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0A9C" w14:textId="77777777" w:rsidR="00641ACE" w:rsidRDefault="00000000">
      <w:pPr>
        <w:pStyle w:val="BodyText"/>
        <w:rPr>
          <w:rFonts w:ascii="Times New Roman"/>
          <w:sz w:val="20"/>
        </w:rPr>
      </w:pPr>
      <w:r>
        <w:pict w14:anchorId="21E1FEAC">
          <v:group id="docshapegroup1" o:spid="_x0000_s1027" style="position:absolute;margin-left:0;margin-top:0;width:595.1pt;height:841.7pt;z-index:-16000000;mso-position-horizontal-relative:page;mso-position-vertical-relative:page" coordsize="11902,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30" type="#_x0000_t75" style="position:absolute;width:11902;height:16834">
              <v:imagedata r:id="rId5" o:title=""/>
            </v:shape>
            <v:shape id="docshape3" o:spid="_x0000_s1029" type="#_x0000_t75" alt="Belfast Metropolitan College logo " style="position:absolute;left:7196;top:1440;width:3263;height:2710">
              <v:imagedata r:id="rId6" o:title=""/>
            </v:shape>
            <v:line id="_x0000_s1028" style="position:absolute" from="1370,13720" to="1360,14610" strokecolor="white"/>
            <w10:wrap anchorx="page" anchory="page"/>
          </v:group>
        </w:pict>
      </w:r>
    </w:p>
    <w:p w14:paraId="53C5CB94" w14:textId="77777777" w:rsidR="00641ACE" w:rsidRDefault="00641ACE">
      <w:pPr>
        <w:pStyle w:val="BodyText"/>
        <w:rPr>
          <w:rFonts w:ascii="Times New Roman"/>
          <w:sz w:val="20"/>
        </w:rPr>
      </w:pPr>
    </w:p>
    <w:p w14:paraId="661FBC7D" w14:textId="77777777" w:rsidR="00641ACE" w:rsidRDefault="00641ACE">
      <w:pPr>
        <w:pStyle w:val="BodyText"/>
        <w:rPr>
          <w:rFonts w:ascii="Times New Roman"/>
          <w:sz w:val="20"/>
        </w:rPr>
      </w:pPr>
    </w:p>
    <w:p w14:paraId="6A8EEB70" w14:textId="77777777" w:rsidR="00641ACE" w:rsidRDefault="00641ACE">
      <w:pPr>
        <w:pStyle w:val="BodyText"/>
        <w:rPr>
          <w:rFonts w:ascii="Times New Roman"/>
          <w:sz w:val="20"/>
        </w:rPr>
      </w:pPr>
    </w:p>
    <w:p w14:paraId="07EB1456" w14:textId="77777777" w:rsidR="00641ACE" w:rsidRDefault="00641ACE">
      <w:pPr>
        <w:pStyle w:val="BodyText"/>
        <w:rPr>
          <w:rFonts w:ascii="Times New Roman"/>
          <w:sz w:val="20"/>
        </w:rPr>
      </w:pPr>
    </w:p>
    <w:p w14:paraId="6077E941" w14:textId="77777777" w:rsidR="00641ACE" w:rsidRDefault="00641ACE">
      <w:pPr>
        <w:pStyle w:val="BodyText"/>
        <w:rPr>
          <w:rFonts w:ascii="Times New Roman"/>
          <w:sz w:val="20"/>
        </w:rPr>
      </w:pPr>
    </w:p>
    <w:p w14:paraId="733C3D6C" w14:textId="77777777" w:rsidR="00641ACE" w:rsidRDefault="00641ACE">
      <w:pPr>
        <w:pStyle w:val="BodyText"/>
        <w:rPr>
          <w:rFonts w:ascii="Times New Roman"/>
          <w:sz w:val="20"/>
        </w:rPr>
      </w:pPr>
    </w:p>
    <w:p w14:paraId="690D5E21" w14:textId="77777777" w:rsidR="00641ACE" w:rsidRDefault="00641ACE">
      <w:pPr>
        <w:pStyle w:val="BodyText"/>
        <w:rPr>
          <w:rFonts w:ascii="Times New Roman"/>
          <w:sz w:val="20"/>
        </w:rPr>
      </w:pPr>
    </w:p>
    <w:p w14:paraId="40E1089B" w14:textId="77777777" w:rsidR="00641ACE" w:rsidRDefault="00641ACE">
      <w:pPr>
        <w:pStyle w:val="BodyText"/>
        <w:rPr>
          <w:rFonts w:ascii="Times New Roman"/>
          <w:sz w:val="20"/>
        </w:rPr>
      </w:pPr>
    </w:p>
    <w:p w14:paraId="1413FC60" w14:textId="77777777" w:rsidR="00641ACE" w:rsidRDefault="00641ACE">
      <w:pPr>
        <w:pStyle w:val="BodyText"/>
        <w:rPr>
          <w:rFonts w:ascii="Times New Roman"/>
          <w:sz w:val="20"/>
        </w:rPr>
      </w:pPr>
    </w:p>
    <w:p w14:paraId="5DC5AF16" w14:textId="77777777" w:rsidR="00641ACE" w:rsidRDefault="00641ACE">
      <w:pPr>
        <w:pStyle w:val="BodyText"/>
        <w:rPr>
          <w:rFonts w:ascii="Times New Roman"/>
          <w:sz w:val="20"/>
        </w:rPr>
      </w:pPr>
    </w:p>
    <w:p w14:paraId="03DAD263" w14:textId="77777777" w:rsidR="00641ACE" w:rsidRDefault="00641ACE">
      <w:pPr>
        <w:pStyle w:val="BodyText"/>
        <w:rPr>
          <w:rFonts w:ascii="Times New Roman"/>
          <w:sz w:val="20"/>
        </w:rPr>
      </w:pPr>
    </w:p>
    <w:p w14:paraId="7CC5C8F2" w14:textId="77777777" w:rsidR="00641ACE" w:rsidRDefault="00641ACE">
      <w:pPr>
        <w:pStyle w:val="BodyText"/>
        <w:rPr>
          <w:rFonts w:ascii="Times New Roman"/>
          <w:sz w:val="20"/>
        </w:rPr>
      </w:pPr>
    </w:p>
    <w:p w14:paraId="4ABAF9D4" w14:textId="77777777" w:rsidR="00641ACE" w:rsidRDefault="00641ACE">
      <w:pPr>
        <w:pStyle w:val="BodyText"/>
        <w:rPr>
          <w:rFonts w:ascii="Times New Roman"/>
          <w:sz w:val="20"/>
        </w:rPr>
      </w:pPr>
    </w:p>
    <w:p w14:paraId="020F150F" w14:textId="77777777" w:rsidR="00641ACE" w:rsidRDefault="00641ACE">
      <w:pPr>
        <w:pStyle w:val="BodyText"/>
        <w:rPr>
          <w:rFonts w:ascii="Times New Roman"/>
          <w:sz w:val="20"/>
        </w:rPr>
      </w:pPr>
    </w:p>
    <w:p w14:paraId="17A7882A" w14:textId="77777777" w:rsidR="00641ACE" w:rsidRDefault="00641ACE">
      <w:pPr>
        <w:pStyle w:val="BodyText"/>
        <w:rPr>
          <w:rFonts w:ascii="Times New Roman"/>
          <w:sz w:val="20"/>
        </w:rPr>
      </w:pPr>
    </w:p>
    <w:p w14:paraId="111F7114" w14:textId="77777777" w:rsidR="00641ACE" w:rsidRDefault="00641ACE">
      <w:pPr>
        <w:pStyle w:val="BodyText"/>
        <w:rPr>
          <w:rFonts w:ascii="Times New Roman"/>
          <w:sz w:val="20"/>
        </w:rPr>
      </w:pPr>
    </w:p>
    <w:p w14:paraId="7E41D11F" w14:textId="77777777" w:rsidR="00641ACE" w:rsidRDefault="00641ACE">
      <w:pPr>
        <w:pStyle w:val="BodyText"/>
        <w:rPr>
          <w:rFonts w:ascii="Times New Roman"/>
          <w:sz w:val="20"/>
        </w:rPr>
      </w:pPr>
    </w:p>
    <w:p w14:paraId="3E008FB1" w14:textId="77777777" w:rsidR="00641ACE" w:rsidRDefault="00641ACE">
      <w:pPr>
        <w:pStyle w:val="BodyText"/>
        <w:rPr>
          <w:rFonts w:ascii="Times New Roman"/>
          <w:sz w:val="20"/>
        </w:rPr>
      </w:pPr>
    </w:p>
    <w:p w14:paraId="369555D7" w14:textId="77777777" w:rsidR="00641ACE" w:rsidRDefault="00641ACE">
      <w:pPr>
        <w:pStyle w:val="BodyText"/>
        <w:rPr>
          <w:rFonts w:ascii="Times New Roman"/>
          <w:sz w:val="20"/>
        </w:rPr>
      </w:pPr>
    </w:p>
    <w:p w14:paraId="1A0AD919" w14:textId="77777777" w:rsidR="00641ACE" w:rsidRDefault="00641ACE">
      <w:pPr>
        <w:pStyle w:val="BodyText"/>
        <w:rPr>
          <w:rFonts w:ascii="Times New Roman"/>
          <w:sz w:val="20"/>
        </w:rPr>
      </w:pPr>
    </w:p>
    <w:p w14:paraId="2D374C34" w14:textId="77777777" w:rsidR="00641ACE" w:rsidRDefault="00641ACE">
      <w:pPr>
        <w:pStyle w:val="BodyText"/>
        <w:rPr>
          <w:rFonts w:ascii="Times New Roman"/>
          <w:sz w:val="20"/>
        </w:rPr>
      </w:pPr>
    </w:p>
    <w:p w14:paraId="3D73429A" w14:textId="77777777" w:rsidR="00641ACE" w:rsidRDefault="00641ACE">
      <w:pPr>
        <w:pStyle w:val="BodyText"/>
        <w:rPr>
          <w:rFonts w:ascii="Times New Roman"/>
          <w:sz w:val="20"/>
        </w:rPr>
      </w:pPr>
    </w:p>
    <w:p w14:paraId="09CEF460" w14:textId="77777777" w:rsidR="00641ACE" w:rsidRDefault="00641ACE">
      <w:pPr>
        <w:pStyle w:val="BodyText"/>
        <w:rPr>
          <w:rFonts w:ascii="Times New Roman"/>
          <w:sz w:val="20"/>
        </w:rPr>
      </w:pPr>
    </w:p>
    <w:p w14:paraId="6381C5F6" w14:textId="77777777" w:rsidR="00641ACE" w:rsidRDefault="00641ACE">
      <w:pPr>
        <w:pStyle w:val="BodyText"/>
        <w:rPr>
          <w:rFonts w:ascii="Times New Roman"/>
          <w:sz w:val="20"/>
        </w:rPr>
      </w:pPr>
    </w:p>
    <w:p w14:paraId="04946C53" w14:textId="77777777" w:rsidR="00641ACE" w:rsidRDefault="00641ACE">
      <w:pPr>
        <w:pStyle w:val="BodyText"/>
        <w:rPr>
          <w:rFonts w:ascii="Times New Roman"/>
          <w:sz w:val="20"/>
        </w:rPr>
      </w:pPr>
    </w:p>
    <w:p w14:paraId="4D0C6C97" w14:textId="77777777" w:rsidR="00641ACE" w:rsidRDefault="00641ACE">
      <w:pPr>
        <w:pStyle w:val="BodyText"/>
        <w:rPr>
          <w:rFonts w:ascii="Times New Roman"/>
          <w:sz w:val="20"/>
        </w:rPr>
      </w:pPr>
    </w:p>
    <w:p w14:paraId="70AEBEC9" w14:textId="77777777" w:rsidR="00641ACE" w:rsidRDefault="00641ACE">
      <w:pPr>
        <w:pStyle w:val="BodyText"/>
        <w:rPr>
          <w:rFonts w:ascii="Times New Roman"/>
          <w:sz w:val="20"/>
        </w:rPr>
      </w:pPr>
    </w:p>
    <w:p w14:paraId="7ADA0E5E" w14:textId="77777777" w:rsidR="00641ACE" w:rsidRDefault="00641ACE">
      <w:pPr>
        <w:pStyle w:val="BodyText"/>
        <w:rPr>
          <w:rFonts w:ascii="Times New Roman"/>
          <w:sz w:val="20"/>
        </w:rPr>
      </w:pPr>
    </w:p>
    <w:p w14:paraId="1A6614FA" w14:textId="77777777" w:rsidR="00641ACE" w:rsidRDefault="00641ACE">
      <w:pPr>
        <w:pStyle w:val="BodyText"/>
        <w:rPr>
          <w:rFonts w:ascii="Times New Roman"/>
          <w:sz w:val="20"/>
        </w:rPr>
      </w:pPr>
    </w:p>
    <w:p w14:paraId="593F72CA" w14:textId="77777777" w:rsidR="00641ACE" w:rsidRDefault="00641ACE">
      <w:pPr>
        <w:pStyle w:val="BodyText"/>
        <w:rPr>
          <w:rFonts w:ascii="Times New Roman"/>
          <w:sz w:val="20"/>
        </w:rPr>
      </w:pPr>
    </w:p>
    <w:p w14:paraId="7223A385" w14:textId="77777777" w:rsidR="00641ACE" w:rsidRDefault="00641ACE">
      <w:pPr>
        <w:pStyle w:val="BodyText"/>
        <w:rPr>
          <w:rFonts w:ascii="Times New Roman"/>
          <w:sz w:val="29"/>
        </w:rPr>
      </w:pPr>
    </w:p>
    <w:p w14:paraId="5C4513FC" w14:textId="77777777" w:rsidR="00641ACE" w:rsidRDefault="00000000">
      <w:pPr>
        <w:spacing w:before="35"/>
        <w:ind w:left="2748"/>
        <w:rPr>
          <w:b/>
          <w:sz w:val="32"/>
        </w:rPr>
      </w:pPr>
      <w:r>
        <w:rPr>
          <w:b/>
          <w:color w:val="D9D9D9"/>
          <w:spacing w:val="12"/>
          <w:sz w:val="32"/>
        </w:rPr>
        <w:t>Higher</w:t>
      </w:r>
      <w:r>
        <w:rPr>
          <w:b/>
          <w:color w:val="D9D9D9"/>
          <w:spacing w:val="22"/>
          <w:sz w:val="32"/>
        </w:rPr>
        <w:t xml:space="preserve"> </w:t>
      </w:r>
      <w:r>
        <w:rPr>
          <w:b/>
          <w:color w:val="D9D9D9"/>
          <w:spacing w:val="13"/>
          <w:sz w:val="32"/>
        </w:rPr>
        <w:t>Education</w:t>
      </w:r>
      <w:r>
        <w:rPr>
          <w:b/>
          <w:color w:val="D9D9D9"/>
          <w:spacing w:val="22"/>
          <w:sz w:val="32"/>
        </w:rPr>
        <w:t xml:space="preserve"> </w:t>
      </w:r>
      <w:r>
        <w:rPr>
          <w:b/>
          <w:color w:val="D9D9D9"/>
          <w:spacing w:val="10"/>
          <w:sz w:val="32"/>
        </w:rPr>
        <w:t>and</w:t>
      </w:r>
      <w:r>
        <w:rPr>
          <w:b/>
          <w:color w:val="D9D9D9"/>
          <w:spacing w:val="22"/>
          <w:sz w:val="32"/>
        </w:rPr>
        <w:t xml:space="preserve"> </w:t>
      </w:r>
      <w:r>
        <w:rPr>
          <w:b/>
          <w:color w:val="D9D9D9"/>
          <w:spacing w:val="12"/>
          <w:sz w:val="32"/>
        </w:rPr>
        <w:t>Access</w:t>
      </w:r>
      <w:r>
        <w:rPr>
          <w:b/>
          <w:color w:val="D9D9D9"/>
          <w:spacing w:val="23"/>
          <w:sz w:val="32"/>
        </w:rPr>
        <w:t xml:space="preserve"> </w:t>
      </w:r>
      <w:proofErr w:type="spellStart"/>
      <w:r>
        <w:rPr>
          <w:b/>
          <w:color w:val="D9D9D9"/>
          <w:spacing w:val="11"/>
          <w:sz w:val="32"/>
        </w:rPr>
        <w:t>Programmes</w:t>
      </w:r>
      <w:proofErr w:type="spellEnd"/>
    </w:p>
    <w:p w14:paraId="611C8F53" w14:textId="77777777" w:rsidR="00641ACE" w:rsidRDefault="00000000">
      <w:pPr>
        <w:pStyle w:val="Title"/>
        <w:spacing w:before="15"/>
        <w:ind w:right="296"/>
      </w:pPr>
      <w:r>
        <w:rPr>
          <w:color w:val="FFFFFF"/>
          <w:spacing w:val="-9"/>
        </w:rPr>
        <w:t>Academic</w:t>
      </w:r>
      <w:r>
        <w:rPr>
          <w:color w:val="FFFFFF"/>
          <w:spacing w:val="-27"/>
        </w:rPr>
        <w:t xml:space="preserve"> </w:t>
      </w:r>
      <w:r>
        <w:rPr>
          <w:color w:val="FFFFFF"/>
          <w:spacing w:val="-2"/>
        </w:rPr>
        <w:t>Appeals</w:t>
      </w:r>
    </w:p>
    <w:p w14:paraId="1FB348C2" w14:textId="77777777" w:rsidR="00641ACE" w:rsidRDefault="00000000">
      <w:pPr>
        <w:pStyle w:val="Title"/>
      </w:pPr>
      <w:r>
        <w:rPr>
          <w:color w:val="FFFFFF"/>
          <w:spacing w:val="-2"/>
        </w:rPr>
        <w:t>Guidance</w:t>
      </w:r>
    </w:p>
    <w:p w14:paraId="3BFAF9A4" w14:textId="77777777" w:rsidR="00641ACE" w:rsidRDefault="00641ACE">
      <w:pPr>
        <w:pStyle w:val="BodyText"/>
        <w:rPr>
          <w:b/>
          <w:sz w:val="20"/>
        </w:rPr>
      </w:pPr>
    </w:p>
    <w:p w14:paraId="2647E724" w14:textId="77777777" w:rsidR="00641ACE" w:rsidRDefault="00641ACE">
      <w:pPr>
        <w:pStyle w:val="BodyText"/>
        <w:rPr>
          <w:b/>
          <w:sz w:val="20"/>
        </w:rPr>
      </w:pPr>
    </w:p>
    <w:p w14:paraId="2F7B0C66" w14:textId="77777777" w:rsidR="00641ACE" w:rsidRDefault="00641ACE">
      <w:pPr>
        <w:pStyle w:val="BodyText"/>
        <w:rPr>
          <w:b/>
          <w:sz w:val="20"/>
        </w:rPr>
      </w:pPr>
    </w:p>
    <w:p w14:paraId="1E976100" w14:textId="77777777" w:rsidR="00641ACE" w:rsidRDefault="00641ACE">
      <w:pPr>
        <w:pStyle w:val="BodyText"/>
        <w:rPr>
          <w:b/>
          <w:sz w:val="20"/>
        </w:rPr>
      </w:pPr>
    </w:p>
    <w:p w14:paraId="3070FC77" w14:textId="77777777" w:rsidR="00641ACE" w:rsidRDefault="00641ACE">
      <w:pPr>
        <w:pStyle w:val="BodyText"/>
        <w:rPr>
          <w:b/>
          <w:sz w:val="20"/>
        </w:rPr>
      </w:pPr>
    </w:p>
    <w:p w14:paraId="7992354C" w14:textId="77777777" w:rsidR="00641ACE" w:rsidRDefault="00641ACE">
      <w:pPr>
        <w:pStyle w:val="BodyText"/>
        <w:rPr>
          <w:b/>
          <w:sz w:val="20"/>
        </w:rPr>
      </w:pPr>
    </w:p>
    <w:p w14:paraId="79139D2A" w14:textId="77777777" w:rsidR="00641ACE" w:rsidRDefault="00641ACE">
      <w:pPr>
        <w:pStyle w:val="BodyText"/>
        <w:rPr>
          <w:b/>
          <w:sz w:val="20"/>
        </w:rPr>
      </w:pPr>
    </w:p>
    <w:p w14:paraId="00815E81" w14:textId="77777777" w:rsidR="00641ACE" w:rsidRDefault="00641ACE">
      <w:pPr>
        <w:pStyle w:val="BodyText"/>
        <w:rPr>
          <w:b/>
          <w:sz w:val="20"/>
        </w:rPr>
      </w:pPr>
    </w:p>
    <w:p w14:paraId="7E133348" w14:textId="77777777" w:rsidR="00641ACE" w:rsidRDefault="00641ACE">
      <w:pPr>
        <w:pStyle w:val="BodyText"/>
        <w:rPr>
          <w:b/>
          <w:sz w:val="18"/>
        </w:rPr>
      </w:pPr>
    </w:p>
    <w:p w14:paraId="41A348BE" w14:textId="77777777" w:rsidR="00641ACE" w:rsidRDefault="00000000">
      <w:pPr>
        <w:spacing w:before="10" w:line="259" w:lineRule="auto"/>
        <w:ind w:left="220" w:right="5210"/>
        <w:rPr>
          <w:sz w:val="44"/>
        </w:rPr>
      </w:pPr>
      <w:proofErr w:type="spellStart"/>
      <w:r>
        <w:rPr>
          <w:color w:val="FFFFFF"/>
          <w:spacing w:val="-2"/>
          <w:sz w:val="44"/>
        </w:rPr>
        <w:t>Organisational</w:t>
      </w:r>
      <w:proofErr w:type="spellEnd"/>
      <w:r>
        <w:rPr>
          <w:color w:val="FFFFFF"/>
          <w:spacing w:val="-2"/>
          <w:sz w:val="44"/>
        </w:rPr>
        <w:t xml:space="preserve"> </w:t>
      </w:r>
      <w:r>
        <w:rPr>
          <w:color w:val="FFFFFF"/>
          <w:sz w:val="44"/>
        </w:rPr>
        <w:t>Quality</w:t>
      </w:r>
      <w:r>
        <w:rPr>
          <w:color w:val="FFFFFF"/>
          <w:spacing w:val="-25"/>
          <w:sz w:val="44"/>
        </w:rPr>
        <w:t xml:space="preserve"> </w:t>
      </w:r>
      <w:r>
        <w:rPr>
          <w:color w:val="FFFFFF"/>
          <w:sz w:val="44"/>
        </w:rPr>
        <w:t>Assurance</w:t>
      </w:r>
    </w:p>
    <w:p w14:paraId="302A8282" w14:textId="77777777" w:rsidR="00641ACE" w:rsidRDefault="00641ACE">
      <w:pPr>
        <w:spacing w:line="259" w:lineRule="auto"/>
        <w:rPr>
          <w:sz w:val="44"/>
        </w:rPr>
        <w:sectPr w:rsidR="00641ACE">
          <w:type w:val="continuous"/>
          <w:pgSz w:w="11910" w:h="16840"/>
          <w:pgMar w:top="1920" w:right="1320" w:bottom="280" w:left="1320" w:header="720" w:footer="720" w:gutter="0"/>
          <w:cols w:space="720"/>
        </w:sectPr>
      </w:pPr>
    </w:p>
    <w:p w14:paraId="69DD74C3" w14:textId="77777777" w:rsidR="00641ACE" w:rsidRDefault="00000000">
      <w:pPr>
        <w:pStyle w:val="BodyText"/>
        <w:tabs>
          <w:tab w:val="left" w:pos="8080"/>
        </w:tabs>
        <w:spacing w:before="29"/>
        <w:ind w:left="120"/>
      </w:pPr>
      <w:r>
        <w:rPr>
          <w:noProof/>
        </w:rPr>
        <w:lastRenderedPageBreak/>
        <w:drawing>
          <wp:anchor distT="0" distB="0" distL="0" distR="0" simplePos="0" relativeHeight="487316992" behindDoc="1" locked="0" layoutInCell="1" allowOverlap="1" wp14:anchorId="75F3D490" wp14:editId="262E8E7A">
            <wp:simplePos x="0" y="0"/>
            <wp:positionH relativeFrom="page">
              <wp:posOffset>198086</wp:posOffset>
            </wp:positionH>
            <wp:positionV relativeFrom="page">
              <wp:posOffset>195020</wp:posOffset>
            </wp:positionV>
            <wp:extent cx="7164641" cy="10287346"/>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7"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Pr>
          <w:color w:val="585858"/>
          <w:spacing w:val="-2"/>
        </w:rPr>
        <w:t>2022/2023</w:t>
      </w:r>
    </w:p>
    <w:p w14:paraId="6FD55E3D" w14:textId="77777777" w:rsidR="00641ACE" w:rsidRDefault="00641ACE">
      <w:pPr>
        <w:pStyle w:val="BodyText"/>
        <w:rPr>
          <w:sz w:val="20"/>
        </w:rPr>
      </w:pPr>
    </w:p>
    <w:p w14:paraId="678D3E99" w14:textId="77777777" w:rsidR="00641ACE" w:rsidRDefault="00641ACE">
      <w:pPr>
        <w:pStyle w:val="BodyText"/>
        <w:spacing w:before="1"/>
        <w:rPr>
          <w:sz w:val="16"/>
        </w:rPr>
      </w:pPr>
    </w:p>
    <w:p w14:paraId="30A757EA" w14:textId="77777777" w:rsidR="00641ACE" w:rsidRDefault="00000000">
      <w:pPr>
        <w:pStyle w:val="Heading1"/>
        <w:spacing w:before="35"/>
      </w:pPr>
      <w:bookmarkStart w:id="0" w:name="Document_History_and_Distribution"/>
      <w:bookmarkStart w:id="1" w:name="_bookmark0"/>
      <w:bookmarkEnd w:id="0"/>
      <w:bookmarkEnd w:id="1"/>
      <w:r>
        <w:rPr>
          <w:color w:val="585858"/>
        </w:rPr>
        <w:t>Document</w:t>
      </w:r>
      <w:r>
        <w:rPr>
          <w:color w:val="585858"/>
          <w:spacing w:val="-8"/>
        </w:rPr>
        <w:t xml:space="preserve"> </w:t>
      </w:r>
      <w:r>
        <w:rPr>
          <w:color w:val="585858"/>
        </w:rPr>
        <w:t>History</w:t>
      </w:r>
      <w:r>
        <w:rPr>
          <w:color w:val="585858"/>
          <w:spacing w:val="-8"/>
        </w:rPr>
        <w:t xml:space="preserve"> </w:t>
      </w:r>
      <w:r>
        <w:rPr>
          <w:color w:val="585858"/>
        </w:rPr>
        <w:t>and</w:t>
      </w:r>
      <w:r>
        <w:rPr>
          <w:color w:val="585858"/>
          <w:spacing w:val="-8"/>
        </w:rPr>
        <w:t xml:space="preserve"> </w:t>
      </w:r>
      <w:r>
        <w:rPr>
          <w:color w:val="585858"/>
          <w:spacing w:val="-2"/>
        </w:rPr>
        <w:t>Distribution</w:t>
      </w:r>
    </w:p>
    <w:p w14:paraId="1EE467CE" w14:textId="77777777" w:rsidR="00641ACE" w:rsidRDefault="00641ACE">
      <w:pPr>
        <w:pStyle w:val="BodyText"/>
        <w:rPr>
          <w:rFonts w:ascii="Calibri Light"/>
          <w:sz w:val="44"/>
        </w:rPr>
      </w:pPr>
    </w:p>
    <w:p w14:paraId="3B6EFB5D" w14:textId="77777777" w:rsidR="00641ACE" w:rsidRDefault="00000000">
      <w:pPr>
        <w:pStyle w:val="BodyText"/>
        <w:ind w:left="120"/>
      </w:pPr>
      <w:r>
        <w:rPr>
          <w:color w:val="585858"/>
        </w:rPr>
        <w:t>This</w:t>
      </w:r>
      <w:r>
        <w:rPr>
          <w:color w:val="585858"/>
          <w:spacing w:val="-3"/>
        </w:rPr>
        <w:t xml:space="preserve"> </w:t>
      </w:r>
      <w:r>
        <w:rPr>
          <w:color w:val="585858"/>
        </w:rPr>
        <w:t>document</w:t>
      </w:r>
      <w:r>
        <w:rPr>
          <w:color w:val="585858"/>
          <w:spacing w:val="-1"/>
        </w:rPr>
        <w:t xml:space="preserve"> </w:t>
      </w:r>
      <w:r>
        <w:rPr>
          <w:color w:val="585858"/>
        </w:rPr>
        <w:t>has</w:t>
      </w:r>
      <w:r>
        <w:rPr>
          <w:color w:val="585858"/>
          <w:spacing w:val="-2"/>
        </w:rPr>
        <w:t xml:space="preserve"> </w:t>
      </w:r>
      <w:r>
        <w:rPr>
          <w:color w:val="585858"/>
        </w:rPr>
        <w:t>been</w:t>
      </w:r>
      <w:r>
        <w:rPr>
          <w:color w:val="585858"/>
          <w:spacing w:val="-1"/>
        </w:rPr>
        <w:t xml:space="preserve"> </w:t>
      </w:r>
      <w:r>
        <w:rPr>
          <w:color w:val="585858"/>
        </w:rPr>
        <w:t>distributed</w:t>
      </w:r>
      <w:r>
        <w:rPr>
          <w:color w:val="585858"/>
          <w:spacing w:val="-1"/>
        </w:rPr>
        <w:t xml:space="preserve"> </w:t>
      </w:r>
      <w:r>
        <w:rPr>
          <w:color w:val="585858"/>
        </w:rPr>
        <w:t xml:space="preserve">as </w:t>
      </w:r>
      <w:r>
        <w:rPr>
          <w:color w:val="585858"/>
          <w:spacing w:val="-2"/>
        </w:rPr>
        <w:t>follows:</w:t>
      </w:r>
    </w:p>
    <w:p w14:paraId="2BADFB19" w14:textId="77777777" w:rsidR="00641ACE" w:rsidRDefault="00641ACE">
      <w:pPr>
        <w:pStyle w:val="BodyText"/>
        <w:spacing w:after="1"/>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8"/>
        <w:gridCol w:w="2036"/>
        <w:gridCol w:w="2948"/>
        <w:gridCol w:w="1453"/>
      </w:tblGrid>
      <w:tr w:rsidR="00641ACE" w14:paraId="01EF410C" w14:textId="77777777">
        <w:trPr>
          <w:trHeight w:val="325"/>
        </w:trPr>
        <w:tc>
          <w:tcPr>
            <w:tcW w:w="2578" w:type="dxa"/>
          </w:tcPr>
          <w:p w14:paraId="4C86BF87" w14:textId="77777777" w:rsidR="00641ACE" w:rsidRDefault="00000000">
            <w:pPr>
              <w:pStyle w:val="TableParagraph"/>
              <w:spacing w:line="268" w:lineRule="exact"/>
              <w:ind w:left="50"/>
              <w:rPr>
                <w:b/>
              </w:rPr>
            </w:pPr>
            <w:r>
              <w:rPr>
                <w:b/>
                <w:spacing w:val="-4"/>
              </w:rPr>
              <w:t>Name</w:t>
            </w:r>
          </w:p>
        </w:tc>
        <w:tc>
          <w:tcPr>
            <w:tcW w:w="2036" w:type="dxa"/>
          </w:tcPr>
          <w:p w14:paraId="686E88E3" w14:textId="77777777" w:rsidR="00641ACE" w:rsidRDefault="00000000">
            <w:pPr>
              <w:pStyle w:val="TableParagraph"/>
              <w:spacing w:line="268" w:lineRule="exact"/>
              <w:ind w:left="289"/>
              <w:rPr>
                <w:b/>
              </w:rPr>
            </w:pPr>
            <w:r>
              <w:rPr>
                <w:b/>
              </w:rPr>
              <w:t>Date</w:t>
            </w:r>
            <w:r>
              <w:rPr>
                <w:b/>
                <w:spacing w:val="-3"/>
              </w:rPr>
              <w:t xml:space="preserve"> </w:t>
            </w:r>
            <w:r>
              <w:rPr>
                <w:b/>
              </w:rPr>
              <w:t>of</w:t>
            </w:r>
            <w:r>
              <w:rPr>
                <w:b/>
                <w:spacing w:val="-1"/>
              </w:rPr>
              <w:t xml:space="preserve"> </w:t>
            </w:r>
            <w:r>
              <w:rPr>
                <w:b/>
                <w:spacing w:val="-2"/>
              </w:rPr>
              <w:t>Approval</w:t>
            </w:r>
          </w:p>
        </w:tc>
        <w:tc>
          <w:tcPr>
            <w:tcW w:w="2948" w:type="dxa"/>
          </w:tcPr>
          <w:p w14:paraId="73866D6A" w14:textId="77777777" w:rsidR="00641ACE" w:rsidRDefault="00000000">
            <w:pPr>
              <w:pStyle w:val="TableParagraph"/>
              <w:spacing w:line="268" w:lineRule="exact"/>
              <w:rPr>
                <w:b/>
              </w:rPr>
            </w:pPr>
            <w:r>
              <w:rPr>
                <w:b/>
              </w:rPr>
              <w:t>Date</w:t>
            </w:r>
            <w:r>
              <w:rPr>
                <w:b/>
                <w:spacing w:val="-5"/>
              </w:rPr>
              <w:t xml:space="preserve"> </w:t>
            </w:r>
            <w:r>
              <w:rPr>
                <w:b/>
              </w:rPr>
              <w:t>of</w:t>
            </w:r>
            <w:r>
              <w:rPr>
                <w:b/>
                <w:spacing w:val="-2"/>
              </w:rPr>
              <w:t xml:space="preserve"> Issue</w:t>
            </w:r>
          </w:p>
        </w:tc>
        <w:tc>
          <w:tcPr>
            <w:tcW w:w="1453" w:type="dxa"/>
          </w:tcPr>
          <w:p w14:paraId="07206C81" w14:textId="77777777" w:rsidR="00641ACE" w:rsidRDefault="00000000">
            <w:pPr>
              <w:pStyle w:val="TableParagraph"/>
              <w:spacing w:line="268" w:lineRule="exact"/>
              <w:rPr>
                <w:b/>
              </w:rPr>
            </w:pPr>
            <w:r>
              <w:rPr>
                <w:b/>
                <w:spacing w:val="-2"/>
              </w:rPr>
              <w:t>Version</w:t>
            </w:r>
          </w:p>
        </w:tc>
      </w:tr>
      <w:tr w:rsidR="00641ACE" w14:paraId="65DD8C31" w14:textId="77777777">
        <w:trPr>
          <w:trHeight w:val="618"/>
        </w:trPr>
        <w:tc>
          <w:tcPr>
            <w:tcW w:w="2578" w:type="dxa"/>
          </w:tcPr>
          <w:p w14:paraId="529F14F8" w14:textId="77777777" w:rsidR="00641ACE" w:rsidRDefault="00000000">
            <w:pPr>
              <w:pStyle w:val="TableParagraph"/>
              <w:spacing w:line="268" w:lineRule="exact"/>
              <w:ind w:left="50"/>
            </w:pPr>
            <w:r>
              <w:t>School</w:t>
            </w:r>
            <w:r>
              <w:rPr>
                <w:spacing w:val="-3"/>
              </w:rPr>
              <w:t xml:space="preserve"> </w:t>
            </w:r>
            <w:r>
              <w:t>Heads</w:t>
            </w:r>
            <w:r>
              <w:rPr>
                <w:spacing w:val="-4"/>
              </w:rPr>
              <w:t xml:space="preserve"> </w:t>
            </w:r>
            <w:r>
              <w:t>with</w:t>
            </w:r>
            <w:r>
              <w:rPr>
                <w:spacing w:val="-3"/>
              </w:rPr>
              <w:t xml:space="preserve"> </w:t>
            </w:r>
            <w:r>
              <w:rPr>
                <w:spacing w:val="-5"/>
              </w:rPr>
              <w:t>HE</w:t>
            </w:r>
          </w:p>
          <w:p w14:paraId="3BF43CFF" w14:textId="77777777" w:rsidR="00641ACE" w:rsidRDefault="00000000">
            <w:pPr>
              <w:pStyle w:val="TableParagraph"/>
              <w:spacing w:before="38"/>
              <w:ind w:left="50"/>
            </w:pPr>
            <w:r>
              <w:rPr>
                <w:spacing w:val="-2"/>
              </w:rPr>
              <w:t>content</w:t>
            </w:r>
          </w:p>
        </w:tc>
        <w:tc>
          <w:tcPr>
            <w:tcW w:w="2036" w:type="dxa"/>
          </w:tcPr>
          <w:p w14:paraId="23D4D762" w14:textId="77777777" w:rsidR="00641ACE" w:rsidRDefault="00641ACE">
            <w:pPr>
              <w:pStyle w:val="TableParagraph"/>
              <w:ind w:left="0"/>
              <w:rPr>
                <w:rFonts w:ascii="Times New Roman"/>
              </w:rPr>
            </w:pPr>
          </w:p>
        </w:tc>
        <w:tc>
          <w:tcPr>
            <w:tcW w:w="2948" w:type="dxa"/>
          </w:tcPr>
          <w:p w14:paraId="37578ECA" w14:textId="77777777" w:rsidR="00641ACE" w:rsidRDefault="00000000">
            <w:pPr>
              <w:pStyle w:val="TableParagraph"/>
              <w:spacing w:line="268" w:lineRule="exact"/>
            </w:pPr>
            <w:r>
              <w:rPr>
                <w:spacing w:val="-2"/>
              </w:rPr>
              <w:t>05/09/2011</w:t>
            </w:r>
          </w:p>
        </w:tc>
        <w:tc>
          <w:tcPr>
            <w:tcW w:w="1453" w:type="dxa"/>
          </w:tcPr>
          <w:p w14:paraId="350D9A19" w14:textId="77777777" w:rsidR="00641ACE" w:rsidRDefault="00000000">
            <w:pPr>
              <w:pStyle w:val="TableParagraph"/>
              <w:spacing w:line="268" w:lineRule="exact"/>
            </w:pPr>
            <w:r>
              <w:rPr>
                <w:spacing w:val="-5"/>
              </w:rPr>
              <w:t>2.0</w:t>
            </w:r>
          </w:p>
        </w:tc>
      </w:tr>
      <w:tr w:rsidR="00641ACE" w14:paraId="7D312636" w14:textId="77777777">
        <w:trPr>
          <w:trHeight w:val="616"/>
        </w:trPr>
        <w:tc>
          <w:tcPr>
            <w:tcW w:w="2578" w:type="dxa"/>
          </w:tcPr>
          <w:p w14:paraId="7F582F34" w14:textId="77777777" w:rsidR="00641ACE" w:rsidRDefault="00000000">
            <w:pPr>
              <w:pStyle w:val="TableParagraph"/>
              <w:spacing w:before="4"/>
              <w:ind w:left="50"/>
            </w:pPr>
            <w:r>
              <w:t>School</w:t>
            </w:r>
            <w:r>
              <w:rPr>
                <w:spacing w:val="-3"/>
              </w:rPr>
              <w:t xml:space="preserve"> </w:t>
            </w:r>
            <w:r>
              <w:t>Heads</w:t>
            </w:r>
            <w:r>
              <w:rPr>
                <w:spacing w:val="-4"/>
              </w:rPr>
              <w:t xml:space="preserve"> </w:t>
            </w:r>
            <w:r>
              <w:t>with</w:t>
            </w:r>
            <w:r>
              <w:rPr>
                <w:spacing w:val="-3"/>
              </w:rPr>
              <w:t xml:space="preserve"> </w:t>
            </w:r>
            <w:r>
              <w:rPr>
                <w:spacing w:val="-5"/>
              </w:rPr>
              <w:t>HE</w:t>
            </w:r>
          </w:p>
          <w:p w14:paraId="7517E44F" w14:textId="77777777" w:rsidR="00641ACE" w:rsidRDefault="00000000">
            <w:pPr>
              <w:pStyle w:val="TableParagraph"/>
              <w:spacing w:before="33"/>
              <w:ind w:left="50"/>
            </w:pPr>
            <w:r>
              <w:rPr>
                <w:spacing w:val="-2"/>
              </w:rPr>
              <w:t>content</w:t>
            </w:r>
          </w:p>
        </w:tc>
        <w:tc>
          <w:tcPr>
            <w:tcW w:w="2036" w:type="dxa"/>
          </w:tcPr>
          <w:p w14:paraId="309EA5CF" w14:textId="77777777" w:rsidR="00641ACE" w:rsidRDefault="00641ACE">
            <w:pPr>
              <w:pStyle w:val="TableParagraph"/>
              <w:ind w:left="0"/>
              <w:rPr>
                <w:rFonts w:ascii="Times New Roman"/>
              </w:rPr>
            </w:pPr>
          </w:p>
        </w:tc>
        <w:tc>
          <w:tcPr>
            <w:tcW w:w="2948" w:type="dxa"/>
          </w:tcPr>
          <w:p w14:paraId="514BBA75" w14:textId="77777777" w:rsidR="00641ACE" w:rsidRDefault="00000000">
            <w:pPr>
              <w:pStyle w:val="TableParagraph"/>
              <w:spacing w:before="4"/>
            </w:pPr>
            <w:r>
              <w:rPr>
                <w:spacing w:val="-2"/>
              </w:rPr>
              <w:t>02/11/2011</w:t>
            </w:r>
          </w:p>
        </w:tc>
        <w:tc>
          <w:tcPr>
            <w:tcW w:w="1453" w:type="dxa"/>
          </w:tcPr>
          <w:p w14:paraId="613D068C" w14:textId="77777777" w:rsidR="00641ACE" w:rsidRDefault="00000000">
            <w:pPr>
              <w:pStyle w:val="TableParagraph"/>
              <w:spacing w:before="4"/>
            </w:pPr>
            <w:r>
              <w:rPr>
                <w:spacing w:val="-5"/>
              </w:rPr>
              <w:t>3.0</w:t>
            </w:r>
          </w:p>
        </w:tc>
      </w:tr>
      <w:tr w:rsidR="00641ACE" w14:paraId="28F05127" w14:textId="77777777">
        <w:trPr>
          <w:trHeight w:val="616"/>
        </w:trPr>
        <w:tc>
          <w:tcPr>
            <w:tcW w:w="2578" w:type="dxa"/>
          </w:tcPr>
          <w:p w14:paraId="6193E166" w14:textId="77777777" w:rsidR="00641ACE" w:rsidRDefault="00000000">
            <w:pPr>
              <w:pStyle w:val="TableParagraph"/>
              <w:spacing w:before="6"/>
              <w:ind w:left="50"/>
            </w:pPr>
            <w:r>
              <w:t>On</w:t>
            </w:r>
            <w:r>
              <w:rPr>
                <w:spacing w:val="-4"/>
              </w:rPr>
              <w:t xml:space="preserve"> </w:t>
            </w:r>
            <w:r>
              <w:t>to</w:t>
            </w:r>
            <w:r>
              <w:rPr>
                <w:spacing w:val="-4"/>
              </w:rPr>
              <w:t xml:space="preserve"> </w:t>
            </w:r>
            <w:r>
              <w:t>College</w:t>
            </w:r>
            <w:r>
              <w:rPr>
                <w:spacing w:val="-2"/>
              </w:rPr>
              <w:t xml:space="preserve"> </w:t>
            </w:r>
            <w:r>
              <w:t>Internet</w:t>
            </w:r>
            <w:r>
              <w:rPr>
                <w:spacing w:val="-4"/>
              </w:rPr>
              <w:t xml:space="preserve"> </w:t>
            </w:r>
            <w:r>
              <w:rPr>
                <w:spacing w:val="-5"/>
              </w:rPr>
              <w:t>as</w:t>
            </w:r>
          </w:p>
          <w:p w14:paraId="013AE298" w14:textId="77777777" w:rsidR="00641ACE" w:rsidRDefault="00000000">
            <w:pPr>
              <w:pStyle w:val="TableParagraph"/>
              <w:spacing w:before="34"/>
              <w:ind w:left="50"/>
            </w:pPr>
            <w:r>
              <w:t>only</w:t>
            </w:r>
            <w:r>
              <w:rPr>
                <w:spacing w:val="-2"/>
              </w:rPr>
              <w:t xml:space="preserve"> </w:t>
            </w:r>
            <w:r>
              <w:t>minor</w:t>
            </w:r>
            <w:r>
              <w:rPr>
                <w:spacing w:val="-2"/>
              </w:rPr>
              <w:t xml:space="preserve"> change</w:t>
            </w:r>
          </w:p>
        </w:tc>
        <w:tc>
          <w:tcPr>
            <w:tcW w:w="2036" w:type="dxa"/>
          </w:tcPr>
          <w:p w14:paraId="4B13A135" w14:textId="77777777" w:rsidR="00641ACE" w:rsidRDefault="00641ACE">
            <w:pPr>
              <w:pStyle w:val="TableParagraph"/>
              <w:ind w:left="0"/>
              <w:rPr>
                <w:rFonts w:ascii="Times New Roman"/>
              </w:rPr>
            </w:pPr>
          </w:p>
        </w:tc>
        <w:tc>
          <w:tcPr>
            <w:tcW w:w="2948" w:type="dxa"/>
          </w:tcPr>
          <w:p w14:paraId="4B1C4CBD" w14:textId="77777777" w:rsidR="00641ACE" w:rsidRDefault="00000000">
            <w:pPr>
              <w:pStyle w:val="TableParagraph"/>
              <w:spacing w:before="6"/>
            </w:pPr>
            <w:r>
              <w:rPr>
                <w:spacing w:val="-2"/>
              </w:rPr>
              <w:t>20/11/2014</w:t>
            </w:r>
          </w:p>
        </w:tc>
        <w:tc>
          <w:tcPr>
            <w:tcW w:w="1453" w:type="dxa"/>
          </w:tcPr>
          <w:p w14:paraId="17B8D5D7" w14:textId="77777777" w:rsidR="00641ACE" w:rsidRDefault="00000000">
            <w:pPr>
              <w:pStyle w:val="TableParagraph"/>
              <w:spacing w:before="6"/>
            </w:pPr>
            <w:r>
              <w:rPr>
                <w:spacing w:val="-4"/>
              </w:rPr>
              <w:t>4.0a</w:t>
            </w:r>
          </w:p>
        </w:tc>
      </w:tr>
      <w:tr w:rsidR="00641ACE" w14:paraId="5EB4383D" w14:textId="77777777">
        <w:trPr>
          <w:trHeight w:val="309"/>
        </w:trPr>
        <w:tc>
          <w:tcPr>
            <w:tcW w:w="2578" w:type="dxa"/>
          </w:tcPr>
          <w:p w14:paraId="266619EA" w14:textId="77777777" w:rsidR="00641ACE" w:rsidRDefault="00000000">
            <w:pPr>
              <w:pStyle w:val="TableParagraph"/>
              <w:spacing w:line="268" w:lineRule="exact"/>
              <w:ind w:left="50"/>
            </w:pPr>
            <w:r>
              <w:t>HE</w:t>
            </w:r>
            <w:r>
              <w:rPr>
                <w:spacing w:val="-3"/>
              </w:rPr>
              <w:t xml:space="preserve"> </w:t>
            </w:r>
            <w:r>
              <w:t>Quality</w:t>
            </w:r>
            <w:r>
              <w:rPr>
                <w:spacing w:val="-3"/>
              </w:rPr>
              <w:t xml:space="preserve"> </w:t>
            </w:r>
            <w:r>
              <w:rPr>
                <w:spacing w:val="-2"/>
              </w:rPr>
              <w:t>Group</w:t>
            </w:r>
          </w:p>
        </w:tc>
        <w:tc>
          <w:tcPr>
            <w:tcW w:w="2036" w:type="dxa"/>
          </w:tcPr>
          <w:p w14:paraId="35FCEA32" w14:textId="77777777" w:rsidR="00641ACE" w:rsidRDefault="00000000">
            <w:pPr>
              <w:pStyle w:val="TableParagraph"/>
              <w:spacing w:line="268" w:lineRule="exact"/>
              <w:ind w:left="49"/>
            </w:pPr>
            <w:r>
              <w:rPr>
                <w:spacing w:val="-2"/>
              </w:rPr>
              <w:t>07/06/2018</w:t>
            </w:r>
          </w:p>
        </w:tc>
        <w:tc>
          <w:tcPr>
            <w:tcW w:w="2948" w:type="dxa"/>
          </w:tcPr>
          <w:p w14:paraId="42B13EE1" w14:textId="77777777" w:rsidR="00641ACE" w:rsidRDefault="00000000">
            <w:pPr>
              <w:pStyle w:val="TableParagraph"/>
              <w:spacing w:line="268" w:lineRule="exact"/>
            </w:pPr>
            <w:r>
              <w:rPr>
                <w:spacing w:val="-2"/>
              </w:rPr>
              <w:t>07/06/2018</w:t>
            </w:r>
          </w:p>
        </w:tc>
        <w:tc>
          <w:tcPr>
            <w:tcW w:w="1453" w:type="dxa"/>
          </w:tcPr>
          <w:p w14:paraId="24C618DA" w14:textId="77777777" w:rsidR="00641ACE" w:rsidRDefault="00000000">
            <w:pPr>
              <w:pStyle w:val="TableParagraph"/>
              <w:spacing w:line="268" w:lineRule="exact"/>
            </w:pPr>
            <w:r>
              <w:rPr>
                <w:spacing w:val="-5"/>
              </w:rPr>
              <w:t>5.0</w:t>
            </w:r>
          </w:p>
        </w:tc>
      </w:tr>
      <w:tr w:rsidR="00641ACE" w14:paraId="7981443C" w14:textId="77777777">
        <w:trPr>
          <w:trHeight w:val="1076"/>
        </w:trPr>
        <w:tc>
          <w:tcPr>
            <w:tcW w:w="2578" w:type="dxa"/>
          </w:tcPr>
          <w:p w14:paraId="42DE5C38" w14:textId="77777777" w:rsidR="00641ACE" w:rsidRDefault="00000000">
            <w:pPr>
              <w:pStyle w:val="TableParagraph"/>
              <w:spacing w:line="242" w:lineRule="auto"/>
              <w:ind w:left="6"/>
            </w:pPr>
            <w:r>
              <w:t>All staff and student onto website</w:t>
            </w:r>
            <w:r>
              <w:rPr>
                <w:spacing w:val="-13"/>
              </w:rPr>
              <w:t xml:space="preserve"> </w:t>
            </w:r>
            <w:r>
              <w:t>and</w:t>
            </w:r>
            <w:r>
              <w:rPr>
                <w:spacing w:val="-12"/>
              </w:rPr>
              <w:t xml:space="preserve"> </w:t>
            </w:r>
            <w:r>
              <w:t>internal</w:t>
            </w:r>
            <w:r>
              <w:rPr>
                <w:spacing w:val="-12"/>
              </w:rPr>
              <w:t xml:space="preserve"> </w:t>
            </w:r>
            <w:r>
              <w:t>comms (email and Canvas</w:t>
            </w:r>
          </w:p>
          <w:p w14:paraId="6784A4F0" w14:textId="77777777" w:rsidR="00641ACE" w:rsidRDefault="00000000">
            <w:pPr>
              <w:pStyle w:val="TableParagraph"/>
              <w:spacing w:line="244" w:lineRule="exact"/>
              <w:ind w:left="6"/>
            </w:pPr>
            <w:r>
              <w:rPr>
                <w:spacing w:val="-2"/>
              </w:rPr>
              <w:t>notification)</w:t>
            </w:r>
          </w:p>
        </w:tc>
        <w:tc>
          <w:tcPr>
            <w:tcW w:w="2036" w:type="dxa"/>
          </w:tcPr>
          <w:p w14:paraId="66B867CC" w14:textId="77777777" w:rsidR="00641ACE" w:rsidRDefault="00000000">
            <w:pPr>
              <w:pStyle w:val="TableParagraph"/>
              <w:spacing w:line="268" w:lineRule="exact"/>
              <w:ind w:left="49"/>
            </w:pPr>
            <w:r>
              <w:rPr>
                <w:spacing w:val="-2"/>
              </w:rPr>
              <w:t>13/05/2022</w:t>
            </w:r>
          </w:p>
        </w:tc>
        <w:tc>
          <w:tcPr>
            <w:tcW w:w="2948" w:type="dxa"/>
          </w:tcPr>
          <w:p w14:paraId="4B72EA6E" w14:textId="77777777" w:rsidR="00641ACE" w:rsidRDefault="00000000">
            <w:pPr>
              <w:pStyle w:val="TableParagraph"/>
              <w:spacing w:line="268" w:lineRule="exact"/>
            </w:pPr>
            <w:r>
              <w:rPr>
                <w:spacing w:val="-2"/>
              </w:rPr>
              <w:t>01/06/2022</w:t>
            </w:r>
          </w:p>
        </w:tc>
        <w:tc>
          <w:tcPr>
            <w:tcW w:w="1453" w:type="dxa"/>
          </w:tcPr>
          <w:p w14:paraId="12985854" w14:textId="77777777" w:rsidR="00641ACE" w:rsidRDefault="00000000">
            <w:pPr>
              <w:pStyle w:val="TableParagraph"/>
              <w:spacing w:line="268" w:lineRule="exact"/>
            </w:pPr>
            <w:r>
              <w:rPr>
                <w:spacing w:val="-5"/>
              </w:rPr>
              <w:t>6.0</w:t>
            </w:r>
          </w:p>
        </w:tc>
      </w:tr>
      <w:tr w:rsidR="00641ACE" w14:paraId="2FC1AEE3" w14:textId="77777777">
        <w:trPr>
          <w:trHeight w:val="1074"/>
        </w:trPr>
        <w:tc>
          <w:tcPr>
            <w:tcW w:w="2578" w:type="dxa"/>
          </w:tcPr>
          <w:p w14:paraId="6F23BB10" w14:textId="77777777" w:rsidR="00641ACE" w:rsidRDefault="00000000">
            <w:pPr>
              <w:pStyle w:val="TableParagraph"/>
              <w:ind w:left="50" w:right="51"/>
            </w:pPr>
            <w:r>
              <w:t>All staff and student onto website and internal comms</w:t>
            </w:r>
            <w:r>
              <w:rPr>
                <w:spacing w:val="-11"/>
              </w:rPr>
              <w:t xml:space="preserve"> </w:t>
            </w:r>
            <w:r>
              <w:t>(email</w:t>
            </w:r>
            <w:r>
              <w:rPr>
                <w:spacing w:val="-13"/>
              </w:rPr>
              <w:t xml:space="preserve"> </w:t>
            </w:r>
            <w:r>
              <w:t>and</w:t>
            </w:r>
            <w:r>
              <w:rPr>
                <w:spacing w:val="-12"/>
              </w:rPr>
              <w:t xml:space="preserve"> </w:t>
            </w:r>
            <w:r>
              <w:t>Canvas</w:t>
            </w:r>
          </w:p>
          <w:p w14:paraId="48CC4C06" w14:textId="77777777" w:rsidR="00641ACE" w:rsidRDefault="00000000">
            <w:pPr>
              <w:pStyle w:val="TableParagraph"/>
              <w:spacing w:line="249" w:lineRule="exact"/>
              <w:ind w:left="50"/>
            </w:pPr>
            <w:r>
              <w:rPr>
                <w:spacing w:val="-2"/>
              </w:rPr>
              <w:t>notification)</w:t>
            </w:r>
          </w:p>
        </w:tc>
        <w:tc>
          <w:tcPr>
            <w:tcW w:w="2036" w:type="dxa"/>
          </w:tcPr>
          <w:p w14:paraId="608D5BB8" w14:textId="77777777" w:rsidR="00641ACE" w:rsidRDefault="00000000">
            <w:pPr>
              <w:pStyle w:val="TableParagraph"/>
              <w:spacing w:line="268" w:lineRule="exact"/>
              <w:ind w:left="49"/>
            </w:pPr>
            <w:r>
              <w:rPr>
                <w:spacing w:val="-2"/>
              </w:rPr>
              <w:t>01/12/2022</w:t>
            </w:r>
          </w:p>
        </w:tc>
        <w:tc>
          <w:tcPr>
            <w:tcW w:w="2948" w:type="dxa"/>
          </w:tcPr>
          <w:p w14:paraId="2A047E02" w14:textId="77777777" w:rsidR="00641ACE" w:rsidRDefault="00000000">
            <w:pPr>
              <w:pStyle w:val="TableParagraph"/>
              <w:spacing w:line="268" w:lineRule="exact"/>
            </w:pPr>
            <w:r>
              <w:rPr>
                <w:spacing w:val="-2"/>
              </w:rPr>
              <w:t>02/12/2022</w:t>
            </w:r>
          </w:p>
        </w:tc>
        <w:tc>
          <w:tcPr>
            <w:tcW w:w="1453" w:type="dxa"/>
          </w:tcPr>
          <w:p w14:paraId="0962D63E" w14:textId="77777777" w:rsidR="00641ACE" w:rsidRDefault="00000000">
            <w:pPr>
              <w:pStyle w:val="TableParagraph"/>
              <w:spacing w:line="268" w:lineRule="exact"/>
            </w:pPr>
            <w:r>
              <w:rPr>
                <w:spacing w:val="-5"/>
              </w:rPr>
              <w:t>7.0</w:t>
            </w:r>
          </w:p>
        </w:tc>
      </w:tr>
      <w:tr w:rsidR="00641ACE" w14:paraId="474F0937" w14:textId="77777777">
        <w:trPr>
          <w:trHeight w:val="1074"/>
        </w:trPr>
        <w:tc>
          <w:tcPr>
            <w:tcW w:w="2578" w:type="dxa"/>
          </w:tcPr>
          <w:p w14:paraId="345F144E" w14:textId="77777777" w:rsidR="00641ACE" w:rsidRDefault="00000000">
            <w:pPr>
              <w:pStyle w:val="TableParagraph"/>
              <w:ind w:left="50" w:right="51"/>
            </w:pPr>
            <w:r>
              <w:t>All staff and student onto website and internal comms</w:t>
            </w:r>
            <w:r>
              <w:rPr>
                <w:spacing w:val="-11"/>
              </w:rPr>
              <w:t xml:space="preserve"> </w:t>
            </w:r>
            <w:r>
              <w:t>(email</w:t>
            </w:r>
            <w:r>
              <w:rPr>
                <w:spacing w:val="-13"/>
              </w:rPr>
              <w:t xml:space="preserve"> </w:t>
            </w:r>
            <w:r>
              <w:t>and</w:t>
            </w:r>
            <w:r>
              <w:rPr>
                <w:spacing w:val="-12"/>
              </w:rPr>
              <w:t xml:space="preserve"> </w:t>
            </w:r>
            <w:r>
              <w:t>Canvas</w:t>
            </w:r>
          </w:p>
          <w:p w14:paraId="3E9AC602" w14:textId="77777777" w:rsidR="00641ACE" w:rsidRDefault="00000000">
            <w:pPr>
              <w:pStyle w:val="TableParagraph"/>
              <w:spacing w:line="249" w:lineRule="exact"/>
              <w:ind w:left="50"/>
            </w:pPr>
            <w:r>
              <w:rPr>
                <w:spacing w:val="-2"/>
              </w:rPr>
              <w:t>notification)</w:t>
            </w:r>
          </w:p>
        </w:tc>
        <w:tc>
          <w:tcPr>
            <w:tcW w:w="2036" w:type="dxa"/>
          </w:tcPr>
          <w:p w14:paraId="52AB141D" w14:textId="77777777" w:rsidR="00641ACE" w:rsidRDefault="00000000">
            <w:pPr>
              <w:pStyle w:val="TableParagraph"/>
              <w:spacing w:line="268" w:lineRule="exact"/>
              <w:ind w:left="49"/>
            </w:pPr>
            <w:r>
              <w:rPr>
                <w:spacing w:val="-2"/>
              </w:rPr>
              <w:t>18/04/2023</w:t>
            </w:r>
          </w:p>
        </w:tc>
        <w:tc>
          <w:tcPr>
            <w:tcW w:w="2948" w:type="dxa"/>
          </w:tcPr>
          <w:p w14:paraId="082F9121" w14:textId="77777777" w:rsidR="00641ACE" w:rsidRDefault="00000000">
            <w:pPr>
              <w:pStyle w:val="TableParagraph"/>
              <w:spacing w:line="268" w:lineRule="exact"/>
            </w:pPr>
            <w:r>
              <w:rPr>
                <w:spacing w:val="-2"/>
              </w:rPr>
              <w:t>24/04/2023</w:t>
            </w:r>
          </w:p>
        </w:tc>
        <w:tc>
          <w:tcPr>
            <w:tcW w:w="1453" w:type="dxa"/>
          </w:tcPr>
          <w:p w14:paraId="23DF4461" w14:textId="77777777" w:rsidR="00641ACE" w:rsidRDefault="00000000">
            <w:pPr>
              <w:pStyle w:val="TableParagraph"/>
              <w:spacing w:line="268" w:lineRule="exact"/>
            </w:pPr>
            <w:r>
              <w:rPr>
                <w:spacing w:val="-5"/>
              </w:rPr>
              <w:t>8.0</w:t>
            </w:r>
          </w:p>
        </w:tc>
      </w:tr>
    </w:tbl>
    <w:p w14:paraId="3E2163DD" w14:textId="77777777" w:rsidR="00641ACE" w:rsidRDefault="00641ACE">
      <w:pPr>
        <w:pStyle w:val="BodyText"/>
      </w:pPr>
    </w:p>
    <w:p w14:paraId="2200E9CE" w14:textId="77777777" w:rsidR="00641ACE" w:rsidRDefault="00641ACE">
      <w:pPr>
        <w:pStyle w:val="BodyText"/>
        <w:spacing w:before="7"/>
        <w:rPr>
          <w:sz w:val="25"/>
        </w:rPr>
      </w:pPr>
    </w:p>
    <w:p w14:paraId="1816597B" w14:textId="77777777" w:rsidR="00641ACE" w:rsidRDefault="00000000">
      <w:pPr>
        <w:pStyle w:val="Heading2"/>
      </w:pPr>
      <w:bookmarkStart w:id="2" w:name="Document_Location"/>
      <w:bookmarkStart w:id="3" w:name="_bookmark1"/>
      <w:bookmarkEnd w:id="2"/>
      <w:bookmarkEnd w:id="3"/>
      <w:r>
        <w:rPr>
          <w:color w:val="585858"/>
        </w:rPr>
        <w:t>Document</w:t>
      </w:r>
      <w:r>
        <w:rPr>
          <w:color w:val="585858"/>
          <w:spacing w:val="-11"/>
        </w:rPr>
        <w:t xml:space="preserve"> </w:t>
      </w:r>
      <w:r>
        <w:rPr>
          <w:color w:val="585858"/>
          <w:spacing w:val="-2"/>
        </w:rPr>
        <w:t>Location</w:t>
      </w:r>
    </w:p>
    <w:p w14:paraId="2C738EC3" w14:textId="77777777" w:rsidR="00641ACE" w:rsidRDefault="00000000">
      <w:pPr>
        <w:pStyle w:val="BodyText"/>
        <w:spacing w:before="158" w:line="259" w:lineRule="auto"/>
        <w:ind w:left="120" w:right="184"/>
      </w:pPr>
      <w:r>
        <w:rPr>
          <w:color w:val="585858"/>
        </w:rPr>
        <w:t>This</w:t>
      </w:r>
      <w:r>
        <w:rPr>
          <w:color w:val="585858"/>
          <w:spacing w:val="-4"/>
        </w:rPr>
        <w:t xml:space="preserve"> </w:t>
      </w:r>
      <w:r>
        <w:rPr>
          <w:color w:val="585858"/>
        </w:rPr>
        <w:t>document</w:t>
      </w:r>
      <w:r>
        <w:rPr>
          <w:color w:val="585858"/>
          <w:spacing w:val="-3"/>
        </w:rPr>
        <w:t xml:space="preserve"> </w:t>
      </w:r>
      <w:r>
        <w:rPr>
          <w:color w:val="585858"/>
        </w:rPr>
        <w:t>is</w:t>
      </w:r>
      <w:r>
        <w:rPr>
          <w:color w:val="585858"/>
          <w:spacing w:val="-2"/>
        </w:rPr>
        <w:t xml:space="preserve"> </w:t>
      </w:r>
      <w:r>
        <w:rPr>
          <w:color w:val="585858"/>
        </w:rPr>
        <w:t>only</w:t>
      </w:r>
      <w:r>
        <w:rPr>
          <w:color w:val="585858"/>
          <w:spacing w:val="-2"/>
        </w:rPr>
        <w:t xml:space="preserve"> </w:t>
      </w:r>
      <w:r>
        <w:rPr>
          <w:color w:val="585858"/>
        </w:rPr>
        <w:t>valid</w:t>
      </w:r>
      <w:r>
        <w:rPr>
          <w:color w:val="585858"/>
          <w:spacing w:val="-1"/>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day</w:t>
      </w:r>
      <w:r>
        <w:rPr>
          <w:color w:val="585858"/>
          <w:spacing w:val="-2"/>
        </w:rPr>
        <w:t xml:space="preserve"> </w:t>
      </w:r>
      <w:r>
        <w:rPr>
          <w:color w:val="585858"/>
        </w:rPr>
        <w:t>it</w:t>
      </w:r>
      <w:r>
        <w:rPr>
          <w:color w:val="585858"/>
          <w:spacing w:val="-3"/>
        </w:rPr>
        <w:t xml:space="preserve"> </w:t>
      </w:r>
      <w:r>
        <w:rPr>
          <w:color w:val="585858"/>
        </w:rPr>
        <w:t>was</w:t>
      </w:r>
      <w:r>
        <w:rPr>
          <w:color w:val="585858"/>
          <w:spacing w:val="-4"/>
        </w:rPr>
        <w:t xml:space="preserve"> </w:t>
      </w:r>
      <w:r>
        <w:rPr>
          <w:color w:val="585858"/>
        </w:rPr>
        <w:t>printed.</w:t>
      </w:r>
      <w:r>
        <w:rPr>
          <w:color w:val="585858"/>
          <w:spacing w:val="-2"/>
        </w:rPr>
        <w:t xml:space="preserve"> </w:t>
      </w:r>
      <w:r>
        <w:rPr>
          <w:color w:val="585858"/>
        </w:rPr>
        <w:t>The</w:t>
      </w:r>
      <w:r>
        <w:rPr>
          <w:color w:val="585858"/>
          <w:spacing w:val="-1"/>
        </w:rPr>
        <w:t xml:space="preserve"> </w:t>
      </w:r>
      <w:r>
        <w:rPr>
          <w:color w:val="585858"/>
        </w:rPr>
        <w:t>master</w:t>
      </w:r>
      <w:r>
        <w:rPr>
          <w:color w:val="585858"/>
          <w:spacing w:val="-4"/>
        </w:rPr>
        <w:t xml:space="preserve"> </w:t>
      </w:r>
      <w:r>
        <w:rPr>
          <w:color w:val="585858"/>
        </w:rPr>
        <w:t>and</w:t>
      </w:r>
      <w:r>
        <w:rPr>
          <w:color w:val="585858"/>
          <w:spacing w:val="-1"/>
        </w:rPr>
        <w:t xml:space="preserve"> </w:t>
      </w:r>
      <w:r>
        <w:rPr>
          <w:color w:val="585858"/>
        </w:rPr>
        <w:t>control</w:t>
      </w:r>
      <w:r>
        <w:rPr>
          <w:color w:val="585858"/>
          <w:spacing w:val="-1"/>
        </w:rPr>
        <w:t xml:space="preserve"> </w:t>
      </w:r>
      <w:r>
        <w:rPr>
          <w:color w:val="585858"/>
        </w:rPr>
        <w:t>version</w:t>
      </w:r>
      <w:r>
        <w:rPr>
          <w:color w:val="585858"/>
          <w:spacing w:val="-1"/>
        </w:rPr>
        <w:t xml:space="preserve"> </w:t>
      </w:r>
      <w:r>
        <w:rPr>
          <w:color w:val="585858"/>
        </w:rPr>
        <w:t>of</w:t>
      </w:r>
      <w:r>
        <w:rPr>
          <w:color w:val="585858"/>
          <w:spacing w:val="-3"/>
        </w:rPr>
        <w:t xml:space="preserve"> </w:t>
      </w:r>
      <w:r>
        <w:rPr>
          <w:color w:val="585858"/>
        </w:rPr>
        <w:t>this document</w:t>
      </w:r>
      <w:r>
        <w:rPr>
          <w:color w:val="585858"/>
          <w:spacing w:val="-4"/>
        </w:rPr>
        <w:t xml:space="preserve"> </w:t>
      </w:r>
      <w:r>
        <w:rPr>
          <w:color w:val="585858"/>
        </w:rPr>
        <w:t>will</w:t>
      </w:r>
      <w:r>
        <w:rPr>
          <w:color w:val="585858"/>
          <w:spacing w:val="-5"/>
        </w:rPr>
        <w:t xml:space="preserve"> </w:t>
      </w:r>
      <w:r>
        <w:rPr>
          <w:color w:val="585858"/>
        </w:rPr>
        <w:t>remain</w:t>
      </w:r>
      <w:r>
        <w:rPr>
          <w:color w:val="585858"/>
          <w:spacing w:val="-4"/>
        </w:rPr>
        <w:t xml:space="preserve"> </w:t>
      </w:r>
      <w:r>
        <w:rPr>
          <w:color w:val="585858"/>
        </w:rPr>
        <w:t>with</w:t>
      </w:r>
      <w:r>
        <w:rPr>
          <w:color w:val="585858"/>
          <w:spacing w:val="-4"/>
        </w:rPr>
        <w:t xml:space="preserve"> </w:t>
      </w:r>
      <w:r>
        <w:rPr>
          <w:color w:val="585858"/>
        </w:rPr>
        <w:t>Director</w:t>
      </w:r>
      <w:r>
        <w:rPr>
          <w:color w:val="585858"/>
          <w:spacing w:val="-5"/>
        </w:rPr>
        <w:t xml:space="preserve"> </w:t>
      </w:r>
      <w:r>
        <w:rPr>
          <w:color w:val="585858"/>
        </w:rPr>
        <w:t>of</w:t>
      </w:r>
      <w:r>
        <w:rPr>
          <w:color w:val="585858"/>
          <w:spacing w:val="-1"/>
        </w:rPr>
        <w:t xml:space="preserve"> </w:t>
      </w:r>
      <w:r>
        <w:rPr>
          <w:color w:val="585858"/>
        </w:rPr>
        <w:t>Curriculum</w:t>
      </w:r>
      <w:r>
        <w:rPr>
          <w:color w:val="585858"/>
          <w:spacing w:val="-5"/>
        </w:rPr>
        <w:t xml:space="preserve"> </w:t>
      </w:r>
      <w:r>
        <w:rPr>
          <w:color w:val="585858"/>
        </w:rPr>
        <w:t>and</w:t>
      </w:r>
      <w:r>
        <w:rPr>
          <w:color w:val="585858"/>
          <w:spacing w:val="-4"/>
        </w:rPr>
        <w:t xml:space="preserve"> </w:t>
      </w:r>
      <w:r>
        <w:rPr>
          <w:color w:val="585858"/>
        </w:rPr>
        <w:t>the</w:t>
      </w:r>
      <w:r>
        <w:rPr>
          <w:color w:val="585858"/>
          <w:spacing w:val="-2"/>
        </w:rPr>
        <w:t xml:space="preserve"> </w:t>
      </w:r>
      <w:proofErr w:type="spellStart"/>
      <w:r>
        <w:rPr>
          <w:color w:val="585858"/>
        </w:rPr>
        <w:t>Organisational</w:t>
      </w:r>
      <w:proofErr w:type="spellEnd"/>
      <w:r>
        <w:rPr>
          <w:color w:val="585858"/>
          <w:spacing w:val="-6"/>
        </w:rPr>
        <w:t xml:space="preserve"> </w:t>
      </w:r>
      <w:r>
        <w:rPr>
          <w:color w:val="585858"/>
        </w:rPr>
        <w:t>Quality</w:t>
      </w:r>
      <w:r>
        <w:rPr>
          <w:color w:val="585858"/>
          <w:spacing w:val="-3"/>
        </w:rPr>
        <w:t xml:space="preserve"> </w:t>
      </w:r>
      <w:r>
        <w:rPr>
          <w:color w:val="585858"/>
        </w:rPr>
        <w:t xml:space="preserve">Assurance Team. This document is a controlled document and should only be distributed as stated below from Director of Curriculum and the </w:t>
      </w:r>
      <w:proofErr w:type="spellStart"/>
      <w:r>
        <w:rPr>
          <w:color w:val="585858"/>
        </w:rPr>
        <w:t>Organisational</w:t>
      </w:r>
      <w:proofErr w:type="spellEnd"/>
      <w:r>
        <w:rPr>
          <w:color w:val="585858"/>
        </w:rPr>
        <w:t xml:space="preserve"> Quality Assurance Team.</w:t>
      </w:r>
    </w:p>
    <w:p w14:paraId="6838A8D4" w14:textId="77777777" w:rsidR="00641ACE" w:rsidRDefault="00000000">
      <w:pPr>
        <w:pStyle w:val="Heading2"/>
        <w:spacing w:before="160"/>
      </w:pPr>
      <w:bookmarkStart w:id="4" w:name="Revision_History"/>
      <w:bookmarkStart w:id="5" w:name="_bookmark2"/>
      <w:bookmarkEnd w:id="4"/>
      <w:bookmarkEnd w:id="5"/>
      <w:r>
        <w:rPr>
          <w:color w:val="585858"/>
        </w:rPr>
        <w:t>Revision</w:t>
      </w:r>
      <w:r>
        <w:rPr>
          <w:color w:val="585858"/>
          <w:spacing w:val="-11"/>
        </w:rPr>
        <w:t xml:space="preserve"> </w:t>
      </w:r>
      <w:r>
        <w:rPr>
          <w:color w:val="585858"/>
          <w:spacing w:val="-2"/>
        </w:rPr>
        <w:t>History</w:t>
      </w:r>
    </w:p>
    <w:p w14:paraId="60B1AC9F" w14:textId="77777777" w:rsidR="00641ACE" w:rsidRDefault="00000000">
      <w:pPr>
        <w:spacing w:before="215"/>
        <w:ind w:left="120"/>
        <w:rPr>
          <w:sz w:val="24"/>
        </w:rPr>
      </w:pPr>
      <w:r>
        <w:rPr>
          <w:b/>
          <w:color w:val="585858"/>
          <w:sz w:val="24"/>
        </w:rPr>
        <w:t>Date</w:t>
      </w:r>
      <w:r>
        <w:rPr>
          <w:b/>
          <w:color w:val="585858"/>
          <w:spacing w:val="-2"/>
          <w:sz w:val="24"/>
        </w:rPr>
        <w:t xml:space="preserve"> </w:t>
      </w:r>
      <w:r>
        <w:rPr>
          <w:b/>
          <w:color w:val="585858"/>
          <w:sz w:val="24"/>
        </w:rPr>
        <w:t>of this</w:t>
      </w:r>
      <w:r>
        <w:rPr>
          <w:b/>
          <w:color w:val="585858"/>
          <w:spacing w:val="-3"/>
          <w:sz w:val="24"/>
        </w:rPr>
        <w:t xml:space="preserve"> </w:t>
      </w:r>
      <w:r>
        <w:rPr>
          <w:b/>
          <w:color w:val="585858"/>
          <w:sz w:val="24"/>
        </w:rPr>
        <w:t>revision</w:t>
      </w:r>
      <w:r>
        <w:rPr>
          <w:color w:val="585858"/>
          <w:sz w:val="24"/>
        </w:rPr>
        <w:t>:</w:t>
      </w:r>
      <w:r>
        <w:rPr>
          <w:color w:val="585858"/>
          <w:spacing w:val="-2"/>
          <w:sz w:val="24"/>
        </w:rPr>
        <w:t xml:space="preserve"> 18/04/2023</w:t>
      </w:r>
    </w:p>
    <w:p w14:paraId="1B384746" w14:textId="77777777" w:rsidR="00641ACE" w:rsidRDefault="00000000">
      <w:pPr>
        <w:pStyle w:val="Heading2"/>
        <w:spacing w:before="182"/>
      </w:pPr>
      <w:bookmarkStart w:id="6" w:name="Document_Approval/Planned_Revision"/>
      <w:bookmarkStart w:id="7" w:name="_bookmark3"/>
      <w:bookmarkEnd w:id="6"/>
      <w:bookmarkEnd w:id="7"/>
      <w:r>
        <w:rPr>
          <w:color w:val="585858"/>
          <w:spacing w:val="-2"/>
        </w:rPr>
        <w:t>Document</w:t>
      </w:r>
      <w:r>
        <w:rPr>
          <w:color w:val="585858"/>
          <w:spacing w:val="6"/>
        </w:rPr>
        <w:t xml:space="preserve"> </w:t>
      </w:r>
      <w:r>
        <w:rPr>
          <w:color w:val="585858"/>
          <w:spacing w:val="-2"/>
        </w:rPr>
        <w:t>Approval/Planned</w:t>
      </w:r>
      <w:r>
        <w:rPr>
          <w:color w:val="585858"/>
          <w:spacing w:val="7"/>
        </w:rPr>
        <w:t xml:space="preserve"> </w:t>
      </w:r>
      <w:r>
        <w:rPr>
          <w:color w:val="585858"/>
          <w:spacing w:val="-2"/>
        </w:rPr>
        <w:t>Revision</w:t>
      </w:r>
    </w:p>
    <w:p w14:paraId="59131767" w14:textId="77777777" w:rsidR="00641ACE" w:rsidRDefault="00641ACE">
      <w:pPr>
        <w:pStyle w:val="BodyText"/>
        <w:rPr>
          <w:rFonts w:ascii="Calibri Light"/>
          <w:sz w:val="20"/>
        </w:rPr>
      </w:pPr>
    </w:p>
    <w:p w14:paraId="4C75B57D" w14:textId="77777777" w:rsidR="00641ACE" w:rsidRDefault="00641ACE">
      <w:pPr>
        <w:pStyle w:val="BodyText"/>
        <w:rPr>
          <w:rFonts w:ascii="Calibri Light"/>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6"/>
        <w:gridCol w:w="2177"/>
        <w:gridCol w:w="951"/>
        <w:gridCol w:w="3814"/>
      </w:tblGrid>
      <w:tr w:rsidR="00641ACE" w14:paraId="7DA19A96" w14:textId="77777777">
        <w:trPr>
          <w:trHeight w:val="654"/>
        </w:trPr>
        <w:tc>
          <w:tcPr>
            <w:tcW w:w="2076" w:type="dxa"/>
          </w:tcPr>
          <w:p w14:paraId="5AC06BE7" w14:textId="77777777" w:rsidR="00641ACE" w:rsidRDefault="00000000">
            <w:pPr>
              <w:pStyle w:val="TableParagraph"/>
              <w:spacing w:before="116"/>
              <w:ind w:left="112"/>
              <w:rPr>
                <w:b/>
              </w:rPr>
            </w:pPr>
            <w:r>
              <w:rPr>
                <w:b/>
                <w:spacing w:val="-2"/>
              </w:rPr>
              <w:t>Name:</w:t>
            </w:r>
          </w:p>
        </w:tc>
        <w:tc>
          <w:tcPr>
            <w:tcW w:w="2177" w:type="dxa"/>
          </w:tcPr>
          <w:p w14:paraId="22F8618C" w14:textId="77777777" w:rsidR="00641ACE" w:rsidRDefault="00000000">
            <w:pPr>
              <w:pStyle w:val="TableParagraph"/>
              <w:spacing w:before="116"/>
              <w:ind w:left="4"/>
            </w:pPr>
            <w:r>
              <w:t>Nicola</w:t>
            </w:r>
            <w:r>
              <w:rPr>
                <w:spacing w:val="-2"/>
              </w:rPr>
              <w:t xml:space="preserve"> </w:t>
            </w:r>
            <w:r>
              <w:rPr>
                <w:spacing w:val="-4"/>
              </w:rPr>
              <w:t>Bell</w:t>
            </w:r>
          </w:p>
        </w:tc>
        <w:tc>
          <w:tcPr>
            <w:tcW w:w="951" w:type="dxa"/>
          </w:tcPr>
          <w:p w14:paraId="2DC30F87" w14:textId="77777777" w:rsidR="00641ACE" w:rsidRDefault="00000000">
            <w:pPr>
              <w:pStyle w:val="TableParagraph"/>
              <w:spacing w:before="116"/>
              <w:ind w:left="110"/>
              <w:rPr>
                <w:b/>
              </w:rPr>
            </w:pPr>
            <w:r>
              <w:rPr>
                <w:b/>
                <w:spacing w:val="-2"/>
              </w:rPr>
              <w:t>Position:</w:t>
            </w:r>
          </w:p>
        </w:tc>
        <w:tc>
          <w:tcPr>
            <w:tcW w:w="3814" w:type="dxa"/>
          </w:tcPr>
          <w:p w14:paraId="2F377573" w14:textId="77777777" w:rsidR="00641ACE" w:rsidRDefault="00000000">
            <w:pPr>
              <w:pStyle w:val="TableParagraph"/>
              <w:spacing w:before="95" w:line="270" w:lineRule="atLeast"/>
              <w:ind w:left="3" w:right="97"/>
            </w:pPr>
            <w:proofErr w:type="spellStart"/>
            <w:r>
              <w:t>Organisational</w:t>
            </w:r>
            <w:proofErr w:type="spellEnd"/>
            <w:r>
              <w:rPr>
                <w:spacing w:val="-13"/>
              </w:rPr>
              <w:t xml:space="preserve"> </w:t>
            </w:r>
            <w:r>
              <w:t>Quality</w:t>
            </w:r>
            <w:r>
              <w:rPr>
                <w:spacing w:val="-12"/>
              </w:rPr>
              <w:t xml:space="preserve"> </w:t>
            </w:r>
            <w:r>
              <w:t xml:space="preserve">Assurance </w:t>
            </w:r>
            <w:r>
              <w:rPr>
                <w:spacing w:val="-2"/>
              </w:rPr>
              <w:t>Manager</w:t>
            </w:r>
          </w:p>
        </w:tc>
      </w:tr>
      <w:tr w:rsidR="00641ACE" w14:paraId="64FDBD3B" w14:textId="77777777">
        <w:trPr>
          <w:trHeight w:val="597"/>
        </w:trPr>
        <w:tc>
          <w:tcPr>
            <w:tcW w:w="2076" w:type="dxa"/>
          </w:tcPr>
          <w:p w14:paraId="3BB45637" w14:textId="77777777" w:rsidR="00641ACE" w:rsidRDefault="00000000">
            <w:pPr>
              <w:pStyle w:val="TableParagraph"/>
              <w:spacing w:before="119"/>
              <w:ind w:left="112"/>
              <w:rPr>
                <w:b/>
              </w:rPr>
            </w:pPr>
            <w:r>
              <w:rPr>
                <w:b/>
                <w:spacing w:val="-2"/>
              </w:rPr>
              <w:t>Signature:</w:t>
            </w:r>
          </w:p>
        </w:tc>
        <w:tc>
          <w:tcPr>
            <w:tcW w:w="2177" w:type="dxa"/>
          </w:tcPr>
          <w:p w14:paraId="105C6136" w14:textId="77777777" w:rsidR="00641ACE" w:rsidRDefault="00641ACE">
            <w:pPr>
              <w:pStyle w:val="TableParagraph"/>
              <w:spacing w:before="6"/>
              <w:ind w:left="0"/>
              <w:rPr>
                <w:rFonts w:ascii="Calibri Light"/>
                <w:sz w:val="10"/>
              </w:rPr>
            </w:pPr>
          </w:p>
          <w:p w14:paraId="430A174E" w14:textId="77777777" w:rsidR="00641ACE" w:rsidRDefault="00000000">
            <w:pPr>
              <w:pStyle w:val="TableParagraph"/>
              <w:ind w:left="112"/>
              <w:rPr>
                <w:rFonts w:ascii="Calibri Light"/>
                <w:sz w:val="20"/>
              </w:rPr>
            </w:pPr>
            <w:r>
              <w:rPr>
                <w:rFonts w:ascii="Calibri Light"/>
                <w:noProof/>
                <w:sz w:val="20"/>
              </w:rPr>
              <w:drawing>
                <wp:inline distT="0" distB="0" distL="0" distR="0" wp14:anchorId="631CA307" wp14:editId="5CA73309">
                  <wp:extent cx="801503" cy="294894"/>
                  <wp:effectExtent l="0" t="0" r="0" b="0"/>
                  <wp:docPr id="3" name="image4.jpeg" descr="IMG_430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 cstate="print"/>
                          <a:stretch>
                            <a:fillRect/>
                          </a:stretch>
                        </pic:blipFill>
                        <pic:spPr>
                          <a:xfrm>
                            <a:off x="0" y="0"/>
                            <a:ext cx="801503" cy="294894"/>
                          </a:xfrm>
                          <a:prstGeom prst="rect">
                            <a:avLst/>
                          </a:prstGeom>
                        </pic:spPr>
                      </pic:pic>
                    </a:graphicData>
                  </a:graphic>
                </wp:inline>
              </w:drawing>
            </w:r>
          </w:p>
        </w:tc>
        <w:tc>
          <w:tcPr>
            <w:tcW w:w="951" w:type="dxa"/>
          </w:tcPr>
          <w:p w14:paraId="752CD822" w14:textId="77777777" w:rsidR="00641ACE" w:rsidRDefault="00000000">
            <w:pPr>
              <w:pStyle w:val="TableParagraph"/>
              <w:spacing w:before="119"/>
              <w:ind w:left="110"/>
              <w:rPr>
                <w:b/>
              </w:rPr>
            </w:pPr>
            <w:r>
              <w:rPr>
                <w:b/>
                <w:spacing w:val="-2"/>
              </w:rPr>
              <w:t>Date:</w:t>
            </w:r>
          </w:p>
        </w:tc>
        <w:tc>
          <w:tcPr>
            <w:tcW w:w="3814" w:type="dxa"/>
          </w:tcPr>
          <w:p w14:paraId="546C9785" w14:textId="77777777" w:rsidR="00641ACE" w:rsidRDefault="00000000">
            <w:pPr>
              <w:pStyle w:val="TableParagraph"/>
              <w:spacing w:before="119"/>
              <w:ind w:left="3"/>
            </w:pPr>
            <w:r>
              <w:rPr>
                <w:spacing w:val="-2"/>
              </w:rPr>
              <w:t>17/04/2023</w:t>
            </w:r>
          </w:p>
        </w:tc>
      </w:tr>
    </w:tbl>
    <w:p w14:paraId="75515A32" w14:textId="77777777" w:rsidR="00641ACE" w:rsidRDefault="00641ACE">
      <w:pPr>
        <w:pStyle w:val="BodyText"/>
        <w:spacing w:before="2"/>
        <w:rPr>
          <w:rFonts w:ascii="Calibri Light"/>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701"/>
      </w:tblGrid>
      <w:tr w:rsidR="00641ACE" w14:paraId="5BB33EA2" w14:textId="77777777">
        <w:trPr>
          <w:trHeight w:val="551"/>
        </w:trPr>
        <w:tc>
          <w:tcPr>
            <w:tcW w:w="2695" w:type="dxa"/>
          </w:tcPr>
          <w:p w14:paraId="4CFE213B" w14:textId="77777777" w:rsidR="00641ACE" w:rsidRDefault="00000000">
            <w:pPr>
              <w:pStyle w:val="TableParagraph"/>
              <w:spacing w:before="121"/>
              <w:ind w:left="112"/>
              <w:rPr>
                <w:b/>
              </w:rPr>
            </w:pPr>
            <w:r>
              <w:rPr>
                <w:b/>
              </w:rPr>
              <w:t>Planned</w:t>
            </w:r>
            <w:r>
              <w:rPr>
                <w:b/>
                <w:spacing w:val="-5"/>
              </w:rPr>
              <w:t xml:space="preserve"> </w:t>
            </w:r>
            <w:r>
              <w:rPr>
                <w:b/>
              </w:rPr>
              <w:t>Revision</w:t>
            </w:r>
            <w:r>
              <w:rPr>
                <w:b/>
                <w:spacing w:val="-5"/>
              </w:rPr>
              <w:t xml:space="preserve"> </w:t>
            </w:r>
            <w:r>
              <w:rPr>
                <w:b/>
                <w:spacing w:val="-4"/>
              </w:rPr>
              <w:t>Date:</w:t>
            </w:r>
          </w:p>
        </w:tc>
        <w:tc>
          <w:tcPr>
            <w:tcW w:w="1701" w:type="dxa"/>
          </w:tcPr>
          <w:p w14:paraId="4C4DB205" w14:textId="77777777" w:rsidR="00641ACE" w:rsidRDefault="00000000">
            <w:pPr>
              <w:pStyle w:val="TableParagraph"/>
              <w:spacing w:before="121"/>
              <w:ind w:left="112"/>
            </w:pPr>
            <w:r>
              <w:t>September</w:t>
            </w:r>
            <w:r>
              <w:rPr>
                <w:spacing w:val="-8"/>
              </w:rPr>
              <w:t xml:space="preserve"> </w:t>
            </w:r>
            <w:r>
              <w:rPr>
                <w:spacing w:val="-4"/>
              </w:rPr>
              <w:t>2023</w:t>
            </w:r>
          </w:p>
        </w:tc>
      </w:tr>
    </w:tbl>
    <w:p w14:paraId="0676BE5F" w14:textId="77777777" w:rsidR="00641ACE" w:rsidRDefault="00641ACE">
      <w:pPr>
        <w:sectPr w:rsidR="00641ACE">
          <w:pgSz w:w="11910" w:h="16840"/>
          <w:pgMar w:top="660" w:right="1320" w:bottom="330" w:left="1320" w:header="720" w:footer="720" w:gutter="0"/>
          <w:cols w:space="720"/>
        </w:sectPr>
      </w:pPr>
    </w:p>
    <w:sdt>
      <w:sdtPr>
        <w:id w:val="-510687549"/>
        <w:docPartObj>
          <w:docPartGallery w:val="Table of Contents"/>
          <w:docPartUnique/>
        </w:docPartObj>
      </w:sdtPr>
      <w:sdtContent>
        <w:p w14:paraId="1471FD1C" w14:textId="77777777" w:rsidR="00641ACE" w:rsidRDefault="00000000">
          <w:pPr>
            <w:pStyle w:val="TOC2"/>
            <w:tabs>
              <w:tab w:val="right" w:pos="9145"/>
            </w:tabs>
            <w:spacing w:before="95" w:after="24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1</w:t>
          </w:r>
        </w:p>
        <w:p w14:paraId="7407D04B" w14:textId="77777777" w:rsidR="00641ACE" w:rsidRDefault="00000000">
          <w:pPr>
            <w:pStyle w:val="TOC2"/>
            <w:tabs>
              <w:tab w:val="left" w:pos="8080"/>
            </w:tabs>
            <w:spacing w:before="29"/>
          </w:pPr>
          <w:r>
            <w:rPr>
              <w:noProof/>
            </w:rPr>
            <w:drawing>
              <wp:anchor distT="0" distB="0" distL="0" distR="0" simplePos="0" relativeHeight="487317504" behindDoc="1" locked="0" layoutInCell="1" allowOverlap="1" wp14:anchorId="155DC4E7" wp14:editId="49578338">
                <wp:simplePos x="0" y="0"/>
                <wp:positionH relativeFrom="page">
                  <wp:posOffset>198086</wp:posOffset>
                </wp:positionH>
                <wp:positionV relativeFrom="page">
                  <wp:posOffset>195020</wp:posOffset>
                </wp:positionV>
                <wp:extent cx="7164641" cy="1028734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Pr>
              <w:color w:val="585858"/>
              <w:spacing w:val="-2"/>
            </w:rPr>
            <w:t>2022/2023</w:t>
          </w:r>
        </w:p>
        <w:p w14:paraId="6ACEC521" w14:textId="77777777" w:rsidR="00641ACE" w:rsidRDefault="00000000">
          <w:pPr>
            <w:pStyle w:val="TOC1"/>
          </w:pPr>
          <w:r>
            <w:rPr>
              <w:color w:val="808080"/>
            </w:rPr>
            <w:lastRenderedPageBreak/>
            <w:t>Table</w:t>
          </w:r>
          <w:r>
            <w:rPr>
              <w:color w:val="808080"/>
              <w:spacing w:val="-5"/>
            </w:rPr>
            <w:t xml:space="preserve"> </w:t>
          </w:r>
          <w:r>
            <w:rPr>
              <w:color w:val="808080"/>
            </w:rPr>
            <w:t>of</w:t>
          </w:r>
          <w:r>
            <w:rPr>
              <w:color w:val="808080"/>
              <w:spacing w:val="-7"/>
            </w:rPr>
            <w:t xml:space="preserve"> </w:t>
          </w:r>
          <w:r>
            <w:rPr>
              <w:color w:val="808080"/>
              <w:spacing w:val="-2"/>
            </w:rPr>
            <w:t>Contents</w:t>
          </w:r>
        </w:p>
        <w:p w14:paraId="196D74CF" w14:textId="77777777" w:rsidR="00641ACE" w:rsidRDefault="00000000">
          <w:pPr>
            <w:pStyle w:val="TOC2"/>
            <w:tabs>
              <w:tab w:val="left" w:leader="dot" w:pos="9014"/>
            </w:tabs>
            <w:spacing w:before="32"/>
          </w:pPr>
          <w:hyperlink w:anchor="_bookmark0" w:history="1">
            <w:r>
              <w:rPr>
                <w:color w:val="585858"/>
              </w:rPr>
              <w:t>Document</w:t>
            </w:r>
            <w:r>
              <w:rPr>
                <w:color w:val="585858"/>
                <w:spacing w:val="-2"/>
              </w:rPr>
              <w:t xml:space="preserve"> </w:t>
            </w:r>
            <w:r>
              <w:rPr>
                <w:color w:val="585858"/>
              </w:rPr>
              <w:t>History</w:t>
            </w:r>
            <w:r>
              <w:rPr>
                <w:color w:val="585858"/>
                <w:spacing w:val="-1"/>
              </w:rPr>
              <w:t xml:space="preserve"> </w:t>
            </w:r>
            <w:r>
              <w:rPr>
                <w:color w:val="585858"/>
              </w:rPr>
              <w:t>and</w:t>
            </w:r>
            <w:r>
              <w:rPr>
                <w:color w:val="585858"/>
                <w:spacing w:val="-2"/>
              </w:rPr>
              <w:t xml:space="preserve"> Distribution</w:t>
            </w:r>
            <w:r>
              <w:rPr>
                <w:color w:val="585858"/>
              </w:rPr>
              <w:tab/>
            </w:r>
            <w:r>
              <w:rPr>
                <w:color w:val="585858"/>
                <w:spacing w:val="-10"/>
              </w:rPr>
              <w:t>1</w:t>
            </w:r>
          </w:hyperlink>
        </w:p>
        <w:p w14:paraId="1726D962" w14:textId="77777777" w:rsidR="00641ACE" w:rsidRDefault="00000000">
          <w:pPr>
            <w:pStyle w:val="TOC3"/>
            <w:tabs>
              <w:tab w:val="left" w:leader="dot" w:pos="9014"/>
            </w:tabs>
            <w:spacing w:before="124"/>
          </w:pPr>
          <w:hyperlink w:anchor="_bookmark1" w:history="1">
            <w:r>
              <w:rPr>
                <w:color w:val="585858"/>
              </w:rPr>
              <w:t>Document</w:t>
            </w:r>
            <w:r>
              <w:rPr>
                <w:color w:val="585858"/>
                <w:spacing w:val="-1"/>
              </w:rPr>
              <w:t xml:space="preserve"> </w:t>
            </w:r>
            <w:r>
              <w:rPr>
                <w:color w:val="585858"/>
                <w:spacing w:val="-2"/>
              </w:rPr>
              <w:t>Location</w:t>
            </w:r>
            <w:r>
              <w:rPr>
                <w:color w:val="585858"/>
              </w:rPr>
              <w:tab/>
            </w:r>
            <w:r>
              <w:rPr>
                <w:color w:val="585858"/>
                <w:spacing w:val="-10"/>
              </w:rPr>
              <w:t>1</w:t>
            </w:r>
          </w:hyperlink>
        </w:p>
        <w:p w14:paraId="486E3036" w14:textId="77777777" w:rsidR="00641ACE" w:rsidRDefault="00000000">
          <w:pPr>
            <w:pStyle w:val="TOC3"/>
            <w:tabs>
              <w:tab w:val="left" w:leader="dot" w:pos="9014"/>
            </w:tabs>
            <w:spacing w:before="122"/>
          </w:pPr>
          <w:hyperlink w:anchor="_bookmark2" w:history="1">
            <w:r>
              <w:rPr>
                <w:color w:val="585858"/>
              </w:rPr>
              <w:t>Revision</w:t>
            </w:r>
            <w:r>
              <w:rPr>
                <w:color w:val="585858"/>
                <w:spacing w:val="-1"/>
              </w:rPr>
              <w:t xml:space="preserve"> </w:t>
            </w:r>
            <w:r>
              <w:rPr>
                <w:color w:val="585858"/>
                <w:spacing w:val="-2"/>
              </w:rPr>
              <w:t>History</w:t>
            </w:r>
            <w:r>
              <w:rPr>
                <w:color w:val="585858"/>
              </w:rPr>
              <w:tab/>
            </w:r>
            <w:r>
              <w:rPr>
                <w:color w:val="585858"/>
                <w:spacing w:val="-10"/>
              </w:rPr>
              <w:t>1</w:t>
            </w:r>
          </w:hyperlink>
        </w:p>
        <w:p w14:paraId="463C5684" w14:textId="77777777" w:rsidR="00641ACE" w:rsidRDefault="00000000">
          <w:pPr>
            <w:pStyle w:val="TOC3"/>
            <w:tabs>
              <w:tab w:val="left" w:leader="dot" w:pos="9014"/>
            </w:tabs>
          </w:pPr>
          <w:hyperlink w:anchor="_bookmark3" w:history="1">
            <w:r>
              <w:rPr>
                <w:color w:val="585858"/>
              </w:rPr>
              <w:t>Document</w:t>
            </w:r>
            <w:r>
              <w:rPr>
                <w:color w:val="585858"/>
                <w:spacing w:val="-5"/>
              </w:rPr>
              <w:t xml:space="preserve"> </w:t>
            </w:r>
            <w:r>
              <w:rPr>
                <w:color w:val="585858"/>
              </w:rPr>
              <w:t>Approval/Planned</w:t>
            </w:r>
            <w:r>
              <w:rPr>
                <w:color w:val="585858"/>
                <w:spacing w:val="-1"/>
              </w:rPr>
              <w:t xml:space="preserve"> </w:t>
            </w:r>
            <w:r>
              <w:rPr>
                <w:color w:val="585858"/>
                <w:spacing w:val="-2"/>
              </w:rPr>
              <w:t>Revision</w:t>
            </w:r>
            <w:r>
              <w:rPr>
                <w:color w:val="585858"/>
              </w:rPr>
              <w:tab/>
            </w:r>
            <w:r>
              <w:rPr>
                <w:color w:val="585858"/>
                <w:spacing w:val="-10"/>
              </w:rPr>
              <w:t>1</w:t>
            </w:r>
          </w:hyperlink>
        </w:p>
        <w:p w14:paraId="13CFEA0F" w14:textId="77777777" w:rsidR="00641ACE" w:rsidRDefault="00000000">
          <w:pPr>
            <w:pStyle w:val="TOC2"/>
            <w:tabs>
              <w:tab w:val="left" w:leader="dot" w:pos="9014"/>
            </w:tabs>
          </w:pPr>
          <w:hyperlink w:anchor="_bookmark4" w:history="1">
            <w:r>
              <w:rPr>
                <w:color w:val="585858"/>
                <w:spacing w:val="-2"/>
              </w:rPr>
              <w:t>Introduction</w:t>
            </w:r>
            <w:r>
              <w:rPr>
                <w:color w:val="585858"/>
              </w:rPr>
              <w:tab/>
            </w:r>
            <w:r>
              <w:rPr>
                <w:color w:val="585858"/>
                <w:spacing w:val="-10"/>
              </w:rPr>
              <w:t>3</w:t>
            </w:r>
          </w:hyperlink>
        </w:p>
        <w:p w14:paraId="2A530EB4" w14:textId="77777777" w:rsidR="00641ACE" w:rsidRDefault="00000000">
          <w:pPr>
            <w:pStyle w:val="TOC2"/>
            <w:tabs>
              <w:tab w:val="left" w:leader="dot" w:pos="9014"/>
            </w:tabs>
            <w:spacing w:before="123"/>
          </w:pPr>
          <w:hyperlink w:anchor="_bookmark5" w:history="1">
            <w:r>
              <w:rPr>
                <w:color w:val="585858"/>
              </w:rPr>
              <w:t>Aim and</w:t>
            </w:r>
            <w:r>
              <w:rPr>
                <w:color w:val="585858"/>
                <w:spacing w:val="1"/>
              </w:rPr>
              <w:t xml:space="preserve"> </w:t>
            </w:r>
            <w:r>
              <w:rPr>
                <w:color w:val="585858"/>
                <w:spacing w:val="-2"/>
              </w:rPr>
              <w:t>Scope</w:t>
            </w:r>
            <w:r>
              <w:rPr>
                <w:color w:val="585858"/>
              </w:rPr>
              <w:tab/>
            </w:r>
            <w:r>
              <w:rPr>
                <w:color w:val="585858"/>
                <w:spacing w:val="-10"/>
              </w:rPr>
              <w:t>3</w:t>
            </w:r>
          </w:hyperlink>
        </w:p>
        <w:p w14:paraId="4F67CD48" w14:textId="77777777" w:rsidR="00641ACE" w:rsidRDefault="00000000">
          <w:pPr>
            <w:pStyle w:val="TOC2"/>
            <w:tabs>
              <w:tab w:val="left" w:leader="dot" w:pos="9014"/>
            </w:tabs>
          </w:pPr>
          <w:hyperlink w:anchor="_bookmark6" w:history="1">
            <w:r>
              <w:rPr>
                <w:color w:val="585858"/>
              </w:rPr>
              <w:t>The</w:t>
            </w:r>
            <w:r>
              <w:rPr>
                <w:color w:val="585858"/>
                <w:spacing w:val="-2"/>
              </w:rPr>
              <w:t xml:space="preserve"> </w:t>
            </w:r>
            <w:r>
              <w:rPr>
                <w:color w:val="585858"/>
              </w:rPr>
              <w:t>College’s</w:t>
            </w:r>
            <w:r>
              <w:rPr>
                <w:color w:val="585858"/>
                <w:spacing w:val="-2"/>
              </w:rPr>
              <w:t xml:space="preserve"> </w:t>
            </w:r>
            <w:r>
              <w:rPr>
                <w:color w:val="585858"/>
              </w:rPr>
              <w:t>Rights</w:t>
            </w:r>
            <w:r>
              <w:rPr>
                <w:color w:val="585858"/>
                <w:spacing w:val="-2"/>
              </w:rPr>
              <w:t xml:space="preserve"> </w:t>
            </w:r>
            <w:r>
              <w:rPr>
                <w:color w:val="585858"/>
              </w:rPr>
              <w:t>and</w:t>
            </w:r>
            <w:r>
              <w:rPr>
                <w:color w:val="585858"/>
                <w:spacing w:val="-3"/>
              </w:rPr>
              <w:t xml:space="preserve"> </w:t>
            </w:r>
            <w:r>
              <w:rPr>
                <w:color w:val="585858"/>
                <w:spacing w:val="-2"/>
              </w:rPr>
              <w:t>Responsibilities</w:t>
            </w:r>
            <w:r>
              <w:rPr>
                <w:color w:val="585858"/>
              </w:rPr>
              <w:tab/>
            </w:r>
            <w:r>
              <w:rPr>
                <w:color w:val="585858"/>
                <w:spacing w:val="-10"/>
              </w:rPr>
              <w:t>3</w:t>
            </w:r>
          </w:hyperlink>
        </w:p>
        <w:p w14:paraId="5C3B1E58" w14:textId="77777777" w:rsidR="00641ACE" w:rsidRDefault="00000000">
          <w:pPr>
            <w:pStyle w:val="TOC2"/>
            <w:tabs>
              <w:tab w:val="left" w:leader="dot" w:pos="9014"/>
            </w:tabs>
            <w:spacing w:before="122"/>
          </w:pPr>
          <w:hyperlink w:anchor="_bookmark9" w:history="1">
            <w:r>
              <w:rPr>
                <w:color w:val="585858"/>
              </w:rPr>
              <w:t>What</w:t>
            </w:r>
            <w:r>
              <w:rPr>
                <w:color w:val="585858"/>
                <w:spacing w:val="-2"/>
              </w:rPr>
              <w:t xml:space="preserve"> </w:t>
            </w:r>
            <w:r>
              <w:rPr>
                <w:color w:val="585858"/>
              </w:rPr>
              <w:t xml:space="preserve">are Academic </w:t>
            </w:r>
            <w:r>
              <w:rPr>
                <w:color w:val="585858"/>
                <w:spacing w:val="-2"/>
              </w:rPr>
              <w:t>Appeals?</w:t>
            </w:r>
            <w:r>
              <w:rPr>
                <w:color w:val="585858"/>
              </w:rPr>
              <w:tab/>
            </w:r>
            <w:r>
              <w:rPr>
                <w:color w:val="585858"/>
                <w:spacing w:val="-10"/>
              </w:rPr>
              <w:t>4</w:t>
            </w:r>
          </w:hyperlink>
        </w:p>
        <w:p w14:paraId="6307F1FB" w14:textId="77777777" w:rsidR="00641ACE" w:rsidRDefault="00000000">
          <w:pPr>
            <w:pStyle w:val="TOC2"/>
            <w:tabs>
              <w:tab w:val="left" w:leader="dot" w:pos="9014"/>
            </w:tabs>
            <w:spacing w:before="123"/>
          </w:pPr>
          <w:hyperlink w:anchor="_bookmark10" w:history="1">
            <w:r>
              <w:rPr>
                <w:color w:val="585858"/>
              </w:rPr>
              <w:t>Rights</w:t>
            </w:r>
            <w:r>
              <w:rPr>
                <w:color w:val="585858"/>
                <w:spacing w:val="-1"/>
              </w:rPr>
              <w:t xml:space="preserve"> </w:t>
            </w:r>
            <w:r>
              <w:rPr>
                <w:color w:val="585858"/>
              </w:rPr>
              <w:t xml:space="preserve">and </w:t>
            </w:r>
            <w:r>
              <w:rPr>
                <w:color w:val="585858"/>
                <w:spacing w:val="-2"/>
              </w:rPr>
              <w:t>Responsibilities</w:t>
            </w:r>
            <w:r>
              <w:rPr>
                <w:color w:val="585858"/>
              </w:rPr>
              <w:tab/>
            </w:r>
            <w:r>
              <w:rPr>
                <w:color w:val="585858"/>
                <w:spacing w:val="-10"/>
              </w:rPr>
              <w:t>5</w:t>
            </w:r>
          </w:hyperlink>
        </w:p>
        <w:p w14:paraId="42DB061F" w14:textId="77777777" w:rsidR="00641ACE" w:rsidRDefault="00000000">
          <w:pPr>
            <w:pStyle w:val="TOC2"/>
            <w:tabs>
              <w:tab w:val="left" w:leader="dot" w:pos="9014"/>
            </w:tabs>
          </w:pPr>
          <w:hyperlink w:anchor="_bookmark11" w:history="1">
            <w:r>
              <w:rPr>
                <w:color w:val="585858"/>
              </w:rPr>
              <w:t>Submitting</w:t>
            </w:r>
            <w:r>
              <w:rPr>
                <w:color w:val="585858"/>
                <w:spacing w:val="-2"/>
              </w:rPr>
              <w:t xml:space="preserve"> </w:t>
            </w:r>
            <w:r>
              <w:rPr>
                <w:color w:val="585858"/>
              </w:rPr>
              <w:t>an</w:t>
            </w:r>
            <w:r>
              <w:rPr>
                <w:color w:val="585858"/>
                <w:spacing w:val="-1"/>
              </w:rPr>
              <w:t xml:space="preserve"> </w:t>
            </w:r>
            <w:r>
              <w:rPr>
                <w:color w:val="585858"/>
                <w:spacing w:val="-2"/>
              </w:rPr>
              <w:t>Appeal</w:t>
            </w:r>
            <w:r>
              <w:rPr>
                <w:color w:val="585858"/>
              </w:rPr>
              <w:tab/>
            </w:r>
            <w:r>
              <w:rPr>
                <w:color w:val="585858"/>
                <w:spacing w:val="-10"/>
              </w:rPr>
              <w:t>5</w:t>
            </w:r>
          </w:hyperlink>
        </w:p>
        <w:p w14:paraId="6786A83A" w14:textId="77777777" w:rsidR="00641ACE" w:rsidRDefault="00000000">
          <w:pPr>
            <w:pStyle w:val="TOC2"/>
            <w:tabs>
              <w:tab w:val="left" w:leader="dot" w:pos="9014"/>
            </w:tabs>
            <w:spacing w:before="123"/>
          </w:pPr>
          <w:hyperlink w:anchor="_bookmark12" w:history="1">
            <w:r>
              <w:rPr>
                <w:color w:val="585858"/>
                <w:spacing w:val="-2"/>
              </w:rPr>
              <w:t>Confidentiality</w:t>
            </w:r>
            <w:r>
              <w:rPr>
                <w:color w:val="585858"/>
              </w:rPr>
              <w:tab/>
            </w:r>
            <w:r>
              <w:rPr>
                <w:color w:val="585858"/>
                <w:spacing w:val="-10"/>
              </w:rPr>
              <w:t>5</w:t>
            </w:r>
          </w:hyperlink>
        </w:p>
        <w:p w14:paraId="33F0B886" w14:textId="77777777" w:rsidR="00641ACE" w:rsidRDefault="00000000">
          <w:pPr>
            <w:pStyle w:val="TOC2"/>
            <w:tabs>
              <w:tab w:val="left" w:leader="dot" w:pos="9014"/>
            </w:tabs>
          </w:pPr>
          <w:hyperlink w:anchor="_bookmark13" w:history="1">
            <w:r>
              <w:rPr>
                <w:color w:val="585858"/>
              </w:rPr>
              <w:t>Interview</w:t>
            </w:r>
            <w:r>
              <w:rPr>
                <w:color w:val="585858"/>
                <w:spacing w:val="-1"/>
              </w:rPr>
              <w:t xml:space="preserve"> </w:t>
            </w:r>
            <w:r>
              <w:rPr>
                <w:color w:val="585858"/>
                <w:spacing w:val="-2"/>
              </w:rPr>
              <w:t>Process</w:t>
            </w:r>
            <w:r>
              <w:rPr>
                <w:color w:val="585858"/>
              </w:rPr>
              <w:tab/>
            </w:r>
            <w:r>
              <w:rPr>
                <w:color w:val="585858"/>
                <w:spacing w:val="-10"/>
              </w:rPr>
              <w:t>6</w:t>
            </w:r>
          </w:hyperlink>
        </w:p>
        <w:p w14:paraId="34E3C565" w14:textId="77777777" w:rsidR="00641ACE" w:rsidRDefault="00000000">
          <w:pPr>
            <w:pStyle w:val="TOC2"/>
            <w:tabs>
              <w:tab w:val="left" w:leader="dot" w:pos="9014"/>
            </w:tabs>
            <w:spacing w:before="122"/>
          </w:pPr>
          <w:hyperlink w:anchor="_bookmark14" w:history="1">
            <w:r>
              <w:rPr>
                <w:color w:val="585858"/>
              </w:rPr>
              <w:t xml:space="preserve">Appeals </w:t>
            </w:r>
            <w:r>
              <w:rPr>
                <w:color w:val="585858"/>
                <w:spacing w:val="-2"/>
              </w:rPr>
              <w:t>Panel</w:t>
            </w:r>
            <w:r>
              <w:rPr>
                <w:color w:val="585858"/>
              </w:rPr>
              <w:tab/>
            </w:r>
            <w:r>
              <w:rPr>
                <w:color w:val="585858"/>
                <w:spacing w:val="-10"/>
              </w:rPr>
              <w:t>6</w:t>
            </w:r>
          </w:hyperlink>
        </w:p>
        <w:p w14:paraId="21188FEE" w14:textId="77777777" w:rsidR="00641ACE" w:rsidRDefault="00000000">
          <w:pPr>
            <w:pStyle w:val="TOC3"/>
            <w:tabs>
              <w:tab w:val="left" w:leader="dot" w:pos="9014"/>
            </w:tabs>
          </w:pPr>
          <w:hyperlink w:anchor="_bookmark15" w:history="1">
            <w:r>
              <w:rPr>
                <w:color w:val="585858"/>
              </w:rPr>
              <w:t>Academic</w:t>
            </w:r>
            <w:r>
              <w:rPr>
                <w:color w:val="585858"/>
                <w:spacing w:val="-1"/>
              </w:rPr>
              <w:t xml:space="preserve"> </w:t>
            </w:r>
            <w:r>
              <w:rPr>
                <w:color w:val="585858"/>
              </w:rPr>
              <w:t>Appeal</w:t>
            </w:r>
            <w:r>
              <w:rPr>
                <w:color w:val="585858"/>
                <w:spacing w:val="-2"/>
              </w:rPr>
              <w:t xml:space="preserve"> Outcome(s)</w:t>
            </w:r>
            <w:r>
              <w:rPr>
                <w:color w:val="585858"/>
              </w:rPr>
              <w:tab/>
            </w:r>
            <w:r>
              <w:rPr>
                <w:color w:val="585858"/>
                <w:spacing w:val="-10"/>
              </w:rPr>
              <w:t>6</w:t>
            </w:r>
          </w:hyperlink>
        </w:p>
        <w:p w14:paraId="465667F1" w14:textId="77777777" w:rsidR="00641ACE" w:rsidRDefault="00000000">
          <w:pPr>
            <w:pStyle w:val="TOC2"/>
            <w:tabs>
              <w:tab w:val="left" w:leader="dot" w:pos="9014"/>
            </w:tabs>
          </w:pPr>
          <w:hyperlink w:anchor="_bookmark16" w:history="1">
            <w:r>
              <w:rPr>
                <w:color w:val="585858"/>
              </w:rPr>
              <w:t>Awarding</w:t>
            </w:r>
            <w:r>
              <w:rPr>
                <w:color w:val="585858"/>
                <w:spacing w:val="-3"/>
              </w:rPr>
              <w:t xml:space="preserve"> </w:t>
            </w:r>
            <w:proofErr w:type="spellStart"/>
            <w:r>
              <w:rPr>
                <w:color w:val="585858"/>
              </w:rPr>
              <w:t>Organisation</w:t>
            </w:r>
            <w:proofErr w:type="spellEnd"/>
            <w:r>
              <w:rPr>
                <w:color w:val="585858"/>
                <w:spacing w:val="-3"/>
              </w:rPr>
              <w:t xml:space="preserve"> </w:t>
            </w:r>
            <w:r>
              <w:rPr>
                <w:color w:val="585858"/>
              </w:rPr>
              <w:t>or</w:t>
            </w:r>
            <w:r>
              <w:rPr>
                <w:color w:val="585858"/>
                <w:spacing w:val="-1"/>
              </w:rPr>
              <w:t xml:space="preserve"> </w:t>
            </w:r>
            <w:r>
              <w:rPr>
                <w:color w:val="585858"/>
              </w:rPr>
              <w:t>Partner</w:t>
            </w:r>
            <w:r>
              <w:rPr>
                <w:color w:val="585858"/>
                <w:spacing w:val="-4"/>
              </w:rPr>
              <w:t xml:space="preserve"> </w:t>
            </w:r>
            <w:r>
              <w:rPr>
                <w:color w:val="585858"/>
                <w:spacing w:val="-2"/>
              </w:rPr>
              <w:t>University</w:t>
            </w:r>
            <w:r>
              <w:rPr>
                <w:color w:val="585858"/>
              </w:rPr>
              <w:tab/>
            </w:r>
            <w:r>
              <w:rPr>
                <w:color w:val="585858"/>
                <w:spacing w:val="-10"/>
              </w:rPr>
              <w:t>7</w:t>
            </w:r>
          </w:hyperlink>
        </w:p>
        <w:p w14:paraId="7BDE5127" w14:textId="77777777" w:rsidR="00641ACE" w:rsidRDefault="00000000">
          <w:pPr>
            <w:pStyle w:val="TOC2"/>
            <w:tabs>
              <w:tab w:val="left" w:leader="dot" w:pos="9014"/>
            </w:tabs>
            <w:spacing w:before="122"/>
          </w:pPr>
          <w:hyperlink w:anchor="_bookmark17" w:history="1">
            <w:r>
              <w:rPr>
                <w:color w:val="585858"/>
              </w:rPr>
              <w:t>Northern</w:t>
            </w:r>
            <w:r>
              <w:rPr>
                <w:color w:val="585858"/>
                <w:spacing w:val="-1"/>
              </w:rPr>
              <w:t xml:space="preserve"> </w:t>
            </w:r>
            <w:r>
              <w:rPr>
                <w:color w:val="585858"/>
              </w:rPr>
              <w:t>Ireland</w:t>
            </w:r>
            <w:r>
              <w:rPr>
                <w:color w:val="585858"/>
                <w:spacing w:val="-4"/>
              </w:rPr>
              <w:t xml:space="preserve"> </w:t>
            </w:r>
            <w:r>
              <w:rPr>
                <w:color w:val="585858"/>
              </w:rPr>
              <w:t>Public</w:t>
            </w:r>
            <w:r>
              <w:rPr>
                <w:color w:val="585858"/>
                <w:spacing w:val="-3"/>
              </w:rPr>
              <w:t xml:space="preserve"> </w:t>
            </w:r>
            <w:r>
              <w:rPr>
                <w:color w:val="585858"/>
              </w:rPr>
              <w:t>Services</w:t>
            </w:r>
            <w:r>
              <w:rPr>
                <w:color w:val="585858"/>
                <w:spacing w:val="-3"/>
              </w:rPr>
              <w:t xml:space="preserve"> </w:t>
            </w:r>
            <w:r>
              <w:rPr>
                <w:color w:val="585858"/>
              </w:rPr>
              <w:t>Ombudsman</w:t>
            </w:r>
            <w:r>
              <w:rPr>
                <w:color w:val="585858"/>
                <w:spacing w:val="-3"/>
              </w:rPr>
              <w:t xml:space="preserve"> </w:t>
            </w:r>
            <w:r>
              <w:rPr>
                <w:color w:val="585858"/>
                <w:spacing w:val="-2"/>
              </w:rPr>
              <w:t>(NIPSO)</w:t>
            </w:r>
            <w:r>
              <w:rPr>
                <w:color w:val="585858"/>
              </w:rPr>
              <w:tab/>
            </w:r>
            <w:r>
              <w:rPr>
                <w:color w:val="585858"/>
                <w:spacing w:val="-10"/>
              </w:rPr>
              <w:t>8</w:t>
            </w:r>
          </w:hyperlink>
        </w:p>
      </w:sdtContent>
    </w:sdt>
    <w:p w14:paraId="1ADC45BF" w14:textId="77777777" w:rsidR="00641ACE" w:rsidRDefault="00641ACE">
      <w:pPr>
        <w:sectPr w:rsidR="00641ACE">
          <w:type w:val="continuous"/>
          <w:pgSz w:w="11910" w:h="16840"/>
          <w:pgMar w:top="680" w:right="1320" w:bottom="330" w:left="1320" w:header="720" w:footer="720" w:gutter="0"/>
          <w:cols w:space="720"/>
        </w:sectPr>
      </w:pPr>
    </w:p>
    <w:p w14:paraId="0F6C7E8A" w14:textId="77777777" w:rsidR="00641ACE" w:rsidRDefault="00641ACE">
      <w:pPr>
        <w:pStyle w:val="BodyText"/>
      </w:pPr>
    </w:p>
    <w:p w14:paraId="503F38EB" w14:textId="77777777" w:rsidR="00641ACE" w:rsidRDefault="00641ACE">
      <w:pPr>
        <w:pStyle w:val="BodyText"/>
      </w:pPr>
    </w:p>
    <w:p w14:paraId="24775F79" w14:textId="77777777" w:rsidR="00641ACE" w:rsidRDefault="00641ACE">
      <w:pPr>
        <w:pStyle w:val="BodyText"/>
      </w:pPr>
    </w:p>
    <w:p w14:paraId="12965F1B" w14:textId="77777777" w:rsidR="00641ACE" w:rsidRDefault="00641ACE">
      <w:pPr>
        <w:pStyle w:val="BodyText"/>
      </w:pPr>
    </w:p>
    <w:p w14:paraId="2DCB407D" w14:textId="77777777" w:rsidR="00641ACE" w:rsidRDefault="00641ACE">
      <w:pPr>
        <w:pStyle w:val="BodyText"/>
      </w:pPr>
    </w:p>
    <w:p w14:paraId="6975BF4B" w14:textId="77777777" w:rsidR="00641ACE" w:rsidRDefault="00641ACE">
      <w:pPr>
        <w:pStyle w:val="BodyText"/>
      </w:pPr>
    </w:p>
    <w:p w14:paraId="65388FD0" w14:textId="77777777" w:rsidR="00641ACE" w:rsidRDefault="00641ACE">
      <w:pPr>
        <w:pStyle w:val="BodyText"/>
      </w:pPr>
    </w:p>
    <w:p w14:paraId="45F20A29" w14:textId="77777777" w:rsidR="00641ACE" w:rsidRDefault="00641ACE">
      <w:pPr>
        <w:pStyle w:val="BodyText"/>
      </w:pPr>
    </w:p>
    <w:p w14:paraId="717C9A70" w14:textId="77777777" w:rsidR="00641ACE" w:rsidRDefault="00641ACE">
      <w:pPr>
        <w:pStyle w:val="BodyText"/>
      </w:pPr>
    </w:p>
    <w:p w14:paraId="543DA8D5" w14:textId="77777777" w:rsidR="00641ACE" w:rsidRDefault="00641ACE">
      <w:pPr>
        <w:pStyle w:val="BodyText"/>
      </w:pPr>
    </w:p>
    <w:p w14:paraId="5C82CDD1" w14:textId="77777777" w:rsidR="00641ACE" w:rsidRDefault="00641ACE">
      <w:pPr>
        <w:pStyle w:val="BodyText"/>
      </w:pPr>
    </w:p>
    <w:p w14:paraId="211EADFC" w14:textId="77777777" w:rsidR="00641ACE" w:rsidRDefault="00641ACE">
      <w:pPr>
        <w:pStyle w:val="BodyText"/>
      </w:pPr>
    </w:p>
    <w:p w14:paraId="310554F8" w14:textId="77777777" w:rsidR="00641ACE" w:rsidRDefault="00641ACE">
      <w:pPr>
        <w:pStyle w:val="BodyText"/>
      </w:pPr>
    </w:p>
    <w:p w14:paraId="34997F51" w14:textId="77777777" w:rsidR="00641ACE" w:rsidRDefault="00641ACE">
      <w:pPr>
        <w:pStyle w:val="BodyText"/>
      </w:pPr>
    </w:p>
    <w:p w14:paraId="7FB61C5D" w14:textId="77777777" w:rsidR="00641ACE" w:rsidRDefault="00641ACE">
      <w:pPr>
        <w:pStyle w:val="BodyText"/>
      </w:pPr>
    </w:p>
    <w:p w14:paraId="086B291B" w14:textId="77777777" w:rsidR="00641ACE" w:rsidRDefault="00641ACE">
      <w:pPr>
        <w:pStyle w:val="BodyText"/>
      </w:pPr>
    </w:p>
    <w:p w14:paraId="1214941A" w14:textId="77777777" w:rsidR="00641ACE" w:rsidRDefault="00641ACE">
      <w:pPr>
        <w:pStyle w:val="BodyText"/>
      </w:pPr>
    </w:p>
    <w:p w14:paraId="3A827220" w14:textId="77777777" w:rsidR="00641ACE" w:rsidRDefault="00641ACE">
      <w:pPr>
        <w:pStyle w:val="BodyText"/>
      </w:pPr>
    </w:p>
    <w:p w14:paraId="396116CF" w14:textId="77777777" w:rsidR="00641ACE" w:rsidRDefault="00641ACE">
      <w:pPr>
        <w:pStyle w:val="BodyText"/>
      </w:pPr>
    </w:p>
    <w:p w14:paraId="5CB4CD3A" w14:textId="77777777" w:rsidR="00641ACE" w:rsidRDefault="00641ACE">
      <w:pPr>
        <w:pStyle w:val="BodyText"/>
      </w:pPr>
    </w:p>
    <w:p w14:paraId="1F321598" w14:textId="77777777" w:rsidR="00641ACE" w:rsidRDefault="00641ACE">
      <w:pPr>
        <w:pStyle w:val="BodyText"/>
      </w:pPr>
    </w:p>
    <w:p w14:paraId="5F7334CB" w14:textId="77777777" w:rsidR="00641ACE" w:rsidRDefault="00641ACE">
      <w:pPr>
        <w:pStyle w:val="BodyText"/>
      </w:pPr>
    </w:p>
    <w:p w14:paraId="61BD4203" w14:textId="77777777" w:rsidR="00641ACE" w:rsidRDefault="00641ACE">
      <w:pPr>
        <w:pStyle w:val="BodyText"/>
      </w:pPr>
    </w:p>
    <w:p w14:paraId="349A4701" w14:textId="77777777" w:rsidR="00641ACE" w:rsidRDefault="00000000">
      <w:pPr>
        <w:pStyle w:val="BodyText"/>
        <w:tabs>
          <w:tab w:val="left" w:pos="9023"/>
        </w:tabs>
        <w:spacing w:before="188"/>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2</w:t>
      </w:r>
    </w:p>
    <w:p w14:paraId="1DA2CA02" w14:textId="77777777" w:rsidR="00641ACE" w:rsidRDefault="00641ACE">
      <w:pPr>
        <w:sectPr w:rsidR="00641ACE">
          <w:type w:val="continuous"/>
          <w:pgSz w:w="11910" w:h="16840"/>
          <w:pgMar w:top="660" w:right="1320" w:bottom="280" w:left="1320" w:header="720" w:footer="720" w:gutter="0"/>
          <w:cols w:space="720"/>
        </w:sectPr>
      </w:pPr>
    </w:p>
    <w:p w14:paraId="092C5DA3" w14:textId="77777777" w:rsidR="00641ACE" w:rsidRDefault="00000000">
      <w:pPr>
        <w:pStyle w:val="BodyText"/>
        <w:tabs>
          <w:tab w:val="left" w:pos="8080"/>
        </w:tabs>
        <w:spacing w:before="29"/>
        <w:ind w:left="120"/>
      </w:pPr>
      <w:r>
        <w:rPr>
          <w:noProof/>
        </w:rPr>
        <w:lastRenderedPageBreak/>
        <w:drawing>
          <wp:anchor distT="0" distB="0" distL="0" distR="0" simplePos="0" relativeHeight="487318528" behindDoc="1" locked="0" layoutInCell="1" allowOverlap="1" wp14:anchorId="3D51E91D" wp14:editId="0A68DB59">
            <wp:simplePos x="0" y="0"/>
            <wp:positionH relativeFrom="page">
              <wp:posOffset>198086</wp:posOffset>
            </wp:positionH>
            <wp:positionV relativeFrom="page">
              <wp:posOffset>195020</wp:posOffset>
            </wp:positionV>
            <wp:extent cx="7164641" cy="10287346"/>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7"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Pr>
          <w:color w:val="585858"/>
          <w:spacing w:val="-2"/>
        </w:rPr>
        <w:t>2022/2023</w:t>
      </w:r>
    </w:p>
    <w:p w14:paraId="0610DE75" w14:textId="77777777" w:rsidR="00641ACE" w:rsidRDefault="00641ACE">
      <w:pPr>
        <w:pStyle w:val="BodyText"/>
        <w:rPr>
          <w:sz w:val="20"/>
        </w:rPr>
      </w:pPr>
    </w:p>
    <w:p w14:paraId="5032D05F" w14:textId="77777777" w:rsidR="00641ACE" w:rsidRDefault="00641ACE">
      <w:pPr>
        <w:pStyle w:val="BodyText"/>
        <w:spacing w:before="1"/>
        <w:rPr>
          <w:sz w:val="16"/>
        </w:rPr>
      </w:pPr>
    </w:p>
    <w:p w14:paraId="4870AA3F" w14:textId="77777777" w:rsidR="00641ACE" w:rsidRDefault="00000000">
      <w:pPr>
        <w:pStyle w:val="Heading1"/>
        <w:spacing w:before="35"/>
      </w:pPr>
      <w:bookmarkStart w:id="8" w:name="Introduction"/>
      <w:bookmarkStart w:id="9" w:name="_bookmark4"/>
      <w:bookmarkEnd w:id="8"/>
      <w:bookmarkEnd w:id="9"/>
      <w:r>
        <w:rPr>
          <w:color w:val="585858"/>
          <w:spacing w:val="-2"/>
        </w:rPr>
        <w:t>Introduction</w:t>
      </w:r>
    </w:p>
    <w:p w14:paraId="254015A5" w14:textId="77777777" w:rsidR="00641ACE" w:rsidRDefault="00000000">
      <w:pPr>
        <w:pStyle w:val="BodyText"/>
        <w:spacing w:before="197" w:line="259" w:lineRule="auto"/>
        <w:ind w:left="120" w:right="184"/>
      </w:pPr>
      <w:r>
        <w:rPr>
          <w:color w:val="585858"/>
        </w:rPr>
        <w:t>The College is committed to providing you with the right to appeal, in appropriate circumstances,</w:t>
      </w:r>
      <w:r>
        <w:rPr>
          <w:color w:val="585858"/>
          <w:spacing w:val="-2"/>
        </w:rPr>
        <w:t xml:space="preserve"> </w:t>
      </w:r>
      <w:r>
        <w:rPr>
          <w:color w:val="585858"/>
        </w:rPr>
        <w:t>against</w:t>
      </w:r>
      <w:r>
        <w:rPr>
          <w:color w:val="585858"/>
          <w:spacing w:val="-4"/>
        </w:rPr>
        <w:t xml:space="preserve"> </w:t>
      </w:r>
      <w:r>
        <w:rPr>
          <w:color w:val="585858"/>
        </w:rPr>
        <w:t>a</w:t>
      </w:r>
      <w:r>
        <w:rPr>
          <w:color w:val="585858"/>
          <w:spacing w:val="-5"/>
        </w:rPr>
        <w:t xml:space="preserve"> </w:t>
      </w:r>
      <w:r>
        <w:rPr>
          <w:color w:val="585858"/>
        </w:rPr>
        <w:t>decision</w:t>
      </w:r>
      <w:r>
        <w:rPr>
          <w:color w:val="585858"/>
          <w:spacing w:val="-4"/>
        </w:rPr>
        <w:t xml:space="preserve"> </w:t>
      </w:r>
      <w:r>
        <w:rPr>
          <w:color w:val="585858"/>
        </w:rPr>
        <w:t>of</w:t>
      </w:r>
      <w:r>
        <w:rPr>
          <w:color w:val="585858"/>
          <w:spacing w:val="-4"/>
        </w:rPr>
        <w:t xml:space="preserve"> </w:t>
      </w:r>
      <w:r>
        <w:rPr>
          <w:color w:val="585858"/>
        </w:rPr>
        <w:t>an</w:t>
      </w:r>
      <w:r>
        <w:rPr>
          <w:color w:val="585858"/>
          <w:spacing w:val="-4"/>
        </w:rPr>
        <w:t xml:space="preserve"> </w:t>
      </w:r>
      <w:r>
        <w:rPr>
          <w:color w:val="585858"/>
        </w:rPr>
        <w:t>examination</w:t>
      </w:r>
      <w:r>
        <w:rPr>
          <w:color w:val="585858"/>
          <w:spacing w:val="-4"/>
        </w:rPr>
        <w:t xml:space="preserve"> </w:t>
      </w:r>
      <w:r>
        <w:rPr>
          <w:color w:val="585858"/>
        </w:rPr>
        <w:t>board.</w:t>
      </w:r>
      <w:r>
        <w:rPr>
          <w:color w:val="585858"/>
          <w:spacing w:val="-3"/>
        </w:rPr>
        <w:t xml:space="preserve"> </w:t>
      </w:r>
      <w:r>
        <w:rPr>
          <w:color w:val="585858"/>
        </w:rPr>
        <w:t>The</w:t>
      </w:r>
      <w:r>
        <w:rPr>
          <w:color w:val="585858"/>
          <w:spacing w:val="-2"/>
        </w:rPr>
        <w:t xml:space="preserve"> </w:t>
      </w:r>
      <w:r>
        <w:rPr>
          <w:color w:val="585858"/>
        </w:rPr>
        <w:t>purpose</w:t>
      </w:r>
      <w:r>
        <w:rPr>
          <w:color w:val="585858"/>
          <w:spacing w:val="-4"/>
        </w:rPr>
        <w:t xml:space="preserve"> </w:t>
      </w:r>
      <w:r>
        <w:rPr>
          <w:color w:val="585858"/>
        </w:rPr>
        <w:t>of</w:t>
      </w:r>
      <w:r>
        <w:rPr>
          <w:color w:val="585858"/>
          <w:spacing w:val="-1"/>
        </w:rPr>
        <w:t xml:space="preserve"> </w:t>
      </w:r>
      <w:r>
        <w:rPr>
          <w:color w:val="585858"/>
        </w:rPr>
        <w:t>these</w:t>
      </w:r>
      <w:r>
        <w:rPr>
          <w:color w:val="585858"/>
          <w:spacing w:val="-4"/>
        </w:rPr>
        <w:t xml:space="preserve"> </w:t>
      </w:r>
      <w:r>
        <w:rPr>
          <w:color w:val="585858"/>
        </w:rPr>
        <w:t>guidelines is to explain to you the academic appeals procedures.</w:t>
      </w:r>
    </w:p>
    <w:p w14:paraId="268B1DDB" w14:textId="77777777" w:rsidR="00641ACE" w:rsidRDefault="00641ACE">
      <w:pPr>
        <w:pStyle w:val="BodyText"/>
        <w:spacing w:before="5"/>
        <w:rPr>
          <w:sz w:val="19"/>
        </w:rPr>
      </w:pPr>
    </w:p>
    <w:p w14:paraId="420515E7" w14:textId="77777777" w:rsidR="00641ACE" w:rsidRDefault="00000000">
      <w:pPr>
        <w:pStyle w:val="Heading1"/>
      </w:pPr>
      <w:bookmarkStart w:id="10" w:name="Aim_and_Scope"/>
      <w:bookmarkStart w:id="11" w:name="_bookmark5"/>
      <w:bookmarkEnd w:id="10"/>
      <w:bookmarkEnd w:id="11"/>
      <w:r>
        <w:rPr>
          <w:color w:val="585858"/>
        </w:rPr>
        <w:t>Aim</w:t>
      </w:r>
      <w:r>
        <w:rPr>
          <w:color w:val="585858"/>
          <w:spacing w:val="-5"/>
        </w:rPr>
        <w:t xml:space="preserve"> </w:t>
      </w:r>
      <w:r>
        <w:rPr>
          <w:color w:val="585858"/>
        </w:rPr>
        <w:t>and</w:t>
      </w:r>
      <w:r>
        <w:rPr>
          <w:color w:val="585858"/>
          <w:spacing w:val="-1"/>
        </w:rPr>
        <w:t xml:space="preserve"> </w:t>
      </w:r>
      <w:r>
        <w:rPr>
          <w:color w:val="585858"/>
          <w:spacing w:val="-4"/>
        </w:rPr>
        <w:t>Scope</w:t>
      </w:r>
    </w:p>
    <w:p w14:paraId="5826135C" w14:textId="77777777" w:rsidR="00641ACE" w:rsidRDefault="00000000">
      <w:pPr>
        <w:pStyle w:val="BodyText"/>
        <w:spacing w:before="197" w:line="259" w:lineRule="auto"/>
        <w:ind w:left="120"/>
      </w:pPr>
      <w:r>
        <w:rPr>
          <w:color w:val="585858"/>
        </w:rPr>
        <w:t>These guidelines apply to all current</w:t>
      </w:r>
      <w:hyperlink w:anchor="_bookmark7" w:history="1">
        <w:r>
          <w:rPr>
            <w:color w:val="585858"/>
            <w:vertAlign w:val="superscript"/>
          </w:rPr>
          <w:t>1</w:t>
        </w:r>
      </w:hyperlink>
      <w:r>
        <w:rPr>
          <w:color w:val="585858"/>
        </w:rPr>
        <w:t xml:space="preserve"> full time, part time, associate students, higher level apprentices and access students registered for Higher Education</w:t>
      </w:r>
      <w:hyperlink w:anchor="_bookmark8" w:history="1">
        <w:r>
          <w:rPr>
            <w:color w:val="585858"/>
            <w:vertAlign w:val="superscript"/>
          </w:rPr>
          <w:t>2</w:t>
        </w:r>
      </w:hyperlink>
      <w:r>
        <w:rPr>
          <w:color w:val="585858"/>
        </w:rPr>
        <w:t xml:space="preserve"> (HE) and Access </w:t>
      </w:r>
      <w:proofErr w:type="spellStart"/>
      <w:r>
        <w:rPr>
          <w:color w:val="585858"/>
        </w:rPr>
        <w:t>programmes</w:t>
      </w:r>
      <w:proofErr w:type="spellEnd"/>
      <w:r>
        <w:rPr>
          <w:color w:val="585858"/>
        </w:rPr>
        <w:t xml:space="preserve"> or modules at Belfast Metropolitan College (Belfast Met), who wish to appeal against</w:t>
      </w:r>
      <w:r>
        <w:rPr>
          <w:color w:val="585858"/>
          <w:spacing w:val="-2"/>
        </w:rPr>
        <w:t xml:space="preserve"> </w:t>
      </w:r>
      <w:r>
        <w:rPr>
          <w:color w:val="585858"/>
        </w:rPr>
        <w:t>an</w:t>
      </w:r>
      <w:r>
        <w:rPr>
          <w:color w:val="585858"/>
          <w:spacing w:val="-2"/>
        </w:rPr>
        <w:t xml:space="preserve"> </w:t>
      </w:r>
      <w:r>
        <w:rPr>
          <w:color w:val="585858"/>
        </w:rPr>
        <w:t>assessment,</w:t>
      </w:r>
      <w:r>
        <w:rPr>
          <w:color w:val="585858"/>
          <w:spacing w:val="-3"/>
        </w:rPr>
        <w:t xml:space="preserve"> </w:t>
      </w:r>
      <w:r>
        <w:rPr>
          <w:color w:val="585858"/>
        </w:rPr>
        <w:t>progression,</w:t>
      </w:r>
      <w:r>
        <w:rPr>
          <w:color w:val="585858"/>
          <w:spacing w:val="-6"/>
        </w:rPr>
        <w:t xml:space="preserve"> </w:t>
      </w:r>
      <w:r>
        <w:rPr>
          <w:color w:val="585858"/>
        </w:rPr>
        <w:t>withdrawal,</w:t>
      </w:r>
      <w:r>
        <w:rPr>
          <w:color w:val="585858"/>
          <w:spacing w:val="-4"/>
        </w:rPr>
        <w:t xml:space="preserve"> </w:t>
      </w:r>
      <w:r>
        <w:rPr>
          <w:color w:val="585858"/>
        </w:rPr>
        <w:t>repeat</w:t>
      </w:r>
      <w:r>
        <w:rPr>
          <w:color w:val="585858"/>
          <w:spacing w:val="-2"/>
        </w:rPr>
        <w:t xml:space="preserve"> </w:t>
      </w:r>
      <w:r>
        <w:rPr>
          <w:color w:val="585858"/>
        </w:rPr>
        <w:t>and/or</w:t>
      </w:r>
      <w:r>
        <w:rPr>
          <w:color w:val="585858"/>
          <w:spacing w:val="-3"/>
        </w:rPr>
        <w:t xml:space="preserve"> </w:t>
      </w:r>
      <w:r>
        <w:rPr>
          <w:color w:val="585858"/>
        </w:rPr>
        <w:t>retake</w:t>
      </w:r>
      <w:r>
        <w:rPr>
          <w:color w:val="585858"/>
          <w:spacing w:val="-5"/>
        </w:rPr>
        <w:t xml:space="preserve"> </w:t>
      </w:r>
      <w:r>
        <w:rPr>
          <w:color w:val="585858"/>
        </w:rPr>
        <w:t>decision</w:t>
      </w:r>
      <w:r>
        <w:rPr>
          <w:color w:val="585858"/>
          <w:spacing w:val="-2"/>
        </w:rPr>
        <w:t xml:space="preserve"> </w:t>
      </w:r>
      <w:r>
        <w:rPr>
          <w:color w:val="585858"/>
        </w:rPr>
        <w:t>made</w:t>
      </w:r>
      <w:r>
        <w:rPr>
          <w:color w:val="585858"/>
          <w:spacing w:val="-5"/>
        </w:rPr>
        <w:t xml:space="preserve"> </w:t>
      </w:r>
      <w:r>
        <w:rPr>
          <w:color w:val="585858"/>
        </w:rPr>
        <w:t>by</w:t>
      </w:r>
      <w:r>
        <w:rPr>
          <w:color w:val="585858"/>
          <w:spacing w:val="-4"/>
        </w:rPr>
        <w:t xml:space="preserve"> </w:t>
      </w:r>
      <w:r>
        <w:rPr>
          <w:color w:val="585858"/>
        </w:rPr>
        <w:t>the College’s Examination Board.</w:t>
      </w:r>
    </w:p>
    <w:p w14:paraId="47C1A576" w14:textId="77777777" w:rsidR="00641ACE" w:rsidRDefault="00000000">
      <w:pPr>
        <w:pStyle w:val="BodyText"/>
        <w:spacing w:before="158" w:line="259" w:lineRule="auto"/>
        <w:ind w:left="119" w:right="184"/>
      </w:pPr>
      <w:r>
        <w:rPr>
          <w:color w:val="585858"/>
        </w:rPr>
        <w:t>The</w:t>
      </w:r>
      <w:r>
        <w:rPr>
          <w:color w:val="585858"/>
          <w:spacing w:val="-1"/>
        </w:rPr>
        <w:t xml:space="preserve"> </w:t>
      </w:r>
      <w:r>
        <w:rPr>
          <w:color w:val="585858"/>
        </w:rPr>
        <w:t>College’s</w:t>
      </w:r>
      <w:r>
        <w:rPr>
          <w:color w:val="585858"/>
          <w:spacing w:val="-2"/>
        </w:rPr>
        <w:t xml:space="preserve"> </w:t>
      </w:r>
      <w:r>
        <w:rPr>
          <w:color w:val="585858"/>
        </w:rPr>
        <w:t>Academic</w:t>
      </w:r>
      <w:r>
        <w:rPr>
          <w:color w:val="585858"/>
          <w:spacing w:val="-5"/>
        </w:rPr>
        <w:t xml:space="preserve"> </w:t>
      </w:r>
      <w:r>
        <w:rPr>
          <w:color w:val="585858"/>
        </w:rPr>
        <w:t>Appeals</w:t>
      </w:r>
      <w:r>
        <w:rPr>
          <w:color w:val="585858"/>
          <w:spacing w:val="-4"/>
        </w:rPr>
        <w:t xml:space="preserve"> </w:t>
      </w:r>
      <w:r>
        <w:rPr>
          <w:color w:val="585858"/>
        </w:rPr>
        <w:t>process</w:t>
      </w:r>
      <w:r>
        <w:rPr>
          <w:color w:val="585858"/>
          <w:spacing w:val="-2"/>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explained</w:t>
      </w:r>
      <w:r>
        <w:rPr>
          <w:color w:val="585858"/>
          <w:spacing w:val="-3"/>
        </w:rPr>
        <w:t xml:space="preserve"> </w:t>
      </w:r>
      <w:r>
        <w:rPr>
          <w:color w:val="585858"/>
        </w:rPr>
        <w:t>to</w:t>
      </w:r>
      <w:r>
        <w:rPr>
          <w:color w:val="585858"/>
          <w:spacing w:val="-1"/>
        </w:rPr>
        <w:t xml:space="preserve"> </w:t>
      </w:r>
      <w:r>
        <w:rPr>
          <w:color w:val="585858"/>
        </w:rPr>
        <w:t>all</w:t>
      </w:r>
      <w:r>
        <w:rPr>
          <w:color w:val="585858"/>
          <w:spacing w:val="-4"/>
        </w:rPr>
        <w:t xml:space="preserve"> </w:t>
      </w:r>
      <w:r>
        <w:rPr>
          <w:color w:val="585858"/>
        </w:rPr>
        <w:t>students</w:t>
      </w:r>
      <w:r>
        <w:rPr>
          <w:color w:val="585858"/>
          <w:spacing w:val="-2"/>
        </w:rPr>
        <w:t xml:space="preserve"> </w:t>
      </w:r>
      <w:r>
        <w:rPr>
          <w:color w:val="585858"/>
        </w:rPr>
        <w:t>at induction</w:t>
      </w:r>
      <w:r>
        <w:rPr>
          <w:color w:val="585858"/>
          <w:spacing w:val="-3"/>
        </w:rPr>
        <w:t xml:space="preserve"> </w:t>
      </w:r>
      <w:r>
        <w:rPr>
          <w:color w:val="585858"/>
        </w:rPr>
        <w:t>and is referred to within your programme and specification handbook if there is anything you do not understand please ask your Course Co-Ordinator or Course Director.</w:t>
      </w:r>
    </w:p>
    <w:p w14:paraId="6AF56F10" w14:textId="77777777" w:rsidR="00641ACE" w:rsidRDefault="00641ACE">
      <w:pPr>
        <w:pStyle w:val="BodyText"/>
        <w:spacing w:before="7"/>
        <w:rPr>
          <w:sz w:val="19"/>
        </w:rPr>
      </w:pPr>
    </w:p>
    <w:p w14:paraId="64B2B8CA" w14:textId="77777777" w:rsidR="00641ACE" w:rsidRDefault="00000000">
      <w:pPr>
        <w:pStyle w:val="Heading1"/>
      </w:pPr>
      <w:bookmarkStart w:id="12" w:name="The_College’s_Rights_and_Responsibilitie"/>
      <w:bookmarkStart w:id="13" w:name="_bookmark6"/>
      <w:bookmarkEnd w:id="12"/>
      <w:bookmarkEnd w:id="13"/>
      <w:r>
        <w:rPr>
          <w:color w:val="585858"/>
        </w:rPr>
        <w:t>The</w:t>
      </w:r>
      <w:r>
        <w:rPr>
          <w:color w:val="585858"/>
          <w:spacing w:val="-7"/>
        </w:rPr>
        <w:t xml:space="preserve"> </w:t>
      </w:r>
      <w:r>
        <w:rPr>
          <w:color w:val="585858"/>
        </w:rPr>
        <w:t>College’s</w:t>
      </w:r>
      <w:r>
        <w:rPr>
          <w:color w:val="585858"/>
          <w:spacing w:val="-9"/>
        </w:rPr>
        <w:t xml:space="preserve"> </w:t>
      </w:r>
      <w:r>
        <w:rPr>
          <w:color w:val="585858"/>
        </w:rPr>
        <w:t>Rights</w:t>
      </w:r>
      <w:r>
        <w:rPr>
          <w:color w:val="585858"/>
          <w:spacing w:val="-6"/>
        </w:rPr>
        <w:t xml:space="preserve"> </w:t>
      </w:r>
      <w:r>
        <w:rPr>
          <w:color w:val="585858"/>
        </w:rPr>
        <w:t>and</w:t>
      </w:r>
      <w:r>
        <w:rPr>
          <w:color w:val="585858"/>
          <w:spacing w:val="-5"/>
        </w:rPr>
        <w:t xml:space="preserve"> </w:t>
      </w:r>
      <w:r>
        <w:rPr>
          <w:color w:val="585858"/>
          <w:spacing w:val="-2"/>
        </w:rPr>
        <w:t>Responsibilities</w:t>
      </w:r>
    </w:p>
    <w:p w14:paraId="37680084" w14:textId="77777777" w:rsidR="00641ACE" w:rsidRDefault="00000000">
      <w:pPr>
        <w:pStyle w:val="BodyText"/>
        <w:spacing w:before="197" w:line="259" w:lineRule="auto"/>
        <w:ind w:left="120" w:right="242"/>
        <w:jc w:val="both"/>
      </w:pPr>
      <w:r>
        <w:rPr>
          <w:color w:val="585858"/>
        </w:rPr>
        <w:t>The</w:t>
      </w:r>
      <w:r>
        <w:rPr>
          <w:color w:val="585858"/>
          <w:spacing w:val="-2"/>
        </w:rPr>
        <w:t xml:space="preserve"> </w:t>
      </w:r>
      <w:r>
        <w:rPr>
          <w:color w:val="585858"/>
        </w:rPr>
        <w:t>college</w:t>
      </w:r>
      <w:r>
        <w:rPr>
          <w:color w:val="585858"/>
          <w:spacing w:val="-2"/>
        </w:rPr>
        <w:t xml:space="preserve"> </w:t>
      </w:r>
      <w:r>
        <w:rPr>
          <w:color w:val="585858"/>
        </w:rPr>
        <w:t>is</w:t>
      </w:r>
      <w:r>
        <w:rPr>
          <w:color w:val="585858"/>
          <w:spacing w:val="-5"/>
        </w:rPr>
        <w:t xml:space="preserve"> </w:t>
      </w:r>
      <w:r>
        <w:rPr>
          <w:color w:val="585858"/>
        </w:rPr>
        <w:t>responsible</w:t>
      </w:r>
      <w:r>
        <w:rPr>
          <w:color w:val="585858"/>
          <w:spacing w:val="-2"/>
        </w:rPr>
        <w:t xml:space="preserve"> </w:t>
      </w:r>
      <w:r>
        <w:rPr>
          <w:color w:val="585858"/>
        </w:rPr>
        <w:t>for</w:t>
      </w:r>
      <w:r>
        <w:rPr>
          <w:color w:val="585858"/>
          <w:spacing w:val="-2"/>
        </w:rPr>
        <w:t xml:space="preserve"> </w:t>
      </w:r>
      <w:r>
        <w:rPr>
          <w:color w:val="585858"/>
        </w:rPr>
        <w:t>dealing</w:t>
      </w:r>
      <w:r>
        <w:rPr>
          <w:color w:val="585858"/>
          <w:spacing w:val="-5"/>
        </w:rPr>
        <w:t xml:space="preserve"> </w:t>
      </w:r>
      <w:r>
        <w:rPr>
          <w:color w:val="585858"/>
        </w:rPr>
        <w:t>with</w:t>
      </w:r>
      <w:r>
        <w:rPr>
          <w:color w:val="585858"/>
          <w:spacing w:val="-4"/>
        </w:rPr>
        <w:t xml:space="preserve"> </w:t>
      </w:r>
      <w:r>
        <w:rPr>
          <w:color w:val="585858"/>
        </w:rPr>
        <w:t>a</w:t>
      </w:r>
      <w:r>
        <w:rPr>
          <w:color w:val="585858"/>
          <w:spacing w:val="-2"/>
        </w:rPr>
        <w:t xml:space="preserve"> </w:t>
      </w:r>
      <w:r>
        <w:rPr>
          <w:color w:val="585858"/>
        </w:rPr>
        <w:t>student’s</w:t>
      </w:r>
      <w:r>
        <w:rPr>
          <w:color w:val="585858"/>
          <w:spacing w:val="-5"/>
        </w:rPr>
        <w:t xml:space="preserve"> </w:t>
      </w:r>
      <w:r>
        <w:rPr>
          <w:color w:val="585858"/>
        </w:rPr>
        <w:t>initial</w:t>
      </w:r>
      <w:r>
        <w:rPr>
          <w:color w:val="585858"/>
          <w:spacing w:val="-3"/>
        </w:rPr>
        <w:t xml:space="preserve"> </w:t>
      </w:r>
      <w:r>
        <w:rPr>
          <w:color w:val="585858"/>
        </w:rPr>
        <w:t>academic</w:t>
      </w:r>
      <w:r>
        <w:rPr>
          <w:color w:val="585858"/>
          <w:spacing w:val="-3"/>
        </w:rPr>
        <w:t xml:space="preserve"> </w:t>
      </w:r>
      <w:r>
        <w:rPr>
          <w:color w:val="585858"/>
        </w:rPr>
        <w:t>appeal</w:t>
      </w:r>
      <w:r>
        <w:rPr>
          <w:color w:val="585858"/>
          <w:spacing w:val="-2"/>
        </w:rPr>
        <w:t xml:space="preserve"> </w:t>
      </w:r>
      <w:r>
        <w:rPr>
          <w:color w:val="585858"/>
        </w:rPr>
        <w:t>in</w:t>
      </w:r>
      <w:r>
        <w:rPr>
          <w:color w:val="585858"/>
          <w:spacing w:val="-1"/>
        </w:rPr>
        <w:t xml:space="preserve"> </w:t>
      </w:r>
      <w:r>
        <w:rPr>
          <w:color w:val="585858"/>
        </w:rPr>
        <w:t xml:space="preserve">accordance with this document’s guidelines and processes. The college will carry out this responsibility </w:t>
      </w:r>
      <w:r>
        <w:rPr>
          <w:color w:val="585858"/>
          <w:spacing w:val="-4"/>
        </w:rPr>
        <w:t>by:</w:t>
      </w:r>
    </w:p>
    <w:p w14:paraId="2BE88758" w14:textId="77777777" w:rsidR="00641ACE" w:rsidRDefault="00641ACE">
      <w:pPr>
        <w:pStyle w:val="BodyText"/>
        <w:spacing w:before="10"/>
        <w:rPr>
          <w:sz w:val="8"/>
        </w:rPr>
      </w:pPr>
    </w:p>
    <w:p w14:paraId="129D0813" w14:textId="77777777" w:rsidR="00641ACE" w:rsidRDefault="00000000">
      <w:pPr>
        <w:pStyle w:val="ListParagraph"/>
        <w:numPr>
          <w:ilvl w:val="0"/>
          <w:numId w:val="4"/>
        </w:numPr>
        <w:tabs>
          <w:tab w:val="left" w:pos="1559"/>
          <w:tab w:val="left" w:pos="1560"/>
        </w:tabs>
        <w:spacing w:before="52" w:line="256" w:lineRule="auto"/>
        <w:ind w:right="359"/>
        <w:rPr>
          <w:color w:val="585858"/>
          <w:sz w:val="24"/>
        </w:rPr>
      </w:pPr>
      <w:r>
        <w:rPr>
          <w:b/>
          <w:color w:val="585858"/>
          <w:sz w:val="24"/>
        </w:rPr>
        <w:t>Ensuring</w:t>
      </w:r>
      <w:r>
        <w:rPr>
          <w:b/>
          <w:color w:val="585858"/>
          <w:spacing w:val="-7"/>
          <w:sz w:val="24"/>
        </w:rPr>
        <w:t xml:space="preserve"> </w:t>
      </w:r>
      <w:r>
        <w:rPr>
          <w:b/>
          <w:color w:val="585858"/>
          <w:sz w:val="24"/>
        </w:rPr>
        <w:t>the</w:t>
      </w:r>
      <w:r>
        <w:rPr>
          <w:b/>
          <w:color w:val="585858"/>
          <w:spacing w:val="-4"/>
          <w:sz w:val="24"/>
        </w:rPr>
        <w:t xml:space="preserve"> </w:t>
      </w:r>
      <w:r>
        <w:rPr>
          <w:b/>
          <w:color w:val="585858"/>
          <w:sz w:val="24"/>
        </w:rPr>
        <w:t>Higher</w:t>
      </w:r>
      <w:r>
        <w:rPr>
          <w:b/>
          <w:color w:val="585858"/>
          <w:spacing w:val="-5"/>
          <w:sz w:val="24"/>
        </w:rPr>
        <w:t xml:space="preserve"> </w:t>
      </w:r>
      <w:r>
        <w:rPr>
          <w:b/>
          <w:color w:val="585858"/>
          <w:sz w:val="24"/>
        </w:rPr>
        <w:t>Education</w:t>
      </w:r>
      <w:r>
        <w:rPr>
          <w:b/>
          <w:color w:val="585858"/>
          <w:spacing w:val="-5"/>
          <w:sz w:val="24"/>
        </w:rPr>
        <w:t xml:space="preserve"> </w:t>
      </w:r>
      <w:r>
        <w:rPr>
          <w:b/>
          <w:color w:val="585858"/>
          <w:sz w:val="24"/>
        </w:rPr>
        <w:t>and</w:t>
      </w:r>
      <w:r>
        <w:rPr>
          <w:b/>
          <w:color w:val="585858"/>
          <w:spacing w:val="-5"/>
          <w:sz w:val="24"/>
        </w:rPr>
        <w:t xml:space="preserve"> </w:t>
      </w:r>
      <w:r>
        <w:rPr>
          <w:b/>
          <w:color w:val="585858"/>
          <w:sz w:val="24"/>
        </w:rPr>
        <w:t>Access</w:t>
      </w:r>
      <w:r>
        <w:rPr>
          <w:b/>
          <w:color w:val="585858"/>
          <w:spacing w:val="-3"/>
          <w:sz w:val="24"/>
        </w:rPr>
        <w:t xml:space="preserve"> </w:t>
      </w:r>
      <w:proofErr w:type="spellStart"/>
      <w:r>
        <w:rPr>
          <w:b/>
          <w:color w:val="585858"/>
          <w:sz w:val="24"/>
        </w:rPr>
        <w:t>Programmes</w:t>
      </w:r>
      <w:proofErr w:type="spellEnd"/>
      <w:r>
        <w:rPr>
          <w:b/>
          <w:color w:val="585858"/>
          <w:spacing w:val="-3"/>
          <w:sz w:val="24"/>
        </w:rPr>
        <w:t xml:space="preserve"> </w:t>
      </w:r>
      <w:r>
        <w:rPr>
          <w:b/>
          <w:color w:val="585858"/>
          <w:sz w:val="24"/>
        </w:rPr>
        <w:t>Academic</w:t>
      </w:r>
      <w:r>
        <w:rPr>
          <w:b/>
          <w:color w:val="585858"/>
          <w:spacing w:val="-3"/>
          <w:sz w:val="24"/>
        </w:rPr>
        <w:t xml:space="preserve"> </w:t>
      </w:r>
      <w:r>
        <w:rPr>
          <w:b/>
          <w:color w:val="585858"/>
          <w:sz w:val="24"/>
        </w:rPr>
        <w:t>Appeals Guidelines are easily accessible to all students</w:t>
      </w:r>
    </w:p>
    <w:p w14:paraId="2D4B70DC" w14:textId="77777777" w:rsidR="00641ACE" w:rsidRDefault="00000000">
      <w:pPr>
        <w:pStyle w:val="ListParagraph"/>
        <w:numPr>
          <w:ilvl w:val="0"/>
          <w:numId w:val="4"/>
        </w:numPr>
        <w:tabs>
          <w:tab w:val="left" w:pos="1559"/>
          <w:tab w:val="left" w:pos="1560"/>
        </w:tabs>
        <w:spacing w:before="4" w:line="259" w:lineRule="auto"/>
        <w:ind w:right="307"/>
        <w:rPr>
          <w:color w:val="585858"/>
          <w:sz w:val="24"/>
        </w:rPr>
      </w:pPr>
      <w:r>
        <w:rPr>
          <w:b/>
          <w:color w:val="585858"/>
          <w:sz w:val="24"/>
        </w:rPr>
        <w:t>Informing students of the outcome of their academic appeal in writing (email to Belfast Met student email), this outcome email is important, as students</w:t>
      </w:r>
      <w:r>
        <w:rPr>
          <w:b/>
          <w:color w:val="585858"/>
          <w:spacing w:val="-2"/>
          <w:sz w:val="24"/>
        </w:rPr>
        <w:t xml:space="preserve"> </w:t>
      </w:r>
      <w:r>
        <w:rPr>
          <w:b/>
          <w:color w:val="585858"/>
          <w:sz w:val="24"/>
        </w:rPr>
        <w:t>will</w:t>
      </w:r>
      <w:r>
        <w:rPr>
          <w:b/>
          <w:color w:val="585858"/>
          <w:spacing w:val="-1"/>
          <w:sz w:val="24"/>
        </w:rPr>
        <w:t xml:space="preserve"> </w:t>
      </w:r>
      <w:r>
        <w:rPr>
          <w:b/>
          <w:color w:val="585858"/>
          <w:sz w:val="24"/>
        </w:rPr>
        <w:t>need</w:t>
      </w:r>
      <w:r>
        <w:rPr>
          <w:b/>
          <w:color w:val="585858"/>
          <w:spacing w:val="-4"/>
          <w:sz w:val="24"/>
        </w:rPr>
        <w:t xml:space="preserve"> </w:t>
      </w:r>
      <w:r>
        <w:rPr>
          <w:b/>
          <w:color w:val="585858"/>
          <w:sz w:val="24"/>
        </w:rPr>
        <w:t>it</w:t>
      </w:r>
      <w:r>
        <w:rPr>
          <w:b/>
          <w:color w:val="585858"/>
          <w:spacing w:val="-4"/>
          <w:sz w:val="24"/>
        </w:rPr>
        <w:t xml:space="preserve"> </w:t>
      </w:r>
      <w:r>
        <w:rPr>
          <w:b/>
          <w:color w:val="585858"/>
          <w:sz w:val="24"/>
        </w:rPr>
        <w:t>if</w:t>
      </w:r>
      <w:r>
        <w:rPr>
          <w:b/>
          <w:color w:val="585858"/>
          <w:spacing w:val="-4"/>
          <w:sz w:val="24"/>
        </w:rPr>
        <w:t xml:space="preserve"> </w:t>
      </w:r>
      <w:r>
        <w:rPr>
          <w:b/>
          <w:color w:val="585858"/>
          <w:sz w:val="24"/>
        </w:rPr>
        <w:t>they</w:t>
      </w:r>
      <w:r>
        <w:rPr>
          <w:b/>
          <w:color w:val="585858"/>
          <w:spacing w:val="-3"/>
          <w:sz w:val="24"/>
        </w:rPr>
        <w:t xml:space="preserve"> </w:t>
      </w:r>
      <w:r>
        <w:rPr>
          <w:b/>
          <w:color w:val="585858"/>
          <w:sz w:val="24"/>
        </w:rPr>
        <w:t>wish</w:t>
      </w:r>
      <w:r>
        <w:rPr>
          <w:b/>
          <w:color w:val="585858"/>
          <w:spacing w:val="-4"/>
          <w:sz w:val="24"/>
        </w:rPr>
        <w:t xml:space="preserve"> </w:t>
      </w:r>
      <w:r>
        <w:rPr>
          <w:b/>
          <w:color w:val="585858"/>
          <w:sz w:val="24"/>
        </w:rPr>
        <w:t>to</w:t>
      </w:r>
      <w:r>
        <w:rPr>
          <w:b/>
          <w:color w:val="585858"/>
          <w:spacing w:val="-4"/>
          <w:sz w:val="24"/>
        </w:rPr>
        <w:t xml:space="preserve"> </w:t>
      </w:r>
      <w:r>
        <w:rPr>
          <w:b/>
          <w:color w:val="585858"/>
          <w:sz w:val="24"/>
        </w:rPr>
        <w:t>request</w:t>
      </w:r>
      <w:r>
        <w:rPr>
          <w:b/>
          <w:color w:val="585858"/>
          <w:spacing w:val="-2"/>
          <w:sz w:val="24"/>
        </w:rPr>
        <w:t xml:space="preserve"> </w:t>
      </w:r>
      <w:r>
        <w:rPr>
          <w:b/>
          <w:color w:val="585858"/>
          <w:sz w:val="24"/>
        </w:rPr>
        <w:t>a</w:t>
      </w:r>
      <w:r>
        <w:rPr>
          <w:b/>
          <w:color w:val="585858"/>
          <w:spacing w:val="-3"/>
          <w:sz w:val="24"/>
        </w:rPr>
        <w:t xml:space="preserve"> </w:t>
      </w:r>
      <w:r>
        <w:rPr>
          <w:b/>
          <w:color w:val="585858"/>
          <w:sz w:val="24"/>
        </w:rPr>
        <w:t>review</w:t>
      </w:r>
      <w:r>
        <w:rPr>
          <w:b/>
          <w:color w:val="585858"/>
          <w:spacing w:val="-1"/>
          <w:sz w:val="24"/>
        </w:rPr>
        <w:t xml:space="preserve"> </w:t>
      </w:r>
      <w:r>
        <w:rPr>
          <w:b/>
          <w:color w:val="585858"/>
          <w:sz w:val="24"/>
        </w:rPr>
        <w:t>of</w:t>
      </w:r>
      <w:r>
        <w:rPr>
          <w:b/>
          <w:color w:val="585858"/>
          <w:spacing w:val="-4"/>
          <w:sz w:val="24"/>
        </w:rPr>
        <w:t xml:space="preserve"> </w:t>
      </w:r>
      <w:r>
        <w:rPr>
          <w:b/>
          <w:color w:val="585858"/>
          <w:sz w:val="24"/>
        </w:rPr>
        <w:t>their</w:t>
      </w:r>
      <w:r>
        <w:rPr>
          <w:b/>
          <w:color w:val="585858"/>
          <w:spacing w:val="-1"/>
          <w:sz w:val="24"/>
        </w:rPr>
        <w:t xml:space="preserve"> </w:t>
      </w:r>
      <w:r>
        <w:rPr>
          <w:b/>
          <w:color w:val="585858"/>
          <w:sz w:val="24"/>
        </w:rPr>
        <w:t>appeal</w:t>
      </w:r>
      <w:r>
        <w:rPr>
          <w:b/>
          <w:color w:val="585858"/>
          <w:spacing w:val="-1"/>
          <w:sz w:val="24"/>
        </w:rPr>
        <w:t xml:space="preserve"> </w:t>
      </w:r>
      <w:r>
        <w:rPr>
          <w:b/>
          <w:color w:val="585858"/>
          <w:sz w:val="24"/>
        </w:rPr>
        <w:t>to</w:t>
      </w:r>
      <w:r>
        <w:rPr>
          <w:b/>
          <w:color w:val="585858"/>
          <w:spacing w:val="-4"/>
          <w:sz w:val="24"/>
        </w:rPr>
        <w:t xml:space="preserve"> </w:t>
      </w:r>
      <w:r>
        <w:rPr>
          <w:b/>
          <w:color w:val="585858"/>
          <w:sz w:val="24"/>
        </w:rPr>
        <w:t xml:space="preserve">the relevant awarding </w:t>
      </w:r>
      <w:proofErr w:type="spellStart"/>
      <w:r>
        <w:rPr>
          <w:b/>
          <w:color w:val="585858"/>
          <w:sz w:val="24"/>
        </w:rPr>
        <w:t>organisation</w:t>
      </w:r>
      <w:proofErr w:type="spellEnd"/>
      <w:r>
        <w:rPr>
          <w:b/>
          <w:color w:val="585858"/>
          <w:sz w:val="24"/>
        </w:rPr>
        <w:t xml:space="preserve"> or partner university</w:t>
      </w:r>
    </w:p>
    <w:p w14:paraId="423564FD" w14:textId="77777777" w:rsidR="00641ACE" w:rsidRDefault="00000000">
      <w:pPr>
        <w:pStyle w:val="ListParagraph"/>
        <w:numPr>
          <w:ilvl w:val="0"/>
          <w:numId w:val="4"/>
        </w:numPr>
        <w:tabs>
          <w:tab w:val="left" w:pos="1559"/>
          <w:tab w:val="left" w:pos="1560"/>
        </w:tabs>
        <w:spacing w:line="259" w:lineRule="auto"/>
        <w:ind w:left="1559" w:right="504"/>
        <w:rPr>
          <w:color w:val="585858"/>
          <w:sz w:val="24"/>
        </w:rPr>
      </w:pPr>
      <w:r>
        <w:rPr>
          <w:b/>
          <w:color w:val="585858"/>
          <w:sz w:val="24"/>
        </w:rPr>
        <w:t xml:space="preserve">Responding in an open and timely manner to any requests made by an awarding </w:t>
      </w:r>
      <w:proofErr w:type="spellStart"/>
      <w:r>
        <w:rPr>
          <w:b/>
          <w:color w:val="585858"/>
          <w:sz w:val="24"/>
        </w:rPr>
        <w:t>organisation</w:t>
      </w:r>
      <w:proofErr w:type="spellEnd"/>
      <w:r>
        <w:rPr>
          <w:b/>
          <w:color w:val="585858"/>
          <w:sz w:val="24"/>
        </w:rPr>
        <w:t xml:space="preserve"> or partner university in relation to an academic appeal</w:t>
      </w:r>
      <w:r>
        <w:rPr>
          <w:b/>
          <w:color w:val="585858"/>
          <w:spacing w:val="-1"/>
          <w:sz w:val="24"/>
        </w:rPr>
        <w:t xml:space="preserve"> </w:t>
      </w:r>
      <w:r>
        <w:rPr>
          <w:b/>
          <w:color w:val="585858"/>
          <w:sz w:val="24"/>
        </w:rPr>
        <w:t>review.</w:t>
      </w:r>
      <w:r>
        <w:rPr>
          <w:b/>
          <w:color w:val="585858"/>
          <w:spacing w:val="-2"/>
          <w:sz w:val="24"/>
        </w:rPr>
        <w:t xml:space="preserve"> </w:t>
      </w:r>
      <w:r>
        <w:rPr>
          <w:b/>
          <w:color w:val="585858"/>
          <w:sz w:val="24"/>
        </w:rPr>
        <w:t>Students</w:t>
      </w:r>
      <w:r>
        <w:rPr>
          <w:b/>
          <w:color w:val="585858"/>
          <w:spacing w:val="-5"/>
          <w:sz w:val="24"/>
        </w:rPr>
        <w:t xml:space="preserve"> </w:t>
      </w:r>
      <w:r>
        <w:rPr>
          <w:b/>
          <w:color w:val="585858"/>
          <w:sz w:val="24"/>
        </w:rPr>
        <w:t>will</w:t>
      </w:r>
      <w:r>
        <w:rPr>
          <w:b/>
          <w:color w:val="585858"/>
          <w:spacing w:val="-4"/>
          <w:sz w:val="24"/>
        </w:rPr>
        <w:t xml:space="preserve"> </w:t>
      </w:r>
      <w:r>
        <w:rPr>
          <w:b/>
          <w:color w:val="585858"/>
          <w:sz w:val="24"/>
        </w:rPr>
        <w:t>be</w:t>
      </w:r>
      <w:r>
        <w:rPr>
          <w:b/>
          <w:color w:val="585858"/>
          <w:spacing w:val="-3"/>
          <w:sz w:val="24"/>
        </w:rPr>
        <w:t xml:space="preserve"> </w:t>
      </w:r>
      <w:r>
        <w:rPr>
          <w:b/>
          <w:color w:val="585858"/>
          <w:sz w:val="24"/>
        </w:rPr>
        <w:t>informed</w:t>
      </w:r>
      <w:r>
        <w:rPr>
          <w:b/>
          <w:color w:val="585858"/>
          <w:spacing w:val="-2"/>
          <w:sz w:val="24"/>
        </w:rPr>
        <w:t xml:space="preserve"> </w:t>
      </w:r>
      <w:r>
        <w:rPr>
          <w:b/>
          <w:color w:val="585858"/>
          <w:sz w:val="24"/>
        </w:rPr>
        <w:t>of</w:t>
      </w:r>
      <w:r>
        <w:rPr>
          <w:b/>
          <w:color w:val="585858"/>
          <w:spacing w:val="-4"/>
          <w:sz w:val="24"/>
        </w:rPr>
        <w:t xml:space="preserve"> </w:t>
      </w:r>
      <w:r>
        <w:rPr>
          <w:b/>
          <w:color w:val="585858"/>
          <w:sz w:val="24"/>
        </w:rPr>
        <w:t>any</w:t>
      </w:r>
      <w:r>
        <w:rPr>
          <w:b/>
          <w:color w:val="585858"/>
          <w:spacing w:val="-6"/>
          <w:sz w:val="24"/>
        </w:rPr>
        <w:t xml:space="preserve"> </w:t>
      </w:r>
      <w:r>
        <w:rPr>
          <w:b/>
          <w:color w:val="585858"/>
          <w:sz w:val="24"/>
        </w:rPr>
        <w:t>delays</w:t>
      </w:r>
      <w:r>
        <w:rPr>
          <w:b/>
          <w:color w:val="585858"/>
          <w:spacing w:val="-2"/>
          <w:sz w:val="24"/>
        </w:rPr>
        <w:t xml:space="preserve"> </w:t>
      </w:r>
      <w:r>
        <w:rPr>
          <w:b/>
          <w:color w:val="585858"/>
          <w:sz w:val="24"/>
        </w:rPr>
        <w:t>in</w:t>
      </w:r>
      <w:r>
        <w:rPr>
          <w:b/>
          <w:color w:val="585858"/>
          <w:spacing w:val="-4"/>
          <w:sz w:val="24"/>
        </w:rPr>
        <w:t xml:space="preserve"> </w:t>
      </w:r>
      <w:r>
        <w:rPr>
          <w:b/>
          <w:color w:val="585858"/>
          <w:sz w:val="24"/>
        </w:rPr>
        <w:t>relation</w:t>
      </w:r>
      <w:r>
        <w:rPr>
          <w:b/>
          <w:color w:val="585858"/>
          <w:spacing w:val="-4"/>
          <w:sz w:val="24"/>
        </w:rPr>
        <w:t xml:space="preserve"> </w:t>
      </w:r>
      <w:r>
        <w:rPr>
          <w:b/>
          <w:color w:val="585858"/>
          <w:sz w:val="24"/>
        </w:rPr>
        <w:t>to</w:t>
      </w:r>
      <w:r>
        <w:rPr>
          <w:b/>
          <w:color w:val="585858"/>
          <w:spacing w:val="-4"/>
          <w:sz w:val="24"/>
        </w:rPr>
        <w:t xml:space="preserve"> </w:t>
      </w:r>
      <w:r>
        <w:rPr>
          <w:b/>
          <w:color w:val="585858"/>
          <w:sz w:val="24"/>
        </w:rPr>
        <w:t>the outcome of their academic appeal</w:t>
      </w:r>
    </w:p>
    <w:p w14:paraId="1570192D" w14:textId="77777777" w:rsidR="00641ACE" w:rsidRDefault="00000000">
      <w:pPr>
        <w:pStyle w:val="ListParagraph"/>
        <w:numPr>
          <w:ilvl w:val="0"/>
          <w:numId w:val="4"/>
        </w:numPr>
        <w:tabs>
          <w:tab w:val="left" w:pos="1559"/>
          <w:tab w:val="left" w:pos="1560"/>
        </w:tabs>
        <w:spacing w:line="259" w:lineRule="auto"/>
        <w:ind w:left="1559" w:right="280"/>
        <w:rPr>
          <w:color w:val="585858"/>
          <w:sz w:val="24"/>
        </w:rPr>
      </w:pPr>
      <w:r>
        <w:rPr>
          <w:b/>
          <w:color w:val="585858"/>
          <w:sz w:val="24"/>
        </w:rPr>
        <w:t>Providing</w:t>
      </w:r>
      <w:r>
        <w:rPr>
          <w:b/>
          <w:color w:val="585858"/>
          <w:spacing w:val="-4"/>
          <w:sz w:val="24"/>
        </w:rPr>
        <w:t xml:space="preserve"> </w:t>
      </w:r>
      <w:r>
        <w:rPr>
          <w:b/>
          <w:color w:val="585858"/>
          <w:sz w:val="24"/>
        </w:rPr>
        <w:t>information</w:t>
      </w:r>
      <w:r>
        <w:rPr>
          <w:b/>
          <w:color w:val="585858"/>
          <w:spacing w:val="-5"/>
          <w:sz w:val="24"/>
        </w:rPr>
        <w:t xml:space="preserve"> </w:t>
      </w:r>
      <w:r>
        <w:rPr>
          <w:b/>
          <w:color w:val="585858"/>
          <w:sz w:val="24"/>
        </w:rPr>
        <w:t>on</w:t>
      </w:r>
      <w:r>
        <w:rPr>
          <w:b/>
          <w:color w:val="585858"/>
          <w:spacing w:val="-3"/>
          <w:sz w:val="24"/>
        </w:rPr>
        <w:t xml:space="preserve"> </w:t>
      </w:r>
      <w:r>
        <w:rPr>
          <w:b/>
          <w:color w:val="585858"/>
          <w:sz w:val="24"/>
        </w:rPr>
        <w:t>appeals</w:t>
      </w:r>
      <w:r>
        <w:rPr>
          <w:b/>
          <w:color w:val="585858"/>
          <w:spacing w:val="-6"/>
          <w:sz w:val="24"/>
        </w:rPr>
        <w:t xml:space="preserve"> </w:t>
      </w:r>
      <w:r>
        <w:rPr>
          <w:b/>
          <w:color w:val="585858"/>
          <w:sz w:val="24"/>
        </w:rPr>
        <w:t>to</w:t>
      </w:r>
      <w:r>
        <w:rPr>
          <w:b/>
          <w:color w:val="585858"/>
          <w:spacing w:val="-3"/>
          <w:sz w:val="24"/>
        </w:rPr>
        <w:t xml:space="preserve"> </w:t>
      </w:r>
      <w:r>
        <w:rPr>
          <w:b/>
          <w:color w:val="585858"/>
          <w:sz w:val="24"/>
        </w:rPr>
        <w:t>awarding</w:t>
      </w:r>
      <w:r>
        <w:rPr>
          <w:b/>
          <w:color w:val="585858"/>
          <w:spacing w:val="-7"/>
          <w:sz w:val="24"/>
        </w:rPr>
        <w:t xml:space="preserve"> </w:t>
      </w:r>
      <w:proofErr w:type="spellStart"/>
      <w:r>
        <w:rPr>
          <w:b/>
          <w:color w:val="585858"/>
          <w:sz w:val="24"/>
        </w:rPr>
        <w:t>organisation</w:t>
      </w:r>
      <w:proofErr w:type="spellEnd"/>
      <w:r>
        <w:rPr>
          <w:b/>
          <w:color w:val="585858"/>
          <w:spacing w:val="-3"/>
          <w:sz w:val="24"/>
        </w:rPr>
        <w:t xml:space="preserve"> </w:t>
      </w:r>
      <w:r>
        <w:rPr>
          <w:b/>
          <w:color w:val="585858"/>
          <w:sz w:val="24"/>
        </w:rPr>
        <w:t>or</w:t>
      </w:r>
      <w:r>
        <w:rPr>
          <w:b/>
          <w:color w:val="585858"/>
          <w:spacing w:val="-2"/>
          <w:sz w:val="24"/>
        </w:rPr>
        <w:t xml:space="preserve"> </w:t>
      </w:r>
      <w:r>
        <w:rPr>
          <w:b/>
          <w:color w:val="585858"/>
          <w:sz w:val="24"/>
        </w:rPr>
        <w:t>the</w:t>
      </w:r>
      <w:r>
        <w:rPr>
          <w:b/>
          <w:color w:val="585858"/>
          <w:spacing w:val="-4"/>
          <w:sz w:val="24"/>
        </w:rPr>
        <w:t xml:space="preserve"> </w:t>
      </w:r>
      <w:r>
        <w:rPr>
          <w:b/>
          <w:color w:val="585858"/>
          <w:sz w:val="24"/>
        </w:rPr>
        <w:t xml:space="preserve">relevant partner university part of the College’s obligations, these obligations are outlined in the awarding </w:t>
      </w:r>
      <w:proofErr w:type="spellStart"/>
      <w:r>
        <w:rPr>
          <w:b/>
          <w:color w:val="585858"/>
          <w:sz w:val="24"/>
        </w:rPr>
        <w:t>organisation</w:t>
      </w:r>
      <w:proofErr w:type="spellEnd"/>
      <w:r>
        <w:rPr>
          <w:b/>
          <w:color w:val="585858"/>
          <w:sz w:val="24"/>
        </w:rPr>
        <w:t xml:space="preserve"> or partner university terms of reference and validation agreements</w:t>
      </w:r>
    </w:p>
    <w:p w14:paraId="08828FF8" w14:textId="77777777" w:rsidR="00641ACE" w:rsidRDefault="00000000">
      <w:pPr>
        <w:pStyle w:val="ListParagraph"/>
        <w:numPr>
          <w:ilvl w:val="0"/>
          <w:numId w:val="4"/>
        </w:numPr>
        <w:tabs>
          <w:tab w:val="left" w:pos="1559"/>
          <w:tab w:val="left" w:pos="1560"/>
        </w:tabs>
        <w:spacing w:line="259" w:lineRule="auto"/>
        <w:ind w:left="1559" w:right="278"/>
        <w:rPr>
          <w:color w:val="585858"/>
          <w:sz w:val="24"/>
        </w:rPr>
      </w:pPr>
      <w:r>
        <w:rPr>
          <w:b/>
          <w:color w:val="585858"/>
          <w:sz w:val="24"/>
        </w:rPr>
        <w:t>Reviewing,</w:t>
      </w:r>
      <w:r>
        <w:rPr>
          <w:b/>
          <w:color w:val="585858"/>
          <w:spacing w:val="-3"/>
          <w:sz w:val="24"/>
        </w:rPr>
        <w:t xml:space="preserve"> </w:t>
      </w:r>
      <w:r>
        <w:rPr>
          <w:b/>
          <w:color w:val="585858"/>
          <w:sz w:val="24"/>
        </w:rPr>
        <w:t>monitoring,</w:t>
      </w:r>
      <w:r>
        <w:rPr>
          <w:b/>
          <w:color w:val="585858"/>
          <w:spacing w:val="-5"/>
          <w:sz w:val="24"/>
        </w:rPr>
        <w:t xml:space="preserve"> </w:t>
      </w:r>
      <w:r>
        <w:rPr>
          <w:b/>
          <w:color w:val="585858"/>
          <w:sz w:val="24"/>
        </w:rPr>
        <w:t>and</w:t>
      </w:r>
      <w:r>
        <w:rPr>
          <w:b/>
          <w:color w:val="585858"/>
          <w:spacing w:val="-3"/>
          <w:sz w:val="24"/>
        </w:rPr>
        <w:t xml:space="preserve"> </w:t>
      </w:r>
      <w:r>
        <w:rPr>
          <w:b/>
          <w:color w:val="585858"/>
          <w:sz w:val="24"/>
        </w:rPr>
        <w:t>evaluating</w:t>
      </w:r>
      <w:r>
        <w:rPr>
          <w:b/>
          <w:color w:val="585858"/>
          <w:spacing w:val="-7"/>
          <w:sz w:val="24"/>
        </w:rPr>
        <w:t xml:space="preserve"> </w:t>
      </w:r>
      <w:r>
        <w:rPr>
          <w:b/>
          <w:color w:val="585858"/>
          <w:sz w:val="24"/>
        </w:rPr>
        <w:t>its</w:t>
      </w:r>
      <w:r>
        <w:rPr>
          <w:b/>
          <w:color w:val="585858"/>
          <w:spacing w:val="-6"/>
          <w:sz w:val="24"/>
        </w:rPr>
        <w:t xml:space="preserve"> </w:t>
      </w:r>
      <w:r>
        <w:rPr>
          <w:b/>
          <w:color w:val="585858"/>
          <w:sz w:val="24"/>
        </w:rPr>
        <w:t>own</w:t>
      </w:r>
      <w:r>
        <w:rPr>
          <w:b/>
          <w:color w:val="585858"/>
          <w:spacing w:val="-5"/>
          <w:sz w:val="24"/>
        </w:rPr>
        <w:t xml:space="preserve"> </w:t>
      </w:r>
      <w:r>
        <w:rPr>
          <w:b/>
          <w:color w:val="585858"/>
          <w:sz w:val="24"/>
        </w:rPr>
        <w:t>academic</w:t>
      </w:r>
      <w:r>
        <w:rPr>
          <w:b/>
          <w:color w:val="585858"/>
          <w:spacing w:val="-3"/>
          <w:sz w:val="24"/>
        </w:rPr>
        <w:t xml:space="preserve"> </w:t>
      </w:r>
      <w:r>
        <w:rPr>
          <w:b/>
          <w:color w:val="585858"/>
          <w:sz w:val="24"/>
        </w:rPr>
        <w:t>appeal</w:t>
      </w:r>
      <w:r>
        <w:rPr>
          <w:b/>
          <w:color w:val="585858"/>
          <w:spacing w:val="-2"/>
          <w:sz w:val="24"/>
        </w:rPr>
        <w:t xml:space="preserve"> </w:t>
      </w:r>
      <w:r>
        <w:rPr>
          <w:b/>
          <w:color w:val="585858"/>
          <w:sz w:val="24"/>
        </w:rPr>
        <w:t>guidelines and</w:t>
      </w:r>
      <w:r>
        <w:rPr>
          <w:b/>
          <w:color w:val="585858"/>
          <w:spacing w:val="-1"/>
          <w:sz w:val="24"/>
        </w:rPr>
        <w:t xml:space="preserve"> </w:t>
      </w:r>
      <w:r>
        <w:rPr>
          <w:b/>
          <w:color w:val="585858"/>
          <w:sz w:val="24"/>
        </w:rPr>
        <w:t>processes</w:t>
      </w:r>
      <w:r>
        <w:rPr>
          <w:b/>
          <w:color w:val="585858"/>
          <w:spacing w:val="-1"/>
          <w:sz w:val="24"/>
        </w:rPr>
        <w:t xml:space="preserve"> </w:t>
      </w:r>
      <w:r>
        <w:rPr>
          <w:b/>
          <w:color w:val="585858"/>
          <w:sz w:val="24"/>
        </w:rPr>
        <w:t>annually.</w:t>
      </w:r>
      <w:r>
        <w:rPr>
          <w:b/>
          <w:color w:val="585858"/>
          <w:spacing w:val="-3"/>
          <w:sz w:val="24"/>
        </w:rPr>
        <w:t xml:space="preserve"> </w:t>
      </w:r>
      <w:r>
        <w:rPr>
          <w:b/>
          <w:color w:val="585858"/>
          <w:sz w:val="24"/>
        </w:rPr>
        <w:t>In</w:t>
      </w:r>
      <w:r>
        <w:rPr>
          <w:b/>
          <w:color w:val="585858"/>
          <w:spacing w:val="-1"/>
          <w:sz w:val="24"/>
        </w:rPr>
        <w:t xml:space="preserve"> </w:t>
      </w:r>
      <w:r>
        <w:rPr>
          <w:b/>
          <w:color w:val="585858"/>
          <w:sz w:val="24"/>
        </w:rPr>
        <w:t>doing</w:t>
      </w:r>
      <w:r>
        <w:rPr>
          <w:b/>
          <w:color w:val="585858"/>
          <w:spacing w:val="-2"/>
          <w:sz w:val="24"/>
        </w:rPr>
        <w:t xml:space="preserve"> </w:t>
      </w:r>
      <w:r>
        <w:rPr>
          <w:b/>
          <w:color w:val="585858"/>
          <w:sz w:val="24"/>
        </w:rPr>
        <w:t>so,</w:t>
      </w:r>
      <w:r>
        <w:rPr>
          <w:b/>
          <w:color w:val="585858"/>
          <w:spacing w:val="-3"/>
          <w:sz w:val="24"/>
        </w:rPr>
        <w:t xml:space="preserve"> </w:t>
      </w:r>
      <w:r>
        <w:rPr>
          <w:b/>
          <w:color w:val="585858"/>
          <w:sz w:val="24"/>
        </w:rPr>
        <w:t>the</w:t>
      </w:r>
      <w:r>
        <w:rPr>
          <w:b/>
          <w:color w:val="585858"/>
          <w:spacing w:val="-2"/>
          <w:sz w:val="24"/>
        </w:rPr>
        <w:t xml:space="preserve"> </w:t>
      </w:r>
      <w:r>
        <w:rPr>
          <w:b/>
          <w:color w:val="585858"/>
          <w:sz w:val="24"/>
        </w:rPr>
        <w:t>College</w:t>
      </w:r>
      <w:r>
        <w:rPr>
          <w:b/>
          <w:color w:val="585858"/>
          <w:spacing w:val="-2"/>
          <w:sz w:val="24"/>
        </w:rPr>
        <w:t xml:space="preserve"> </w:t>
      </w:r>
      <w:r>
        <w:rPr>
          <w:b/>
          <w:color w:val="585858"/>
          <w:sz w:val="24"/>
        </w:rPr>
        <w:t>will consider current</w:t>
      </w:r>
      <w:r>
        <w:rPr>
          <w:b/>
          <w:color w:val="585858"/>
          <w:spacing w:val="-1"/>
          <w:sz w:val="24"/>
        </w:rPr>
        <w:t xml:space="preserve"> </w:t>
      </w:r>
      <w:r>
        <w:rPr>
          <w:b/>
          <w:color w:val="585858"/>
          <w:sz w:val="24"/>
        </w:rPr>
        <w:t xml:space="preserve">good practices and changes in legislation awarding </w:t>
      </w:r>
      <w:proofErr w:type="spellStart"/>
      <w:r>
        <w:rPr>
          <w:b/>
          <w:color w:val="585858"/>
          <w:sz w:val="24"/>
        </w:rPr>
        <w:t>organisation</w:t>
      </w:r>
      <w:proofErr w:type="spellEnd"/>
      <w:r>
        <w:rPr>
          <w:b/>
          <w:color w:val="585858"/>
          <w:sz w:val="24"/>
        </w:rPr>
        <w:t xml:space="preserve"> or partner university regulations</w:t>
      </w:r>
    </w:p>
    <w:p w14:paraId="13D9CE8D" w14:textId="77777777" w:rsidR="00641ACE" w:rsidRDefault="00641ACE">
      <w:pPr>
        <w:pStyle w:val="BodyText"/>
        <w:rPr>
          <w:b/>
          <w:sz w:val="20"/>
        </w:rPr>
      </w:pPr>
    </w:p>
    <w:p w14:paraId="25D5A634" w14:textId="77777777" w:rsidR="00641ACE" w:rsidRDefault="00000000">
      <w:pPr>
        <w:pStyle w:val="BodyText"/>
        <w:spacing w:before="7"/>
        <w:rPr>
          <w:b/>
          <w:sz w:val="26"/>
        </w:rPr>
      </w:pPr>
      <w:r>
        <w:pict w14:anchorId="73B3A8B1">
          <v:rect id="docshape4" o:spid="_x0000_s1026" style="position:absolute;margin-left:1in;margin-top:17.4pt;width:2in;height:.85pt;z-index:-15727104;mso-wrap-distance-left:0;mso-wrap-distance-right:0;mso-position-horizontal-relative:page" fillcolor="#585858" stroked="f">
            <w10:wrap type="topAndBottom" anchorx="page"/>
          </v:rect>
        </w:pict>
      </w:r>
    </w:p>
    <w:p w14:paraId="1055EE76" w14:textId="77777777" w:rsidR="00641ACE" w:rsidRDefault="00641ACE">
      <w:pPr>
        <w:pStyle w:val="BodyText"/>
        <w:spacing w:before="4"/>
        <w:rPr>
          <w:b/>
          <w:sz w:val="9"/>
        </w:rPr>
      </w:pPr>
    </w:p>
    <w:p w14:paraId="4BA9E8FA" w14:textId="77777777" w:rsidR="00641ACE" w:rsidRDefault="00000000">
      <w:pPr>
        <w:spacing w:line="259" w:lineRule="auto"/>
        <w:ind w:left="120" w:right="184"/>
        <w:rPr>
          <w:sz w:val="12"/>
        </w:rPr>
      </w:pPr>
      <w:bookmarkStart w:id="14" w:name="_bookmark7"/>
      <w:bookmarkEnd w:id="14"/>
      <w:r>
        <w:rPr>
          <w:color w:val="585858"/>
          <w:position w:val="5"/>
          <w:sz w:val="10"/>
        </w:rPr>
        <w:t>1</w:t>
      </w:r>
      <w:r>
        <w:rPr>
          <w:color w:val="585858"/>
          <w:spacing w:val="36"/>
          <w:position w:val="5"/>
          <w:sz w:val="10"/>
        </w:rPr>
        <w:t xml:space="preserve"> </w:t>
      </w:r>
      <w:r>
        <w:rPr>
          <w:color w:val="585858"/>
          <w:sz w:val="12"/>
        </w:rPr>
        <w:t>A</w:t>
      </w:r>
      <w:r>
        <w:rPr>
          <w:color w:val="585858"/>
          <w:spacing w:val="-2"/>
          <w:sz w:val="12"/>
        </w:rPr>
        <w:t xml:space="preserve"> </w:t>
      </w:r>
      <w:r>
        <w:rPr>
          <w:color w:val="585858"/>
          <w:sz w:val="12"/>
        </w:rPr>
        <w:t>current</w:t>
      </w:r>
      <w:r>
        <w:rPr>
          <w:color w:val="585858"/>
          <w:spacing w:val="-2"/>
          <w:sz w:val="12"/>
        </w:rPr>
        <w:t xml:space="preserve"> </w:t>
      </w:r>
      <w:r>
        <w:rPr>
          <w:color w:val="585858"/>
          <w:sz w:val="12"/>
        </w:rPr>
        <w:t>student</w:t>
      </w:r>
      <w:r>
        <w:rPr>
          <w:color w:val="585858"/>
          <w:spacing w:val="-2"/>
          <w:sz w:val="12"/>
        </w:rPr>
        <w:t xml:space="preserve"> </w:t>
      </w:r>
      <w:r>
        <w:rPr>
          <w:color w:val="585858"/>
          <w:sz w:val="12"/>
        </w:rPr>
        <w:t>includes</w:t>
      </w:r>
      <w:r>
        <w:rPr>
          <w:color w:val="585858"/>
          <w:spacing w:val="-1"/>
          <w:sz w:val="12"/>
        </w:rPr>
        <w:t xml:space="preserve"> </w:t>
      </w:r>
      <w:r>
        <w:rPr>
          <w:color w:val="585858"/>
          <w:sz w:val="12"/>
        </w:rPr>
        <w:t>HE/HLA</w:t>
      </w:r>
      <w:r>
        <w:rPr>
          <w:color w:val="585858"/>
          <w:spacing w:val="-2"/>
          <w:sz w:val="12"/>
        </w:rPr>
        <w:t xml:space="preserve"> </w:t>
      </w:r>
      <w:r>
        <w:rPr>
          <w:color w:val="585858"/>
          <w:sz w:val="12"/>
        </w:rPr>
        <w:t>or</w:t>
      </w:r>
      <w:r>
        <w:rPr>
          <w:color w:val="585858"/>
          <w:spacing w:val="-3"/>
          <w:sz w:val="12"/>
        </w:rPr>
        <w:t xml:space="preserve"> </w:t>
      </w:r>
      <w:r>
        <w:rPr>
          <w:color w:val="585858"/>
          <w:sz w:val="12"/>
        </w:rPr>
        <w:t>Access</w:t>
      </w:r>
      <w:r>
        <w:rPr>
          <w:color w:val="585858"/>
          <w:spacing w:val="-1"/>
          <w:sz w:val="12"/>
        </w:rPr>
        <w:t xml:space="preserve"> </w:t>
      </w:r>
      <w:r>
        <w:rPr>
          <w:color w:val="585858"/>
          <w:sz w:val="12"/>
        </w:rPr>
        <w:t>students</w:t>
      </w:r>
      <w:r>
        <w:rPr>
          <w:color w:val="585858"/>
          <w:spacing w:val="-1"/>
          <w:sz w:val="12"/>
        </w:rPr>
        <w:t xml:space="preserve"> </w:t>
      </w:r>
      <w:r>
        <w:rPr>
          <w:color w:val="585858"/>
          <w:sz w:val="12"/>
        </w:rPr>
        <w:t>enrolled</w:t>
      </w:r>
      <w:r>
        <w:rPr>
          <w:color w:val="585858"/>
          <w:spacing w:val="-3"/>
          <w:sz w:val="12"/>
        </w:rPr>
        <w:t xml:space="preserve"> </w:t>
      </w:r>
      <w:r>
        <w:rPr>
          <w:color w:val="585858"/>
          <w:sz w:val="12"/>
        </w:rPr>
        <w:t>on</w:t>
      </w:r>
      <w:r>
        <w:rPr>
          <w:color w:val="585858"/>
          <w:spacing w:val="-1"/>
          <w:sz w:val="12"/>
        </w:rPr>
        <w:t xml:space="preserve"> </w:t>
      </w:r>
      <w:proofErr w:type="spellStart"/>
      <w:r>
        <w:rPr>
          <w:color w:val="585858"/>
          <w:sz w:val="12"/>
        </w:rPr>
        <w:t>programmes</w:t>
      </w:r>
      <w:proofErr w:type="spellEnd"/>
      <w:r>
        <w:rPr>
          <w:color w:val="585858"/>
          <w:spacing w:val="-1"/>
          <w:sz w:val="12"/>
        </w:rPr>
        <w:t xml:space="preserve"> </w:t>
      </w:r>
      <w:r>
        <w:rPr>
          <w:color w:val="585858"/>
          <w:sz w:val="12"/>
        </w:rPr>
        <w:t>or</w:t>
      </w:r>
      <w:r>
        <w:rPr>
          <w:color w:val="585858"/>
          <w:spacing w:val="-3"/>
          <w:sz w:val="12"/>
        </w:rPr>
        <w:t xml:space="preserve"> </w:t>
      </w:r>
      <w:r>
        <w:rPr>
          <w:color w:val="585858"/>
          <w:sz w:val="12"/>
        </w:rPr>
        <w:t>modules,</w:t>
      </w:r>
      <w:r>
        <w:rPr>
          <w:color w:val="585858"/>
          <w:spacing w:val="-1"/>
          <w:sz w:val="12"/>
        </w:rPr>
        <w:t xml:space="preserve"> </w:t>
      </w:r>
      <w:r>
        <w:rPr>
          <w:color w:val="585858"/>
          <w:sz w:val="12"/>
        </w:rPr>
        <w:t>those</w:t>
      </w:r>
      <w:r>
        <w:rPr>
          <w:color w:val="585858"/>
          <w:spacing w:val="-2"/>
          <w:sz w:val="12"/>
        </w:rPr>
        <w:t xml:space="preserve"> </w:t>
      </w:r>
      <w:r>
        <w:rPr>
          <w:color w:val="585858"/>
          <w:sz w:val="12"/>
        </w:rPr>
        <w:t>on</w:t>
      </w:r>
      <w:r>
        <w:rPr>
          <w:color w:val="585858"/>
          <w:spacing w:val="-3"/>
          <w:sz w:val="12"/>
        </w:rPr>
        <w:t xml:space="preserve"> </w:t>
      </w:r>
      <w:r>
        <w:rPr>
          <w:color w:val="585858"/>
          <w:sz w:val="12"/>
        </w:rPr>
        <w:t>an</w:t>
      </w:r>
      <w:r>
        <w:rPr>
          <w:color w:val="585858"/>
          <w:spacing w:val="-3"/>
          <w:sz w:val="12"/>
        </w:rPr>
        <w:t xml:space="preserve"> </w:t>
      </w:r>
      <w:r>
        <w:rPr>
          <w:color w:val="585858"/>
          <w:sz w:val="12"/>
        </w:rPr>
        <w:t>interruption</w:t>
      </w:r>
      <w:r>
        <w:rPr>
          <w:color w:val="585858"/>
          <w:spacing w:val="-1"/>
          <w:sz w:val="12"/>
        </w:rPr>
        <w:t xml:space="preserve"> </w:t>
      </w:r>
      <w:r>
        <w:rPr>
          <w:color w:val="585858"/>
          <w:sz w:val="12"/>
        </w:rPr>
        <w:t>of</w:t>
      </w:r>
      <w:r>
        <w:rPr>
          <w:color w:val="585858"/>
          <w:spacing w:val="-3"/>
          <w:sz w:val="12"/>
        </w:rPr>
        <w:t xml:space="preserve"> </w:t>
      </w:r>
      <w:r>
        <w:rPr>
          <w:color w:val="585858"/>
          <w:sz w:val="12"/>
        </w:rPr>
        <w:t>studies</w:t>
      </w:r>
      <w:r>
        <w:rPr>
          <w:color w:val="585858"/>
          <w:spacing w:val="-1"/>
          <w:sz w:val="12"/>
        </w:rPr>
        <w:t xml:space="preserve"> </w:t>
      </w:r>
      <w:r>
        <w:rPr>
          <w:color w:val="585858"/>
          <w:sz w:val="12"/>
        </w:rPr>
        <w:t>and</w:t>
      </w:r>
      <w:r>
        <w:rPr>
          <w:color w:val="585858"/>
          <w:spacing w:val="-3"/>
          <w:sz w:val="12"/>
        </w:rPr>
        <w:t xml:space="preserve"> </w:t>
      </w:r>
      <w:r>
        <w:rPr>
          <w:color w:val="585858"/>
          <w:sz w:val="12"/>
        </w:rPr>
        <w:t>those</w:t>
      </w:r>
      <w:r>
        <w:rPr>
          <w:color w:val="585858"/>
          <w:spacing w:val="-2"/>
          <w:sz w:val="12"/>
        </w:rPr>
        <w:t xml:space="preserve"> </w:t>
      </w:r>
      <w:r>
        <w:rPr>
          <w:color w:val="585858"/>
          <w:sz w:val="12"/>
        </w:rPr>
        <w:t>on</w:t>
      </w:r>
      <w:r>
        <w:rPr>
          <w:color w:val="585858"/>
          <w:spacing w:val="-3"/>
          <w:sz w:val="12"/>
        </w:rPr>
        <w:t xml:space="preserve"> </w:t>
      </w:r>
      <w:r>
        <w:rPr>
          <w:color w:val="585858"/>
          <w:sz w:val="12"/>
        </w:rPr>
        <w:t>a temporary</w:t>
      </w:r>
      <w:r>
        <w:rPr>
          <w:color w:val="585858"/>
          <w:spacing w:val="-1"/>
          <w:sz w:val="12"/>
        </w:rPr>
        <w:t xml:space="preserve"> </w:t>
      </w:r>
      <w:r>
        <w:rPr>
          <w:color w:val="585858"/>
          <w:sz w:val="12"/>
        </w:rPr>
        <w:t>suspension/exclusion</w:t>
      </w:r>
      <w:r>
        <w:rPr>
          <w:color w:val="585858"/>
          <w:spacing w:val="-3"/>
          <w:sz w:val="12"/>
        </w:rPr>
        <w:t xml:space="preserve"> </w:t>
      </w:r>
      <w:r>
        <w:rPr>
          <w:color w:val="585858"/>
          <w:sz w:val="12"/>
        </w:rPr>
        <w:t>from</w:t>
      </w:r>
      <w:r>
        <w:rPr>
          <w:color w:val="585858"/>
          <w:spacing w:val="40"/>
          <w:sz w:val="12"/>
        </w:rPr>
        <w:t xml:space="preserve"> </w:t>
      </w:r>
      <w:r>
        <w:rPr>
          <w:color w:val="585858"/>
          <w:sz w:val="12"/>
        </w:rPr>
        <w:t>the College and those who have recently left the College and are within the time limit for making an academic appeal.</w:t>
      </w:r>
    </w:p>
    <w:p w14:paraId="505B9CEE" w14:textId="77777777" w:rsidR="00641ACE" w:rsidRDefault="00000000">
      <w:pPr>
        <w:spacing w:line="134" w:lineRule="exact"/>
        <w:ind w:left="120"/>
        <w:rPr>
          <w:sz w:val="12"/>
        </w:rPr>
      </w:pPr>
      <w:bookmarkStart w:id="15" w:name="_bookmark8"/>
      <w:bookmarkEnd w:id="15"/>
      <w:r>
        <w:rPr>
          <w:color w:val="585858"/>
          <w:sz w:val="12"/>
        </w:rPr>
        <w:t>2</w:t>
      </w:r>
      <w:r>
        <w:rPr>
          <w:color w:val="585858"/>
          <w:spacing w:val="-5"/>
          <w:sz w:val="12"/>
        </w:rPr>
        <w:t xml:space="preserve"> </w:t>
      </w:r>
      <w:r>
        <w:rPr>
          <w:color w:val="585858"/>
          <w:sz w:val="12"/>
        </w:rPr>
        <w:t>Higher</w:t>
      </w:r>
      <w:r>
        <w:rPr>
          <w:color w:val="585858"/>
          <w:spacing w:val="-3"/>
          <w:sz w:val="12"/>
        </w:rPr>
        <w:t xml:space="preserve"> </w:t>
      </w:r>
      <w:r>
        <w:rPr>
          <w:color w:val="585858"/>
          <w:sz w:val="12"/>
        </w:rPr>
        <w:t>Education refers</w:t>
      </w:r>
      <w:r>
        <w:rPr>
          <w:color w:val="585858"/>
          <w:spacing w:val="-1"/>
          <w:sz w:val="12"/>
        </w:rPr>
        <w:t xml:space="preserve"> </w:t>
      </w:r>
      <w:r>
        <w:rPr>
          <w:color w:val="585858"/>
          <w:sz w:val="12"/>
        </w:rPr>
        <w:t>to</w:t>
      </w:r>
      <w:r>
        <w:rPr>
          <w:color w:val="585858"/>
          <w:spacing w:val="-1"/>
          <w:sz w:val="12"/>
        </w:rPr>
        <w:t xml:space="preserve"> </w:t>
      </w:r>
      <w:proofErr w:type="spellStart"/>
      <w:r>
        <w:rPr>
          <w:color w:val="585858"/>
          <w:sz w:val="12"/>
        </w:rPr>
        <w:t>programmes</w:t>
      </w:r>
      <w:proofErr w:type="spellEnd"/>
      <w:r>
        <w:rPr>
          <w:color w:val="585858"/>
          <w:spacing w:val="-1"/>
          <w:sz w:val="12"/>
        </w:rPr>
        <w:t xml:space="preserve"> </w:t>
      </w:r>
      <w:r>
        <w:rPr>
          <w:color w:val="585858"/>
          <w:sz w:val="12"/>
        </w:rPr>
        <w:t>studied</w:t>
      </w:r>
      <w:r>
        <w:rPr>
          <w:color w:val="585858"/>
          <w:spacing w:val="-3"/>
          <w:sz w:val="12"/>
        </w:rPr>
        <w:t xml:space="preserve"> </w:t>
      </w:r>
      <w:r>
        <w:rPr>
          <w:color w:val="585858"/>
          <w:sz w:val="12"/>
        </w:rPr>
        <w:t>at</w:t>
      </w:r>
      <w:r>
        <w:rPr>
          <w:color w:val="585858"/>
          <w:spacing w:val="-2"/>
          <w:sz w:val="12"/>
        </w:rPr>
        <w:t xml:space="preserve"> </w:t>
      </w:r>
      <w:r>
        <w:rPr>
          <w:color w:val="585858"/>
          <w:sz w:val="12"/>
        </w:rPr>
        <w:t>level</w:t>
      </w:r>
      <w:r>
        <w:rPr>
          <w:color w:val="585858"/>
          <w:spacing w:val="-1"/>
          <w:sz w:val="12"/>
        </w:rPr>
        <w:t xml:space="preserve"> </w:t>
      </w:r>
      <w:r>
        <w:rPr>
          <w:color w:val="585858"/>
          <w:sz w:val="12"/>
        </w:rPr>
        <w:t>4,</w:t>
      </w:r>
      <w:r>
        <w:rPr>
          <w:color w:val="585858"/>
          <w:spacing w:val="-1"/>
          <w:sz w:val="12"/>
        </w:rPr>
        <w:t xml:space="preserve"> </w:t>
      </w:r>
      <w:r>
        <w:rPr>
          <w:color w:val="585858"/>
          <w:sz w:val="12"/>
        </w:rPr>
        <w:t>level</w:t>
      </w:r>
      <w:r>
        <w:rPr>
          <w:color w:val="585858"/>
          <w:spacing w:val="-1"/>
          <w:sz w:val="12"/>
        </w:rPr>
        <w:t xml:space="preserve"> </w:t>
      </w:r>
      <w:r>
        <w:rPr>
          <w:color w:val="585858"/>
          <w:sz w:val="12"/>
        </w:rPr>
        <w:t>5,</w:t>
      </w:r>
      <w:r>
        <w:rPr>
          <w:color w:val="585858"/>
          <w:spacing w:val="-1"/>
          <w:sz w:val="12"/>
        </w:rPr>
        <w:t xml:space="preserve"> </w:t>
      </w:r>
      <w:r>
        <w:rPr>
          <w:color w:val="585858"/>
          <w:sz w:val="12"/>
        </w:rPr>
        <w:t>Level</w:t>
      </w:r>
      <w:r>
        <w:rPr>
          <w:color w:val="585858"/>
          <w:spacing w:val="-1"/>
          <w:sz w:val="12"/>
        </w:rPr>
        <w:t xml:space="preserve"> </w:t>
      </w:r>
      <w:proofErr w:type="gramStart"/>
      <w:r>
        <w:rPr>
          <w:color w:val="585858"/>
          <w:sz w:val="12"/>
        </w:rPr>
        <w:t>6</w:t>
      </w:r>
      <w:proofErr w:type="gramEnd"/>
      <w:r>
        <w:rPr>
          <w:color w:val="585858"/>
          <w:spacing w:val="-3"/>
          <w:sz w:val="12"/>
        </w:rPr>
        <w:t xml:space="preserve"> </w:t>
      </w:r>
      <w:r>
        <w:rPr>
          <w:color w:val="585858"/>
          <w:sz w:val="12"/>
        </w:rPr>
        <w:t>and</w:t>
      </w:r>
      <w:r>
        <w:rPr>
          <w:color w:val="585858"/>
          <w:spacing w:val="-2"/>
          <w:sz w:val="12"/>
        </w:rPr>
        <w:t xml:space="preserve"> </w:t>
      </w:r>
      <w:r>
        <w:rPr>
          <w:color w:val="585858"/>
          <w:sz w:val="12"/>
        </w:rPr>
        <w:t>Level</w:t>
      </w:r>
      <w:r>
        <w:rPr>
          <w:color w:val="585858"/>
          <w:spacing w:val="-1"/>
          <w:sz w:val="12"/>
        </w:rPr>
        <w:t xml:space="preserve"> </w:t>
      </w:r>
      <w:r>
        <w:rPr>
          <w:color w:val="585858"/>
          <w:sz w:val="12"/>
        </w:rPr>
        <w:t>7.</w:t>
      </w:r>
      <w:r>
        <w:rPr>
          <w:color w:val="585858"/>
          <w:spacing w:val="-1"/>
          <w:sz w:val="12"/>
        </w:rPr>
        <w:t xml:space="preserve"> </w:t>
      </w:r>
      <w:r>
        <w:rPr>
          <w:color w:val="585858"/>
          <w:sz w:val="12"/>
        </w:rPr>
        <w:t>For</w:t>
      </w:r>
      <w:r>
        <w:rPr>
          <w:color w:val="585858"/>
          <w:spacing w:val="-1"/>
          <w:sz w:val="12"/>
        </w:rPr>
        <w:t xml:space="preserve"> </w:t>
      </w:r>
      <w:r>
        <w:rPr>
          <w:color w:val="585858"/>
          <w:sz w:val="12"/>
        </w:rPr>
        <w:t>a</w:t>
      </w:r>
      <w:r>
        <w:rPr>
          <w:color w:val="585858"/>
          <w:spacing w:val="-2"/>
          <w:sz w:val="12"/>
        </w:rPr>
        <w:t xml:space="preserve"> </w:t>
      </w:r>
      <w:r>
        <w:rPr>
          <w:color w:val="585858"/>
          <w:sz w:val="12"/>
        </w:rPr>
        <w:t>list</w:t>
      </w:r>
      <w:r>
        <w:rPr>
          <w:color w:val="585858"/>
          <w:spacing w:val="-2"/>
          <w:sz w:val="12"/>
        </w:rPr>
        <w:t xml:space="preserve"> </w:t>
      </w:r>
      <w:r>
        <w:rPr>
          <w:color w:val="585858"/>
          <w:sz w:val="12"/>
        </w:rPr>
        <w:t>of</w:t>
      </w:r>
      <w:r>
        <w:rPr>
          <w:color w:val="585858"/>
          <w:spacing w:val="-3"/>
          <w:sz w:val="12"/>
        </w:rPr>
        <w:t xml:space="preserve"> </w:t>
      </w:r>
      <w:r>
        <w:rPr>
          <w:color w:val="585858"/>
          <w:sz w:val="12"/>
        </w:rPr>
        <w:t>Access</w:t>
      </w:r>
      <w:r>
        <w:rPr>
          <w:color w:val="585858"/>
          <w:spacing w:val="-1"/>
          <w:sz w:val="12"/>
        </w:rPr>
        <w:t xml:space="preserve"> </w:t>
      </w:r>
      <w:proofErr w:type="spellStart"/>
      <w:r>
        <w:rPr>
          <w:color w:val="585858"/>
          <w:sz w:val="12"/>
        </w:rPr>
        <w:t>programmes</w:t>
      </w:r>
      <w:proofErr w:type="spellEnd"/>
      <w:r>
        <w:rPr>
          <w:color w:val="585858"/>
          <w:spacing w:val="-1"/>
          <w:sz w:val="12"/>
        </w:rPr>
        <w:t xml:space="preserve"> </w:t>
      </w:r>
      <w:r>
        <w:rPr>
          <w:color w:val="585858"/>
          <w:sz w:val="12"/>
        </w:rPr>
        <w:t>refer</w:t>
      </w:r>
      <w:r>
        <w:rPr>
          <w:color w:val="585858"/>
          <w:spacing w:val="-3"/>
          <w:sz w:val="12"/>
        </w:rPr>
        <w:t xml:space="preserve"> </w:t>
      </w:r>
      <w:r>
        <w:rPr>
          <w:color w:val="585858"/>
          <w:sz w:val="12"/>
        </w:rPr>
        <w:t>to</w:t>
      </w:r>
      <w:r>
        <w:rPr>
          <w:color w:val="585858"/>
          <w:spacing w:val="-3"/>
          <w:sz w:val="12"/>
        </w:rPr>
        <w:t xml:space="preserve"> </w:t>
      </w:r>
      <w:r>
        <w:rPr>
          <w:color w:val="585858"/>
          <w:sz w:val="12"/>
        </w:rPr>
        <w:t>Appendix</w:t>
      </w:r>
      <w:r>
        <w:rPr>
          <w:color w:val="585858"/>
          <w:spacing w:val="-1"/>
          <w:sz w:val="12"/>
        </w:rPr>
        <w:t xml:space="preserve"> </w:t>
      </w:r>
      <w:r>
        <w:rPr>
          <w:color w:val="585858"/>
          <w:sz w:val="12"/>
        </w:rPr>
        <w:t>2</w:t>
      </w:r>
      <w:r>
        <w:rPr>
          <w:color w:val="585858"/>
          <w:spacing w:val="-3"/>
          <w:sz w:val="12"/>
        </w:rPr>
        <w:t xml:space="preserve"> </w:t>
      </w:r>
      <w:r>
        <w:rPr>
          <w:color w:val="585858"/>
          <w:sz w:val="12"/>
        </w:rPr>
        <w:t xml:space="preserve">of this </w:t>
      </w:r>
      <w:r>
        <w:rPr>
          <w:color w:val="585858"/>
          <w:spacing w:val="-2"/>
          <w:sz w:val="12"/>
        </w:rPr>
        <w:t>document.</w:t>
      </w:r>
    </w:p>
    <w:p w14:paraId="65A035B1" w14:textId="77777777" w:rsidR="00641ACE" w:rsidRDefault="00000000">
      <w:pPr>
        <w:pStyle w:val="BodyText"/>
        <w:tabs>
          <w:tab w:val="right" w:pos="9145"/>
        </w:tabs>
        <w:spacing w:line="292" w:lineRule="exact"/>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3</w:t>
      </w:r>
    </w:p>
    <w:p w14:paraId="4E38C255" w14:textId="77777777" w:rsidR="00641ACE" w:rsidRDefault="00641ACE">
      <w:pPr>
        <w:spacing w:line="292" w:lineRule="exact"/>
        <w:sectPr w:rsidR="00641ACE">
          <w:pgSz w:w="11910" w:h="16840"/>
          <w:pgMar w:top="660" w:right="1320" w:bottom="280" w:left="1320" w:header="720" w:footer="720" w:gutter="0"/>
          <w:cols w:space="720"/>
        </w:sectPr>
      </w:pPr>
    </w:p>
    <w:p w14:paraId="72841A75" w14:textId="77777777" w:rsidR="00641ACE" w:rsidRDefault="00000000">
      <w:pPr>
        <w:pStyle w:val="BodyText"/>
        <w:tabs>
          <w:tab w:val="left" w:pos="8080"/>
        </w:tabs>
        <w:spacing w:before="29"/>
        <w:ind w:left="120"/>
      </w:pPr>
      <w:r>
        <w:rPr>
          <w:noProof/>
        </w:rPr>
        <w:lastRenderedPageBreak/>
        <w:drawing>
          <wp:anchor distT="0" distB="0" distL="0" distR="0" simplePos="0" relativeHeight="487319040" behindDoc="1" locked="0" layoutInCell="1" allowOverlap="1" wp14:anchorId="4E5B7374" wp14:editId="25690B60">
            <wp:simplePos x="0" y="0"/>
            <wp:positionH relativeFrom="page">
              <wp:posOffset>198086</wp:posOffset>
            </wp:positionH>
            <wp:positionV relativeFrom="page">
              <wp:posOffset>195020</wp:posOffset>
            </wp:positionV>
            <wp:extent cx="7164641" cy="10287346"/>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7"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Pr>
          <w:color w:val="585858"/>
          <w:spacing w:val="-2"/>
        </w:rPr>
        <w:t>2022/2023</w:t>
      </w:r>
    </w:p>
    <w:p w14:paraId="50F7E3B4" w14:textId="77777777" w:rsidR="00641ACE" w:rsidRDefault="00641ACE">
      <w:pPr>
        <w:pStyle w:val="BodyText"/>
      </w:pPr>
    </w:p>
    <w:p w14:paraId="50E74B21" w14:textId="77777777" w:rsidR="00641ACE" w:rsidRDefault="00000000">
      <w:pPr>
        <w:pStyle w:val="ListParagraph"/>
        <w:numPr>
          <w:ilvl w:val="0"/>
          <w:numId w:val="4"/>
        </w:numPr>
        <w:tabs>
          <w:tab w:val="left" w:pos="1559"/>
          <w:tab w:val="left" w:pos="1560"/>
        </w:tabs>
        <w:spacing w:before="182" w:line="259" w:lineRule="auto"/>
        <w:ind w:right="298"/>
        <w:jc w:val="both"/>
        <w:rPr>
          <w:color w:val="585858"/>
          <w:sz w:val="24"/>
        </w:rPr>
      </w:pPr>
      <w:r>
        <w:rPr>
          <w:b/>
          <w:color w:val="585858"/>
          <w:sz w:val="24"/>
        </w:rPr>
        <w:t>Ensuring</w:t>
      </w:r>
      <w:r>
        <w:rPr>
          <w:b/>
          <w:color w:val="585858"/>
          <w:spacing w:val="-3"/>
          <w:sz w:val="24"/>
        </w:rPr>
        <w:t xml:space="preserve"> </w:t>
      </w:r>
      <w:r>
        <w:rPr>
          <w:b/>
          <w:color w:val="585858"/>
          <w:sz w:val="24"/>
        </w:rPr>
        <w:t>all</w:t>
      </w:r>
      <w:r>
        <w:rPr>
          <w:b/>
          <w:color w:val="585858"/>
          <w:spacing w:val="-1"/>
          <w:sz w:val="24"/>
        </w:rPr>
        <w:t xml:space="preserve"> </w:t>
      </w:r>
      <w:r>
        <w:rPr>
          <w:b/>
          <w:color w:val="585858"/>
          <w:sz w:val="24"/>
        </w:rPr>
        <w:t>persons</w:t>
      </w:r>
      <w:r>
        <w:rPr>
          <w:b/>
          <w:color w:val="585858"/>
          <w:spacing w:val="-5"/>
          <w:sz w:val="24"/>
        </w:rPr>
        <w:t xml:space="preserve"> </w:t>
      </w:r>
      <w:r>
        <w:rPr>
          <w:b/>
          <w:color w:val="585858"/>
          <w:sz w:val="24"/>
        </w:rPr>
        <w:t>involved</w:t>
      </w:r>
      <w:r>
        <w:rPr>
          <w:b/>
          <w:color w:val="585858"/>
          <w:spacing w:val="-2"/>
          <w:sz w:val="24"/>
        </w:rPr>
        <w:t xml:space="preserve"> </w:t>
      </w:r>
      <w:r>
        <w:rPr>
          <w:b/>
          <w:color w:val="585858"/>
          <w:sz w:val="24"/>
        </w:rPr>
        <w:t>in</w:t>
      </w:r>
      <w:r>
        <w:rPr>
          <w:b/>
          <w:color w:val="585858"/>
          <w:spacing w:val="-2"/>
          <w:sz w:val="24"/>
        </w:rPr>
        <w:t xml:space="preserve"> </w:t>
      </w:r>
      <w:r>
        <w:rPr>
          <w:b/>
          <w:color w:val="585858"/>
          <w:sz w:val="24"/>
        </w:rPr>
        <w:t>the</w:t>
      </w:r>
      <w:r>
        <w:rPr>
          <w:b/>
          <w:color w:val="585858"/>
          <w:spacing w:val="-3"/>
          <w:sz w:val="24"/>
        </w:rPr>
        <w:t xml:space="preserve"> </w:t>
      </w:r>
      <w:r>
        <w:rPr>
          <w:b/>
          <w:color w:val="585858"/>
          <w:sz w:val="24"/>
        </w:rPr>
        <w:t>academic</w:t>
      </w:r>
      <w:r>
        <w:rPr>
          <w:b/>
          <w:color w:val="585858"/>
          <w:spacing w:val="-2"/>
          <w:sz w:val="24"/>
        </w:rPr>
        <w:t xml:space="preserve"> </w:t>
      </w:r>
      <w:r>
        <w:rPr>
          <w:b/>
          <w:color w:val="585858"/>
          <w:sz w:val="24"/>
        </w:rPr>
        <w:t>appeal</w:t>
      </w:r>
      <w:r>
        <w:rPr>
          <w:b/>
          <w:color w:val="585858"/>
          <w:spacing w:val="-2"/>
          <w:sz w:val="24"/>
        </w:rPr>
        <w:t xml:space="preserve"> </w:t>
      </w:r>
      <w:r>
        <w:rPr>
          <w:b/>
          <w:color w:val="585858"/>
          <w:sz w:val="24"/>
        </w:rPr>
        <w:t>do</w:t>
      </w:r>
      <w:r>
        <w:rPr>
          <w:b/>
          <w:color w:val="585858"/>
          <w:spacing w:val="-4"/>
          <w:sz w:val="24"/>
        </w:rPr>
        <w:t xml:space="preserve"> </w:t>
      </w:r>
      <w:r>
        <w:rPr>
          <w:b/>
          <w:color w:val="585858"/>
          <w:sz w:val="24"/>
        </w:rPr>
        <w:t>so</w:t>
      </w:r>
      <w:r>
        <w:rPr>
          <w:b/>
          <w:color w:val="585858"/>
          <w:spacing w:val="-4"/>
          <w:sz w:val="24"/>
        </w:rPr>
        <w:t xml:space="preserve"> </w:t>
      </w:r>
      <w:r>
        <w:rPr>
          <w:b/>
          <w:color w:val="585858"/>
          <w:sz w:val="24"/>
        </w:rPr>
        <w:t>impartially</w:t>
      </w:r>
      <w:r>
        <w:rPr>
          <w:b/>
          <w:color w:val="585858"/>
          <w:spacing w:val="-3"/>
          <w:sz w:val="24"/>
        </w:rPr>
        <w:t xml:space="preserve"> </w:t>
      </w:r>
      <w:r>
        <w:rPr>
          <w:b/>
          <w:color w:val="585858"/>
          <w:sz w:val="24"/>
        </w:rPr>
        <w:t>and do</w:t>
      </w:r>
      <w:r>
        <w:rPr>
          <w:b/>
          <w:color w:val="585858"/>
          <w:spacing w:val="-1"/>
          <w:sz w:val="24"/>
        </w:rPr>
        <w:t xml:space="preserve"> </w:t>
      </w:r>
      <w:r>
        <w:rPr>
          <w:b/>
          <w:color w:val="585858"/>
          <w:sz w:val="24"/>
        </w:rPr>
        <w:t>not</w:t>
      </w:r>
      <w:r>
        <w:rPr>
          <w:b/>
          <w:color w:val="585858"/>
          <w:spacing w:val="-1"/>
          <w:sz w:val="24"/>
        </w:rPr>
        <w:t xml:space="preserve"> </w:t>
      </w:r>
      <w:r>
        <w:rPr>
          <w:b/>
          <w:color w:val="585858"/>
          <w:sz w:val="24"/>
        </w:rPr>
        <w:t>act</w:t>
      </w:r>
      <w:r>
        <w:rPr>
          <w:b/>
          <w:color w:val="585858"/>
          <w:spacing w:val="-3"/>
          <w:sz w:val="24"/>
        </w:rPr>
        <w:t xml:space="preserve"> </w:t>
      </w:r>
      <w:r>
        <w:rPr>
          <w:b/>
          <w:color w:val="585858"/>
          <w:sz w:val="24"/>
        </w:rPr>
        <w:t>in</w:t>
      </w:r>
      <w:r>
        <w:rPr>
          <w:b/>
          <w:color w:val="585858"/>
          <w:spacing w:val="-1"/>
          <w:sz w:val="24"/>
        </w:rPr>
        <w:t xml:space="preserve"> </w:t>
      </w:r>
      <w:r>
        <w:rPr>
          <w:b/>
          <w:color w:val="585858"/>
          <w:sz w:val="24"/>
        </w:rPr>
        <w:t>any</w:t>
      </w:r>
      <w:r>
        <w:rPr>
          <w:b/>
          <w:color w:val="585858"/>
          <w:spacing w:val="-2"/>
          <w:sz w:val="24"/>
        </w:rPr>
        <w:t xml:space="preserve"> </w:t>
      </w:r>
      <w:r>
        <w:rPr>
          <w:b/>
          <w:color w:val="585858"/>
          <w:sz w:val="24"/>
        </w:rPr>
        <w:t>matter</w:t>
      </w:r>
      <w:r>
        <w:rPr>
          <w:b/>
          <w:color w:val="585858"/>
          <w:spacing w:val="-3"/>
          <w:sz w:val="24"/>
        </w:rPr>
        <w:t xml:space="preserve"> </w:t>
      </w:r>
      <w:r>
        <w:rPr>
          <w:b/>
          <w:color w:val="585858"/>
          <w:sz w:val="24"/>
        </w:rPr>
        <w:t>in</w:t>
      </w:r>
      <w:r>
        <w:rPr>
          <w:b/>
          <w:color w:val="585858"/>
          <w:spacing w:val="-3"/>
          <w:sz w:val="24"/>
        </w:rPr>
        <w:t xml:space="preserve"> </w:t>
      </w:r>
      <w:r>
        <w:rPr>
          <w:b/>
          <w:color w:val="585858"/>
          <w:sz w:val="24"/>
        </w:rPr>
        <w:t>which</w:t>
      </w:r>
      <w:r>
        <w:rPr>
          <w:b/>
          <w:color w:val="585858"/>
          <w:spacing w:val="-3"/>
          <w:sz w:val="24"/>
        </w:rPr>
        <w:t xml:space="preserve"> </w:t>
      </w:r>
      <w:r>
        <w:rPr>
          <w:b/>
          <w:color w:val="585858"/>
          <w:sz w:val="24"/>
        </w:rPr>
        <w:t>they</w:t>
      </w:r>
      <w:r>
        <w:rPr>
          <w:b/>
          <w:color w:val="585858"/>
          <w:spacing w:val="-2"/>
          <w:sz w:val="24"/>
        </w:rPr>
        <w:t xml:space="preserve"> </w:t>
      </w:r>
      <w:r>
        <w:rPr>
          <w:b/>
          <w:color w:val="585858"/>
          <w:sz w:val="24"/>
        </w:rPr>
        <w:t>have</w:t>
      </w:r>
      <w:r>
        <w:rPr>
          <w:b/>
          <w:color w:val="585858"/>
          <w:spacing w:val="-2"/>
          <w:sz w:val="24"/>
        </w:rPr>
        <w:t xml:space="preserve"> </w:t>
      </w:r>
      <w:r>
        <w:rPr>
          <w:b/>
          <w:color w:val="585858"/>
          <w:sz w:val="24"/>
        </w:rPr>
        <w:t>a</w:t>
      </w:r>
      <w:r>
        <w:rPr>
          <w:b/>
          <w:color w:val="585858"/>
          <w:spacing w:val="-2"/>
          <w:sz w:val="24"/>
        </w:rPr>
        <w:t xml:space="preserve"> </w:t>
      </w:r>
      <w:r>
        <w:rPr>
          <w:b/>
          <w:color w:val="585858"/>
          <w:sz w:val="24"/>
        </w:rPr>
        <w:t>material interest</w:t>
      </w:r>
      <w:r>
        <w:rPr>
          <w:b/>
          <w:color w:val="585858"/>
          <w:spacing w:val="-3"/>
          <w:sz w:val="24"/>
        </w:rPr>
        <w:t xml:space="preserve"> </w:t>
      </w:r>
      <w:r>
        <w:rPr>
          <w:b/>
          <w:color w:val="585858"/>
          <w:sz w:val="24"/>
        </w:rPr>
        <w:t>or</w:t>
      </w:r>
      <w:r>
        <w:rPr>
          <w:b/>
          <w:color w:val="585858"/>
          <w:spacing w:val="-3"/>
          <w:sz w:val="24"/>
        </w:rPr>
        <w:t xml:space="preserve"> </w:t>
      </w:r>
      <w:r>
        <w:rPr>
          <w:b/>
          <w:color w:val="585858"/>
          <w:sz w:val="24"/>
        </w:rPr>
        <w:t>in</w:t>
      </w:r>
      <w:r>
        <w:rPr>
          <w:b/>
          <w:color w:val="585858"/>
          <w:spacing w:val="-3"/>
          <w:sz w:val="24"/>
        </w:rPr>
        <w:t xml:space="preserve"> </w:t>
      </w:r>
      <w:r>
        <w:rPr>
          <w:b/>
          <w:color w:val="585858"/>
          <w:sz w:val="24"/>
        </w:rPr>
        <w:t>which any potential conflict of interest might arise</w:t>
      </w:r>
    </w:p>
    <w:p w14:paraId="543A098D" w14:textId="77777777" w:rsidR="00641ACE" w:rsidRDefault="00000000">
      <w:pPr>
        <w:pStyle w:val="ListParagraph"/>
        <w:numPr>
          <w:ilvl w:val="0"/>
          <w:numId w:val="4"/>
        </w:numPr>
        <w:tabs>
          <w:tab w:val="left" w:pos="1559"/>
          <w:tab w:val="left" w:pos="1560"/>
        </w:tabs>
        <w:spacing w:before="1" w:line="259" w:lineRule="auto"/>
        <w:ind w:right="211"/>
        <w:rPr>
          <w:color w:val="585858"/>
          <w:sz w:val="20"/>
        </w:rPr>
      </w:pPr>
      <w:r>
        <w:rPr>
          <w:b/>
          <w:color w:val="585858"/>
          <w:sz w:val="24"/>
        </w:rPr>
        <w:t xml:space="preserve">Ensuring the Higher Education and Access </w:t>
      </w:r>
      <w:proofErr w:type="spellStart"/>
      <w:r>
        <w:rPr>
          <w:b/>
          <w:color w:val="585858"/>
          <w:sz w:val="24"/>
        </w:rPr>
        <w:t>Programmes</w:t>
      </w:r>
      <w:proofErr w:type="spellEnd"/>
      <w:r>
        <w:rPr>
          <w:b/>
          <w:color w:val="585858"/>
          <w:sz w:val="24"/>
        </w:rPr>
        <w:t xml:space="preserve"> Academic Appeals Guidelines</w:t>
      </w:r>
      <w:r>
        <w:rPr>
          <w:b/>
          <w:color w:val="585858"/>
          <w:spacing w:val="-2"/>
          <w:sz w:val="24"/>
        </w:rPr>
        <w:t xml:space="preserve"> </w:t>
      </w:r>
      <w:r>
        <w:rPr>
          <w:b/>
          <w:color w:val="585858"/>
          <w:sz w:val="24"/>
        </w:rPr>
        <w:t>are</w:t>
      </w:r>
      <w:r>
        <w:rPr>
          <w:b/>
          <w:color w:val="585858"/>
          <w:spacing w:val="-6"/>
          <w:sz w:val="24"/>
        </w:rPr>
        <w:t xml:space="preserve"> </w:t>
      </w:r>
      <w:r>
        <w:rPr>
          <w:b/>
          <w:color w:val="585858"/>
          <w:sz w:val="24"/>
        </w:rPr>
        <w:t>operated</w:t>
      </w:r>
      <w:r>
        <w:rPr>
          <w:b/>
          <w:color w:val="585858"/>
          <w:spacing w:val="-7"/>
          <w:sz w:val="24"/>
        </w:rPr>
        <w:t xml:space="preserve"> </w:t>
      </w:r>
      <w:r>
        <w:rPr>
          <w:b/>
          <w:color w:val="585858"/>
          <w:sz w:val="24"/>
        </w:rPr>
        <w:t>in</w:t>
      </w:r>
      <w:r>
        <w:rPr>
          <w:b/>
          <w:color w:val="585858"/>
          <w:spacing w:val="-2"/>
          <w:sz w:val="24"/>
        </w:rPr>
        <w:t xml:space="preserve"> </w:t>
      </w:r>
      <w:r>
        <w:rPr>
          <w:b/>
          <w:color w:val="585858"/>
          <w:sz w:val="24"/>
        </w:rPr>
        <w:t>accordance</w:t>
      </w:r>
      <w:r>
        <w:rPr>
          <w:b/>
          <w:color w:val="585858"/>
          <w:spacing w:val="-6"/>
          <w:sz w:val="24"/>
        </w:rPr>
        <w:t xml:space="preserve"> </w:t>
      </w:r>
      <w:r>
        <w:rPr>
          <w:b/>
          <w:color w:val="585858"/>
          <w:sz w:val="24"/>
        </w:rPr>
        <w:t>with</w:t>
      </w:r>
      <w:r>
        <w:rPr>
          <w:b/>
          <w:color w:val="585858"/>
          <w:spacing w:val="-4"/>
          <w:sz w:val="24"/>
        </w:rPr>
        <w:t xml:space="preserve"> </w:t>
      </w:r>
      <w:r>
        <w:rPr>
          <w:b/>
          <w:color w:val="585858"/>
          <w:sz w:val="24"/>
        </w:rPr>
        <w:t>the</w:t>
      </w:r>
      <w:r>
        <w:rPr>
          <w:b/>
          <w:color w:val="585858"/>
          <w:spacing w:val="-3"/>
          <w:sz w:val="24"/>
        </w:rPr>
        <w:t xml:space="preserve"> </w:t>
      </w:r>
      <w:r>
        <w:rPr>
          <w:b/>
          <w:color w:val="585858"/>
          <w:sz w:val="24"/>
        </w:rPr>
        <w:t>Colleges</w:t>
      </w:r>
      <w:r>
        <w:rPr>
          <w:b/>
          <w:color w:val="585858"/>
          <w:spacing w:val="-2"/>
          <w:sz w:val="24"/>
        </w:rPr>
        <w:t xml:space="preserve"> </w:t>
      </w:r>
      <w:r>
        <w:rPr>
          <w:b/>
          <w:color w:val="585858"/>
          <w:sz w:val="24"/>
        </w:rPr>
        <w:t>Equal</w:t>
      </w:r>
      <w:r>
        <w:rPr>
          <w:b/>
          <w:color w:val="585858"/>
          <w:spacing w:val="-4"/>
          <w:sz w:val="24"/>
        </w:rPr>
        <w:t xml:space="preserve"> </w:t>
      </w:r>
      <w:r>
        <w:rPr>
          <w:b/>
          <w:color w:val="585858"/>
          <w:sz w:val="24"/>
        </w:rPr>
        <w:t>Opportunity Policy for students</w:t>
      </w:r>
    </w:p>
    <w:p w14:paraId="518D5AE3" w14:textId="77777777" w:rsidR="00641ACE" w:rsidRDefault="00641ACE">
      <w:pPr>
        <w:pStyle w:val="BodyText"/>
        <w:spacing w:before="7"/>
        <w:rPr>
          <w:b/>
          <w:sz w:val="19"/>
        </w:rPr>
      </w:pPr>
    </w:p>
    <w:p w14:paraId="36E48930" w14:textId="77777777" w:rsidR="00641ACE" w:rsidRDefault="00000000">
      <w:pPr>
        <w:pStyle w:val="Heading1"/>
        <w:spacing w:before="1"/>
      </w:pPr>
      <w:bookmarkStart w:id="16" w:name="What_are_Academic_Appeals?"/>
      <w:bookmarkStart w:id="17" w:name="_bookmark9"/>
      <w:bookmarkEnd w:id="16"/>
      <w:bookmarkEnd w:id="17"/>
      <w:r>
        <w:rPr>
          <w:color w:val="585858"/>
        </w:rPr>
        <w:t>What</w:t>
      </w:r>
      <w:r>
        <w:rPr>
          <w:color w:val="585858"/>
          <w:spacing w:val="-8"/>
        </w:rPr>
        <w:t xml:space="preserve"> </w:t>
      </w:r>
      <w:r>
        <w:rPr>
          <w:color w:val="585858"/>
        </w:rPr>
        <w:t>are</w:t>
      </w:r>
      <w:r>
        <w:rPr>
          <w:color w:val="585858"/>
          <w:spacing w:val="-7"/>
        </w:rPr>
        <w:t xml:space="preserve"> </w:t>
      </w:r>
      <w:r>
        <w:rPr>
          <w:color w:val="585858"/>
        </w:rPr>
        <w:t>Academic</w:t>
      </w:r>
      <w:r>
        <w:rPr>
          <w:color w:val="585858"/>
          <w:spacing w:val="-7"/>
        </w:rPr>
        <w:t xml:space="preserve"> </w:t>
      </w:r>
      <w:r>
        <w:rPr>
          <w:color w:val="585858"/>
          <w:spacing w:val="-2"/>
        </w:rPr>
        <w:t>Appeals?</w:t>
      </w:r>
    </w:p>
    <w:p w14:paraId="786FBE4A" w14:textId="77777777" w:rsidR="00641ACE" w:rsidRDefault="00000000">
      <w:pPr>
        <w:pStyle w:val="BodyText"/>
        <w:spacing w:before="194" w:line="259" w:lineRule="auto"/>
        <w:ind w:left="120"/>
      </w:pPr>
      <w:r>
        <w:rPr>
          <w:color w:val="585858"/>
        </w:rPr>
        <w:t>The</w:t>
      </w:r>
      <w:r>
        <w:rPr>
          <w:color w:val="585858"/>
          <w:spacing w:val="-3"/>
        </w:rPr>
        <w:t xml:space="preserve"> </w:t>
      </w:r>
      <w:r>
        <w:rPr>
          <w:color w:val="585858"/>
        </w:rPr>
        <w:t>Examination</w:t>
      </w:r>
      <w:r>
        <w:rPr>
          <w:color w:val="585858"/>
          <w:spacing w:val="-3"/>
        </w:rPr>
        <w:t xml:space="preserve"> </w:t>
      </w:r>
      <w:r>
        <w:rPr>
          <w:color w:val="585858"/>
        </w:rPr>
        <w:t>Board</w:t>
      </w:r>
      <w:r>
        <w:rPr>
          <w:color w:val="585858"/>
          <w:spacing w:val="-3"/>
        </w:rPr>
        <w:t xml:space="preserve"> </w:t>
      </w:r>
      <w:r>
        <w:rPr>
          <w:color w:val="585858"/>
        </w:rPr>
        <w:t>determines</w:t>
      </w:r>
      <w:r>
        <w:rPr>
          <w:color w:val="585858"/>
          <w:spacing w:val="-4"/>
        </w:rPr>
        <w:t xml:space="preserve"> </w:t>
      </w:r>
      <w:r>
        <w:rPr>
          <w:color w:val="585858"/>
        </w:rPr>
        <w:t>the</w:t>
      </w:r>
      <w:r>
        <w:rPr>
          <w:color w:val="585858"/>
          <w:spacing w:val="-3"/>
        </w:rPr>
        <w:t xml:space="preserve"> </w:t>
      </w:r>
      <w:r>
        <w:rPr>
          <w:color w:val="585858"/>
        </w:rPr>
        <w:t>academic</w:t>
      </w:r>
      <w:r>
        <w:rPr>
          <w:color w:val="585858"/>
          <w:spacing w:val="-5"/>
        </w:rPr>
        <w:t xml:space="preserve"> </w:t>
      </w:r>
      <w:r>
        <w:rPr>
          <w:color w:val="585858"/>
        </w:rPr>
        <w:t>progress,</w:t>
      </w:r>
      <w:r>
        <w:rPr>
          <w:color w:val="585858"/>
          <w:spacing w:val="-4"/>
        </w:rPr>
        <w:t xml:space="preserve"> </w:t>
      </w:r>
      <w:r>
        <w:rPr>
          <w:color w:val="585858"/>
        </w:rPr>
        <w:t>or</w:t>
      </w:r>
      <w:r>
        <w:rPr>
          <w:color w:val="585858"/>
          <w:spacing w:val="-4"/>
        </w:rPr>
        <w:t xml:space="preserve"> </w:t>
      </w:r>
      <w:r>
        <w:rPr>
          <w:color w:val="585858"/>
        </w:rPr>
        <w:t>the</w:t>
      </w:r>
      <w:r>
        <w:rPr>
          <w:color w:val="585858"/>
          <w:spacing w:val="-3"/>
        </w:rPr>
        <w:t xml:space="preserve"> </w:t>
      </w:r>
      <w:r>
        <w:rPr>
          <w:color w:val="585858"/>
        </w:rPr>
        <w:t>academic</w:t>
      </w:r>
      <w:r>
        <w:rPr>
          <w:color w:val="585858"/>
          <w:spacing w:val="-3"/>
        </w:rPr>
        <w:t xml:space="preserve"> </w:t>
      </w:r>
      <w:r>
        <w:rPr>
          <w:color w:val="585858"/>
        </w:rPr>
        <w:t>decisions</w:t>
      </w:r>
      <w:r>
        <w:rPr>
          <w:color w:val="585858"/>
          <w:spacing w:val="-4"/>
        </w:rPr>
        <w:t xml:space="preserve"> </w:t>
      </w:r>
      <w:r>
        <w:rPr>
          <w:color w:val="585858"/>
        </w:rPr>
        <w:t>of</w:t>
      </w:r>
      <w:r>
        <w:rPr>
          <w:color w:val="585858"/>
          <w:spacing w:val="-3"/>
        </w:rPr>
        <w:t xml:space="preserve"> </w:t>
      </w:r>
      <w:r>
        <w:rPr>
          <w:color w:val="585858"/>
        </w:rPr>
        <w:t>a student based on their performance in examinations and other forms of assessment.</w:t>
      </w:r>
    </w:p>
    <w:p w14:paraId="71E42480" w14:textId="77777777" w:rsidR="00641ACE" w:rsidRDefault="00000000">
      <w:pPr>
        <w:pStyle w:val="BodyText"/>
        <w:spacing w:before="159"/>
        <w:ind w:left="120"/>
      </w:pPr>
      <w:r>
        <w:rPr>
          <w:color w:val="585858"/>
        </w:rPr>
        <w:t>An academic</w:t>
      </w:r>
      <w:r>
        <w:rPr>
          <w:color w:val="585858"/>
          <w:spacing w:val="-1"/>
        </w:rPr>
        <w:t xml:space="preserve"> </w:t>
      </w:r>
      <w:r>
        <w:rPr>
          <w:color w:val="585858"/>
        </w:rPr>
        <w:t>appeal</w:t>
      </w:r>
      <w:r>
        <w:rPr>
          <w:color w:val="585858"/>
          <w:spacing w:val="-3"/>
        </w:rPr>
        <w:t xml:space="preserve"> </w:t>
      </w:r>
      <w:r>
        <w:rPr>
          <w:color w:val="585858"/>
        </w:rPr>
        <w:t>may</w:t>
      </w:r>
      <w:r>
        <w:rPr>
          <w:color w:val="585858"/>
          <w:spacing w:val="-4"/>
        </w:rPr>
        <w:t xml:space="preserve"> </w:t>
      </w:r>
      <w:r>
        <w:rPr>
          <w:color w:val="585858"/>
        </w:rPr>
        <w:t>be</w:t>
      </w:r>
      <w:r>
        <w:rPr>
          <w:color w:val="585858"/>
          <w:spacing w:val="-3"/>
        </w:rPr>
        <w:t xml:space="preserve"> </w:t>
      </w:r>
      <w:r>
        <w:rPr>
          <w:color w:val="585858"/>
        </w:rPr>
        <w:t xml:space="preserve">based either </w:t>
      </w:r>
      <w:r>
        <w:rPr>
          <w:color w:val="585858"/>
          <w:spacing w:val="-5"/>
        </w:rPr>
        <w:t>on:</w:t>
      </w:r>
    </w:p>
    <w:p w14:paraId="58593A02" w14:textId="77777777" w:rsidR="00641ACE" w:rsidRDefault="00000000">
      <w:pPr>
        <w:pStyle w:val="ListParagraph"/>
        <w:numPr>
          <w:ilvl w:val="0"/>
          <w:numId w:val="3"/>
        </w:numPr>
        <w:tabs>
          <w:tab w:val="left" w:pos="1199"/>
          <w:tab w:val="left" w:pos="1200"/>
        </w:tabs>
        <w:spacing w:before="185" w:line="259" w:lineRule="auto"/>
        <w:ind w:right="147"/>
        <w:rPr>
          <w:sz w:val="24"/>
        </w:rPr>
      </w:pPr>
      <w:r>
        <w:rPr>
          <w:b/>
          <w:color w:val="585858"/>
          <w:sz w:val="24"/>
        </w:rPr>
        <w:t xml:space="preserve">On new information (SA1 appeal) </w:t>
      </w:r>
      <w:r>
        <w:rPr>
          <w:color w:val="585858"/>
          <w:sz w:val="24"/>
        </w:rPr>
        <w:t>– a candidate may appeal against their academic</w:t>
      </w:r>
      <w:r>
        <w:rPr>
          <w:color w:val="585858"/>
          <w:spacing w:val="-3"/>
          <w:sz w:val="24"/>
        </w:rPr>
        <w:t xml:space="preserve"> </w:t>
      </w:r>
      <w:r>
        <w:rPr>
          <w:color w:val="585858"/>
          <w:sz w:val="24"/>
        </w:rPr>
        <w:t>progress</w:t>
      </w:r>
      <w:r>
        <w:rPr>
          <w:color w:val="585858"/>
          <w:spacing w:val="-5"/>
          <w:sz w:val="24"/>
        </w:rPr>
        <w:t xml:space="preserve"> </w:t>
      </w:r>
      <w:r>
        <w:rPr>
          <w:color w:val="585858"/>
          <w:sz w:val="24"/>
        </w:rPr>
        <w:t>decision</w:t>
      </w:r>
      <w:r>
        <w:rPr>
          <w:color w:val="585858"/>
          <w:spacing w:val="-2"/>
          <w:sz w:val="24"/>
        </w:rPr>
        <w:t xml:space="preserve"> </w:t>
      </w:r>
      <w:proofErr w:type="gramStart"/>
      <w:r>
        <w:rPr>
          <w:color w:val="585858"/>
          <w:sz w:val="24"/>
        </w:rPr>
        <w:t>on</w:t>
      </w:r>
      <w:r>
        <w:rPr>
          <w:color w:val="585858"/>
          <w:spacing w:val="-4"/>
          <w:sz w:val="24"/>
        </w:rPr>
        <w:t xml:space="preserve"> </w:t>
      </w:r>
      <w:r>
        <w:rPr>
          <w:color w:val="585858"/>
          <w:sz w:val="24"/>
        </w:rPr>
        <w:t>the</w:t>
      </w:r>
      <w:r>
        <w:rPr>
          <w:color w:val="585858"/>
          <w:spacing w:val="-4"/>
          <w:sz w:val="24"/>
        </w:rPr>
        <w:t xml:space="preserve"> </w:t>
      </w:r>
      <w:r>
        <w:rPr>
          <w:color w:val="585858"/>
          <w:sz w:val="24"/>
        </w:rPr>
        <w:t>basis</w:t>
      </w:r>
      <w:r>
        <w:rPr>
          <w:color w:val="585858"/>
          <w:spacing w:val="-5"/>
          <w:sz w:val="24"/>
        </w:rPr>
        <w:t xml:space="preserve"> </w:t>
      </w:r>
      <w:r>
        <w:rPr>
          <w:color w:val="585858"/>
          <w:sz w:val="24"/>
        </w:rPr>
        <w:t>of</w:t>
      </w:r>
      <w:proofErr w:type="gramEnd"/>
      <w:r>
        <w:rPr>
          <w:color w:val="585858"/>
          <w:spacing w:val="-4"/>
          <w:sz w:val="24"/>
        </w:rPr>
        <w:t xml:space="preserve"> </w:t>
      </w:r>
      <w:r>
        <w:rPr>
          <w:color w:val="585858"/>
          <w:sz w:val="24"/>
        </w:rPr>
        <w:t>extenuating</w:t>
      </w:r>
      <w:r>
        <w:rPr>
          <w:color w:val="585858"/>
          <w:spacing w:val="-3"/>
          <w:sz w:val="24"/>
        </w:rPr>
        <w:t xml:space="preserve"> </w:t>
      </w:r>
      <w:r>
        <w:rPr>
          <w:color w:val="585858"/>
          <w:sz w:val="24"/>
        </w:rPr>
        <w:t>circumstances</w:t>
      </w:r>
      <w:r>
        <w:rPr>
          <w:color w:val="585858"/>
          <w:spacing w:val="-4"/>
          <w:sz w:val="24"/>
        </w:rPr>
        <w:t xml:space="preserve"> </w:t>
      </w:r>
      <w:r>
        <w:rPr>
          <w:b/>
          <w:color w:val="585858"/>
          <w:sz w:val="24"/>
        </w:rPr>
        <w:t>which</w:t>
      </w:r>
      <w:r>
        <w:rPr>
          <w:b/>
          <w:color w:val="585858"/>
          <w:spacing w:val="-4"/>
          <w:sz w:val="24"/>
        </w:rPr>
        <w:t xml:space="preserve"> </w:t>
      </w:r>
      <w:r>
        <w:rPr>
          <w:b/>
          <w:color w:val="585858"/>
          <w:sz w:val="24"/>
        </w:rPr>
        <w:t xml:space="preserve">was not known </w:t>
      </w:r>
      <w:r>
        <w:rPr>
          <w:color w:val="585858"/>
          <w:sz w:val="24"/>
        </w:rPr>
        <w:t>to the Board at the time the decision was made.</w:t>
      </w:r>
    </w:p>
    <w:p w14:paraId="72135423" w14:textId="77777777" w:rsidR="00641ACE" w:rsidRDefault="00000000">
      <w:pPr>
        <w:spacing w:before="157"/>
        <w:ind w:left="480"/>
        <w:rPr>
          <w:b/>
          <w:sz w:val="24"/>
        </w:rPr>
      </w:pPr>
      <w:r>
        <w:rPr>
          <w:b/>
          <w:color w:val="585858"/>
          <w:sz w:val="24"/>
        </w:rPr>
        <w:t>N.B</w:t>
      </w:r>
      <w:r>
        <w:rPr>
          <w:b/>
          <w:color w:val="585858"/>
          <w:spacing w:val="-4"/>
          <w:sz w:val="24"/>
        </w:rPr>
        <w:t xml:space="preserve"> </w:t>
      </w:r>
      <w:r>
        <w:rPr>
          <w:b/>
          <w:color w:val="585858"/>
          <w:sz w:val="24"/>
        </w:rPr>
        <w:t>The</w:t>
      </w:r>
      <w:r>
        <w:rPr>
          <w:b/>
          <w:color w:val="585858"/>
          <w:spacing w:val="-1"/>
          <w:sz w:val="24"/>
        </w:rPr>
        <w:t xml:space="preserve"> </w:t>
      </w:r>
      <w:r>
        <w:rPr>
          <w:b/>
          <w:color w:val="585858"/>
          <w:sz w:val="24"/>
        </w:rPr>
        <w:t>academic</w:t>
      </w:r>
      <w:r>
        <w:rPr>
          <w:b/>
          <w:color w:val="585858"/>
          <w:spacing w:val="-1"/>
          <w:sz w:val="24"/>
        </w:rPr>
        <w:t xml:space="preserve"> </w:t>
      </w:r>
      <w:r>
        <w:rPr>
          <w:b/>
          <w:color w:val="585858"/>
          <w:sz w:val="24"/>
        </w:rPr>
        <w:t>judgement of</w:t>
      </w:r>
      <w:r>
        <w:rPr>
          <w:b/>
          <w:color w:val="585858"/>
          <w:spacing w:val="-2"/>
          <w:sz w:val="24"/>
        </w:rPr>
        <w:t xml:space="preserve"> </w:t>
      </w:r>
      <w:r>
        <w:rPr>
          <w:b/>
          <w:color w:val="585858"/>
          <w:sz w:val="24"/>
        </w:rPr>
        <w:t>the</w:t>
      </w:r>
      <w:r>
        <w:rPr>
          <w:b/>
          <w:color w:val="585858"/>
          <w:spacing w:val="-2"/>
          <w:sz w:val="24"/>
        </w:rPr>
        <w:t xml:space="preserve"> </w:t>
      </w:r>
      <w:r>
        <w:rPr>
          <w:b/>
          <w:color w:val="585858"/>
          <w:sz w:val="24"/>
        </w:rPr>
        <w:t>examiners</w:t>
      </w:r>
      <w:r>
        <w:rPr>
          <w:b/>
          <w:color w:val="585858"/>
          <w:spacing w:val="-3"/>
          <w:sz w:val="24"/>
        </w:rPr>
        <w:t xml:space="preserve"> </w:t>
      </w:r>
      <w:r>
        <w:rPr>
          <w:b/>
          <w:color w:val="585858"/>
          <w:sz w:val="24"/>
        </w:rPr>
        <w:t>is not</w:t>
      </w:r>
      <w:r>
        <w:rPr>
          <w:b/>
          <w:color w:val="585858"/>
          <w:spacing w:val="-3"/>
          <w:sz w:val="24"/>
        </w:rPr>
        <w:t xml:space="preserve"> </w:t>
      </w:r>
      <w:r>
        <w:rPr>
          <w:b/>
          <w:color w:val="585858"/>
          <w:sz w:val="24"/>
        </w:rPr>
        <w:t>open</w:t>
      </w:r>
      <w:r>
        <w:rPr>
          <w:b/>
          <w:color w:val="585858"/>
          <w:spacing w:val="-2"/>
          <w:sz w:val="24"/>
        </w:rPr>
        <w:t xml:space="preserve"> </w:t>
      </w:r>
      <w:r>
        <w:rPr>
          <w:b/>
          <w:color w:val="585858"/>
          <w:sz w:val="24"/>
        </w:rPr>
        <w:t>to</w:t>
      </w:r>
      <w:r>
        <w:rPr>
          <w:b/>
          <w:color w:val="585858"/>
          <w:spacing w:val="-2"/>
          <w:sz w:val="24"/>
        </w:rPr>
        <w:t xml:space="preserve"> appeal.</w:t>
      </w:r>
    </w:p>
    <w:p w14:paraId="6A8FB4C1" w14:textId="77777777" w:rsidR="00641ACE" w:rsidRDefault="00000000">
      <w:pPr>
        <w:pStyle w:val="ListParagraph"/>
        <w:numPr>
          <w:ilvl w:val="0"/>
          <w:numId w:val="3"/>
        </w:numPr>
        <w:tabs>
          <w:tab w:val="left" w:pos="1199"/>
          <w:tab w:val="left" w:pos="1200"/>
        </w:tabs>
        <w:spacing w:before="184" w:line="259" w:lineRule="auto"/>
        <w:ind w:right="855"/>
        <w:rPr>
          <w:sz w:val="24"/>
        </w:rPr>
      </w:pPr>
      <w:r>
        <w:rPr>
          <w:b/>
          <w:color w:val="585858"/>
          <w:sz w:val="24"/>
        </w:rPr>
        <w:t>On</w:t>
      </w:r>
      <w:r>
        <w:rPr>
          <w:b/>
          <w:color w:val="585858"/>
          <w:spacing w:val="-2"/>
          <w:sz w:val="24"/>
        </w:rPr>
        <w:t xml:space="preserve"> </w:t>
      </w:r>
      <w:r>
        <w:rPr>
          <w:b/>
          <w:color w:val="585858"/>
          <w:sz w:val="24"/>
        </w:rPr>
        <w:t>procedural</w:t>
      </w:r>
      <w:r>
        <w:rPr>
          <w:b/>
          <w:color w:val="585858"/>
          <w:spacing w:val="-4"/>
          <w:sz w:val="24"/>
        </w:rPr>
        <w:t xml:space="preserve"> </w:t>
      </w:r>
      <w:r>
        <w:rPr>
          <w:b/>
          <w:color w:val="585858"/>
          <w:sz w:val="24"/>
        </w:rPr>
        <w:t>or</w:t>
      </w:r>
      <w:r>
        <w:rPr>
          <w:b/>
          <w:color w:val="585858"/>
          <w:spacing w:val="-4"/>
          <w:sz w:val="24"/>
        </w:rPr>
        <w:t xml:space="preserve"> </w:t>
      </w:r>
      <w:r>
        <w:rPr>
          <w:b/>
          <w:color w:val="585858"/>
          <w:sz w:val="24"/>
        </w:rPr>
        <w:t>other</w:t>
      </w:r>
      <w:r>
        <w:rPr>
          <w:b/>
          <w:color w:val="585858"/>
          <w:spacing w:val="-2"/>
          <w:sz w:val="24"/>
        </w:rPr>
        <w:t xml:space="preserve"> </w:t>
      </w:r>
      <w:r>
        <w:rPr>
          <w:b/>
          <w:color w:val="585858"/>
          <w:sz w:val="24"/>
        </w:rPr>
        <w:t>irregularities</w:t>
      </w:r>
      <w:r>
        <w:rPr>
          <w:b/>
          <w:color w:val="585858"/>
          <w:spacing w:val="-2"/>
          <w:sz w:val="24"/>
        </w:rPr>
        <w:t xml:space="preserve"> </w:t>
      </w:r>
      <w:r>
        <w:rPr>
          <w:b/>
          <w:color w:val="585858"/>
          <w:sz w:val="24"/>
        </w:rPr>
        <w:t>(SA2</w:t>
      </w:r>
      <w:r>
        <w:rPr>
          <w:b/>
          <w:color w:val="585858"/>
          <w:spacing w:val="-2"/>
          <w:sz w:val="24"/>
        </w:rPr>
        <w:t xml:space="preserve"> </w:t>
      </w:r>
      <w:r>
        <w:rPr>
          <w:b/>
          <w:color w:val="585858"/>
          <w:sz w:val="24"/>
        </w:rPr>
        <w:t>appeal)</w:t>
      </w:r>
      <w:r>
        <w:rPr>
          <w:b/>
          <w:color w:val="585858"/>
          <w:spacing w:val="-3"/>
          <w:sz w:val="24"/>
        </w:rPr>
        <w:t xml:space="preserve"> </w:t>
      </w:r>
      <w:r>
        <w:rPr>
          <w:color w:val="585858"/>
          <w:sz w:val="24"/>
        </w:rPr>
        <w:t>–</w:t>
      </w:r>
      <w:r>
        <w:rPr>
          <w:color w:val="585858"/>
          <w:spacing w:val="-2"/>
          <w:sz w:val="24"/>
        </w:rPr>
        <w:t xml:space="preserve"> </w:t>
      </w:r>
      <w:r>
        <w:rPr>
          <w:color w:val="585858"/>
          <w:sz w:val="24"/>
        </w:rPr>
        <w:t>in</w:t>
      </w:r>
      <w:r>
        <w:rPr>
          <w:color w:val="585858"/>
          <w:spacing w:val="-4"/>
          <w:sz w:val="24"/>
        </w:rPr>
        <w:t xml:space="preserve"> </w:t>
      </w:r>
      <w:r>
        <w:rPr>
          <w:color w:val="585858"/>
          <w:sz w:val="24"/>
        </w:rPr>
        <w:t>the</w:t>
      </w:r>
      <w:r>
        <w:rPr>
          <w:color w:val="585858"/>
          <w:spacing w:val="-2"/>
          <w:sz w:val="24"/>
        </w:rPr>
        <w:t xml:space="preserve"> </w:t>
      </w:r>
      <w:r>
        <w:rPr>
          <w:color w:val="585858"/>
          <w:sz w:val="24"/>
        </w:rPr>
        <w:t>conduct</w:t>
      </w:r>
      <w:r>
        <w:rPr>
          <w:color w:val="585858"/>
          <w:spacing w:val="-4"/>
          <w:sz w:val="24"/>
        </w:rPr>
        <w:t xml:space="preserve"> </w:t>
      </w:r>
      <w:r>
        <w:rPr>
          <w:color w:val="585858"/>
          <w:sz w:val="24"/>
        </w:rPr>
        <w:t>of</w:t>
      </w:r>
      <w:r>
        <w:rPr>
          <w:color w:val="585858"/>
          <w:spacing w:val="-4"/>
          <w:sz w:val="24"/>
        </w:rPr>
        <w:t xml:space="preserve"> </w:t>
      </w:r>
      <w:r>
        <w:rPr>
          <w:color w:val="585858"/>
          <w:sz w:val="24"/>
        </w:rPr>
        <w:t xml:space="preserve">the examinations, or in other forms of assessment, or in the decision-making </w:t>
      </w:r>
      <w:r>
        <w:rPr>
          <w:color w:val="585858"/>
          <w:spacing w:val="-2"/>
          <w:sz w:val="24"/>
        </w:rPr>
        <w:t>process.</w:t>
      </w:r>
    </w:p>
    <w:p w14:paraId="26163BA3" w14:textId="77777777" w:rsidR="00641ACE" w:rsidRDefault="00000000">
      <w:pPr>
        <w:spacing w:before="160" w:line="259" w:lineRule="auto"/>
        <w:ind w:left="480" w:right="128"/>
        <w:jc w:val="both"/>
        <w:rPr>
          <w:b/>
          <w:sz w:val="24"/>
        </w:rPr>
      </w:pPr>
      <w:r>
        <w:rPr>
          <w:b/>
          <w:color w:val="585858"/>
          <w:sz w:val="24"/>
        </w:rPr>
        <w:t>N.B The academic judgment of</w:t>
      </w:r>
      <w:r>
        <w:rPr>
          <w:b/>
          <w:color w:val="585858"/>
          <w:spacing w:val="-1"/>
          <w:sz w:val="24"/>
        </w:rPr>
        <w:t xml:space="preserve"> </w:t>
      </w:r>
      <w:r>
        <w:rPr>
          <w:b/>
          <w:color w:val="585858"/>
          <w:sz w:val="24"/>
        </w:rPr>
        <w:t>the examiners</w:t>
      </w:r>
      <w:r>
        <w:rPr>
          <w:b/>
          <w:color w:val="585858"/>
          <w:spacing w:val="-2"/>
          <w:sz w:val="24"/>
        </w:rPr>
        <w:t xml:space="preserve"> </w:t>
      </w:r>
      <w:r>
        <w:rPr>
          <w:b/>
          <w:color w:val="585858"/>
          <w:sz w:val="24"/>
        </w:rPr>
        <w:t>is not</w:t>
      </w:r>
      <w:r>
        <w:rPr>
          <w:b/>
          <w:color w:val="585858"/>
          <w:spacing w:val="-1"/>
          <w:sz w:val="24"/>
        </w:rPr>
        <w:t xml:space="preserve"> </w:t>
      </w:r>
      <w:r>
        <w:rPr>
          <w:b/>
          <w:color w:val="585858"/>
          <w:sz w:val="24"/>
        </w:rPr>
        <w:t>open</w:t>
      </w:r>
      <w:r>
        <w:rPr>
          <w:b/>
          <w:color w:val="585858"/>
          <w:spacing w:val="-1"/>
          <w:sz w:val="24"/>
        </w:rPr>
        <w:t xml:space="preserve"> </w:t>
      </w:r>
      <w:r>
        <w:rPr>
          <w:b/>
          <w:color w:val="585858"/>
          <w:sz w:val="24"/>
        </w:rPr>
        <w:t>to</w:t>
      </w:r>
      <w:r>
        <w:rPr>
          <w:b/>
          <w:color w:val="585858"/>
          <w:spacing w:val="-1"/>
          <w:sz w:val="24"/>
        </w:rPr>
        <w:t xml:space="preserve"> </w:t>
      </w:r>
      <w:r>
        <w:rPr>
          <w:b/>
          <w:color w:val="585858"/>
          <w:sz w:val="24"/>
        </w:rPr>
        <w:t>appeal.</w:t>
      </w:r>
      <w:r>
        <w:rPr>
          <w:b/>
          <w:color w:val="585858"/>
          <w:spacing w:val="-1"/>
          <w:sz w:val="24"/>
        </w:rPr>
        <w:t xml:space="preserve"> </w:t>
      </w:r>
      <w:r>
        <w:rPr>
          <w:b/>
          <w:color w:val="585858"/>
          <w:sz w:val="24"/>
        </w:rPr>
        <w:t>An</w:t>
      </w:r>
      <w:r>
        <w:rPr>
          <w:b/>
          <w:color w:val="585858"/>
          <w:spacing w:val="-1"/>
          <w:sz w:val="24"/>
        </w:rPr>
        <w:t xml:space="preserve"> </w:t>
      </w:r>
      <w:r>
        <w:rPr>
          <w:b/>
          <w:color w:val="585858"/>
          <w:sz w:val="24"/>
        </w:rPr>
        <w:t>appeal will not be</w:t>
      </w:r>
      <w:r>
        <w:rPr>
          <w:b/>
          <w:color w:val="585858"/>
          <w:spacing w:val="-3"/>
          <w:sz w:val="24"/>
        </w:rPr>
        <w:t xml:space="preserve"> </w:t>
      </w:r>
      <w:r>
        <w:rPr>
          <w:b/>
          <w:color w:val="585858"/>
          <w:sz w:val="24"/>
        </w:rPr>
        <w:t>allowed</w:t>
      </w:r>
      <w:r>
        <w:rPr>
          <w:b/>
          <w:color w:val="585858"/>
          <w:spacing w:val="-2"/>
          <w:sz w:val="24"/>
        </w:rPr>
        <w:t xml:space="preserve"> </w:t>
      </w:r>
      <w:r>
        <w:rPr>
          <w:b/>
          <w:color w:val="585858"/>
          <w:sz w:val="24"/>
        </w:rPr>
        <w:t>on</w:t>
      </w:r>
      <w:r>
        <w:rPr>
          <w:b/>
          <w:color w:val="585858"/>
          <w:spacing w:val="-2"/>
          <w:sz w:val="24"/>
        </w:rPr>
        <w:t xml:space="preserve"> </w:t>
      </w:r>
      <w:r>
        <w:rPr>
          <w:b/>
          <w:color w:val="585858"/>
          <w:sz w:val="24"/>
        </w:rPr>
        <w:t>the</w:t>
      </w:r>
      <w:r>
        <w:rPr>
          <w:b/>
          <w:color w:val="585858"/>
          <w:spacing w:val="-3"/>
          <w:sz w:val="24"/>
        </w:rPr>
        <w:t xml:space="preserve"> </w:t>
      </w:r>
      <w:r>
        <w:rPr>
          <w:b/>
          <w:color w:val="585858"/>
          <w:sz w:val="24"/>
        </w:rPr>
        <w:t>grounds</w:t>
      </w:r>
      <w:r>
        <w:rPr>
          <w:b/>
          <w:color w:val="585858"/>
          <w:spacing w:val="-2"/>
          <w:sz w:val="24"/>
        </w:rPr>
        <w:t xml:space="preserve"> </w:t>
      </w:r>
      <w:r>
        <w:rPr>
          <w:b/>
          <w:color w:val="585858"/>
          <w:sz w:val="24"/>
        </w:rPr>
        <w:t>of</w:t>
      </w:r>
      <w:r>
        <w:rPr>
          <w:b/>
          <w:color w:val="585858"/>
          <w:spacing w:val="-4"/>
          <w:sz w:val="24"/>
        </w:rPr>
        <w:t xml:space="preserve"> </w:t>
      </w:r>
      <w:r>
        <w:rPr>
          <w:b/>
          <w:color w:val="585858"/>
          <w:sz w:val="24"/>
        </w:rPr>
        <w:t>complaint</w:t>
      </w:r>
      <w:r>
        <w:rPr>
          <w:b/>
          <w:color w:val="585858"/>
          <w:spacing w:val="-4"/>
          <w:sz w:val="24"/>
        </w:rPr>
        <w:t xml:space="preserve"> </w:t>
      </w:r>
      <w:r>
        <w:rPr>
          <w:b/>
          <w:color w:val="585858"/>
          <w:sz w:val="24"/>
        </w:rPr>
        <w:t>about</w:t>
      </w:r>
      <w:r>
        <w:rPr>
          <w:b/>
          <w:color w:val="585858"/>
          <w:spacing w:val="-2"/>
          <w:sz w:val="24"/>
        </w:rPr>
        <w:t xml:space="preserve"> </w:t>
      </w:r>
      <w:r>
        <w:rPr>
          <w:b/>
          <w:color w:val="585858"/>
          <w:sz w:val="24"/>
        </w:rPr>
        <w:t>the</w:t>
      </w:r>
      <w:r>
        <w:rPr>
          <w:b/>
          <w:color w:val="585858"/>
          <w:spacing w:val="-3"/>
          <w:sz w:val="24"/>
        </w:rPr>
        <w:t xml:space="preserve"> </w:t>
      </w:r>
      <w:r>
        <w:rPr>
          <w:b/>
          <w:color w:val="585858"/>
          <w:sz w:val="24"/>
        </w:rPr>
        <w:t>delivery</w:t>
      </w:r>
      <w:r>
        <w:rPr>
          <w:b/>
          <w:color w:val="585858"/>
          <w:spacing w:val="-4"/>
          <w:sz w:val="24"/>
        </w:rPr>
        <w:t xml:space="preserve"> </w:t>
      </w:r>
      <w:r>
        <w:rPr>
          <w:b/>
          <w:color w:val="585858"/>
          <w:sz w:val="24"/>
        </w:rPr>
        <w:t>or</w:t>
      </w:r>
      <w:r>
        <w:rPr>
          <w:b/>
          <w:color w:val="585858"/>
          <w:spacing w:val="-4"/>
          <w:sz w:val="24"/>
        </w:rPr>
        <w:t xml:space="preserve"> </w:t>
      </w:r>
      <w:r>
        <w:rPr>
          <w:b/>
          <w:color w:val="585858"/>
          <w:sz w:val="24"/>
        </w:rPr>
        <w:t>management</w:t>
      </w:r>
      <w:r>
        <w:rPr>
          <w:b/>
          <w:color w:val="585858"/>
          <w:spacing w:val="-2"/>
          <w:sz w:val="24"/>
        </w:rPr>
        <w:t xml:space="preserve"> </w:t>
      </w:r>
      <w:r>
        <w:rPr>
          <w:b/>
          <w:color w:val="585858"/>
          <w:sz w:val="24"/>
        </w:rPr>
        <w:t>of</w:t>
      </w:r>
      <w:r>
        <w:rPr>
          <w:b/>
          <w:color w:val="585858"/>
          <w:spacing w:val="-2"/>
          <w:sz w:val="24"/>
        </w:rPr>
        <w:t xml:space="preserve"> </w:t>
      </w:r>
      <w:r>
        <w:rPr>
          <w:b/>
          <w:color w:val="585858"/>
          <w:sz w:val="24"/>
        </w:rPr>
        <w:t>a</w:t>
      </w:r>
      <w:r>
        <w:rPr>
          <w:b/>
          <w:color w:val="585858"/>
          <w:spacing w:val="-3"/>
          <w:sz w:val="24"/>
        </w:rPr>
        <w:t xml:space="preserve"> </w:t>
      </w:r>
      <w:r>
        <w:rPr>
          <w:b/>
          <w:color w:val="585858"/>
          <w:sz w:val="24"/>
        </w:rPr>
        <w:t>course after a student has presented themselves for examination/assessment.</w:t>
      </w:r>
    </w:p>
    <w:p w14:paraId="3DFAA8CB" w14:textId="77777777" w:rsidR="00641ACE" w:rsidRDefault="00000000">
      <w:pPr>
        <w:pStyle w:val="BodyText"/>
        <w:spacing w:before="160" w:line="259" w:lineRule="auto"/>
        <w:ind w:left="119" w:right="142"/>
      </w:pPr>
      <w:r>
        <w:rPr>
          <w:color w:val="585858"/>
        </w:rPr>
        <w:t xml:space="preserve">Appeals are made to an Appeals Panel, the purpose of which is to establish the facts </w:t>
      </w:r>
      <w:proofErr w:type="gramStart"/>
      <w:r>
        <w:rPr>
          <w:color w:val="585858"/>
        </w:rPr>
        <w:t>in light of</w:t>
      </w:r>
      <w:proofErr w:type="gramEnd"/>
      <w:r>
        <w:rPr>
          <w:color w:val="585858"/>
        </w:rPr>
        <w:t xml:space="preserve"> evidence. The academic appeals procedure requires the student to make their case on</w:t>
      </w:r>
      <w:r>
        <w:rPr>
          <w:color w:val="585858"/>
          <w:spacing w:val="40"/>
        </w:rPr>
        <w:t xml:space="preserve"> </w:t>
      </w:r>
      <w:r>
        <w:rPr>
          <w:color w:val="585858"/>
        </w:rPr>
        <w:t>the Academic Appeal form (selecting SA1 or SA2), outlining their grounds for appeal and providing sufficient and adequate evidence in support of their appeal. An appeals panel cannot make academic judgments, that is, it cannot change your marks to enable an assessment to be passed or the classification of an award to be changed.</w:t>
      </w:r>
      <w:r>
        <w:rPr>
          <w:color w:val="585858"/>
          <w:spacing w:val="40"/>
        </w:rPr>
        <w:t xml:space="preserve"> </w:t>
      </w:r>
      <w:r>
        <w:rPr>
          <w:color w:val="585858"/>
        </w:rPr>
        <w:t>Instead, if your appeal</w:t>
      </w:r>
      <w:r>
        <w:rPr>
          <w:color w:val="585858"/>
          <w:spacing w:val="-1"/>
        </w:rPr>
        <w:t xml:space="preserve"> </w:t>
      </w:r>
      <w:r>
        <w:rPr>
          <w:color w:val="585858"/>
        </w:rPr>
        <w:t>is</w:t>
      </w:r>
      <w:r>
        <w:rPr>
          <w:color w:val="585858"/>
          <w:spacing w:val="-1"/>
        </w:rPr>
        <w:t xml:space="preserve"> </w:t>
      </w:r>
      <w:r>
        <w:rPr>
          <w:color w:val="585858"/>
        </w:rPr>
        <w:t>upheld you will</w:t>
      </w:r>
      <w:r>
        <w:rPr>
          <w:color w:val="585858"/>
          <w:spacing w:val="-3"/>
        </w:rPr>
        <w:t xml:space="preserve"> </w:t>
      </w:r>
      <w:r>
        <w:rPr>
          <w:color w:val="585858"/>
        </w:rPr>
        <w:t>be</w:t>
      </w:r>
      <w:r>
        <w:rPr>
          <w:color w:val="585858"/>
          <w:spacing w:val="-1"/>
        </w:rPr>
        <w:t xml:space="preserve"> </w:t>
      </w:r>
      <w:r>
        <w:rPr>
          <w:color w:val="585858"/>
        </w:rPr>
        <w:t>permitted to complete, take,</w:t>
      </w:r>
      <w:r>
        <w:rPr>
          <w:color w:val="585858"/>
          <w:spacing w:val="-1"/>
        </w:rPr>
        <w:t xml:space="preserve"> </w:t>
      </w:r>
      <w:r>
        <w:rPr>
          <w:color w:val="585858"/>
        </w:rPr>
        <w:t>or repeat the assessment which, if you</w:t>
      </w:r>
      <w:r>
        <w:rPr>
          <w:color w:val="585858"/>
          <w:spacing w:val="-1"/>
        </w:rPr>
        <w:t xml:space="preserve"> </w:t>
      </w:r>
      <w:r>
        <w:rPr>
          <w:color w:val="585858"/>
        </w:rPr>
        <w:t>are</w:t>
      </w:r>
      <w:r>
        <w:rPr>
          <w:color w:val="585858"/>
          <w:spacing w:val="-3"/>
        </w:rPr>
        <w:t xml:space="preserve"> </w:t>
      </w:r>
      <w:r>
        <w:rPr>
          <w:color w:val="585858"/>
        </w:rPr>
        <w:t>successful,</w:t>
      </w:r>
      <w:r>
        <w:rPr>
          <w:color w:val="585858"/>
          <w:spacing w:val="-1"/>
        </w:rPr>
        <w:t xml:space="preserve"> </w:t>
      </w:r>
      <w:r>
        <w:rPr>
          <w:color w:val="585858"/>
        </w:rPr>
        <w:t>will</w:t>
      </w:r>
      <w:r>
        <w:rPr>
          <w:color w:val="585858"/>
          <w:spacing w:val="-1"/>
        </w:rPr>
        <w:t xml:space="preserve"> </w:t>
      </w:r>
      <w:r>
        <w:rPr>
          <w:color w:val="585858"/>
        </w:rPr>
        <w:t>enable</w:t>
      </w:r>
      <w:r>
        <w:rPr>
          <w:color w:val="585858"/>
          <w:spacing w:val="-3"/>
        </w:rPr>
        <w:t xml:space="preserve"> </w:t>
      </w:r>
      <w:r>
        <w:rPr>
          <w:color w:val="585858"/>
        </w:rPr>
        <w:t>you</w:t>
      </w:r>
      <w:r>
        <w:rPr>
          <w:color w:val="585858"/>
          <w:spacing w:val="-3"/>
        </w:rPr>
        <w:t xml:space="preserve"> </w:t>
      </w:r>
      <w:r>
        <w:rPr>
          <w:color w:val="585858"/>
        </w:rPr>
        <w:t>to</w:t>
      </w:r>
      <w:r>
        <w:rPr>
          <w:color w:val="585858"/>
          <w:spacing w:val="-3"/>
        </w:rPr>
        <w:t xml:space="preserve"> </w:t>
      </w:r>
      <w:r>
        <w:rPr>
          <w:color w:val="585858"/>
        </w:rPr>
        <w:t>proceed</w:t>
      </w:r>
      <w:r>
        <w:rPr>
          <w:color w:val="585858"/>
          <w:spacing w:val="-3"/>
        </w:rPr>
        <w:t xml:space="preserve"> </w:t>
      </w:r>
      <w:r>
        <w:rPr>
          <w:color w:val="585858"/>
        </w:rPr>
        <w:t>to</w:t>
      </w:r>
      <w:r>
        <w:rPr>
          <w:color w:val="585858"/>
          <w:spacing w:val="-6"/>
        </w:rPr>
        <w:t xml:space="preserve"> </w:t>
      </w:r>
      <w:r>
        <w:rPr>
          <w:color w:val="585858"/>
        </w:rPr>
        <w:t>the</w:t>
      </w:r>
      <w:r>
        <w:rPr>
          <w:color w:val="585858"/>
          <w:spacing w:val="-3"/>
        </w:rPr>
        <w:t xml:space="preserve"> </w:t>
      </w:r>
      <w:r>
        <w:rPr>
          <w:color w:val="585858"/>
        </w:rPr>
        <w:t>next</w:t>
      </w:r>
      <w:r>
        <w:rPr>
          <w:color w:val="585858"/>
          <w:spacing w:val="-3"/>
        </w:rPr>
        <w:t xml:space="preserve"> </w:t>
      </w:r>
      <w:r>
        <w:rPr>
          <w:color w:val="585858"/>
        </w:rPr>
        <w:t>stage</w:t>
      </w:r>
      <w:r>
        <w:rPr>
          <w:color w:val="585858"/>
          <w:spacing w:val="-1"/>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course</w:t>
      </w:r>
      <w:r>
        <w:rPr>
          <w:color w:val="585858"/>
          <w:spacing w:val="-1"/>
        </w:rPr>
        <w:t xml:space="preserve"> </w:t>
      </w:r>
      <w:r>
        <w:rPr>
          <w:color w:val="585858"/>
        </w:rPr>
        <w:t>or</w:t>
      </w:r>
      <w:r>
        <w:rPr>
          <w:color w:val="585858"/>
          <w:spacing w:val="-4"/>
        </w:rPr>
        <w:t xml:space="preserve"> </w:t>
      </w:r>
      <w:r>
        <w:rPr>
          <w:color w:val="585858"/>
        </w:rPr>
        <w:t>to</w:t>
      </w:r>
      <w:r>
        <w:rPr>
          <w:color w:val="585858"/>
          <w:spacing w:val="-3"/>
        </w:rPr>
        <w:t xml:space="preserve"> </w:t>
      </w:r>
      <w:r>
        <w:rPr>
          <w:color w:val="585858"/>
        </w:rPr>
        <w:t xml:space="preserve">complete </w:t>
      </w:r>
      <w:r>
        <w:rPr>
          <w:color w:val="585858"/>
          <w:spacing w:val="-4"/>
        </w:rPr>
        <w:t>it.</w:t>
      </w:r>
    </w:p>
    <w:p w14:paraId="542A3FA6" w14:textId="77777777" w:rsidR="00641ACE" w:rsidRDefault="00000000">
      <w:pPr>
        <w:pStyle w:val="BodyText"/>
        <w:spacing w:before="157" w:line="259" w:lineRule="auto"/>
        <w:ind w:left="119" w:right="141"/>
      </w:pPr>
      <w:r>
        <w:rPr>
          <w:color w:val="585858"/>
        </w:rPr>
        <w:t>It</w:t>
      </w:r>
      <w:r>
        <w:rPr>
          <w:color w:val="585858"/>
          <w:spacing w:val="-1"/>
        </w:rPr>
        <w:t xml:space="preserve"> </w:t>
      </w:r>
      <w:r>
        <w:rPr>
          <w:color w:val="585858"/>
        </w:rPr>
        <w:t>is</w:t>
      </w:r>
      <w:r>
        <w:rPr>
          <w:color w:val="585858"/>
          <w:spacing w:val="-3"/>
        </w:rPr>
        <w:t xml:space="preserve"> </w:t>
      </w:r>
      <w:r>
        <w:rPr>
          <w:color w:val="585858"/>
        </w:rPr>
        <w:t>important</w:t>
      </w:r>
      <w:r>
        <w:rPr>
          <w:color w:val="585858"/>
          <w:spacing w:val="-1"/>
        </w:rPr>
        <w:t xml:space="preserve"> </w:t>
      </w:r>
      <w:r>
        <w:rPr>
          <w:color w:val="585858"/>
        </w:rPr>
        <w:t>that</w:t>
      </w:r>
      <w:r>
        <w:rPr>
          <w:color w:val="585858"/>
          <w:spacing w:val="-1"/>
        </w:rPr>
        <w:t xml:space="preserve"> </w:t>
      </w:r>
      <w:r>
        <w:rPr>
          <w:color w:val="585858"/>
        </w:rPr>
        <w:t>students</w:t>
      </w:r>
      <w:r>
        <w:rPr>
          <w:color w:val="585858"/>
          <w:spacing w:val="-5"/>
        </w:rPr>
        <w:t xml:space="preserve"> </w:t>
      </w:r>
      <w:r>
        <w:rPr>
          <w:color w:val="585858"/>
        </w:rPr>
        <w:t>follow</w:t>
      </w:r>
      <w:r>
        <w:rPr>
          <w:color w:val="585858"/>
          <w:spacing w:val="-4"/>
        </w:rPr>
        <w:t xml:space="preserve"> </w:t>
      </w:r>
      <w:r>
        <w:rPr>
          <w:color w:val="585858"/>
        </w:rPr>
        <w:t>their</w:t>
      </w:r>
      <w:r>
        <w:rPr>
          <w:color w:val="585858"/>
          <w:spacing w:val="-2"/>
        </w:rPr>
        <w:t xml:space="preserve"> </w:t>
      </w:r>
      <w:r>
        <w:rPr>
          <w:color w:val="585858"/>
        </w:rPr>
        <w:t>programme</w:t>
      </w:r>
      <w:r>
        <w:rPr>
          <w:color w:val="585858"/>
          <w:spacing w:val="-2"/>
        </w:rPr>
        <w:t xml:space="preserve"> </w:t>
      </w:r>
      <w:r>
        <w:rPr>
          <w:color w:val="585858"/>
        </w:rPr>
        <w:t>of</w:t>
      </w:r>
      <w:r>
        <w:rPr>
          <w:color w:val="585858"/>
          <w:spacing w:val="-4"/>
        </w:rPr>
        <w:t xml:space="preserve"> </w:t>
      </w:r>
      <w:r>
        <w:rPr>
          <w:color w:val="585858"/>
        </w:rPr>
        <w:t>study’s</w:t>
      </w:r>
      <w:r>
        <w:rPr>
          <w:color w:val="585858"/>
          <w:spacing w:val="-3"/>
        </w:rPr>
        <w:t xml:space="preserve"> </w:t>
      </w:r>
      <w:r>
        <w:rPr>
          <w:color w:val="585858"/>
        </w:rPr>
        <w:t>assessment</w:t>
      </w:r>
      <w:r>
        <w:rPr>
          <w:color w:val="585858"/>
          <w:spacing w:val="-1"/>
        </w:rPr>
        <w:t xml:space="preserve"> </w:t>
      </w:r>
      <w:r>
        <w:rPr>
          <w:color w:val="585858"/>
        </w:rPr>
        <w:t>and</w:t>
      </w:r>
      <w:r>
        <w:rPr>
          <w:color w:val="585858"/>
          <w:spacing w:val="-4"/>
        </w:rPr>
        <w:t xml:space="preserve"> </w:t>
      </w:r>
      <w:r>
        <w:rPr>
          <w:color w:val="585858"/>
        </w:rPr>
        <w:t>examination deadlines dates. If a student encounters periods of ill health, domestic or personal difficulties before their programme of study’s assessment or examination deadlines, they should inform the appropriate academic staff within their School or Department and follow the</w:t>
      </w:r>
      <w:r>
        <w:rPr>
          <w:color w:val="585858"/>
          <w:spacing w:val="-1"/>
        </w:rPr>
        <w:t xml:space="preserve"> </w:t>
      </w:r>
      <w:r>
        <w:rPr>
          <w:color w:val="585858"/>
        </w:rPr>
        <w:t>College’s</w:t>
      </w:r>
      <w:r>
        <w:rPr>
          <w:color w:val="585858"/>
          <w:spacing w:val="-2"/>
        </w:rPr>
        <w:t xml:space="preserve"> </w:t>
      </w:r>
      <w:r>
        <w:rPr>
          <w:color w:val="585858"/>
        </w:rPr>
        <w:t>Extenuating Circumstance</w:t>
      </w:r>
      <w:r>
        <w:rPr>
          <w:color w:val="585858"/>
          <w:spacing w:val="-1"/>
        </w:rPr>
        <w:t xml:space="preserve"> </w:t>
      </w:r>
      <w:r>
        <w:rPr>
          <w:color w:val="585858"/>
        </w:rPr>
        <w:t>(EC1) Process, located</w:t>
      </w:r>
      <w:r>
        <w:rPr>
          <w:color w:val="585858"/>
          <w:spacing w:val="-1"/>
        </w:rPr>
        <w:t xml:space="preserve"> </w:t>
      </w:r>
      <w:hyperlink r:id="rId9">
        <w:r>
          <w:rPr>
            <w:color w:val="6290C6"/>
            <w:u w:val="single" w:color="6290C6"/>
          </w:rPr>
          <w:t>here</w:t>
        </w:r>
      </w:hyperlink>
      <w:r>
        <w:rPr>
          <w:color w:val="585858"/>
        </w:rPr>
        <w:t>. Although you may</w:t>
      </w:r>
      <w:r>
        <w:rPr>
          <w:color w:val="585858"/>
          <w:spacing w:val="-3"/>
        </w:rPr>
        <w:t xml:space="preserve"> </w:t>
      </w:r>
      <w:r>
        <w:rPr>
          <w:color w:val="585858"/>
        </w:rPr>
        <w:t>have previously discussed your difficulties with staff in your School or Department, this does not in itself constitute the submission of extenuating circumstances.</w:t>
      </w:r>
    </w:p>
    <w:p w14:paraId="73D89D37" w14:textId="77777777" w:rsidR="00641ACE" w:rsidRDefault="00641ACE">
      <w:pPr>
        <w:pStyle w:val="BodyText"/>
        <w:rPr>
          <w:sz w:val="20"/>
        </w:rPr>
      </w:pPr>
    </w:p>
    <w:p w14:paraId="581445FC" w14:textId="77777777" w:rsidR="00641ACE" w:rsidRDefault="00641ACE">
      <w:pPr>
        <w:pStyle w:val="BodyText"/>
        <w:rPr>
          <w:sz w:val="20"/>
        </w:rPr>
      </w:pPr>
    </w:p>
    <w:p w14:paraId="1CCDA9E5" w14:textId="77777777" w:rsidR="00641ACE" w:rsidRDefault="00641ACE">
      <w:pPr>
        <w:pStyle w:val="BodyText"/>
        <w:spacing w:before="12"/>
        <w:rPr>
          <w:sz w:val="26"/>
        </w:rPr>
      </w:pPr>
    </w:p>
    <w:p w14:paraId="18FB6566" w14:textId="77777777" w:rsidR="00641ACE" w:rsidRDefault="00000000">
      <w:pPr>
        <w:pStyle w:val="BodyText"/>
        <w:tabs>
          <w:tab w:val="right" w:pos="9145"/>
        </w:tabs>
        <w:spacing w:before="51"/>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4</w:t>
      </w:r>
    </w:p>
    <w:p w14:paraId="7F6DBE29" w14:textId="77777777" w:rsidR="00641ACE" w:rsidRDefault="00641ACE">
      <w:pPr>
        <w:sectPr w:rsidR="00641ACE">
          <w:pgSz w:w="11910" w:h="16840"/>
          <w:pgMar w:top="660" w:right="1320" w:bottom="280" w:left="1320" w:header="720" w:footer="720" w:gutter="0"/>
          <w:cols w:space="720"/>
        </w:sectPr>
      </w:pPr>
    </w:p>
    <w:p w14:paraId="30252F5E" w14:textId="77777777" w:rsidR="00641ACE" w:rsidRDefault="00000000">
      <w:pPr>
        <w:pStyle w:val="BodyText"/>
        <w:tabs>
          <w:tab w:val="left" w:pos="8080"/>
        </w:tabs>
        <w:spacing w:before="29"/>
        <w:ind w:left="120"/>
      </w:pPr>
      <w:r>
        <w:rPr>
          <w:noProof/>
        </w:rPr>
        <w:lastRenderedPageBreak/>
        <w:drawing>
          <wp:anchor distT="0" distB="0" distL="0" distR="0" simplePos="0" relativeHeight="487319552" behindDoc="1" locked="0" layoutInCell="1" allowOverlap="1" wp14:anchorId="49E61A5F" wp14:editId="1B8E86B4">
            <wp:simplePos x="0" y="0"/>
            <wp:positionH relativeFrom="page">
              <wp:posOffset>198086</wp:posOffset>
            </wp:positionH>
            <wp:positionV relativeFrom="page">
              <wp:posOffset>195020</wp:posOffset>
            </wp:positionV>
            <wp:extent cx="7164641" cy="10287346"/>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7"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Pr>
          <w:color w:val="585858"/>
          <w:spacing w:val="-2"/>
        </w:rPr>
        <w:t>2022/2023</w:t>
      </w:r>
    </w:p>
    <w:p w14:paraId="1D970862" w14:textId="77777777" w:rsidR="00641ACE" w:rsidRDefault="00641ACE">
      <w:pPr>
        <w:pStyle w:val="BodyText"/>
        <w:spacing w:before="11"/>
        <w:rPr>
          <w:sz w:val="38"/>
        </w:rPr>
      </w:pPr>
    </w:p>
    <w:p w14:paraId="46296C45" w14:textId="77777777" w:rsidR="00641ACE" w:rsidRDefault="00000000">
      <w:pPr>
        <w:pStyle w:val="Heading1"/>
        <w:spacing w:before="1"/>
      </w:pPr>
      <w:bookmarkStart w:id="18" w:name="Rights_and_Responsibilities"/>
      <w:bookmarkStart w:id="19" w:name="_bookmark10"/>
      <w:bookmarkEnd w:id="18"/>
      <w:bookmarkEnd w:id="19"/>
      <w:r>
        <w:rPr>
          <w:color w:val="585858"/>
        </w:rPr>
        <w:t>Rights</w:t>
      </w:r>
      <w:r>
        <w:rPr>
          <w:color w:val="585858"/>
          <w:spacing w:val="-7"/>
        </w:rPr>
        <w:t xml:space="preserve"> </w:t>
      </w:r>
      <w:r>
        <w:rPr>
          <w:color w:val="585858"/>
        </w:rPr>
        <w:t>and</w:t>
      </w:r>
      <w:r>
        <w:rPr>
          <w:color w:val="585858"/>
          <w:spacing w:val="-5"/>
        </w:rPr>
        <w:t xml:space="preserve"> </w:t>
      </w:r>
      <w:r>
        <w:rPr>
          <w:color w:val="585858"/>
          <w:spacing w:val="-2"/>
        </w:rPr>
        <w:t>Responsibilities</w:t>
      </w:r>
    </w:p>
    <w:p w14:paraId="3E2B76A6" w14:textId="77777777" w:rsidR="00641ACE" w:rsidRDefault="00000000">
      <w:pPr>
        <w:pStyle w:val="BodyText"/>
        <w:spacing w:before="196" w:line="256" w:lineRule="auto"/>
        <w:ind w:left="120"/>
      </w:pPr>
      <w:r>
        <w:rPr>
          <w:color w:val="585858"/>
        </w:rPr>
        <w:t>The</w:t>
      </w:r>
      <w:r>
        <w:rPr>
          <w:color w:val="585858"/>
          <w:spacing w:val="-1"/>
        </w:rPr>
        <w:t xml:space="preserve"> </w:t>
      </w:r>
      <w:r>
        <w:rPr>
          <w:color w:val="585858"/>
        </w:rPr>
        <w:t>College</w:t>
      </w:r>
      <w:r>
        <w:rPr>
          <w:color w:val="585858"/>
          <w:spacing w:val="-3"/>
        </w:rPr>
        <w:t xml:space="preserve"> </w:t>
      </w:r>
      <w:r>
        <w:rPr>
          <w:color w:val="585858"/>
        </w:rPr>
        <w:t>procedures</w:t>
      </w:r>
      <w:r>
        <w:rPr>
          <w:color w:val="585858"/>
          <w:spacing w:val="-7"/>
        </w:rPr>
        <w:t xml:space="preserve"> </w:t>
      </w:r>
      <w:r>
        <w:rPr>
          <w:color w:val="585858"/>
        </w:rPr>
        <w:t>give</w:t>
      </w:r>
      <w:r>
        <w:rPr>
          <w:color w:val="585858"/>
          <w:spacing w:val="-1"/>
        </w:rPr>
        <w:t xml:space="preserve"> </w:t>
      </w:r>
      <w:r>
        <w:rPr>
          <w:color w:val="585858"/>
        </w:rPr>
        <w:t>you</w:t>
      </w:r>
      <w:r>
        <w:rPr>
          <w:color w:val="585858"/>
          <w:spacing w:val="-3"/>
        </w:rPr>
        <w:t xml:space="preserve"> </w:t>
      </w:r>
      <w:r>
        <w:rPr>
          <w:color w:val="585858"/>
        </w:rPr>
        <w:t>the</w:t>
      </w:r>
      <w:r>
        <w:rPr>
          <w:color w:val="585858"/>
          <w:spacing w:val="-3"/>
        </w:rPr>
        <w:t xml:space="preserve"> </w:t>
      </w:r>
      <w:r>
        <w:rPr>
          <w:color w:val="585858"/>
        </w:rPr>
        <w:t>right</w:t>
      </w:r>
      <w:r>
        <w:rPr>
          <w:color w:val="585858"/>
          <w:spacing w:val="-3"/>
        </w:rPr>
        <w:t xml:space="preserve"> </w:t>
      </w:r>
      <w:r>
        <w:rPr>
          <w:color w:val="585858"/>
        </w:rPr>
        <w:t>to</w:t>
      </w:r>
      <w:r>
        <w:rPr>
          <w:color w:val="585858"/>
          <w:spacing w:val="-1"/>
        </w:rPr>
        <w:t xml:space="preserve"> </w:t>
      </w:r>
      <w:r>
        <w:rPr>
          <w:color w:val="585858"/>
        </w:rPr>
        <w:t>submit an</w:t>
      </w:r>
      <w:r>
        <w:rPr>
          <w:color w:val="585858"/>
          <w:spacing w:val="-1"/>
        </w:rPr>
        <w:t xml:space="preserve"> </w:t>
      </w:r>
      <w:r>
        <w:rPr>
          <w:color w:val="585858"/>
        </w:rPr>
        <w:t>appeal</w:t>
      </w:r>
      <w:r>
        <w:rPr>
          <w:color w:val="585858"/>
          <w:spacing w:val="-4"/>
        </w:rPr>
        <w:t xml:space="preserve"> </w:t>
      </w:r>
      <w:r>
        <w:rPr>
          <w:color w:val="585858"/>
        </w:rPr>
        <w:t>to</w:t>
      </w:r>
      <w:r>
        <w:rPr>
          <w:color w:val="585858"/>
          <w:spacing w:val="-1"/>
        </w:rPr>
        <w:t xml:space="preserve"> </w:t>
      </w:r>
      <w:r>
        <w:rPr>
          <w:color w:val="585858"/>
        </w:rPr>
        <w:t>an</w:t>
      </w:r>
      <w:r>
        <w:rPr>
          <w:color w:val="585858"/>
          <w:spacing w:val="-3"/>
        </w:rPr>
        <w:t xml:space="preserve"> </w:t>
      </w:r>
      <w:r>
        <w:rPr>
          <w:color w:val="585858"/>
        </w:rPr>
        <w:t>Appeals</w:t>
      </w:r>
      <w:r>
        <w:rPr>
          <w:color w:val="585858"/>
          <w:spacing w:val="-2"/>
        </w:rPr>
        <w:t xml:space="preserve"> </w:t>
      </w:r>
      <w:r>
        <w:rPr>
          <w:color w:val="585858"/>
        </w:rPr>
        <w:t>panel</w:t>
      </w:r>
      <w:r>
        <w:rPr>
          <w:color w:val="585858"/>
          <w:spacing w:val="-1"/>
        </w:rPr>
        <w:t xml:space="preserve"> </w:t>
      </w:r>
      <w:r>
        <w:rPr>
          <w:color w:val="585858"/>
        </w:rPr>
        <w:t>and guarantee that you will not suffer a disadvantage where you do so in good faith.</w:t>
      </w:r>
    </w:p>
    <w:p w14:paraId="24738125" w14:textId="77777777" w:rsidR="00641ACE" w:rsidRDefault="00000000">
      <w:pPr>
        <w:pStyle w:val="BodyText"/>
        <w:spacing w:before="165"/>
        <w:ind w:left="120"/>
      </w:pPr>
      <w:r>
        <w:rPr>
          <w:color w:val="585858"/>
        </w:rPr>
        <w:t>The</w:t>
      </w:r>
      <w:r>
        <w:rPr>
          <w:color w:val="585858"/>
          <w:spacing w:val="-4"/>
        </w:rPr>
        <w:t xml:space="preserve"> </w:t>
      </w:r>
      <w:r>
        <w:rPr>
          <w:color w:val="585858"/>
        </w:rPr>
        <w:t>academic</w:t>
      </w:r>
      <w:r>
        <w:rPr>
          <w:color w:val="585858"/>
          <w:spacing w:val="-2"/>
        </w:rPr>
        <w:t xml:space="preserve"> </w:t>
      </w:r>
      <w:r>
        <w:rPr>
          <w:color w:val="585858"/>
        </w:rPr>
        <w:t>appeal</w:t>
      </w:r>
      <w:r>
        <w:rPr>
          <w:color w:val="585858"/>
          <w:spacing w:val="-1"/>
        </w:rPr>
        <w:t xml:space="preserve"> </w:t>
      </w:r>
      <w:r>
        <w:rPr>
          <w:color w:val="585858"/>
        </w:rPr>
        <w:t>process</w:t>
      </w:r>
      <w:r>
        <w:rPr>
          <w:color w:val="585858"/>
          <w:spacing w:val="-2"/>
        </w:rPr>
        <w:t xml:space="preserve"> </w:t>
      </w:r>
      <w:r>
        <w:rPr>
          <w:color w:val="585858"/>
        </w:rPr>
        <w:t>cannot be</w:t>
      </w:r>
      <w:r>
        <w:rPr>
          <w:color w:val="585858"/>
          <w:spacing w:val="-3"/>
        </w:rPr>
        <w:t xml:space="preserve"> </w:t>
      </w:r>
      <w:r>
        <w:rPr>
          <w:color w:val="585858"/>
        </w:rPr>
        <w:t>used</w:t>
      </w:r>
      <w:r>
        <w:rPr>
          <w:color w:val="585858"/>
          <w:spacing w:val="-3"/>
        </w:rPr>
        <w:t xml:space="preserve"> </w:t>
      </w:r>
      <w:r>
        <w:rPr>
          <w:color w:val="585858"/>
          <w:spacing w:val="-5"/>
        </w:rPr>
        <w:t>to:</w:t>
      </w:r>
    </w:p>
    <w:p w14:paraId="7E2E1CD0" w14:textId="77777777" w:rsidR="00641ACE" w:rsidRDefault="00000000">
      <w:pPr>
        <w:pStyle w:val="ListParagraph"/>
        <w:numPr>
          <w:ilvl w:val="0"/>
          <w:numId w:val="2"/>
        </w:numPr>
        <w:tabs>
          <w:tab w:val="left" w:pos="1199"/>
          <w:tab w:val="left" w:pos="1200"/>
        </w:tabs>
        <w:spacing w:before="183"/>
        <w:rPr>
          <w:sz w:val="24"/>
        </w:rPr>
      </w:pPr>
      <w:r>
        <w:rPr>
          <w:color w:val="585858"/>
          <w:sz w:val="24"/>
        </w:rPr>
        <w:t>Challenge</w:t>
      </w:r>
      <w:r>
        <w:rPr>
          <w:color w:val="585858"/>
          <w:spacing w:val="-2"/>
          <w:sz w:val="24"/>
        </w:rPr>
        <w:t xml:space="preserve"> </w:t>
      </w:r>
      <w:r>
        <w:rPr>
          <w:color w:val="585858"/>
          <w:sz w:val="24"/>
        </w:rPr>
        <w:t>a</w:t>
      </w:r>
      <w:r>
        <w:rPr>
          <w:color w:val="585858"/>
          <w:spacing w:val="-3"/>
          <w:sz w:val="24"/>
        </w:rPr>
        <w:t xml:space="preserve"> </w:t>
      </w:r>
      <w:r>
        <w:rPr>
          <w:color w:val="585858"/>
          <w:sz w:val="24"/>
        </w:rPr>
        <w:t>decision</w:t>
      </w:r>
      <w:r>
        <w:rPr>
          <w:color w:val="585858"/>
          <w:spacing w:val="-1"/>
          <w:sz w:val="24"/>
        </w:rPr>
        <w:t xml:space="preserve"> </w:t>
      </w:r>
      <w:r>
        <w:rPr>
          <w:color w:val="585858"/>
          <w:sz w:val="24"/>
        </w:rPr>
        <w:t>your academic</w:t>
      </w:r>
      <w:r>
        <w:rPr>
          <w:color w:val="585858"/>
          <w:spacing w:val="-3"/>
          <w:sz w:val="24"/>
        </w:rPr>
        <w:t xml:space="preserve"> </w:t>
      </w:r>
      <w:r>
        <w:rPr>
          <w:color w:val="585858"/>
          <w:sz w:val="24"/>
        </w:rPr>
        <w:t>examiners</w:t>
      </w:r>
      <w:r>
        <w:rPr>
          <w:color w:val="585858"/>
          <w:spacing w:val="-3"/>
          <w:sz w:val="24"/>
        </w:rPr>
        <w:t xml:space="preserve"> </w:t>
      </w:r>
      <w:r>
        <w:rPr>
          <w:color w:val="585858"/>
          <w:sz w:val="24"/>
        </w:rPr>
        <w:t>have made</w:t>
      </w:r>
      <w:r>
        <w:rPr>
          <w:color w:val="585858"/>
          <w:spacing w:val="-1"/>
          <w:sz w:val="24"/>
        </w:rPr>
        <w:t xml:space="preserve"> </w:t>
      </w:r>
      <w:r>
        <w:rPr>
          <w:color w:val="585858"/>
          <w:sz w:val="24"/>
        </w:rPr>
        <w:t>on</w:t>
      </w:r>
      <w:r>
        <w:rPr>
          <w:color w:val="585858"/>
          <w:spacing w:val="-2"/>
          <w:sz w:val="24"/>
        </w:rPr>
        <w:t xml:space="preserve"> </w:t>
      </w:r>
      <w:r>
        <w:rPr>
          <w:color w:val="585858"/>
          <w:sz w:val="24"/>
        </w:rPr>
        <w:t>your</w:t>
      </w:r>
      <w:r>
        <w:rPr>
          <w:color w:val="585858"/>
          <w:spacing w:val="-2"/>
          <w:sz w:val="24"/>
        </w:rPr>
        <w:t xml:space="preserve"> performance</w:t>
      </w:r>
    </w:p>
    <w:p w14:paraId="4A14567E" w14:textId="77777777" w:rsidR="00641ACE" w:rsidRDefault="00000000">
      <w:pPr>
        <w:pStyle w:val="BodyText"/>
        <w:spacing w:before="23"/>
        <w:ind w:left="1200"/>
      </w:pPr>
      <w:proofErr w:type="gramStart"/>
      <w:r>
        <w:rPr>
          <w:color w:val="585858"/>
        </w:rPr>
        <w:t>i.e.</w:t>
      </w:r>
      <w:proofErr w:type="gramEnd"/>
      <w:r>
        <w:rPr>
          <w:color w:val="585858"/>
          <w:spacing w:val="-2"/>
        </w:rPr>
        <w:t xml:space="preserve"> </w:t>
      </w:r>
      <w:r>
        <w:rPr>
          <w:color w:val="585858"/>
        </w:rPr>
        <w:t>grades</w:t>
      </w:r>
      <w:r>
        <w:rPr>
          <w:color w:val="585858"/>
          <w:spacing w:val="-2"/>
        </w:rPr>
        <w:t xml:space="preserve"> </w:t>
      </w:r>
      <w:r>
        <w:rPr>
          <w:color w:val="585858"/>
        </w:rPr>
        <w:t>awarded</w:t>
      </w:r>
      <w:r>
        <w:rPr>
          <w:color w:val="585858"/>
          <w:spacing w:val="-3"/>
        </w:rPr>
        <w:t xml:space="preserve"> </w:t>
      </w:r>
      <w:r>
        <w:rPr>
          <w:color w:val="585858"/>
        </w:rPr>
        <w:t>cannot</w:t>
      </w:r>
      <w:r>
        <w:rPr>
          <w:color w:val="585858"/>
          <w:spacing w:val="-3"/>
        </w:rPr>
        <w:t xml:space="preserve"> </w:t>
      </w:r>
      <w:r>
        <w:rPr>
          <w:color w:val="585858"/>
        </w:rPr>
        <w:t>be</w:t>
      </w:r>
      <w:r>
        <w:rPr>
          <w:color w:val="585858"/>
          <w:spacing w:val="-1"/>
        </w:rPr>
        <w:t xml:space="preserve"> </w:t>
      </w:r>
      <w:r>
        <w:rPr>
          <w:color w:val="585858"/>
        </w:rPr>
        <w:t>appealed;</w:t>
      </w:r>
      <w:r>
        <w:rPr>
          <w:color w:val="585858"/>
          <w:spacing w:val="-1"/>
        </w:rPr>
        <w:t xml:space="preserve"> </w:t>
      </w:r>
      <w:r>
        <w:rPr>
          <w:color w:val="585858"/>
          <w:spacing w:val="-5"/>
        </w:rPr>
        <w:t>or</w:t>
      </w:r>
    </w:p>
    <w:p w14:paraId="0946EE3A" w14:textId="77777777" w:rsidR="00641ACE" w:rsidRDefault="00000000">
      <w:pPr>
        <w:pStyle w:val="ListParagraph"/>
        <w:numPr>
          <w:ilvl w:val="0"/>
          <w:numId w:val="2"/>
        </w:numPr>
        <w:tabs>
          <w:tab w:val="left" w:pos="1199"/>
          <w:tab w:val="left" w:pos="1200"/>
        </w:tabs>
        <w:spacing w:before="24" w:line="259" w:lineRule="auto"/>
        <w:ind w:left="1199" w:right="260"/>
        <w:rPr>
          <w:sz w:val="24"/>
        </w:rPr>
      </w:pPr>
      <w:r>
        <w:rPr>
          <w:color w:val="585858"/>
          <w:sz w:val="24"/>
        </w:rPr>
        <w:t>Complain about the delivery or management of a course after you have presented yourself for examination or assessment; you should raise such concerns</w:t>
      </w:r>
      <w:r>
        <w:rPr>
          <w:color w:val="585858"/>
          <w:spacing w:val="-5"/>
          <w:sz w:val="24"/>
        </w:rPr>
        <w:t xml:space="preserve"> </w:t>
      </w:r>
      <w:r>
        <w:rPr>
          <w:color w:val="585858"/>
          <w:sz w:val="24"/>
        </w:rPr>
        <w:t>through</w:t>
      </w:r>
      <w:r>
        <w:rPr>
          <w:color w:val="585858"/>
          <w:spacing w:val="-4"/>
          <w:sz w:val="24"/>
        </w:rPr>
        <w:t xml:space="preserve"> </w:t>
      </w:r>
      <w:r>
        <w:rPr>
          <w:color w:val="585858"/>
          <w:sz w:val="24"/>
        </w:rPr>
        <w:t>the</w:t>
      </w:r>
      <w:r>
        <w:rPr>
          <w:color w:val="585858"/>
          <w:spacing w:val="-2"/>
          <w:sz w:val="24"/>
        </w:rPr>
        <w:t xml:space="preserve"> </w:t>
      </w:r>
      <w:r>
        <w:rPr>
          <w:color w:val="585858"/>
          <w:sz w:val="24"/>
        </w:rPr>
        <w:t>College’s</w:t>
      </w:r>
      <w:r>
        <w:rPr>
          <w:color w:val="585858"/>
          <w:spacing w:val="-3"/>
          <w:sz w:val="24"/>
        </w:rPr>
        <w:t xml:space="preserve"> </w:t>
      </w:r>
      <w:r>
        <w:rPr>
          <w:color w:val="585858"/>
          <w:sz w:val="24"/>
        </w:rPr>
        <w:t>Compliments</w:t>
      </w:r>
      <w:r>
        <w:rPr>
          <w:color w:val="585858"/>
          <w:spacing w:val="-3"/>
          <w:sz w:val="24"/>
        </w:rPr>
        <w:t xml:space="preserve"> </w:t>
      </w:r>
      <w:r>
        <w:rPr>
          <w:color w:val="585858"/>
          <w:sz w:val="24"/>
        </w:rPr>
        <w:t>and</w:t>
      </w:r>
      <w:r>
        <w:rPr>
          <w:color w:val="585858"/>
          <w:spacing w:val="-4"/>
          <w:sz w:val="24"/>
        </w:rPr>
        <w:t xml:space="preserve"> </w:t>
      </w:r>
      <w:r>
        <w:rPr>
          <w:color w:val="585858"/>
          <w:sz w:val="24"/>
        </w:rPr>
        <w:t>Complaints</w:t>
      </w:r>
      <w:r>
        <w:rPr>
          <w:color w:val="585858"/>
          <w:spacing w:val="-3"/>
          <w:sz w:val="24"/>
        </w:rPr>
        <w:t xml:space="preserve"> </w:t>
      </w:r>
      <w:r>
        <w:rPr>
          <w:color w:val="585858"/>
          <w:sz w:val="24"/>
        </w:rPr>
        <w:t>procedure</w:t>
      </w:r>
      <w:r>
        <w:rPr>
          <w:color w:val="585858"/>
          <w:spacing w:val="-4"/>
          <w:sz w:val="24"/>
        </w:rPr>
        <w:t xml:space="preserve"> </w:t>
      </w:r>
      <w:r>
        <w:rPr>
          <w:color w:val="585858"/>
          <w:sz w:val="24"/>
        </w:rPr>
        <w:t>as</w:t>
      </w:r>
      <w:r>
        <w:rPr>
          <w:color w:val="585858"/>
          <w:spacing w:val="-3"/>
          <w:sz w:val="24"/>
        </w:rPr>
        <w:t xml:space="preserve"> </w:t>
      </w:r>
      <w:r>
        <w:rPr>
          <w:color w:val="585858"/>
          <w:sz w:val="24"/>
        </w:rPr>
        <w:t>soon as they arise.</w:t>
      </w:r>
    </w:p>
    <w:p w14:paraId="012DE15E" w14:textId="77777777" w:rsidR="00641ACE" w:rsidRDefault="00000000">
      <w:pPr>
        <w:pStyle w:val="ListParagraph"/>
        <w:numPr>
          <w:ilvl w:val="0"/>
          <w:numId w:val="2"/>
        </w:numPr>
        <w:tabs>
          <w:tab w:val="left" w:pos="1199"/>
          <w:tab w:val="left" w:pos="1200"/>
        </w:tabs>
        <w:spacing w:line="259" w:lineRule="auto"/>
        <w:ind w:left="1199" w:right="222"/>
        <w:rPr>
          <w:sz w:val="24"/>
        </w:rPr>
      </w:pPr>
      <w:r>
        <w:rPr>
          <w:color w:val="585858"/>
          <w:sz w:val="24"/>
        </w:rPr>
        <w:t>Challenge</w:t>
      </w:r>
      <w:r>
        <w:rPr>
          <w:color w:val="585858"/>
          <w:spacing w:val="-5"/>
          <w:sz w:val="24"/>
        </w:rPr>
        <w:t xml:space="preserve"> </w:t>
      </w:r>
      <w:r>
        <w:rPr>
          <w:color w:val="585858"/>
          <w:sz w:val="24"/>
        </w:rPr>
        <w:t>decisions</w:t>
      </w:r>
      <w:r>
        <w:rPr>
          <w:color w:val="585858"/>
          <w:spacing w:val="-4"/>
          <w:sz w:val="24"/>
        </w:rPr>
        <w:t xml:space="preserve"> </w:t>
      </w:r>
      <w:r>
        <w:rPr>
          <w:color w:val="585858"/>
          <w:sz w:val="24"/>
        </w:rPr>
        <w:t>on</w:t>
      </w:r>
      <w:r>
        <w:rPr>
          <w:color w:val="585858"/>
          <w:spacing w:val="-2"/>
          <w:sz w:val="24"/>
        </w:rPr>
        <w:t xml:space="preserve"> </w:t>
      </w:r>
      <w:r>
        <w:rPr>
          <w:color w:val="585858"/>
          <w:sz w:val="24"/>
        </w:rPr>
        <w:t>entry</w:t>
      </w:r>
      <w:r>
        <w:rPr>
          <w:color w:val="585858"/>
          <w:spacing w:val="-4"/>
          <w:sz w:val="24"/>
        </w:rPr>
        <w:t xml:space="preserve"> </w:t>
      </w:r>
      <w:r>
        <w:rPr>
          <w:color w:val="585858"/>
          <w:sz w:val="24"/>
        </w:rPr>
        <w:t>requirements</w:t>
      </w:r>
      <w:r>
        <w:rPr>
          <w:color w:val="585858"/>
          <w:spacing w:val="-6"/>
          <w:sz w:val="24"/>
        </w:rPr>
        <w:t xml:space="preserve"> </w:t>
      </w:r>
      <w:r>
        <w:rPr>
          <w:color w:val="585858"/>
          <w:sz w:val="24"/>
        </w:rPr>
        <w:t>and</w:t>
      </w:r>
      <w:r>
        <w:rPr>
          <w:color w:val="585858"/>
          <w:spacing w:val="-2"/>
          <w:sz w:val="24"/>
        </w:rPr>
        <w:t xml:space="preserve"> </w:t>
      </w:r>
      <w:r>
        <w:rPr>
          <w:color w:val="585858"/>
          <w:sz w:val="24"/>
        </w:rPr>
        <w:t>or</w:t>
      </w:r>
      <w:r>
        <w:rPr>
          <w:color w:val="585858"/>
          <w:spacing w:val="-3"/>
          <w:sz w:val="24"/>
        </w:rPr>
        <w:t xml:space="preserve"> </w:t>
      </w:r>
      <w:r>
        <w:rPr>
          <w:color w:val="585858"/>
          <w:sz w:val="24"/>
        </w:rPr>
        <w:t>admissions</w:t>
      </w:r>
      <w:r>
        <w:rPr>
          <w:color w:val="585858"/>
          <w:spacing w:val="-4"/>
          <w:sz w:val="24"/>
        </w:rPr>
        <w:t xml:space="preserve"> </w:t>
      </w:r>
      <w:r>
        <w:rPr>
          <w:color w:val="585858"/>
          <w:sz w:val="24"/>
        </w:rPr>
        <w:t>requirements,</w:t>
      </w:r>
      <w:r>
        <w:rPr>
          <w:color w:val="585858"/>
          <w:spacing w:val="-3"/>
          <w:sz w:val="24"/>
        </w:rPr>
        <w:t xml:space="preserve"> </w:t>
      </w:r>
      <w:r>
        <w:rPr>
          <w:color w:val="585858"/>
          <w:sz w:val="24"/>
        </w:rPr>
        <w:t xml:space="preserve">you should raise such concerns through the College’s Admissions Policy which is located </w:t>
      </w:r>
      <w:hyperlink r:id="rId10">
        <w:r>
          <w:rPr>
            <w:color w:val="6290C6"/>
            <w:sz w:val="24"/>
            <w:u w:val="single" w:color="6290C6"/>
          </w:rPr>
          <w:t>here</w:t>
        </w:r>
      </w:hyperlink>
      <w:r>
        <w:rPr>
          <w:color w:val="585858"/>
          <w:sz w:val="24"/>
        </w:rPr>
        <w:t>. Please note appeals or challenges to the College’s Admissions policy are dealt with through the College’s Compliments and Complaints policy.</w:t>
      </w:r>
    </w:p>
    <w:p w14:paraId="582B92C3" w14:textId="77777777" w:rsidR="00641ACE" w:rsidRDefault="00000000">
      <w:pPr>
        <w:pStyle w:val="ListParagraph"/>
        <w:numPr>
          <w:ilvl w:val="0"/>
          <w:numId w:val="2"/>
        </w:numPr>
        <w:tabs>
          <w:tab w:val="left" w:pos="1199"/>
          <w:tab w:val="left" w:pos="1200"/>
        </w:tabs>
        <w:spacing w:line="259" w:lineRule="auto"/>
        <w:ind w:right="842"/>
        <w:rPr>
          <w:sz w:val="24"/>
        </w:rPr>
      </w:pPr>
      <w:r>
        <w:rPr>
          <w:color w:val="585858"/>
          <w:sz w:val="24"/>
        </w:rPr>
        <w:t>Challenge decisions on academic misconduct (academic malpractice), the appeals</w:t>
      </w:r>
      <w:r>
        <w:rPr>
          <w:color w:val="585858"/>
          <w:spacing w:val="-5"/>
          <w:sz w:val="24"/>
        </w:rPr>
        <w:t xml:space="preserve"> </w:t>
      </w:r>
      <w:r>
        <w:rPr>
          <w:color w:val="585858"/>
          <w:sz w:val="24"/>
        </w:rPr>
        <w:t>on</w:t>
      </w:r>
      <w:r>
        <w:rPr>
          <w:color w:val="585858"/>
          <w:spacing w:val="-4"/>
          <w:sz w:val="24"/>
        </w:rPr>
        <w:t xml:space="preserve"> </w:t>
      </w:r>
      <w:r>
        <w:rPr>
          <w:color w:val="585858"/>
          <w:sz w:val="24"/>
        </w:rPr>
        <w:t>these</w:t>
      </w:r>
      <w:r>
        <w:rPr>
          <w:color w:val="585858"/>
          <w:spacing w:val="-4"/>
          <w:sz w:val="24"/>
        </w:rPr>
        <w:t xml:space="preserve"> </w:t>
      </w:r>
      <w:r>
        <w:rPr>
          <w:color w:val="585858"/>
          <w:sz w:val="24"/>
        </w:rPr>
        <w:t>decisions</w:t>
      </w:r>
      <w:r>
        <w:rPr>
          <w:color w:val="585858"/>
          <w:spacing w:val="-3"/>
          <w:sz w:val="24"/>
        </w:rPr>
        <w:t xml:space="preserve"> </w:t>
      </w:r>
      <w:r>
        <w:rPr>
          <w:color w:val="585858"/>
          <w:sz w:val="24"/>
        </w:rPr>
        <w:t>should</w:t>
      </w:r>
      <w:r>
        <w:rPr>
          <w:color w:val="585858"/>
          <w:spacing w:val="-4"/>
          <w:sz w:val="24"/>
        </w:rPr>
        <w:t xml:space="preserve"> </w:t>
      </w:r>
      <w:r>
        <w:rPr>
          <w:color w:val="585858"/>
          <w:sz w:val="24"/>
        </w:rPr>
        <w:t>be</w:t>
      </w:r>
      <w:r>
        <w:rPr>
          <w:color w:val="585858"/>
          <w:spacing w:val="-4"/>
          <w:sz w:val="24"/>
        </w:rPr>
        <w:t xml:space="preserve"> </w:t>
      </w:r>
      <w:r>
        <w:rPr>
          <w:color w:val="585858"/>
          <w:sz w:val="24"/>
        </w:rPr>
        <w:t>raised</w:t>
      </w:r>
      <w:r>
        <w:rPr>
          <w:color w:val="585858"/>
          <w:spacing w:val="-4"/>
          <w:sz w:val="24"/>
        </w:rPr>
        <w:t xml:space="preserve"> </w:t>
      </w:r>
      <w:r>
        <w:rPr>
          <w:color w:val="585858"/>
          <w:sz w:val="24"/>
        </w:rPr>
        <w:t>through</w:t>
      </w:r>
      <w:r>
        <w:rPr>
          <w:color w:val="585858"/>
          <w:spacing w:val="-4"/>
          <w:sz w:val="24"/>
        </w:rPr>
        <w:t xml:space="preserve"> </w:t>
      </w:r>
      <w:r>
        <w:rPr>
          <w:color w:val="585858"/>
          <w:sz w:val="24"/>
        </w:rPr>
        <w:t>the</w:t>
      </w:r>
      <w:r>
        <w:rPr>
          <w:color w:val="585858"/>
          <w:spacing w:val="-4"/>
          <w:sz w:val="24"/>
        </w:rPr>
        <w:t xml:space="preserve"> </w:t>
      </w:r>
      <w:r>
        <w:rPr>
          <w:color w:val="585858"/>
          <w:sz w:val="24"/>
        </w:rPr>
        <w:t>College’s</w:t>
      </w:r>
      <w:r>
        <w:rPr>
          <w:color w:val="585858"/>
          <w:spacing w:val="-5"/>
          <w:sz w:val="24"/>
        </w:rPr>
        <w:t xml:space="preserve"> </w:t>
      </w:r>
      <w:r>
        <w:rPr>
          <w:color w:val="585858"/>
          <w:sz w:val="24"/>
        </w:rPr>
        <w:t xml:space="preserve">Student Disciplinary Policy which is located </w:t>
      </w:r>
      <w:hyperlink r:id="rId11">
        <w:r>
          <w:rPr>
            <w:color w:val="6290C6"/>
            <w:sz w:val="24"/>
            <w:u w:val="single" w:color="6290C6"/>
          </w:rPr>
          <w:t>here</w:t>
        </w:r>
      </w:hyperlink>
      <w:r>
        <w:rPr>
          <w:color w:val="585858"/>
          <w:sz w:val="24"/>
        </w:rPr>
        <w:t>.</w:t>
      </w:r>
    </w:p>
    <w:p w14:paraId="1AAA24DA" w14:textId="77777777" w:rsidR="00641ACE" w:rsidRDefault="00641ACE">
      <w:pPr>
        <w:pStyle w:val="BodyText"/>
        <w:spacing w:before="5"/>
        <w:rPr>
          <w:sz w:val="16"/>
        </w:rPr>
      </w:pPr>
    </w:p>
    <w:p w14:paraId="0C546E41" w14:textId="77777777" w:rsidR="00641ACE" w:rsidRDefault="00000000">
      <w:pPr>
        <w:pStyle w:val="Heading1"/>
        <w:spacing w:before="35"/>
      </w:pPr>
      <w:bookmarkStart w:id="20" w:name="Submitting_an_Appeal"/>
      <w:bookmarkStart w:id="21" w:name="_bookmark11"/>
      <w:bookmarkEnd w:id="20"/>
      <w:bookmarkEnd w:id="21"/>
      <w:r>
        <w:rPr>
          <w:color w:val="585858"/>
        </w:rPr>
        <w:t>Submitting</w:t>
      </w:r>
      <w:r>
        <w:rPr>
          <w:color w:val="585858"/>
          <w:spacing w:val="-8"/>
        </w:rPr>
        <w:t xml:space="preserve"> </w:t>
      </w:r>
      <w:r>
        <w:rPr>
          <w:color w:val="585858"/>
        </w:rPr>
        <w:t>an</w:t>
      </w:r>
      <w:r>
        <w:rPr>
          <w:color w:val="585858"/>
          <w:spacing w:val="-10"/>
        </w:rPr>
        <w:t xml:space="preserve"> </w:t>
      </w:r>
      <w:r>
        <w:rPr>
          <w:color w:val="585858"/>
          <w:spacing w:val="-2"/>
        </w:rPr>
        <w:t>Appeal</w:t>
      </w:r>
    </w:p>
    <w:p w14:paraId="1E1669CA" w14:textId="77777777" w:rsidR="00641ACE" w:rsidRDefault="00000000">
      <w:pPr>
        <w:pStyle w:val="BodyText"/>
        <w:spacing w:before="197" w:line="259" w:lineRule="auto"/>
        <w:ind w:left="119"/>
      </w:pPr>
      <w:r>
        <w:rPr>
          <w:color w:val="585858"/>
        </w:rPr>
        <w:t>The</w:t>
      </w:r>
      <w:r>
        <w:rPr>
          <w:color w:val="585858"/>
          <w:spacing w:val="-1"/>
        </w:rPr>
        <w:t xml:space="preserve"> </w:t>
      </w:r>
      <w:r>
        <w:rPr>
          <w:color w:val="585858"/>
        </w:rPr>
        <w:t>Academic</w:t>
      </w:r>
      <w:r>
        <w:rPr>
          <w:color w:val="585858"/>
          <w:spacing w:val="-2"/>
        </w:rPr>
        <w:t xml:space="preserve"> </w:t>
      </w:r>
      <w:r>
        <w:rPr>
          <w:color w:val="585858"/>
        </w:rPr>
        <w:t>Appeals</w:t>
      </w:r>
      <w:r>
        <w:rPr>
          <w:color w:val="585858"/>
          <w:spacing w:val="-2"/>
        </w:rPr>
        <w:t xml:space="preserve"> </w:t>
      </w:r>
      <w:r>
        <w:rPr>
          <w:color w:val="585858"/>
        </w:rPr>
        <w:t>procedure</w:t>
      </w:r>
      <w:r>
        <w:rPr>
          <w:color w:val="585858"/>
          <w:spacing w:val="-1"/>
        </w:rPr>
        <w:t xml:space="preserve"> </w:t>
      </w:r>
      <w:r>
        <w:rPr>
          <w:color w:val="585858"/>
        </w:rPr>
        <w:t>can</w:t>
      </w:r>
      <w:r>
        <w:rPr>
          <w:color w:val="585858"/>
          <w:spacing w:val="-3"/>
        </w:rPr>
        <w:t xml:space="preserve"> </w:t>
      </w:r>
      <w:r>
        <w:rPr>
          <w:color w:val="585858"/>
        </w:rPr>
        <w:t>only</w:t>
      </w:r>
      <w:r>
        <w:rPr>
          <w:color w:val="585858"/>
          <w:spacing w:val="-5"/>
        </w:rPr>
        <w:t xml:space="preserve"> </w:t>
      </w:r>
      <w:r>
        <w:rPr>
          <w:color w:val="585858"/>
        </w:rPr>
        <w:t>begin</w:t>
      </w:r>
      <w:r>
        <w:rPr>
          <w:color w:val="585858"/>
          <w:spacing w:val="-3"/>
        </w:rPr>
        <w:t xml:space="preserve"> </w:t>
      </w:r>
      <w:r>
        <w:rPr>
          <w:color w:val="585858"/>
        </w:rPr>
        <w:t>after</w:t>
      </w:r>
      <w:r>
        <w:rPr>
          <w:color w:val="585858"/>
          <w:spacing w:val="-4"/>
        </w:rPr>
        <w:t xml:space="preserve"> </w:t>
      </w:r>
      <w:r>
        <w:rPr>
          <w:color w:val="585858"/>
        </w:rPr>
        <w:t>an</w:t>
      </w:r>
      <w:r>
        <w:rPr>
          <w:color w:val="585858"/>
          <w:spacing w:val="-3"/>
        </w:rPr>
        <w:t xml:space="preserve"> </w:t>
      </w:r>
      <w:r>
        <w:rPr>
          <w:color w:val="585858"/>
        </w:rPr>
        <w:t>Examination Board</w:t>
      </w:r>
      <w:r>
        <w:rPr>
          <w:color w:val="585858"/>
          <w:spacing w:val="-3"/>
        </w:rPr>
        <w:t xml:space="preserve"> </w:t>
      </w:r>
      <w:r>
        <w:rPr>
          <w:color w:val="585858"/>
        </w:rPr>
        <w:t>has</w:t>
      </w:r>
      <w:r>
        <w:rPr>
          <w:color w:val="585858"/>
          <w:spacing w:val="-2"/>
        </w:rPr>
        <w:t xml:space="preserve"> </w:t>
      </w:r>
      <w:r>
        <w:rPr>
          <w:color w:val="585858"/>
        </w:rPr>
        <w:t>taken</w:t>
      </w:r>
      <w:r>
        <w:rPr>
          <w:color w:val="585858"/>
          <w:spacing w:val="-3"/>
        </w:rPr>
        <w:t xml:space="preserve"> </w:t>
      </w:r>
      <w:r>
        <w:rPr>
          <w:color w:val="585858"/>
        </w:rPr>
        <w:t>place and when you have received your formal Publication of Results from the College to your College email account.</w:t>
      </w:r>
    </w:p>
    <w:p w14:paraId="5CE52A5F" w14:textId="77777777" w:rsidR="00641ACE" w:rsidRDefault="00000000">
      <w:pPr>
        <w:pStyle w:val="BodyText"/>
        <w:spacing w:before="160" w:line="259" w:lineRule="auto"/>
        <w:ind w:left="119" w:right="134"/>
      </w:pPr>
      <w:r>
        <w:rPr>
          <w:color w:val="585858"/>
        </w:rPr>
        <w:t xml:space="preserve">You must submit your Academic Appeal Form (selecting SA1 or SA2) </w:t>
      </w:r>
      <w:r>
        <w:rPr>
          <w:b/>
          <w:color w:val="585858"/>
        </w:rPr>
        <w:t>within the deadline date and by the time as specified in your Publication of Results email</w:t>
      </w:r>
      <w:r>
        <w:rPr>
          <w:color w:val="585858"/>
        </w:rPr>
        <w:t>. Only in very exceptional circumstances will academic appeals submitted after the deadline be accepted for</w:t>
      </w:r>
      <w:r>
        <w:rPr>
          <w:color w:val="585858"/>
          <w:spacing w:val="-1"/>
        </w:rPr>
        <w:t xml:space="preserve"> </w:t>
      </w:r>
      <w:r>
        <w:rPr>
          <w:color w:val="585858"/>
        </w:rPr>
        <w:t>consideration.</w:t>
      </w:r>
      <w:r>
        <w:rPr>
          <w:color w:val="585858"/>
          <w:spacing w:val="-2"/>
        </w:rPr>
        <w:t xml:space="preserve"> </w:t>
      </w:r>
      <w:r>
        <w:rPr>
          <w:color w:val="585858"/>
        </w:rPr>
        <w:t>If</w:t>
      </w:r>
      <w:r>
        <w:rPr>
          <w:color w:val="585858"/>
          <w:spacing w:val="-3"/>
        </w:rPr>
        <w:t xml:space="preserve"> </w:t>
      </w:r>
      <w:r>
        <w:rPr>
          <w:color w:val="585858"/>
        </w:rPr>
        <w:t>your</w:t>
      </w:r>
      <w:r>
        <w:rPr>
          <w:color w:val="585858"/>
          <w:spacing w:val="-4"/>
        </w:rPr>
        <w:t xml:space="preserve"> </w:t>
      </w:r>
      <w:r>
        <w:rPr>
          <w:color w:val="585858"/>
        </w:rPr>
        <w:t>appeal</w:t>
      </w:r>
      <w:r>
        <w:rPr>
          <w:color w:val="585858"/>
          <w:spacing w:val="-1"/>
        </w:rPr>
        <w:t xml:space="preserve"> </w:t>
      </w:r>
      <w:r>
        <w:rPr>
          <w:color w:val="585858"/>
        </w:rPr>
        <w:t>is</w:t>
      </w:r>
      <w:r>
        <w:rPr>
          <w:color w:val="585858"/>
          <w:spacing w:val="-4"/>
        </w:rPr>
        <w:t xml:space="preserve"> </w:t>
      </w:r>
      <w:r>
        <w:rPr>
          <w:color w:val="585858"/>
        </w:rPr>
        <w:t>late,</w:t>
      </w:r>
      <w:r>
        <w:rPr>
          <w:color w:val="585858"/>
          <w:spacing w:val="-4"/>
        </w:rPr>
        <w:t xml:space="preserve"> </w:t>
      </w:r>
      <w:r>
        <w:rPr>
          <w:color w:val="585858"/>
        </w:rPr>
        <w:t>a</w:t>
      </w:r>
      <w:r>
        <w:rPr>
          <w:color w:val="585858"/>
          <w:spacing w:val="-1"/>
        </w:rPr>
        <w:t xml:space="preserve"> </w:t>
      </w:r>
      <w:r>
        <w:rPr>
          <w:color w:val="585858"/>
        </w:rPr>
        <w:t>representative</w:t>
      </w:r>
      <w:r>
        <w:rPr>
          <w:color w:val="585858"/>
          <w:spacing w:val="-1"/>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Academic</w:t>
      </w:r>
      <w:r>
        <w:rPr>
          <w:color w:val="585858"/>
          <w:spacing w:val="-5"/>
        </w:rPr>
        <w:t xml:space="preserve"> </w:t>
      </w:r>
      <w:r>
        <w:rPr>
          <w:color w:val="585858"/>
        </w:rPr>
        <w:t>Appeals</w:t>
      </w:r>
      <w:r>
        <w:rPr>
          <w:color w:val="585858"/>
          <w:spacing w:val="-4"/>
        </w:rPr>
        <w:t xml:space="preserve"> </w:t>
      </w:r>
      <w:r>
        <w:rPr>
          <w:color w:val="585858"/>
        </w:rPr>
        <w:t>Panel</w:t>
      </w:r>
      <w:r>
        <w:rPr>
          <w:color w:val="585858"/>
          <w:spacing w:val="-4"/>
        </w:rPr>
        <w:t xml:space="preserve"> </w:t>
      </w:r>
      <w:r>
        <w:rPr>
          <w:color w:val="585858"/>
        </w:rPr>
        <w:t>will email you requesting a reason for lateness. You must provide evidence to support your academic appeal and should be submitted via Academic Appeal Form.</w:t>
      </w:r>
    </w:p>
    <w:p w14:paraId="5E975CFF" w14:textId="68AA3C54" w:rsidR="00641ACE" w:rsidRDefault="00000000">
      <w:pPr>
        <w:pStyle w:val="BodyText"/>
        <w:spacing w:before="158"/>
        <w:ind w:left="119"/>
        <w:rPr>
          <w:color w:val="585858"/>
          <w:spacing w:val="-2"/>
        </w:rPr>
      </w:pPr>
      <w:r>
        <w:rPr>
          <w:color w:val="585858"/>
        </w:rPr>
        <w:t>To</w:t>
      </w:r>
      <w:r>
        <w:rPr>
          <w:color w:val="585858"/>
          <w:spacing w:val="-1"/>
        </w:rPr>
        <w:t xml:space="preserve"> </w:t>
      </w:r>
      <w:r>
        <w:rPr>
          <w:color w:val="585858"/>
        </w:rPr>
        <w:t>submit</w:t>
      </w:r>
      <w:r>
        <w:rPr>
          <w:color w:val="585858"/>
          <w:spacing w:val="-2"/>
        </w:rPr>
        <w:t xml:space="preserve"> </w:t>
      </w:r>
      <w:r>
        <w:rPr>
          <w:color w:val="585858"/>
        </w:rPr>
        <w:t>an</w:t>
      </w:r>
      <w:r>
        <w:rPr>
          <w:color w:val="585858"/>
          <w:spacing w:val="-2"/>
        </w:rPr>
        <w:t xml:space="preserve"> </w:t>
      </w:r>
      <w:r>
        <w:rPr>
          <w:color w:val="585858"/>
        </w:rPr>
        <w:t>Academic</w:t>
      </w:r>
      <w:r>
        <w:rPr>
          <w:color w:val="585858"/>
          <w:spacing w:val="-5"/>
        </w:rPr>
        <w:t xml:space="preserve"> </w:t>
      </w:r>
      <w:r>
        <w:rPr>
          <w:color w:val="585858"/>
        </w:rPr>
        <w:t>Appeal</w:t>
      </w:r>
      <w:r>
        <w:rPr>
          <w:color w:val="585858"/>
          <w:spacing w:val="-3"/>
        </w:rPr>
        <w:t xml:space="preserve"> </w:t>
      </w:r>
      <w:r>
        <w:rPr>
          <w:color w:val="585858"/>
        </w:rPr>
        <w:t>form</w:t>
      </w:r>
      <w:r>
        <w:rPr>
          <w:color w:val="585858"/>
          <w:spacing w:val="-3"/>
        </w:rPr>
        <w:t xml:space="preserve"> </w:t>
      </w:r>
      <w:r>
        <w:rPr>
          <w:color w:val="585858"/>
        </w:rPr>
        <w:t>please</w:t>
      </w:r>
      <w:r>
        <w:rPr>
          <w:color w:val="585858"/>
          <w:spacing w:val="-3"/>
        </w:rPr>
        <w:t xml:space="preserve"> </w:t>
      </w:r>
      <w:r>
        <w:rPr>
          <w:color w:val="585858"/>
        </w:rPr>
        <w:t>complete</w:t>
      </w:r>
      <w:r>
        <w:rPr>
          <w:color w:val="585858"/>
          <w:spacing w:val="-2"/>
        </w:rPr>
        <w:t xml:space="preserve"> </w:t>
      </w:r>
      <w:r>
        <w:rPr>
          <w:color w:val="585858"/>
        </w:rPr>
        <w:t>and submit</w:t>
      </w:r>
      <w:r>
        <w:rPr>
          <w:color w:val="585858"/>
          <w:spacing w:val="-2"/>
        </w:rPr>
        <w:t xml:space="preserve"> </w:t>
      </w:r>
      <w:r>
        <w:rPr>
          <w:color w:val="585858"/>
        </w:rPr>
        <w:t>the</w:t>
      </w:r>
      <w:r>
        <w:rPr>
          <w:color w:val="585858"/>
          <w:spacing w:val="-3"/>
        </w:rPr>
        <w:t xml:space="preserve"> </w:t>
      </w:r>
      <w:r>
        <w:rPr>
          <w:color w:val="585858"/>
        </w:rPr>
        <w:t>electronic</w:t>
      </w:r>
      <w:r>
        <w:rPr>
          <w:color w:val="585858"/>
          <w:spacing w:val="-1"/>
        </w:rPr>
        <w:t xml:space="preserve"> </w:t>
      </w:r>
      <w:r>
        <w:rPr>
          <w:color w:val="585858"/>
          <w:spacing w:val="-2"/>
        </w:rPr>
        <w:t>form.</w:t>
      </w:r>
    </w:p>
    <w:p w14:paraId="68748DCA" w14:textId="0E03BEBE" w:rsidR="0066442F" w:rsidRDefault="0066442F" w:rsidP="0066442F">
      <w:pPr>
        <w:rPr>
          <w:rFonts w:eastAsiaTheme="minorHAnsi"/>
        </w:rPr>
      </w:pPr>
      <w:r>
        <w:t xml:space="preserve">   </w:t>
      </w:r>
      <w:hyperlink r:id="rId12" w:history="1">
        <w:r>
          <w:rPr>
            <w:rStyle w:val="Hyperlink"/>
            <w:color w:val="0000FF"/>
          </w:rPr>
          <w:t>HE/Access Academic Appeals SA1 and SA2 (22/23) (office.com)</w:t>
        </w:r>
      </w:hyperlink>
    </w:p>
    <w:p w14:paraId="701055F6" w14:textId="77777777" w:rsidR="0066442F" w:rsidRDefault="0066442F">
      <w:pPr>
        <w:pStyle w:val="BodyText"/>
        <w:spacing w:before="158"/>
        <w:ind w:left="119"/>
      </w:pPr>
    </w:p>
    <w:p w14:paraId="6FD77E59" w14:textId="77777777" w:rsidR="00641ACE" w:rsidRDefault="00641ACE">
      <w:pPr>
        <w:pStyle w:val="BodyText"/>
        <w:spacing w:before="6"/>
        <w:rPr>
          <w:sz w:val="21"/>
        </w:rPr>
      </w:pPr>
    </w:p>
    <w:p w14:paraId="391702C2" w14:textId="77777777" w:rsidR="00641ACE" w:rsidRDefault="00000000">
      <w:pPr>
        <w:pStyle w:val="Heading1"/>
      </w:pPr>
      <w:bookmarkStart w:id="22" w:name="Confidentiality"/>
      <w:bookmarkStart w:id="23" w:name="_bookmark12"/>
      <w:bookmarkEnd w:id="22"/>
      <w:bookmarkEnd w:id="23"/>
      <w:r>
        <w:rPr>
          <w:color w:val="585858"/>
          <w:spacing w:val="-2"/>
        </w:rPr>
        <w:t>Confidentiality</w:t>
      </w:r>
    </w:p>
    <w:p w14:paraId="42D1B201" w14:textId="77777777" w:rsidR="00641ACE" w:rsidRDefault="00000000">
      <w:pPr>
        <w:pStyle w:val="BodyText"/>
        <w:spacing w:before="196" w:line="259" w:lineRule="auto"/>
        <w:ind w:left="120"/>
      </w:pPr>
      <w:r>
        <w:rPr>
          <w:color w:val="585858"/>
        </w:rPr>
        <w:t>While</w:t>
      </w:r>
      <w:r>
        <w:rPr>
          <w:color w:val="585858"/>
          <w:spacing w:val="-5"/>
        </w:rPr>
        <w:t xml:space="preserve"> </w:t>
      </w:r>
      <w:r>
        <w:rPr>
          <w:color w:val="585858"/>
        </w:rPr>
        <w:t>privacy</w:t>
      </w:r>
      <w:r>
        <w:rPr>
          <w:color w:val="585858"/>
          <w:spacing w:val="-3"/>
        </w:rPr>
        <w:t xml:space="preserve"> </w:t>
      </w:r>
      <w:r>
        <w:rPr>
          <w:color w:val="585858"/>
        </w:rPr>
        <w:t>and</w:t>
      </w:r>
      <w:r>
        <w:rPr>
          <w:color w:val="585858"/>
          <w:spacing w:val="-1"/>
        </w:rPr>
        <w:t xml:space="preserve"> </w:t>
      </w:r>
      <w:r>
        <w:rPr>
          <w:color w:val="585858"/>
        </w:rPr>
        <w:t>confidentiality</w:t>
      </w:r>
      <w:r>
        <w:rPr>
          <w:color w:val="585858"/>
          <w:spacing w:val="-6"/>
        </w:rPr>
        <w:t xml:space="preserve"> </w:t>
      </w:r>
      <w:r>
        <w:rPr>
          <w:color w:val="585858"/>
        </w:rPr>
        <w:t>will</w:t>
      </w:r>
      <w:r>
        <w:rPr>
          <w:color w:val="585858"/>
          <w:spacing w:val="-5"/>
        </w:rPr>
        <w:t xml:space="preserve"> </w:t>
      </w:r>
      <w:r>
        <w:rPr>
          <w:color w:val="585858"/>
        </w:rPr>
        <w:t>be</w:t>
      </w:r>
      <w:r>
        <w:rPr>
          <w:color w:val="585858"/>
          <w:spacing w:val="-2"/>
        </w:rPr>
        <w:t xml:space="preserve"> </w:t>
      </w:r>
      <w:r>
        <w:rPr>
          <w:color w:val="585858"/>
        </w:rPr>
        <w:t>maintained,</w:t>
      </w:r>
      <w:r>
        <w:rPr>
          <w:color w:val="585858"/>
          <w:spacing w:val="-2"/>
        </w:rPr>
        <w:t xml:space="preserve"> </w:t>
      </w:r>
      <w:r>
        <w:rPr>
          <w:color w:val="585858"/>
        </w:rPr>
        <w:t>you</w:t>
      </w:r>
      <w:r>
        <w:rPr>
          <w:color w:val="585858"/>
          <w:spacing w:val="-1"/>
        </w:rPr>
        <w:t xml:space="preserve"> </w:t>
      </w:r>
      <w:r>
        <w:rPr>
          <w:color w:val="585858"/>
        </w:rPr>
        <w:t>should</w:t>
      </w:r>
      <w:r>
        <w:rPr>
          <w:color w:val="585858"/>
          <w:spacing w:val="-1"/>
        </w:rPr>
        <w:t xml:space="preserve"> </w:t>
      </w:r>
      <w:r>
        <w:rPr>
          <w:color w:val="585858"/>
        </w:rPr>
        <w:t>be</w:t>
      </w:r>
      <w:r>
        <w:rPr>
          <w:color w:val="585858"/>
          <w:spacing w:val="-2"/>
        </w:rPr>
        <w:t xml:space="preserve"> </w:t>
      </w:r>
      <w:r>
        <w:rPr>
          <w:color w:val="585858"/>
        </w:rPr>
        <w:t>aware</w:t>
      </w:r>
      <w:r>
        <w:rPr>
          <w:color w:val="585858"/>
          <w:spacing w:val="-4"/>
        </w:rPr>
        <w:t xml:space="preserve"> </w:t>
      </w:r>
      <w:r>
        <w:rPr>
          <w:color w:val="585858"/>
        </w:rPr>
        <w:t>that</w:t>
      </w:r>
      <w:r>
        <w:rPr>
          <w:color w:val="585858"/>
          <w:spacing w:val="-1"/>
        </w:rPr>
        <w:t xml:space="preserve"> </w:t>
      </w:r>
      <w:r>
        <w:rPr>
          <w:color w:val="585858"/>
        </w:rPr>
        <w:t>the</w:t>
      </w:r>
      <w:r>
        <w:rPr>
          <w:color w:val="585858"/>
          <w:spacing w:val="-4"/>
        </w:rPr>
        <w:t xml:space="preserve"> </w:t>
      </w:r>
      <w:r>
        <w:rPr>
          <w:color w:val="585858"/>
        </w:rPr>
        <w:t>evidence that you submit will normally be made available to staff involved in considering your Academic Appeal and will be held on your student file at the conclusion of the process.</w:t>
      </w:r>
    </w:p>
    <w:p w14:paraId="01A6AEED" w14:textId="77777777" w:rsidR="00641ACE" w:rsidRDefault="00000000">
      <w:pPr>
        <w:pStyle w:val="BodyText"/>
        <w:spacing w:line="259" w:lineRule="auto"/>
        <w:ind w:left="120"/>
      </w:pPr>
      <w:r>
        <w:rPr>
          <w:color w:val="585858"/>
        </w:rPr>
        <w:t>Please</w:t>
      </w:r>
      <w:r>
        <w:rPr>
          <w:color w:val="585858"/>
          <w:spacing w:val="-4"/>
        </w:rPr>
        <w:t xml:space="preserve"> </w:t>
      </w:r>
      <w:r>
        <w:rPr>
          <w:color w:val="585858"/>
        </w:rPr>
        <w:t>note</w:t>
      </w:r>
      <w:r>
        <w:rPr>
          <w:color w:val="585858"/>
          <w:spacing w:val="-2"/>
        </w:rPr>
        <w:t xml:space="preserve"> </w:t>
      </w:r>
      <w:r>
        <w:rPr>
          <w:color w:val="585858"/>
        </w:rPr>
        <w:t>submitted</w:t>
      </w:r>
      <w:r>
        <w:rPr>
          <w:color w:val="585858"/>
          <w:spacing w:val="-2"/>
        </w:rPr>
        <w:t xml:space="preserve"> </w:t>
      </w:r>
      <w:r>
        <w:rPr>
          <w:color w:val="585858"/>
        </w:rPr>
        <w:t>Academic</w:t>
      </w:r>
      <w:r>
        <w:rPr>
          <w:color w:val="585858"/>
          <w:spacing w:val="-3"/>
        </w:rPr>
        <w:t xml:space="preserve"> </w:t>
      </w:r>
      <w:r>
        <w:rPr>
          <w:color w:val="585858"/>
        </w:rPr>
        <w:t>Appeal</w:t>
      </w:r>
      <w:r>
        <w:rPr>
          <w:color w:val="585858"/>
          <w:spacing w:val="-5"/>
        </w:rPr>
        <w:t xml:space="preserve"> </w:t>
      </w:r>
      <w:r>
        <w:rPr>
          <w:color w:val="585858"/>
        </w:rPr>
        <w:t>Forms</w:t>
      </w:r>
      <w:r>
        <w:rPr>
          <w:color w:val="585858"/>
          <w:spacing w:val="-5"/>
        </w:rPr>
        <w:t xml:space="preserve"> </w:t>
      </w:r>
      <w:r>
        <w:rPr>
          <w:color w:val="585858"/>
        </w:rPr>
        <w:t>and</w:t>
      </w:r>
      <w:r>
        <w:rPr>
          <w:color w:val="585858"/>
          <w:spacing w:val="-4"/>
        </w:rPr>
        <w:t xml:space="preserve"> </w:t>
      </w:r>
      <w:r>
        <w:rPr>
          <w:color w:val="585858"/>
        </w:rPr>
        <w:t>the</w:t>
      </w:r>
      <w:r>
        <w:rPr>
          <w:color w:val="585858"/>
          <w:spacing w:val="-2"/>
        </w:rPr>
        <w:t xml:space="preserve"> </w:t>
      </w:r>
      <w:r>
        <w:rPr>
          <w:color w:val="585858"/>
        </w:rPr>
        <w:t>upload</w:t>
      </w:r>
      <w:r>
        <w:rPr>
          <w:color w:val="585858"/>
          <w:spacing w:val="-2"/>
        </w:rPr>
        <w:t xml:space="preserve"> </w:t>
      </w:r>
      <w:r>
        <w:rPr>
          <w:color w:val="585858"/>
        </w:rPr>
        <w:t>of</w:t>
      </w:r>
      <w:r>
        <w:rPr>
          <w:color w:val="585858"/>
          <w:spacing w:val="-1"/>
        </w:rPr>
        <w:t xml:space="preserve"> </w:t>
      </w:r>
      <w:r>
        <w:rPr>
          <w:color w:val="585858"/>
        </w:rPr>
        <w:t>any</w:t>
      </w:r>
      <w:r>
        <w:rPr>
          <w:color w:val="585858"/>
          <w:spacing w:val="-3"/>
        </w:rPr>
        <w:t xml:space="preserve"> </w:t>
      </w:r>
      <w:r>
        <w:rPr>
          <w:color w:val="585858"/>
        </w:rPr>
        <w:t>supporting</w:t>
      </w:r>
      <w:r>
        <w:rPr>
          <w:color w:val="585858"/>
          <w:spacing w:val="-3"/>
        </w:rPr>
        <w:t xml:space="preserve"> </w:t>
      </w:r>
      <w:r>
        <w:rPr>
          <w:color w:val="585858"/>
        </w:rPr>
        <w:t>evidence</w:t>
      </w:r>
      <w:r>
        <w:rPr>
          <w:color w:val="585858"/>
          <w:spacing w:val="-4"/>
        </w:rPr>
        <w:t xml:space="preserve"> </w:t>
      </w:r>
      <w:r>
        <w:rPr>
          <w:color w:val="585858"/>
        </w:rPr>
        <w:t>is secure will</w:t>
      </w:r>
      <w:r>
        <w:rPr>
          <w:color w:val="585858"/>
          <w:spacing w:val="-1"/>
        </w:rPr>
        <w:t xml:space="preserve"> </w:t>
      </w:r>
      <w:r>
        <w:rPr>
          <w:color w:val="585858"/>
        </w:rPr>
        <w:t>be</w:t>
      </w:r>
      <w:r>
        <w:rPr>
          <w:color w:val="585858"/>
          <w:spacing w:val="-1"/>
        </w:rPr>
        <w:t xml:space="preserve"> </w:t>
      </w:r>
      <w:r>
        <w:rPr>
          <w:color w:val="585858"/>
        </w:rPr>
        <w:t>treated in</w:t>
      </w:r>
      <w:r>
        <w:rPr>
          <w:color w:val="585858"/>
          <w:spacing w:val="-2"/>
        </w:rPr>
        <w:t xml:space="preserve"> </w:t>
      </w:r>
      <w:r>
        <w:rPr>
          <w:color w:val="585858"/>
        </w:rPr>
        <w:t xml:space="preserve">confidence and in line with </w:t>
      </w:r>
      <w:hyperlink r:id="rId13">
        <w:r>
          <w:rPr>
            <w:color w:val="6290C6"/>
            <w:u w:val="single" w:color="6290C6"/>
          </w:rPr>
          <w:t>College’s</w:t>
        </w:r>
        <w:r>
          <w:rPr>
            <w:color w:val="6290C6"/>
            <w:spacing w:val="-1"/>
            <w:u w:val="single" w:color="6290C6"/>
          </w:rPr>
          <w:t xml:space="preserve"> </w:t>
        </w:r>
        <w:r>
          <w:rPr>
            <w:color w:val="6290C6"/>
            <w:u w:val="single" w:color="6290C6"/>
          </w:rPr>
          <w:t>Data</w:t>
        </w:r>
        <w:r>
          <w:rPr>
            <w:color w:val="6290C6"/>
            <w:spacing w:val="-1"/>
            <w:u w:val="single" w:color="6290C6"/>
          </w:rPr>
          <w:t xml:space="preserve"> </w:t>
        </w:r>
        <w:r>
          <w:rPr>
            <w:color w:val="6290C6"/>
            <w:u w:val="single" w:color="6290C6"/>
          </w:rPr>
          <w:t>Protection Policy</w:t>
        </w:r>
      </w:hyperlink>
      <w:r>
        <w:rPr>
          <w:color w:val="6290C6"/>
        </w:rPr>
        <w:t xml:space="preserve"> </w:t>
      </w:r>
      <w:r>
        <w:rPr>
          <w:color w:val="585858"/>
        </w:rPr>
        <w:t xml:space="preserve">and the </w:t>
      </w:r>
      <w:hyperlink r:id="rId14">
        <w:r>
          <w:rPr>
            <w:color w:val="6290C6"/>
            <w:u w:val="single" w:color="6290C6"/>
          </w:rPr>
          <w:t>College’s Privacy Policy</w:t>
        </w:r>
      </w:hyperlink>
      <w:r>
        <w:rPr>
          <w:color w:val="585858"/>
        </w:rPr>
        <w:t>. However, if you have information about highly sensitive or</w:t>
      </w:r>
      <w:r>
        <w:rPr>
          <w:color w:val="585858"/>
          <w:spacing w:val="-1"/>
        </w:rPr>
        <w:t xml:space="preserve"> </w:t>
      </w:r>
      <w:r>
        <w:rPr>
          <w:color w:val="585858"/>
        </w:rPr>
        <w:t>personal circumstances that you do not wish to be seen by members of the Appeals Panel, you may submit it in a sealed envelope to the college. You should write on the outside of the</w:t>
      </w:r>
    </w:p>
    <w:p w14:paraId="7291766A" w14:textId="77777777" w:rsidR="00641ACE" w:rsidRDefault="00641ACE">
      <w:pPr>
        <w:pStyle w:val="BodyText"/>
        <w:spacing w:before="6"/>
        <w:rPr>
          <w:sz w:val="16"/>
        </w:rPr>
      </w:pPr>
    </w:p>
    <w:p w14:paraId="5178A2D0" w14:textId="77777777" w:rsidR="00641ACE" w:rsidRDefault="00000000">
      <w:pPr>
        <w:pStyle w:val="BodyText"/>
        <w:tabs>
          <w:tab w:val="right" w:pos="9145"/>
        </w:tabs>
        <w:spacing w:before="52"/>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5</w:t>
      </w:r>
    </w:p>
    <w:p w14:paraId="1C0AF6EE" w14:textId="77777777" w:rsidR="00641ACE" w:rsidRDefault="00641ACE">
      <w:pPr>
        <w:sectPr w:rsidR="00641ACE">
          <w:pgSz w:w="11910" w:h="16840"/>
          <w:pgMar w:top="660" w:right="1320" w:bottom="280" w:left="1320" w:header="720" w:footer="720" w:gutter="0"/>
          <w:cols w:space="720"/>
        </w:sectPr>
      </w:pPr>
    </w:p>
    <w:p w14:paraId="6BAFDB7B" w14:textId="77777777" w:rsidR="00641ACE" w:rsidRDefault="00000000">
      <w:pPr>
        <w:pStyle w:val="BodyText"/>
        <w:tabs>
          <w:tab w:val="left" w:pos="8080"/>
        </w:tabs>
        <w:spacing w:before="29"/>
        <w:ind w:left="120"/>
      </w:pPr>
      <w:r>
        <w:rPr>
          <w:noProof/>
        </w:rPr>
        <w:lastRenderedPageBreak/>
        <w:drawing>
          <wp:anchor distT="0" distB="0" distL="0" distR="0" simplePos="0" relativeHeight="487320064" behindDoc="1" locked="0" layoutInCell="1" allowOverlap="1" wp14:anchorId="45D27936" wp14:editId="3680F3F2">
            <wp:simplePos x="0" y="0"/>
            <wp:positionH relativeFrom="page">
              <wp:posOffset>198086</wp:posOffset>
            </wp:positionH>
            <wp:positionV relativeFrom="page">
              <wp:posOffset>195020</wp:posOffset>
            </wp:positionV>
            <wp:extent cx="7164641" cy="10287346"/>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7"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Pr>
          <w:color w:val="585858"/>
          <w:spacing w:val="-2"/>
        </w:rPr>
        <w:t>2022/2023</w:t>
      </w:r>
    </w:p>
    <w:p w14:paraId="5483E16A" w14:textId="77777777" w:rsidR="00641ACE" w:rsidRDefault="00641ACE">
      <w:pPr>
        <w:pStyle w:val="BodyText"/>
      </w:pPr>
    </w:p>
    <w:p w14:paraId="626B705B" w14:textId="77777777" w:rsidR="00641ACE" w:rsidRDefault="00000000">
      <w:pPr>
        <w:pStyle w:val="BodyText"/>
        <w:spacing w:before="182" w:line="259" w:lineRule="auto"/>
        <w:ind w:left="120" w:right="184"/>
      </w:pPr>
      <w:r>
        <w:rPr>
          <w:color w:val="585858"/>
        </w:rPr>
        <w:t>envelope</w:t>
      </w:r>
      <w:r>
        <w:rPr>
          <w:color w:val="585858"/>
          <w:spacing w:val="-1"/>
        </w:rPr>
        <w:t xml:space="preserve"> </w:t>
      </w:r>
      <w:r>
        <w:rPr>
          <w:color w:val="585858"/>
        </w:rPr>
        <w:t>your</w:t>
      </w:r>
      <w:r>
        <w:rPr>
          <w:color w:val="585858"/>
          <w:spacing w:val="-4"/>
        </w:rPr>
        <w:t xml:space="preserve"> </w:t>
      </w:r>
      <w:r>
        <w:rPr>
          <w:color w:val="585858"/>
        </w:rPr>
        <w:t>full</w:t>
      </w:r>
      <w:r>
        <w:rPr>
          <w:color w:val="585858"/>
          <w:spacing w:val="-4"/>
        </w:rPr>
        <w:t xml:space="preserve"> </w:t>
      </w:r>
      <w:r>
        <w:rPr>
          <w:color w:val="585858"/>
        </w:rPr>
        <w:t>name,</w:t>
      </w:r>
      <w:r>
        <w:rPr>
          <w:color w:val="585858"/>
          <w:spacing w:val="-4"/>
        </w:rPr>
        <w:t xml:space="preserve"> </w:t>
      </w:r>
      <w:r>
        <w:rPr>
          <w:color w:val="585858"/>
        </w:rPr>
        <w:t>your</w:t>
      </w:r>
      <w:r>
        <w:rPr>
          <w:color w:val="585858"/>
          <w:spacing w:val="-1"/>
        </w:rPr>
        <w:t xml:space="preserve"> </w:t>
      </w:r>
      <w:r>
        <w:rPr>
          <w:color w:val="585858"/>
        </w:rPr>
        <w:t>Belfast</w:t>
      </w:r>
      <w:r>
        <w:rPr>
          <w:color w:val="585858"/>
          <w:spacing w:val="-3"/>
        </w:rPr>
        <w:t xml:space="preserve"> </w:t>
      </w:r>
      <w:r>
        <w:rPr>
          <w:color w:val="585858"/>
        </w:rPr>
        <w:t>met</w:t>
      </w:r>
      <w:r>
        <w:rPr>
          <w:color w:val="585858"/>
          <w:spacing w:val="-3"/>
        </w:rPr>
        <w:t xml:space="preserve"> </w:t>
      </w:r>
      <w:r>
        <w:rPr>
          <w:color w:val="585858"/>
        </w:rPr>
        <w:t>Student ID,</w:t>
      </w:r>
      <w:r>
        <w:rPr>
          <w:color w:val="585858"/>
          <w:spacing w:val="-4"/>
        </w:rPr>
        <w:t xml:space="preserve"> </w:t>
      </w:r>
      <w:r>
        <w:rPr>
          <w:color w:val="585858"/>
        </w:rPr>
        <w:t>the</w:t>
      </w:r>
      <w:r>
        <w:rPr>
          <w:color w:val="585858"/>
          <w:spacing w:val="-4"/>
        </w:rPr>
        <w:t xml:space="preserve"> </w:t>
      </w:r>
      <w:r>
        <w:rPr>
          <w:color w:val="585858"/>
        </w:rPr>
        <w:t>full</w:t>
      </w:r>
      <w:r>
        <w:rPr>
          <w:color w:val="585858"/>
          <w:spacing w:val="-4"/>
        </w:rPr>
        <w:t xml:space="preserve"> </w:t>
      </w:r>
      <w:r>
        <w:rPr>
          <w:color w:val="585858"/>
        </w:rPr>
        <w:t>title</w:t>
      </w:r>
      <w:r>
        <w:rPr>
          <w:color w:val="585858"/>
          <w:spacing w:val="-3"/>
        </w:rPr>
        <w:t xml:space="preserve"> </w:t>
      </w:r>
      <w:r>
        <w:rPr>
          <w:color w:val="585858"/>
        </w:rPr>
        <w:t>of your</w:t>
      </w:r>
      <w:r>
        <w:rPr>
          <w:color w:val="585858"/>
          <w:spacing w:val="-4"/>
        </w:rPr>
        <w:t xml:space="preserve"> </w:t>
      </w:r>
      <w:r>
        <w:rPr>
          <w:color w:val="585858"/>
        </w:rPr>
        <w:t>course</w:t>
      </w:r>
      <w:r>
        <w:rPr>
          <w:color w:val="585858"/>
          <w:spacing w:val="-1"/>
        </w:rPr>
        <w:t xml:space="preserve"> </w:t>
      </w:r>
      <w:r>
        <w:rPr>
          <w:color w:val="585858"/>
        </w:rPr>
        <w:t>and</w:t>
      </w:r>
      <w:r>
        <w:rPr>
          <w:color w:val="585858"/>
          <w:spacing w:val="-3"/>
        </w:rPr>
        <w:t xml:space="preserve"> </w:t>
      </w:r>
      <w:r>
        <w:rPr>
          <w:color w:val="585858"/>
        </w:rPr>
        <w:t>the words “For the attention of the Chairperson of the Academic Appeals Panel” and mark “Strictly Confidential.” The Chairperson may decide that the contents should not be disclosed to members of the Academic</w:t>
      </w:r>
      <w:r>
        <w:rPr>
          <w:color w:val="585858"/>
          <w:spacing w:val="-2"/>
        </w:rPr>
        <w:t xml:space="preserve"> </w:t>
      </w:r>
      <w:r>
        <w:rPr>
          <w:color w:val="585858"/>
        </w:rPr>
        <w:t>Appeals</w:t>
      </w:r>
      <w:r>
        <w:rPr>
          <w:color w:val="585858"/>
          <w:spacing w:val="-1"/>
        </w:rPr>
        <w:t xml:space="preserve"> </w:t>
      </w:r>
      <w:r>
        <w:rPr>
          <w:color w:val="585858"/>
        </w:rPr>
        <w:t>Panel and or</w:t>
      </w:r>
      <w:r>
        <w:rPr>
          <w:color w:val="585858"/>
          <w:spacing w:val="-1"/>
        </w:rPr>
        <w:t xml:space="preserve"> </w:t>
      </w:r>
      <w:r>
        <w:rPr>
          <w:color w:val="585858"/>
        </w:rPr>
        <w:t>to place this</w:t>
      </w:r>
      <w:r>
        <w:rPr>
          <w:color w:val="585858"/>
          <w:spacing w:val="-1"/>
        </w:rPr>
        <w:t xml:space="preserve"> </w:t>
      </w:r>
      <w:r>
        <w:rPr>
          <w:color w:val="585858"/>
        </w:rPr>
        <w:t>information on your student file. Please note if you are submitting evidence in a sealed envelope this evidence must be made available to the college at the date/time of the deadline of your appeal as outlined in the Publication of Results) email.</w:t>
      </w:r>
    </w:p>
    <w:p w14:paraId="4EC22C86" w14:textId="77777777" w:rsidR="00641ACE" w:rsidRDefault="00000000">
      <w:pPr>
        <w:spacing w:before="159" w:line="259" w:lineRule="auto"/>
        <w:ind w:left="180" w:right="180"/>
        <w:jc w:val="center"/>
        <w:rPr>
          <w:b/>
          <w:sz w:val="24"/>
        </w:rPr>
      </w:pPr>
      <w:r>
        <w:rPr>
          <w:b/>
          <w:color w:val="585858"/>
          <w:sz w:val="24"/>
        </w:rPr>
        <w:t>It</w:t>
      </w:r>
      <w:r>
        <w:rPr>
          <w:b/>
          <w:color w:val="585858"/>
          <w:spacing w:val="-2"/>
          <w:sz w:val="24"/>
        </w:rPr>
        <w:t xml:space="preserve"> </w:t>
      </w:r>
      <w:r>
        <w:rPr>
          <w:b/>
          <w:color w:val="585858"/>
          <w:sz w:val="24"/>
        </w:rPr>
        <w:t>is</w:t>
      </w:r>
      <w:r>
        <w:rPr>
          <w:b/>
          <w:color w:val="585858"/>
          <w:spacing w:val="-2"/>
          <w:sz w:val="24"/>
        </w:rPr>
        <w:t xml:space="preserve"> </w:t>
      </w:r>
      <w:r>
        <w:rPr>
          <w:b/>
          <w:color w:val="585858"/>
          <w:sz w:val="24"/>
        </w:rPr>
        <w:t>important</w:t>
      </w:r>
      <w:r>
        <w:rPr>
          <w:b/>
          <w:color w:val="585858"/>
          <w:spacing w:val="-2"/>
          <w:sz w:val="24"/>
        </w:rPr>
        <w:t xml:space="preserve"> </w:t>
      </w:r>
      <w:r>
        <w:rPr>
          <w:b/>
          <w:color w:val="585858"/>
          <w:sz w:val="24"/>
        </w:rPr>
        <w:t>that</w:t>
      </w:r>
      <w:r>
        <w:rPr>
          <w:b/>
          <w:color w:val="585858"/>
          <w:spacing w:val="-2"/>
          <w:sz w:val="24"/>
        </w:rPr>
        <w:t xml:space="preserve"> </w:t>
      </w:r>
      <w:r>
        <w:rPr>
          <w:b/>
          <w:color w:val="585858"/>
          <w:sz w:val="24"/>
        </w:rPr>
        <w:t>you</w:t>
      </w:r>
      <w:r>
        <w:rPr>
          <w:b/>
          <w:color w:val="585858"/>
          <w:spacing w:val="-7"/>
          <w:sz w:val="24"/>
        </w:rPr>
        <w:t xml:space="preserve"> </w:t>
      </w:r>
      <w:r>
        <w:rPr>
          <w:b/>
          <w:color w:val="585858"/>
          <w:sz w:val="24"/>
        </w:rPr>
        <w:t>complete</w:t>
      </w:r>
      <w:r>
        <w:rPr>
          <w:b/>
          <w:color w:val="585858"/>
          <w:spacing w:val="-3"/>
          <w:sz w:val="24"/>
        </w:rPr>
        <w:t xml:space="preserve"> </w:t>
      </w:r>
      <w:r>
        <w:rPr>
          <w:b/>
          <w:color w:val="585858"/>
          <w:sz w:val="24"/>
        </w:rPr>
        <w:t>all</w:t>
      </w:r>
      <w:r>
        <w:rPr>
          <w:b/>
          <w:color w:val="585858"/>
          <w:spacing w:val="-4"/>
          <w:sz w:val="24"/>
        </w:rPr>
        <w:t xml:space="preserve"> </w:t>
      </w:r>
      <w:r>
        <w:rPr>
          <w:b/>
          <w:color w:val="585858"/>
          <w:sz w:val="24"/>
        </w:rPr>
        <w:t>relevant</w:t>
      </w:r>
      <w:r>
        <w:rPr>
          <w:b/>
          <w:color w:val="585858"/>
          <w:spacing w:val="-2"/>
          <w:sz w:val="24"/>
        </w:rPr>
        <w:t xml:space="preserve"> </w:t>
      </w:r>
      <w:r>
        <w:rPr>
          <w:b/>
          <w:color w:val="585858"/>
          <w:sz w:val="24"/>
        </w:rPr>
        <w:t>sections</w:t>
      </w:r>
      <w:r>
        <w:rPr>
          <w:b/>
          <w:color w:val="585858"/>
          <w:spacing w:val="-2"/>
          <w:sz w:val="24"/>
        </w:rPr>
        <w:t xml:space="preserve"> </w:t>
      </w:r>
      <w:r>
        <w:rPr>
          <w:b/>
          <w:color w:val="585858"/>
          <w:sz w:val="24"/>
        </w:rPr>
        <w:t>of</w:t>
      </w:r>
      <w:r>
        <w:rPr>
          <w:b/>
          <w:color w:val="585858"/>
          <w:spacing w:val="-2"/>
          <w:sz w:val="24"/>
        </w:rPr>
        <w:t xml:space="preserve"> </w:t>
      </w:r>
      <w:r>
        <w:rPr>
          <w:b/>
          <w:color w:val="585858"/>
          <w:sz w:val="24"/>
        </w:rPr>
        <w:t>the</w:t>
      </w:r>
      <w:r>
        <w:rPr>
          <w:b/>
          <w:color w:val="585858"/>
          <w:spacing w:val="-3"/>
          <w:sz w:val="24"/>
        </w:rPr>
        <w:t xml:space="preserve"> </w:t>
      </w:r>
      <w:r>
        <w:rPr>
          <w:b/>
          <w:color w:val="585858"/>
          <w:sz w:val="24"/>
        </w:rPr>
        <w:t>HE/</w:t>
      </w:r>
      <w:r>
        <w:rPr>
          <w:b/>
          <w:color w:val="585858"/>
          <w:spacing w:val="-5"/>
          <w:sz w:val="24"/>
        </w:rPr>
        <w:t xml:space="preserve"> </w:t>
      </w:r>
      <w:r>
        <w:rPr>
          <w:b/>
          <w:color w:val="585858"/>
          <w:sz w:val="24"/>
        </w:rPr>
        <w:t>Access</w:t>
      </w:r>
      <w:r>
        <w:rPr>
          <w:b/>
          <w:color w:val="585858"/>
          <w:spacing w:val="-5"/>
          <w:sz w:val="24"/>
        </w:rPr>
        <w:t xml:space="preserve"> </w:t>
      </w:r>
      <w:r>
        <w:rPr>
          <w:b/>
          <w:color w:val="585858"/>
          <w:sz w:val="24"/>
        </w:rPr>
        <w:t>Academic</w:t>
      </w:r>
      <w:r>
        <w:rPr>
          <w:b/>
          <w:color w:val="585858"/>
          <w:spacing w:val="-2"/>
          <w:sz w:val="24"/>
        </w:rPr>
        <w:t xml:space="preserve"> </w:t>
      </w:r>
      <w:r>
        <w:rPr>
          <w:b/>
          <w:color w:val="585858"/>
          <w:sz w:val="24"/>
        </w:rPr>
        <w:t>Appeal form, including supporting evidence as your appeal may be rejected if you have not provided all the information requested.</w:t>
      </w:r>
    </w:p>
    <w:p w14:paraId="0A32E5E0" w14:textId="77777777" w:rsidR="00641ACE" w:rsidRDefault="00641ACE">
      <w:pPr>
        <w:pStyle w:val="BodyText"/>
        <w:spacing w:before="7"/>
        <w:rPr>
          <w:b/>
          <w:sz w:val="19"/>
        </w:rPr>
      </w:pPr>
    </w:p>
    <w:p w14:paraId="5DA98A01" w14:textId="77777777" w:rsidR="00641ACE" w:rsidRDefault="00000000">
      <w:pPr>
        <w:pStyle w:val="Heading1"/>
      </w:pPr>
      <w:bookmarkStart w:id="24" w:name="Interview_Process"/>
      <w:bookmarkStart w:id="25" w:name="_bookmark13"/>
      <w:bookmarkEnd w:id="24"/>
      <w:bookmarkEnd w:id="25"/>
      <w:r>
        <w:rPr>
          <w:color w:val="585858"/>
        </w:rPr>
        <w:t>Interview</w:t>
      </w:r>
      <w:r>
        <w:rPr>
          <w:color w:val="585858"/>
          <w:spacing w:val="-14"/>
        </w:rPr>
        <w:t xml:space="preserve"> </w:t>
      </w:r>
      <w:r>
        <w:rPr>
          <w:color w:val="585858"/>
          <w:spacing w:val="-2"/>
        </w:rPr>
        <w:t>Process</w:t>
      </w:r>
    </w:p>
    <w:p w14:paraId="4C203B14" w14:textId="77777777" w:rsidR="00641ACE" w:rsidRDefault="00000000">
      <w:pPr>
        <w:pStyle w:val="BodyText"/>
        <w:spacing w:before="197" w:line="259" w:lineRule="auto"/>
        <w:ind w:left="120" w:right="19"/>
      </w:pPr>
      <w:r>
        <w:rPr>
          <w:color w:val="585858"/>
        </w:rPr>
        <w:t>If you are called for interview/meeting, you may choose to be accompanied. The accompanied person</w:t>
      </w:r>
      <w:r>
        <w:rPr>
          <w:color w:val="585858"/>
          <w:spacing w:val="-3"/>
        </w:rPr>
        <w:t xml:space="preserve"> </w:t>
      </w:r>
      <w:r>
        <w:rPr>
          <w:b/>
          <w:color w:val="585858"/>
        </w:rPr>
        <w:t>must</w:t>
      </w:r>
      <w:r>
        <w:rPr>
          <w:b/>
          <w:color w:val="585858"/>
          <w:spacing w:val="-1"/>
        </w:rPr>
        <w:t xml:space="preserve"> </w:t>
      </w:r>
      <w:r>
        <w:rPr>
          <w:b/>
          <w:color w:val="585858"/>
        </w:rPr>
        <w:t>be</w:t>
      </w:r>
      <w:r>
        <w:rPr>
          <w:b/>
          <w:color w:val="585858"/>
          <w:spacing w:val="-2"/>
        </w:rPr>
        <w:t xml:space="preserve"> </w:t>
      </w:r>
      <w:r>
        <w:rPr>
          <w:color w:val="585858"/>
        </w:rPr>
        <w:t>a</w:t>
      </w:r>
      <w:r>
        <w:rPr>
          <w:color w:val="585858"/>
          <w:spacing w:val="-4"/>
        </w:rPr>
        <w:t xml:space="preserve"> </w:t>
      </w:r>
      <w:r>
        <w:rPr>
          <w:color w:val="585858"/>
        </w:rPr>
        <w:t>member</w:t>
      </w:r>
      <w:r>
        <w:rPr>
          <w:color w:val="585858"/>
          <w:spacing w:val="-4"/>
        </w:rPr>
        <w:t xml:space="preserve"> </w:t>
      </w:r>
      <w:r>
        <w:rPr>
          <w:color w:val="585858"/>
        </w:rPr>
        <w:t>of</w:t>
      </w:r>
      <w:r>
        <w:rPr>
          <w:color w:val="585858"/>
          <w:spacing w:val="-3"/>
        </w:rPr>
        <w:t xml:space="preserve"> </w:t>
      </w:r>
      <w:r>
        <w:rPr>
          <w:color w:val="585858"/>
        </w:rPr>
        <w:t>the</w:t>
      </w:r>
      <w:r>
        <w:rPr>
          <w:color w:val="585858"/>
          <w:spacing w:val="-1"/>
        </w:rPr>
        <w:t xml:space="preserve"> </w:t>
      </w:r>
      <w:r>
        <w:rPr>
          <w:color w:val="585858"/>
        </w:rPr>
        <w:t>College,</w:t>
      </w:r>
      <w:r>
        <w:rPr>
          <w:color w:val="585858"/>
          <w:spacing w:val="-4"/>
        </w:rPr>
        <w:t xml:space="preserve"> </w:t>
      </w:r>
      <w:r>
        <w:rPr>
          <w:color w:val="585858"/>
        </w:rPr>
        <w:t>for</w:t>
      </w:r>
      <w:r>
        <w:rPr>
          <w:color w:val="585858"/>
          <w:spacing w:val="-4"/>
        </w:rPr>
        <w:t xml:space="preserve"> </w:t>
      </w:r>
      <w:r>
        <w:rPr>
          <w:color w:val="585858"/>
        </w:rPr>
        <w:t>example</w:t>
      </w:r>
      <w:r>
        <w:rPr>
          <w:color w:val="585858"/>
          <w:spacing w:val="-4"/>
        </w:rPr>
        <w:t xml:space="preserve"> </w:t>
      </w:r>
      <w:r>
        <w:rPr>
          <w:color w:val="585858"/>
        </w:rPr>
        <w:t>a</w:t>
      </w:r>
      <w:r>
        <w:rPr>
          <w:color w:val="585858"/>
          <w:spacing w:val="-1"/>
        </w:rPr>
        <w:t xml:space="preserve"> </w:t>
      </w:r>
      <w:r>
        <w:rPr>
          <w:color w:val="585858"/>
        </w:rPr>
        <w:t>student or</w:t>
      </w:r>
      <w:r>
        <w:rPr>
          <w:color w:val="585858"/>
          <w:spacing w:val="-4"/>
        </w:rPr>
        <w:t xml:space="preserve"> </w:t>
      </w:r>
      <w:r>
        <w:rPr>
          <w:color w:val="585858"/>
        </w:rPr>
        <w:t>a</w:t>
      </w:r>
      <w:r>
        <w:rPr>
          <w:color w:val="585858"/>
          <w:spacing w:val="-1"/>
        </w:rPr>
        <w:t xml:space="preserve"> </w:t>
      </w:r>
      <w:r>
        <w:rPr>
          <w:color w:val="585858"/>
        </w:rPr>
        <w:t xml:space="preserve">Students’ Union officer or a member of staff, subject to there being no conflict of interest, i.e., the person </w:t>
      </w:r>
      <w:r>
        <w:rPr>
          <w:b/>
          <w:color w:val="585858"/>
        </w:rPr>
        <w:t xml:space="preserve">must not </w:t>
      </w:r>
      <w:r>
        <w:rPr>
          <w:color w:val="585858"/>
        </w:rPr>
        <w:t>be related to the student making the academic appeal. It is your responsibility to arrange for this person to attend the interview with you. If, for very good reason, you are unable to attend for interview at the original date, the College will try to reschedule</w:t>
      </w:r>
      <w:r>
        <w:rPr>
          <w:color w:val="585858"/>
          <w:spacing w:val="-2"/>
        </w:rPr>
        <w:t xml:space="preserve"> </w:t>
      </w:r>
      <w:r>
        <w:rPr>
          <w:color w:val="585858"/>
        </w:rPr>
        <w:t>the</w:t>
      </w:r>
      <w:r>
        <w:rPr>
          <w:color w:val="585858"/>
          <w:spacing w:val="-2"/>
        </w:rPr>
        <w:t xml:space="preserve"> </w:t>
      </w:r>
      <w:r>
        <w:rPr>
          <w:color w:val="585858"/>
        </w:rPr>
        <w:t>interview.</w:t>
      </w:r>
      <w:r>
        <w:rPr>
          <w:color w:val="585858"/>
          <w:spacing w:val="-1"/>
        </w:rPr>
        <w:t xml:space="preserve"> </w:t>
      </w:r>
      <w:r>
        <w:rPr>
          <w:color w:val="585858"/>
        </w:rPr>
        <w:t>You</w:t>
      </w:r>
      <w:r>
        <w:rPr>
          <w:color w:val="585858"/>
          <w:spacing w:val="-2"/>
        </w:rPr>
        <w:t xml:space="preserve"> </w:t>
      </w:r>
      <w:r>
        <w:rPr>
          <w:color w:val="585858"/>
        </w:rPr>
        <w:t>are</w:t>
      </w:r>
      <w:r>
        <w:rPr>
          <w:color w:val="585858"/>
          <w:spacing w:val="-2"/>
        </w:rPr>
        <w:t xml:space="preserve"> </w:t>
      </w:r>
      <w:r>
        <w:rPr>
          <w:color w:val="585858"/>
        </w:rPr>
        <w:t>not entitled</w:t>
      </w:r>
      <w:r>
        <w:rPr>
          <w:color w:val="585858"/>
          <w:spacing w:val="-2"/>
        </w:rPr>
        <w:t xml:space="preserve"> </w:t>
      </w:r>
      <w:r>
        <w:rPr>
          <w:color w:val="585858"/>
        </w:rPr>
        <w:t>to</w:t>
      </w:r>
      <w:r>
        <w:rPr>
          <w:color w:val="585858"/>
          <w:spacing w:val="-2"/>
        </w:rPr>
        <w:t xml:space="preserve"> </w:t>
      </w:r>
      <w:r>
        <w:rPr>
          <w:color w:val="585858"/>
        </w:rPr>
        <w:t>be represented</w:t>
      </w:r>
      <w:r>
        <w:rPr>
          <w:color w:val="585858"/>
          <w:spacing w:val="-2"/>
        </w:rPr>
        <w:t xml:space="preserve"> </w:t>
      </w:r>
      <w:r>
        <w:rPr>
          <w:color w:val="585858"/>
        </w:rPr>
        <w:t>by</w:t>
      </w:r>
      <w:r>
        <w:rPr>
          <w:color w:val="585858"/>
          <w:spacing w:val="-1"/>
        </w:rPr>
        <w:t xml:space="preserve"> </w:t>
      </w:r>
      <w:r>
        <w:rPr>
          <w:color w:val="585858"/>
        </w:rPr>
        <w:t>a</w:t>
      </w:r>
      <w:r>
        <w:rPr>
          <w:color w:val="585858"/>
          <w:spacing w:val="-3"/>
        </w:rPr>
        <w:t xml:space="preserve"> </w:t>
      </w:r>
      <w:r>
        <w:rPr>
          <w:color w:val="585858"/>
        </w:rPr>
        <w:t>proxy</w:t>
      </w:r>
      <w:r>
        <w:rPr>
          <w:color w:val="585858"/>
          <w:spacing w:val="-1"/>
        </w:rPr>
        <w:t xml:space="preserve"> </w:t>
      </w:r>
      <w:r>
        <w:rPr>
          <w:color w:val="585858"/>
        </w:rPr>
        <w:t>in your absence. The interview will be either online or will take place on your campus of study. The interview will be arranged by a representative of the Academic Appeals Panel.</w:t>
      </w:r>
    </w:p>
    <w:p w14:paraId="0B874BA1" w14:textId="77777777" w:rsidR="00641ACE" w:rsidRDefault="00641ACE">
      <w:pPr>
        <w:pStyle w:val="BodyText"/>
        <w:spacing w:before="5"/>
        <w:rPr>
          <w:sz w:val="19"/>
        </w:rPr>
      </w:pPr>
    </w:p>
    <w:p w14:paraId="606D1F67" w14:textId="77777777" w:rsidR="00641ACE" w:rsidRDefault="00000000">
      <w:pPr>
        <w:pStyle w:val="Heading1"/>
      </w:pPr>
      <w:bookmarkStart w:id="26" w:name="Appeals_Panel"/>
      <w:bookmarkStart w:id="27" w:name="_bookmark14"/>
      <w:bookmarkEnd w:id="26"/>
      <w:bookmarkEnd w:id="27"/>
      <w:r>
        <w:rPr>
          <w:color w:val="585858"/>
        </w:rPr>
        <w:t>Appeals</w:t>
      </w:r>
      <w:r>
        <w:rPr>
          <w:color w:val="585858"/>
          <w:spacing w:val="-12"/>
        </w:rPr>
        <w:t xml:space="preserve"> </w:t>
      </w:r>
      <w:r>
        <w:rPr>
          <w:color w:val="585858"/>
          <w:spacing w:val="-2"/>
        </w:rPr>
        <w:t>Panel</w:t>
      </w:r>
    </w:p>
    <w:p w14:paraId="555A89EF" w14:textId="77777777" w:rsidR="00641ACE" w:rsidRDefault="00000000">
      <w:pPr>
        <w:pStyle w:val="BodyText"/>
        <w:spacing w:before="194" w:line="259" w:lineRule="auto"/>
        <w:ind w:left="120" w:right="184"/>
      </w:pPr>
      <w:r>
        <w:rPr>
          <w:color w:val="585858"/>
        </w:rPr>
        <w:t>The completed form will be considered by Academic Appeals Panel, this will normally comprise the Quality Assurance Manager, accompanied by the Curriculum Area Manager, and the Course Director and a minute taker. The Academic Appeal Panel acts on behalf of the</w:t>
      </w:r>
      <w:r>
        <w:rPr>
          <w:color w:val="585858"/>
          <w:spacing w:val="-4"/>
        </w:rPr>
        <w:t xml:space="preserve"> </w:t>
      </w:r>
      <w:r>
        <w:rPr>
          <w:color w:val="585858"/>
        </w:rPr>
        <w:t>Examination</w:t>
      </w:r>
      <w:r>
        <w:rPr>
          <w:color w:val="585858"/>
          <w:spacing w:val="-2"/>
        </w:rPr>
        <w:t xml:space="preserve"> </w:t>
      </w:r>
      <w:r>
        <w:rPr>
          <w:color w:val="585858"/>
        </w:rPr>
        <w:t>Board</w:t>
      </w:r>
      <w:r>
        <w:rPr>
          <w:color w:val="585858"/>
          <w:spacing w:val="-4"/>
        </w:rPr>
        <w:t xml:space="preserve"> </w:t>
      </w:r>
      <w:r>
        <w:rPr>
          <w:color w:val="585858"/>
        </w:rPr>
        <w:t>which</w:t>
      </w:r>
      <w:r>
        <w:rPr>
          <w:color w:val="585858"/>
          <w:spacing w:val="-1"/>
        </w:rPr>
        <w:t xml:space="preserve"> </w:t>
      </w:r>
      <w:r>
        <w:rPr>
          <w:color w:val="585858"/>
        </w:rPr>
        <w:t>made</w:t>
      </w:r>
      <w:r>
        <w:rPr>
          <w:color w:val="585858"/>
          <w:spacing w:val="-4"/>
        </w:rPr>
        <w:t xml:space="preserve"> </w:t>
      </w:r>
      <w:r>
        <w:rPr>
          <w:color w:val="585858"/>
        </w:rPr>
        <w:t>the</w:t>
      </w:r>
      <w:r>
        <w:rPr>
          <w:color w:val="585858"/>
          <w:spacing w:val="-2"/>
        </w:rPr>
        <w:t xml:space="preserve"> </w:t>
      </w:r>
      <w:r>
        <w:rPr>
          <w:color w:val="585858"/>
        </w:rPr>
        <w:t>original</w:t>
      </w:r>
      <w:r>
        <w:rPr>
          <w:color w:val="585858"/>
          <w:spacing w:val="-5"/>
        </w:rPr>
        <w:t xml:space="preserve"> </w:t>
      </w:r>
      <w:r>
        <w:rPr>
          <w:color w:val="585858"/>
        </w:rPr>
        <w:t>decision.</w:t>
      </w:r>
      <w:r>
        <w:rPr>
          <w:color w:val="585858"/>
          <w:spacing w:val="-3"/>
        </w:rPr>
        <w:t xml:space="preserve"> </w:t>
      </w:r>
      <w:r>
        <w:rPr>
          <w:color w:val="585858"/>
        </w:rPr>
        <w:t>A</w:t>
      </w:r>
      <w:r>
        <w:rPr>
          <w:color w:val="585858"/>
          <w:spacing w:val="-2"/>
        </w:rPr>
        <w:t xml:space="preserve"> </w:t>
      </w:r>
      <w:r>
        <w:rPr>
          <w:color w:val="585858"/>
        </w:rPr>
        <w:t>representative</w:t>
      </w:r>
      <w:r>
        <w:rPr>
          <w:color w:val="585858"/>
          <w:spacing w:val="-4"/>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Academic Appeals Panel may need to contact you to discuss your submitted Academic Appeal Form, you will be contacted using the contact details stated within the completed form.</w:t>
      </w:r>
    </w:p>
    <w:p w14:paraId="0D6A75A9" w14:textId="77777777" w:rsidR="00641ACE" w:rsidRDefault="00000000">
      <w:pPr>
        <w:pStyle w:val="Heading2"/>
        <w:spacing w:before="159"/>
      </w:pPr>
      <w:bookmarkStart w:id="28" w:name="Academic_Appeal_Outcome(s):"/>
      <w:bookmarkStart w:id="29" w:name="_bookmark15"/>
      <w:bookmarkEnd w:id="28"/>
      <w:bookmarkEnd w:id="29"/>
      <w:r>
        <w:rPr>
          <w:color w:val="585858"/>
        </w:rPr>
        <w:t>Academic</w:t>
      </w:r>
      <w:r>
        <w:rPr>
          <w:color w:val="585858"/>
          <w:spacing w:val="-11"/>
        </w:rPr>
        <w:t xml:space="preserve"> </w:t>
      </w:r>
      <w:r>
        <w:rPr>
          <w:color w:val="585858"/>
        </w:rPr>
        <w:t>Appeal</w:t>
      </w:r>
      <w:r>
        <w:rPr>
          <w:color w:val="585858"/>
          <w:spacing w:val="-9"/>
        </w:rPr>
        <w:t xml:space="preserve"> </w:t>
      </w:r>
      <w:r>
        <w:rPr>
          <w:color w:val="585858"/>
          <w:spacing w:val="-2"/>
        </w:rPr>
        <w:t>Outcome(s):</w:t>
      </w:r>
    </w:p>
    <w:p w14:paraId="48309415" w14:textId="77777777" w:rsidR="00641ACE" w:rsidRDefault="00000000">
      <w:pPr>
        <w:pStyle w:val="BodyText"/>
        <w:spacing w:before="160"/>
        <w:ind w:left="120"/>
      </w:pPr>
      <w:r>
        <w:rPr>
          <w:color w:val="585858"/>
        </w:rPr>
        <w:t>The</w:t>
      </w:r>
      <w:r>
        <w:rPr>
          <w:color w:val="585858"/>
          <w:spacing w:val="-3"/>
        </w:rPr>
        <w:t xml:space="preserve"> </w:t>
      </w:r>
      <w:r>
        <w:rPr>
          <w:color w:val="585858"/>
        </w:rPr>
        <w:t>Academic</w:t>
      </w:r>
      <w:r>
        <w:rPr>
          <w:color w:val="585858"/>
          <w:spacing w:val="-2"/>
        </w:rPr>
        <w:t xml:space="preserve"> </w:t>
      </w:r>
      <w:r>
        <w:rPr>
          <w:color w:val="585858"/>
        </w:rPr>
        <w:t>Appeals</w:t>
      </w:r>
      <w:r>
        <w:rPr>
          <w:color w:val="585858"/>
          <w:spacing w:val="-1"/>
        </w:rPr>
        <w:t xml:space="preserve"> </w:t>
      </w:r>
      <w:r>
        <w:rPr>
          <w:color w:val="585858"/>
        </w:rPr>
        <w:t>Panel</w:t>
      </w:r>
      <w:r>
        <w:rPr>
          <w:color w:val="585858"/>
          <w:spacing w:val="-2"/>
        </w:rPr>
        <w:t xml:space="preserve"> </w:t>
      </w:r>
      <w:r>
        <w:rPr>
          <w:color w:val="585858"/>
        </w:rPr>
        <w:t>can</w:t>
      </w:r>
      <w:r>
        <w:rPr>
          <w:color w:val="585858"/>
          <w:spacing w:val="-3"/>
        </w:rPr>
        <w:t xml:space="preserve"> </w:t>
      </w:r>
      <w:r>
        <w:rPr>
          <w:color w:val="585858"/>
        </w:rPr>
        <w:t>make</w:t>
      </w:r>
      <w:r>
        <w:rPr>
          <w:color w:val="585858"/>
          <w:spacing w:val="-2"/>
        </w:rPr>
        <w:t xml:space="preserve"> </w:t>
      </w:r>
      <w:r>
        <w:rPr>
          <w:color w:val="585858"/>
        </w:rPr>
        <w:t>one</w:t>
      </w:r>
      <w:r>
        <w:rPr>
          <w:color w:val="585858"/>
          <w:spacing w:val="-3"/>
        </w:rPr>
        <w:t xml:space="preserve"> </w:t>
      </w:r>
      <w:r>
        <w:rPr>
          <w:color w:val="585858"/>
        </w:rPr>
        <w:t>of</w:t>
      </w:r>
      <w:r>
        <w:rPr>
          <w:color w:val="585858"/>
          <w:spacing w:val="-2"/>
        </w:rPr>
        <w:t xml:space="preserve"> </w:t>
      </w:r>
      <w:r>
        <w:rPr>
          <w:color w:val="585858"/>
        </w:rPr>
        <w:t>the</w:t>
      </w:r>
      <w:r>
        <w:rPr>
          <w:color w:val="585858"/>
          <w:spacing w:val="-1"/>
        </w:rPr>
        <w:t xml:space="preserve"> </w:t>
      </w:r>
      <w:r>
        <w:rPr>
          <w:color w:val="585858"/>
        </w:rPr>
        <w:t>following</w:t>
      </w:r>
      <w:r>
        <w:rPr>
          <w:color w:val="585858"/>
          <w:spacing w:val="-3"/>
        </w:rPr>
        <w:t xml:space="preserve"> </w:t>
      </w:r>
      <w:r>
        <w:rPr>
          <w:color w:val="585858"/>
          <w:spacing w:val="-2"/>
        </w:rPr>
        <w:t>decisions:</w:t>
      </w:r>
    </w:p>
    <w:p w14:paraId="0AADD29B" w14:textId="77777777" w:rsidR="00641ACE" w:rsidRDefault="00000000">
      <w:pPr>
        <w:pStyle w:val="ListParagraph"/>
        <w:numPr>
          <w:ilvl w:val="0"/>
          <w:numId w:val="1"/>
        </w:numPr>
        <w:tabs>
          <w:tab w:val="left" w:pos="480"/>
        </w:tabs>
        <w:spacing w:before="182"/>
        <w:rPr>
          <w:b/>
          <w:sz w:val="24"/>
        </w:rPr>
      </w:pPr>
      <w:r>
        <w:rPr>
          <w:b/>
          <w:color w:val="585858"/>
          <w:sz w:val="24"/>
        </w:rPr>
        <w:t>Uphold</w:t>
      </w:r>
      <w:r>
        <w:rPr>
          <w:b/>
          <w:color w:val="585858"/>
          <w:spacing w:val="-6"/>
          <w:sz w:val="24"/>
        </w:rPr>
        <w:t xml:space="preserve"> </w:t>
      </w:r>
      <w:r>
        <w:rPr>
          <w:b/>
          <w:color w:val="585858"/>
          <w:sz w:val="24"/>
        </w:rPr>
        <w:t>the</w:t>
      </w:r>
      <w:r>
        <w:rPr>
          <w:b/>
          <w:color w:val="585858"/>
          <w:spacing w:val="-5"/>
          <w:sz w:val="24"/>
        </w:rPr>
        <w:t xml:space="preserve"> </w:t>
      </w:r>
      <w:r>
        <w:rPr>
          <w:b/>
          <w:color w:val="585858"/>
          <w:sz w:val="24"/>
        </w:rPr>
        <w:t>Academic</w:t>
      </w:r>
      <w:r>
        <w:rPr>
          <w:b/>
          <w:color w:val="585858"/>
          <w:spacing w:val="-4"/>
          <w:sz w:val="24"/>
        </w:rPr>
        <w:t xml:space="preserve"> </w:t>
      </w:r>
      <w:r>
        <w:rPr>
          <w:b/>
          <w:color w:val="585858"/>
          <w:sz w:val="24"/>
        </w:rPr>
        <w:t>Appeal,</w:t>
      </w:r>
      <w:r>
        <w:rPr>
          <w:b/>
          <w:color w:val="585858"/>
          <w:spacing w:val="-1"/>
          <w:sz w:val="24"/>
        </w:rPr>
        <w:t xml:space="preserve"> </w:t>
      </w:r>
      <w:r>
        <w:rPr>
          <w:b/>
          <w:color w:val="585858"/>
          <w:sz w:val="24"/>
        </w:rPr>
        <w:t>the</w:t>
      </w:r>
      <w:r>
        <w:rPr>
          <w:b/>
          <w:color w:val="585858"/>
          <w:spacing w:val="-3"/>
          <w:sz w:val="24"/>
        </w:rPr>
        <w:t xml:space="preserve"> </w:t>
      </w:r>
      <w:r>
        <w:rPr>
          <w:b/>
          <w:color w:val="585858"/>
          <w:sz w:val="24"/>
        </w:rPr>
        <w:t>Academic</w:t>
      </w:r>
      <w:r>
        <w:rPr>
          <w:b/>
          <w:color w:val="585858"/>
          <w:spacing w:val="-4"/>
          <w:sz w:val="24"/>
        </w:rPr>
        <w:t xml:space="preserve"> </w:t>
      </w:r>
      <w:r>
        <w:rPr>
          <w:b/>
          <w:color w:val="585858"/>
          <w:sz w:val="24"/>
        </w:rPr>
        <w:t>Appeals</w:t>
      </w:r>
      <w:r>
        <w:rPr>
          <w:b/>
          <w:color w:val="585858"/>
          <w:spacing w:val="-1"/>
          <w:sz w:val="24"/>
        </w:rPr>
        <w:t xml:space="preserve"> </w:t>
      </w:r>
      <w:r>
        <w:rPr>
          <w:b/>
          <w:color w:val="585858"/>
          <w:sz w:val="24"/>
        </w:rPr>
        <w:t>Panel</w:t>
      </w:r>
      <w:r>
        <w:rPr>
          <w:b/>
          <w:color w:val="585858"/>
          <w:spacing w:val="-1"/>
          <w:sz w:val="24"/>
        </w:rPr>
        <w:t xml:space="preserve"> </w:t>
      </w:r>
      <w:r>
        <w:rPr>
          <w:b/>
          <w:color w:val="585858"/>
          <w:spacing w:val="-2"/>
          <w:sz w:val="24"/>
        </w:rPr>
        <w:t>determines:</w:t>
      </w:r>
    </w:p>
    <w:p w14:paraId="49754A24" w14:textId="77777777" w:rsidR="00641ACE" w:rsidRDefault="00000000">
      <w:pPr>
        <w:pStyle w:val="ListParagraph"/>
        <w:numPr>
          <w:ilvl w:val="1"/>
          <w:numId w:val="1"/>
        </w:numPr>
        <w:tabs>
          <w:tab w:val="left" w:pos="1199"/>
          <w:tab w:val="left" w:pos="1200"/>
        </w:tabs>
        <w:spacing w:before="24"/>
        <w:rPr>
          <w:sz w:val="24"/>
        </w:rPr>
      </w:pPr>
      <w:r>
        <w:rPr>
          <w:color w:val="585858"/>
          <w:sz w:val="24"/>
        </w:rPr>
        <w:t>The</w:t>
      </w:r>
      <w:r>
        <w:rPr>
          <w:color w:val="585858"/>
          <w:spacing w:val="-2"/>
          <w:sz w:val="24"/>
        </w:rPr>
        <w:t xml:space="preserve"> </w:t>
      </w:r>
      <w:r>
        <w:rPr>
          <w:color w:val="585858"/>
          <w:sz w:val="24"/>
        </w:rPr>
        <w:t>original</w:t>
      </w:r>
      <w:r>
        <w:rPr>
          <w:color w:val="585858"/>
          <w:spacing w:val="-3"/>
          <w:sz w:val="24"/>
        </w:rPr>
        <w:t xml:space="preserve"> </w:t>
      </w:r>
      <w:r>
        <w:rPr>
          <w:color w:val="585858"/>
          <w:sz w:val="24"/>
        </w:rPr>
        <w:t>decision</w:t>
      </w:r>
      <w:r>
        <w:rPr>
          <w:color w:val="585858"/>
          <w:spacing w:val="1"/>
          <w:sz w:val="24"/>
        </w:rPr>
        <w:t xml:space="preserve"> </w:t>
      </w:r>
      <w:r>
        <w:rPr>
          <w:color w:val="585858"/>
          <w:sz w:val="24"/>
        </w:rPr>
        <w:t>may</w:t>
      </w:r>
      <w:r>
        <w:rPr>
          <w:color w:val="585858"/>
          <w:spacing w:val="-1"/>
          <w:sz w:val="24"/>
        </w:rPr>
        <w:t xml:space="preserve"> </w:t>
      </w:r>
      <w:r>
        <w:rPr>
          <w:color w:val="585858"/>
          <w:sz w:val="24"/>
        </w:rPr>
        <w:t>be</w:t>
      </w:r>
      <w:r>
        <w:rPr>
          <w:color w:val="585858"/>
          <w:spacing w:val="1"/>
          <w:sz w:val="24"/>
        </w:rPr>
        <w:t xml:space="preserve"> </w:t>
      </w:r>
      <w:proofErr w:type="gramStart"/>
      <w:r>
        <w:rPr>
          <w:color w:val="585858"/>
          <w:spacing w:val="-2"/>
          <w:sz w:val="24"/>
        </w:rPr>
        <w:t>amended;</w:t>
      </w:r>
      <w:proofErr w:type="gramEnd"/>
    </w:p>
    <w:p w14:paraId="33AA2C02" w14:textId="77777777" w:rsidR="00641ACE" w:rsidRDefault="00000000">
      <w:pPr>
        <w:pStyle w:val="ListParagraph"/>
        <w:numPr>
          <w:ilvl w:val="1"/>
          <w:numId w:val="1"/>
        </w:numPr>
        <w:tabs>
          <w:tab w:val="left" w:pos="1199"/>
          <w:tab w:val="left" w:pos="1200"/>
        </w:tabs>
        <w:spacing w:before="24" w:line="259" w:lineRule="auto"/>
        <w:ind w:right="142"/>
        <w:rPr>
          <w:sz w:val="24"/>
        </w:rPr>
      </w:pPr>
      <w:r>
        <w:rPr>
          <w:color w:val="585858"/>
          <w:sz w:val="24"/>
        </w:rPr>
        <w:t>the original decision may remain unchanged if, for example, a student was already</w:t>
      </w:r>
      <w:r>
        <w:rPr>
          <w:color w:val="585858"/>
          <w:spacing w:val="-3"/>
          <w:sz w:val="24"/>
        </w:rPr>
        <w:t xml:space="preserve"> </w:t>
      </w:r>
      <w:r>
        <w:rPr>
          <w:color w:val="585858"/>
          <w:sz w:val="24"/>
        </w:rPr>
        <w:t>retaking</w:t>
      </w:r>
      <w:r>
        <w:rPr>
          <w:color w:val="585858"/>
          <w:spacing w:val="-5"/>
          <w:sz w:val="24"/>
        </w:rPr>
        <w:t xml:space="preserve"> </w:t>
      </w:r>
      <w:r>
        <w:rPr>
          <w:color w:val="585858"/>
          <w:sz w:val="24"/>
        </w:rPr>
        <w:t>a</w:t>
      </w:r>
      <w:r>
        <w:rPr>
          <w:color w:val="585858"/>
          <w:spacing w:val="-2"/>
          <w:sz w:val="24"/>
        </w:rPr>
        <w:t xml:space="preserve"> </w:t>
      </w:r>
      <w:r>
        <w:rPr>
          <w:color w:val="585858"/>
          <w:sz w:val="24"/>
        </w:rPr>
        <w:t>module/unit</w:t>
      </w:r>
      <w:r>
        <w:rPr>
          <w:color w:val="585858"/>
          <w:spacing w:val="-4"/>
          <w:sz w:val="24"/>
        </w:rPr>
        <w:t xml:space="preserve"> </w:t>
      </w:r>
      <w:r>
        <w:rPr>
          <w:color w:val="585858"/>
          <w:sz w:val="24"/>
        </w:rPr>
        <w:t>and</w:t>
      </w:r>
      <w:r>
        <w:rPr>
          <w:color w:val="585858"/>
          <w:spacing w:val="-4"/>
          <w:sz w:val="24"/>
        </w:rPr>
        <w:t xml:space="preserve"> </w:t>
      </w:r>
      <w:r>
        <w:rPr>
          <w:color w:val="585858"/>
          <w:sz w:val="24"/>
        </w:rPr>
        <w:t>appealed</w:t>
      </w:r>
      <w:r>
        <w:rPr>
          <w:color w:val="585858"/>
          <w:spacing w:val="-4"/>
          <w:sz w:val="24"/>
        </w:rPr>
        <w:t xml:space="preserve"> </w:t>
      </w:r>
      <w:r>
        <w:rPr>
          <w:color w:val="585858"/>
          <w:sz w:val="24"/>
        </w:rPr>
        <w:t>to</w:t>
      </w:r>
      <w:r>
        <w:rPr>
          <w:color w:val="585858"/>
          <w:spacing w:val="-4"/>
          <w:sz w:val="24"/>
        </w:rPr>
        <w:t xml:space="preserve"> </w:t>
      </w:r>
      <w:r>
        <w:rPr>
          <w:color w:val="585858"/>
          <w:sz w:val="24"/>
        </w:rPr>
        <w:t>have</w:t>
      </w:r>
      <w:r>
        <w:rPr>
          <w:color w:val="585858"/>
          <w:spacing w:val="-2"/>
          <w:sz w:val="24"/>
        </w:rPr>
        <w:t xml:space="preserve"> </w:t>
      </w:r>
      <w:r>
        <w:rPr>
          <w:color w:val="585858"/>
          <w:sz w:val="24"/>
        </w:rPr>
        <w:t>a</w:t>
      </w:r>
      <w:r>
        <w:rPr>
          <w:color w:val="585858"/>
          <w:spacing w:val="-2"/>
          <w:sz w:val="24"/>
        </w:rPr>
        <w:t xml:space="preserve"> </w:t>
      </w:r>
      <w:r>
        <w:rPr>
          <w:color w:val="585858"/>
          <w:sz w:val="24"/>
        </w:rPr>
        <w:t>second</w:t>
      </w:r>
      <w:r>
        <w:rPr>
          <w:color w:val="585858"/>
          <w:spacing w:val="-4"/>
          <w:sz w:val="24"/>
        </w:rPr>
        <w:t xml:space="preserve"> </w:t>
      </w:r>
      <w:r>
        <w:rPr>
          <w:color w:val="585858"/>
          <w:sz w:val="24"/>
        </w:rPr>
        <w:t>retake</w:t>
      </w:r>
      <w:r>
        <w:rPr>
          <w:color w:val="585858"/>
          <w:spacing w:val="-4"/>
          <w:sz w:val="24"/>
        </w:rPr>
        <w:t xml:space="preserve"> </w:t>
      </w:r>
      <w:r>
        <w:rPr>
          <w:color w:val="585858"/>
          <w:sz w:val="24"/>
        </w:rPr>
        <w:t>considered as</w:t>
      </w:r>
      <w:r>
        <w:rPr>
          <w:color w:val="585858"/>
          <w:spacing w:val="-2"/>
          <w:sz w:val="24"/>
        </w:rPr>
        <w:t xml:space="preserve"> </w:t>
      </w:r>
      <w:r>
        <w:rPr>
          <w:color w:val="585858"/>
          <w:sz w:val="24"/>
        </w:rPr>
        <w:t>a</w:t>
      </w:r>
      <w:r>
        <w:rPr>
          <w:color w:val="585858"/>
          <w:spacing w:val="-1"/>
          <w:sz w:val="24"/>
        </w:rPr>
        <w:t xml:space="preserve"> </w:t>
      </w:r>
      <w:r>
        <w:rPr>
          <w:color w:val="585858"/>
          <w:sz w:val="24"/>
        </w:rPr>
        <w:t>first</w:t>
      </w:r>
      <w:r>
        <w:rPr>
          <w:color w:val="585858"/>
          <w:spacing w:val="-3"/>
          <w:sz w:val="24"/>
        </w:rPr>
        <w:t xml:space="preserve"> </w:t>
      </w:r>
      <w:r>
        <w:rPr>
          <w:color w:val="585858"/>
          <w:sz w:val="24"/>
        </w:rPr>
        <w:t>take.</w:t>
      </w:r>
      <w:r>
        <w:rPr>
          <w:color w:val="585858"/>
          <w:spacing w:val="-2"/>
          <w:sz w:val="24"/>
        </w:rPr>
        <w:t xml:space="preserve"> </w:t>
      </w:r>
      <w:r>
        <w:rPr>
          <w:color w:val="585858"/>
          <w:sz w:val="24"/>
        </w:rPr>
        <w:t>Therefore,</w:t>
      </w:r>
      <w:r>
        <w:rPr>
          <w:color w:val="585858"/>
          <w:spacing w:val="-4"/>
          <w:sz w:val="24"/>
        </w:rPr>
        <w:t xml:space="preserve"> </w:t>
      </w:r>
      <w:r>
        <w:rPr>
          <w:color w:val="585858"/>
          <w:sz w:val="24"/>
        </w:rPr>
        <w:t>whilst</w:t>
      </w:r>
      <w:r>
        <w:rPr>
          <w:color w:val="585858"/>
          <w:spacing w:val="-3"/>
          <w:sz w:val="24"/>
        </w:rPr>
        <w:t xml:space="preserve"> </w:t>
      </w:r>
      <w:r>
        <w:rPr>
          <w:color w:val="585858"/>
          <w:sz w:val="24"/>
        </w:rPr>
        <w:t>the</w:t>
      </w:r>
      <w:r>
        <w:rPr>
          <w:color w:val="585858"/>
          <w:spacing w:val="-3"/>
          <w:sz w:val="24"/>
        </w:rPr>
        <w:t xml:space="preserve"> </w:t>
      </w:r>
      <w:r>
        <w:rPr>
          <w:color w:val="585858"/>
          <w:sz w:val="24"/>
        </w:rPr>
        <w:t>appeal</w:t>
      </w:r>
      <w:r>
        <w:rPr>
          <w:color w:val="585858"/>
          <w:spacing w:val="-4"/>
          <w:sz w:val="24"/>
        </w:rPr>
        <w:t xml:space="preserve"> </w:t>
      </w:r>
      <w:r>
        <w:rPr>
          <w:color w:val="585858"/>
          <w:sz w:val="24"/>
        </w:rPr>
        <w:t>has</w:t>
      </w:r>
      <w:r>
        <w:rPr>
          <w:color w:val="585858"/>
          <w:spacing w:val="-4"/>
          <w:sz w:val="24"/>
        </w:rPr>
        <w:t xml:space="preserve"> </w:t>
      </w:r>
      <w:r>
        <w:rPr>
          <w:color w:val="585858"/>
          <w:sz w:val="24"/>
        </w:rPr>
        <w:t>been</w:t>
      </w:r>
      <w:r>
        <w:rPr>
          <w:color w:val="585858"/>
          <w:spacing w:val="-3"/>
          <w:sz w:val="24"/>
        </w:rPr>
        <w:t xml:space="preserve"> </w:t>
      </w:r>
      <w:r>
        <w:rPr>
          <w:color w:val="585858"/>
          <w:sz w:val="24"/>
        </w:rPr>
        <w:t>upheld</w:t>
      </w:r>
      <w:r>
        <w:rPr>
          <w:color w:val="585858"/>
          <w:spacing w:val="-3"/>
          <w:sz w:val="24"/>
        </w:rPr>
        <w:t xml:space="preserve"> </w:t>
      </w:r>
      <w:r>
        <w:rPr>
          <w:color w:val="585858"/>
          <w:sz w:val="24"/>
        </w:rPr>
        <w:t>in</w:t>
      </w:r>
      <w:r>
        <w:rPr>
          <w:color w:val="585858"/>
          <w:spacing w:val="-1"/>
          <w:sz w:val="24"/>
        </w:rPr>
        <w:t xml:space="preserve"> </w:t>
      </w:r>
      <w:r>
        <w:rPr>
          <w:color w:val="585858"/>
          <w:sz w:val="24"/>
        </w:rPr>
        <w:t>such</w:t>
      </w:r>
      <w:r>
        <w:rPr>
          <w:color w:val="585858"/>
          <w:spacing w:val="-1"/>
          <w:sz w:val="24"/>
        </w:rPr>
        <w:t xml:space="preserve"> </w:t>
      </w:r>
      <w:r>
        <w:rPr>
          <w:color w:val="585858"/>
          <w:sz w:val="24"/>
        </w:rPr>
        <w:t>instances</w:t>
      </w:r>
      <w:r>
        <w:rPr>
          <w:color w:val="585858"/>
          <w:spacing w:val="-2"/>
          <w:sz w:val="24"/>
        </w:rPr>
        <w:t xml:space="preserve"> </w:t>
      </w:r>
      <w:r>
        <w:rPr>
          <w:color w:val="585858"/>
          <w:sz w:val="24"/>
        </w:rPr>
        <w:t>the new decision will be the</w:t>
      </w:r>
      <w:r>
        <w:rPr>
          <w:color w:val="585858"/>
          <w:spacing w:val="-1"/>
          <w:sz w:val="24"/>
        </w:rPr>
        <w:t xml:space="preserve"> </w:t>
      </w:r>
      <w:r>
        <w:rPr>
          <w:color w:val="585858"/>
          <w:sz w:val="24"/>
        </w:rPr>
        <w:t>same as the original decision with an indication that the student now has a first sit of a retake. A first sit may indicate that the module</w:t>
      </w:r>
    </w:p>
    <w:p w14:paraId="226715E8" w14:textId="77777777" w:rsidR="00641ACE" w:rsidRDefault="00000000">
      <w:pPr>
        <w:pStyle w:val="BodyText"/>
        <w:spacing w:line="259" w:lineRule="auto"/>
        <w:ind w:left="1200"/>
      </w:pPr>
      <w:r>
        <w:rPr>
          <w:color w:val="585858"/>
        </w:rPr>
        <w:t>/</w:t>
      </w:r>
      <w:proofErr w:type="gramStart"/>
      <w:r>
        <w:rPr>
          <w:color w:val="585858"/>
        </w:rPr>
        <w:t>unit</w:t>
      </w:r>
      <w:proofErr w:type="gramEnd"/>
      <w:r>
        <w:rPr>
          <w:color w:val="585858"/>
        </w:rPr>
        <w:t xml:space="preserve"> retake</w:t>
      </w:r>
      <w:r>
        <w:rPr>
          <w:color w:val="585858"/>
          <w:spacing w:val="-3"/>
        </w:rPr>
        <w:t xml:space="preserve"> </w:t>
      </w:r>
      <w:r>
        <w:rPr>
          <w:color w:val="585858"/>
        </w:rPr>
        <w:t>will</w:t>
      </w:r>
      <w:r>
        <w:rPr>
          <w:color w:val="585858"/>
          <w:spacing w:val="-4"/>
        </w:rPr>
        <w:t xml:space="preserve"> </w:t>
      </w:r>
      <w:r>
        <w:rPr>
          <w:color w:val="585858"/>
        </w:rPr>
        <w:t>not automatically</w:t>
      </w:r>
      <w:r>
        <w:rPr>
          <w:color w:val="585858"/>
          <w:spacing w:val="-2"/>
        </w:rPr>
        <w:t xml:space="preserve"> </w:t>
      </w:r>
      <w:r>
        <w:rPr>
          <w:color w:val="585858"/>
        </w:rPr>
        <w:t>be</w:t>
      </w:r>
      <w:r>
        <w:rPr>
          <w:color w:val="585858"/>
          <w:spacing w:val="-3"/>
        </w:rPr>
        <w:t xml:space="preserve"> </w:t>
      </w:r>
      <w:r>
        <w:rPr>
          <w:color w:val="585858"/>
        </w:rPr>
        <w:t>capped</w:t>
      </w:r>
      <w:r>
        <w:rPr>
          <w:color w:val="585858"/>
          <w:spacing w:val="-3"/>
        </w:rPr>
        <w:t xml:space="preserve"> </w:t>
      </w:r>
      <w:r>
        <w:rPr>
          <w:color w:val="585858"/>
        </w:rPr>
        <w:t>at</w:t>
      </w:r>
      <w:r>
        <w:rPr>
          <w:color w:val="585858"/>
          <w:spacing w:val="-3"/>
        </w:rPr>
        <w:t xml:space="preserve"> </w:t>
      </w:r>
      <w:r>
        <w:rPr>
          <w:color w:val="585858"/>
        </w:rPr>
        <w:t>a</w:t>
      </w:r>
      <w:r>
        <w:rPr>
          <w:color w:val="585858"/>
          <w:spacing w:val="-4"/>
        </w:rPr>
        <w:t xml:space="preserve"> </w:t>
      </w:r>
      <w:r>
        <w:rPr>
          <w:color w:val="585858"/>
        </w:rPr>
        <w:t>pass.</w:t>
      </w:r>
      <w:r>
        <w:rPr>
          <w:color w:val="585858"/>
          <w:spacing w:val="-2"/>
        </w:rPr>
        <w:t xml:space="preserve"> </w:t>
      </w:r>
      <w:r>
        <w:rPr>
          <w:color w:val="585858"/>
        </w:rPr>
        <w:t>All</w:t>
      </w:r>
      <w:r>
        <w:rPr>
          <w:color w:val="585858"/>
          <w:spacing w:val="-1"/>
        </w:rPr>
        <w:t xml:space="preserve"> </w:t>
      </w:r>
      <w:r>
        <w:rPr>
          <w:color w:val="585858"/>
        </w:rPr>
        <w:t>retakes</w:t>
      </w:r>
      <w:r>
        <w:rPr>
          <w:color w:val="585858"/>
          <w:spacing w:val="-4"/>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 xml:space="preserve">time </w:t>
      </w:r>
      <w:r>
        <w:rPr>
          <w:color w:val="585858"/>
          <w:spacing w:val="-2"/>
        </w:rPr>
        <w:t>bound.</w:t>
      </w:r>
    </w:p>
    <w:p w14:paraId="67C01C34" w14:textId="77777777" w:rsidR="00641ACE" w:rsidRDefault="00641ACE">
      <w:pPr>
        <w:pStyle w:val="BodyText"/>
        <w:spacing w:before="8"/>
        <w:rPr>
          <w:sz w:val="12"/>
        </w:rPr>
      </w:pPr>
    </w:p>
    <w:p w14:paraId="5006D633" w14:textId="77777777" w:rsidR="00641ACE" w:rsidRDefault="00000000">
      <w:pPr>
        <w:pStyle w:val="BodyText"/>
        <w:tabs>
          <w:tab w:val="right" w:pos="9145"/>
        </w:tabs>
        <w:spacing w:before="52"/>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6</w:t>
      </w:r>
    </w:p>
    <w:p w14:paraId="31543E2A" w14:textId="77777777" w:rsidR="00641ACE" w:rsidRDefault="00641ACE">
      <w:pPr>
        <w:sectPr w:rsidR="00641ACE">
          <w:pgSz w:w="11910" w:h="16840"/>
          <w:pgMar w:top="660" w:right="1320" w:bottom="280" w:left="1320" w:header="720" w:footer="720" w:gutter="0"/>
          <w:cols w:space="720"/>
        </w:sectPr>
      </w:pPr>
    </w:p>
    <w:p w14:paraId="07E1B0B8" w14:textId="77777777" w:rsidR="00641ACE" w:rsidRDefault="00000000">
      <w:pPr>
        <w:pStyle w:val="BodyText"/>
        <w:tabs>
          <w:tab w:val="left" w:pos="8080"/>
        </w:tabs>
        <w:spacing w:before="29"/>
        <w:ind w:left="120"/>
      </w:pPr>
      <w:r>
        <w:rPr>
          <w:noProof/>
        </w:rPr>
        <w:lastRenderedPageBreak/>
        <w:drawing>
          <wp:anchor distT="0" distB="0" distL="0" distR="0" simplePos="0" relativeHeight="487320576" behindDoc="1" locked="0" layoutInCell="1" allowOverlap="1" wp14:anchorId="0C1B50E7" wp14:editId="0EFB540F">
            <wp:simplePos x="0" y="0"/>
            <wp:positionH relativeFrom="page">
              <wp:posOffset>198086</wp:posOffset>
            </wp:positionH>
            <wp:positionV relativeFrom="page">
              <wp:posOffset>195020</wp:posOffset>
            </wp:positionV>
            <wp:extent cx="7164641" cy="10287346"/>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7"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Pr>
          <w:color w:val="585858"/>
          <w:spacing w:val="-2"/>
        </w:rPr>
        <w:t>2022/2023</w:t>
      </w:r>
    </w:p>
    <w:p w14:paraId="7845460D" w14:textId="77777777" w:rsidR="00641ACE" w:rsidRDefault="00641ACE">
      <w:pPr>
        <w:pStyle w:val="BodyText"/>
      </w:pPr>
    </w:p>
    <w:p w14:paraId="149D5E4E" w14:textId="77777777" w:rsidR="00641ACE" w:rsidRDefault="00641ACE">
      <w:pPr>
        <w:pStyle w:val="BodyText"/>
      </w:pPr>
    </w:p>
    <w:p w14:paraId="74379A4B" w14:textId="77777777" w:rsidR="00641ACE" w:rsidRDefault="00000000">
      <w:pPr>
        <w:pStyle w:val="ListParagraph"/>
        <w:numPr>
          <w:ilvl w:val="0"/>
          <w:numId w:val="1"/>
        </w:numPr>
        <w:tabs>
          <w:tab w:val="left" w:pos="480"/>
        </w:tabs>
        <w:spacing w:before="206" w:line="259" w:lineRule="auto"/>
        <w:ind w:right="215"/>
        <w:rPr>
          <w:b/>
          <w:sz w:val="24"/>
        </w:rPr>
      </w:pPr>
      <w:r>
        <w:rPr>
          <w:b/>
          <w:color w:val="585858"/>
          <w:sz w:val="24"/>
        </w:rPr>
        <w:t>Decline</w:t>
      </w:r>
      <w:r>
        <w:rPr>
          <w:b/>
          <w:color w:val="585858"/>
          <w:spacing w:val="-3"/>
          <w:sz w:val="24"/>
        </w:rPr>
        <w:t xml:space="preserve"> </w:t>
      </w:r>
      <w:r>
        <w:rPr>
          <w:b/>
          <w:color w:val="585858"/>
          <w:sz w:val="24"/>
        </w:rPr>
        <w:t>the</w:t>
      </w:r>
      <w:r>
        <w:rPr>
          <w:b/>
          <w:color w:val="585858"/>
          <w:spacing w:val="-3"/>
          <w:sz w:val="24"/>
        </w:rPr>
        <w:t xml:space="preserve"> </w:t>
      </w:r>
      <w:r>
        <w:rPr>
          <w:b/>
          <w:color w:val="585858"/>
          <w:sz w:val="24"/>
        </w:rPr>
        <w:t>Academic</w:t>
      </w:r>
      <w:r>
        <w:rPr>
          <w:b/>
          <w:color w:val="585858"/>
          <w:spacing w:val="-5"/>
          <w:sz w:val="24"/>
        </w:rPr>
        <w:t xml:space="preserve"> </w:t>
      </w:r>
      <w:r>
        <w:rPr>
          <w:b/>
          <w:color w:val="585858"/>
          <w:sz w:val="24"/>
        </w:rPr>
        <w:t>Appeal,</w:t>
      </w:r>
      <w:r>
        <w:rPr>
          <w:b/>
          <w:color w:val="585858"/>
          <w:spacing w:val="-2"/>
          <w:sz w:val="24"/>
        </w:rPr>
        <w:t xml:space="preserve"> </w:t>
      </w:r>
      <w:r>
        <w:rPr>
          <w:b/>
          <w:color w:val="585858"/>
          <w:sz w:val="24"/>
        </w:rPr>
        <w:t>if</w:t>
      </w:r>
      <w:r>
        <w:rPr>
          <w:b/>
          <w:color w:val="585858"/>
          <w:spacing w:val="-4"/>
          <w:sz w:val="24"/>
        </w:rPr>
        <w:t xml:space="preserve"> </w:t>
      </w:r>
      <w:r>
        <w:rPr>
          <w:b/>
          <w:color w:val="585858"/>
          <w:sz w:val="24"/>
        </w:rPr>
        <w:t>this</w:t>
      </w:r>
      <w:r>
        <w:rPr>
          <w:b/>
          <w:color w:val="585858"/>
          <w:spacing w:val="-5"/>
          <w:sz w:val="24"/>
        </w:rPr>
        <w:t xml:space="preserve"> </w:t>
      </w:r>
      <w:r>
        <w:rPr>
          <w:b/>
          <w:color w:val="585858"/>
          <w:sz w:val="24"/>
        </w:rPr>
        <w:t>was</w:t>
      </w:r>
      <w:r>
        <w:rPr>
          <w:b/>
          <w:color w:val="585858"/>
          <w:spacing w:val="-5"/>
          <w:sz w:val="24"/>
        </w:rPr>
        <w:t xml:space="preserve"> </w:t>
      </w:r>
      <w:r>
        <w:rPr>
          <w:b/>
          <w:color w:val="585858"/>
          <w:sz w:val="24"/>
        </w:rPr>
        <w:t>the</w:t>
      </w:r>
      <w:r>
        <w:rPr>
          <w:b/>
          <w:color w:val="585858"/>
          <w:spacing w:val="-3"/>
          <w:sz w:val="24"/>
        </w:rPr>
        <w:t xml:space="preserve"> </w:t>
      </w:r>
      <w:r>
        <w:rPr>
          <w:b/>
          <w:color w:val="585858"/>
          <w:sz w:val="24"/>
        </w:rPr>
        <w:t>outcome</w:t>
      </w:r>
      <w:r>
        <w:rPr>
          <w:b/>
          <w:color w:val="585858"/>
          <w:spacing w:val="-3"/>
          <w:sz w:val="24"/>
        </w:rPr>
        <w:t xml:space="preserve"> </w:t>
      </w:r>
      <w:r>
        <w:rPr>
          <w:b/>
          <w:color w:val="585858"/>
          <w:sz w:val="24"/>
        </w:rPr>
        <w:t>of</w:t>
      </w:r>
      <w:r>
        <w:rPr>
          <w:b/>
          <w:color w:val="585858"/>
          <w:spacing w:val="-2"/>
          <w:sz w:val="24"/>
        </w:rPr>
        <w:t xml:space="preserve"> </w:t>
      </w:r>
      <w:r>
        <w:rPr>
          <w:b/>
          <w:color w:val="585858"/>
          <w:sz w:val="24"/>
        </w:rPr>
        <w:t>your</w:t>
      </w:r>
      <w:r>
        <w:rPr>
          <w:b/>
          <w:color w:val="585858"/>
          <w:spacing w:val="-1"/>
          <w:sz w:val="24"/>
        </w:rPr>
        <w:t xml:space="preserve"> </w:t>
      </w:r>
      <w:r>
        <w:rPr>
          <w:b/>
          <w:color w:val="585858"/>
          <w:sz w:val="24"/>
        </w:rPr>
        <w:t>appeal</w:t>
      </w:r>
      <w:r>
        <w:rPr>
          <w:b/>
          <w:color w:val="585858"/>
          <w:spacing w:val="-1"/>
          <w:sz w:val="24"/>
        </w:rPr>
        <w:t xml:space="preserve"> </w:t>
      </w:r>
      <w:r>
        <w:rPr>
          <w:b/>
          <w:color w:val="585858"/>
          <w:sz w:val="24"/>
        </w:rPr>
        <w:t>this</w:t>
      </w:r>
      <w:r>
        <w:rPr>
          <w:b/>
          <w:color w:val="585858"/>
          <w:spacing w:val="-2"/>
          <w:sz w:val="24"/>
        </w:rPr>
        <w:t xml:space="preserve"> </w:t>
      </w:r>
      <w:r>
        <w:rPr>
          <w:b/>
          <w:color w:val="585858"/>
          <w:sz w:val="24"/>
        </w:rPr>
        <w:t>would</w:t>
      </w:r>
      <w:r>
        <w:rPr>
          <w:b/>
          <w:color w:val="585858"/>
          <w:spacing w:val="-4"/>
          <w:sz w:val="24"/>
        </w:rPr>
        <w:t xml:space="preserve"> </w:t>
      </w:r>
      <w:r>
        <w:rPr>
          <w:b/>
          <w:color w:val="585858"/>
          <w:sz w:val="24"/>
        </w:rPr>
        <w:t>mean that the outcome or assessed mark you were appealing would remain in place. The appeal is not successful if the Academic Appeals Panel determines:</w:t>
      </w:r>
    </w:p>
    <w:p w14:paraId="142725C9" w14:textId="77777777" w:rsidR="00641ACE" w:rsidRDefault="00000000">
      <w:pPr>
        <w:pStyle w:val="ListParagraph"/>
        <w:numPr>
          <w:ilvl w:val="1"/>
          <w:numId w:val="1"/>
        </w:numPr>
        <w:tabs>
          <w:tab w:val="left" w:pos="1199"/>
          <w:tab w:val="left" w:pos="1200"/>
        </w:tabs>
        <w:spacing w:line="292" w:lineRule="exact"/>
        <w:rPr>
          <w:sz w:val="24"/>
        </w:rPr>
      </w:pPr>
      <w:r>
        <w:rPr>
          <w:color w:val="585858"/>
          <w:sz w:val="24"/>
        </w:rPr>
        <w:t>there</w:t>
      </w:r>
      <w:r>
        <w:rPr>
          <w:color w:val="585858"/>
          <w:spacing w:val="-1"/>
          <w:sz w:val="24"/>
        </w:rPr>
        <w:t xml:space="preserve"> </w:t>
      </w:r>
      <w:r>
        <w:rPr>
          <w:color w:val="585858"/>
          <w:sz w:val="24"/>
        </w:rPr>
        <w:t>are</w:t>
      </w:r>
      <w:r>
        <w:rPr>
          <w:color w:val="585858"/>
          <w:spacing w:val="-2"/>
          <w:sz w:val="24"/>
        </w:rPr>
        <w:t xml:space="preserve"> </w:t>
      </w:r>
      <w:r>
        <w:rPr>
          <w:color w:val="585858"/>
          <w:sz w:val="24"/>
        </w:rPr>
        <w:t>no</w:t>
      </w:r>
      <w:r>
        <w:rPr>
          <w:color w:val="585858"/>
          <w:spacing w:val="-1"/>
          <w:sz w:val="24"/>
        </w:rPr>
        <w:t xml:space="preserve"> </w:t>
      </w:r>
      <w:r>
        <w:rPr>
          <w:color w:val="585858"/>
          <w:sz w:val="24"/>
        </w:rPr>
        <w:t>grounds</w:t>
      </w:r>
      <w:r>
        <w:rPr>
          <w:color w:val="585858"/>
          <w:spacing w:val="-1"/>
          <w:sz w:val="24"/>
        </w:rPr>
        <w:t xml:space="preserve"> </w:t>
      </w:r>
      <w:r>
        <w:rPr>
          <w:color w:val="585858"/>
          <w:sz w:val="24"/>
        </w:rPr>
        <w:t>for</w:t>
      </w:r>
      <w:r>
        <w:rPr>
          <w:color w:val="585858"/>
          <w:spacing w:val="-3"/>
          <w:sz w:val="24"/>
        </w:rPr>
        <w:t xml:space="preserve"> </w:t>
      </w:r>
      <w:r>
        <w:rPr>
          <w:color w:val="585858"/>
          <w:sz w:val="24"/>
        </w:rPr>
        <w:t>an</w:t>
      </w:r>
      <w:r>
        <w:rPr>
          <w:color w:val="585858"/>
          <w:spacing w:val="1"/>
          <w:sz w:val="24"/>
        </w:rPr>
        <w:t xml:space="preserve"> </w:t>
      </w:r>
      <w:proofErr w:type="gramStart"/>
      <w:r>
        <w:rPr>
          <w:color w:val="585858"/>
          <w:spacing w:val="-2"/>
          <w:sz w:val="24"/>
        </w:rPr>
        <w:t>appeal;</w:t>
      </w:r>
      <w:proofErr w:type="gramEnd"/>
    </w:p>
    <w:p w14:paraId="3CE15148" w14:textId="77777777" w:rsidR="00641ACE" w:rsidRDefault="00000000">
      <w:pPr>
        <w:pStyle w:val="ListParagraph"/>
        <w:numPr>
          <w:ilvl w:val="1"/>
          <w:numId w:val="1"/>
        </w:numPr>
        <w:tabs>
          <w:tab w:val="left" w:pos="1199"/>
          <w:tab w:val="left" w:pos="1200"/>
        </w:tabs>
        <w:spacing w:before="24"/>
        <w:rPr>
          <w:sz w:val="24"/>
        </w:rPr>
      </w:pPr>
      <w:r>
        <w:rPr>
          <w:color w:val="585858"/>
          <w:sz w:val="24"/>
        </w:rPr>
        <w:t>you</w:t>
      </w:r>
      <w:r>
        <w:rPr>
          <w:color w:val="585858"/>
          <w:spacing w:val="-1"/>
          <w:sz w:val="24"/>
        </w:rPr>
        <w:t xml:space="preserve"> </w:t>
      </w:r>
      <w:r>
        <w:rPr>
          <w:color w:val="585858"/>
          <w:sz w:val="24"/>
        </w:rPr>
        <w:t>have</w:t>
      </w:r>
      <w:r>
        <w:rPr>
          <w:color w:val="585858"/>
          <w:spacing w:val="-3"/>
          <w:sz w:val="24"/>
        </w:rPr>
        <w:t xml:space="preserve"> </w:t>
      </w:r>
      <w:r>
        <w:rPr>
          <w:color w:val="585858"/>
          <w:sz w:val="24"/>
        </w:rPr>
        <w:t>failed</w:t>
      </w:r>
      <w:r>
        <w:rPr>
          <w:color w:val="585858"/>
          <w:spacing w:val="-2"/>
          <w:sz w:val="24"/>
        </w:rPr>
        <w:t xml:space="preserve"> </w:t>
      </w:r>
      <w:r>
        <w:rPr>
          <w:color w:val="585858"/>
          <w:sz w:val="24"/>
        </w:rPr>
        <w:t>to</w:t>
      </w:r>
      <w:r>
        <w:rPr>
          <w:color w:val="585858"/>
          <w:spacing w:val="-2"/>
          <w:sz w:val="24"/>
        </w:rPr>
        <w:t xml:space="preserve"> </w:t>
      </w:r>
      <w:r>
        <w:rPr>
          <w:color w:val="585858"/>
          <w:sz w:val="24"/>
        </w:rPr>
        <w:t>complete</w:t>
      </w:r>
      <w:r>
        <w:rPr>
          <w:color w:val="585858"/>
          <w:spacing w:val="-3"/>
          <w:sz w:val="24"/>
        </w:rPr>
        <w:t xml:space="preserve"> </w:t>
      </w:r>
      <w:r>
        <w:rPr>
          <w:color w:val="585858"/>
          <w:sz w:val="24"/>
        </w:rPr>
        <w:t>the Academic</w:t>
      </w:r>
      <w:r>
        <w:rPr>
          <w:color w:val="585858"/>
          <w:spacing w:val="-2"/>
          <w:sz w:val="24"/>
        </w:rPr>
        <w:t xml:space="preserve"> </w:t>
      </w:r>
      <w:r>
        <w:rPr>
          <w:color w:val="585858"/>
          <w:sz w:val="24"/>
        </w:rPr>
        <w:t>Appeals</w:t>
      </w:r>
      <w:r>
        <w:rPr>
          <w:color w:val="585858"/>
          <w:spacing w:val="-1"/>
          <w:sz w:val="24"/>
        </w:rPr>
        <w:t xml:space="preserve"> </w:t>
      </w:r>
      <w:proofErr w:type="gramStart"/>
      <w:r>
        <w:rPr>
          <w:color w:val="585858"/>
          <w:spacing w:val="-2"/>
          <w:sz w:val="24"/>
        </w:rPr>
        <w:t>Form;</w:t>
      </w:r>
      <w:proofErr w:type="gramEnd"/>
    </w:p>
    <w:p w14:paraId="2AF81904" w14:textId="77777777" w:rsidR="00641ACE" w:rsidRDefault="00000000">
      <w:pPr>
        <w:pStyle w:val="ListParagraph"/>
        <w:numPr>
          <w:ilvl w:val="1"/>
          <w:numId w:val="1"/>
        </w:numPr>
        <w:tabs>
          <w:tab w:val="left" w:pos="1199"/>
          <w:tab w:val="left" w:pos="1200"/>
        </w:tabs>
        <w:spacing w:before="23" w:line="259" w:lineRule="auto"/>
        <w:ind w:right="465"/>
        <w:rPr>
          <w:sz w:val="24"/>
        </w:rPr>
      </w:pPr>
      <w:r>
        <w:rPr>
          <w:color w:val="585858"/>
          <w:sz w:val="24"/>
        </w:rPr>
        <w:t>it</w:t>
      </w:r>
      <w:r>
        <w:rPr>
          <w:color w:val="585858"/>
          <w:spacing w:val="-1"/>
          <w:sz w:val="24"/>
        </w:rPr>
        <w:t xml:space="preserve"> </w:t>
      </w:r>
      <w:r>
        <w:rPr>
          <w:color w:val="585858"/>
          <w:sz w:val="24"/>
        </w:rPr>
        <w:t>is</w:t>
      </w:r>
      <w:r>
        <w:rPr>
          <w:color w:val="585858"/>
          <w:spacing w:val="-5"/>
          <w:sz w:val="24"/>
        </w:rPr>
        <w:t xml:space="preserve"> </w:t>
      </w:r>
      <w:r>
        <w:rPr>
          <w:color w:val="585858"/>
          <w:sz w:val="24"/>
        </w:rPr>
        <w:t>determined</w:t>
      </w:r>
      <w:r>
        <w:rPr>
          <w:color w:val="585858"/>
          <w:spacing w:val="-4"/>
          <w:sz w:val="24"/>
        </w:rPr>
        <w:t xml:space="preserve"> </w:t>
      </w:r>
      <w:r>
        <w:rPr>
          <w:color w:val="585858"/>
          <w:sz w:val="24"/>
        </w:rPr>
        <w:t>that</w:t>
      </w:r>
      <w:r>
        <w:rPr>
          <w:color w:val="585858"/>
          <w:spacing w:val="-1"/>
          <w:sz w:val="24"/>
        </w:rPr>
        <w:t xml:space="preserve"> </w:t>
      </w:r>
      <w:r>
        <w:rPr>
          <w:color w:val="585858"/>
          <w:sz w:val="24"/>
        </w:rPr>
        <w:t>you</w:t>
      </w:r>
      <w:r>
        <w:rPr>
          <w:color w:val="585858"/>
          <w:spacing w:val="-4"/>
          <w:sz w:val="24"/>
        </w:rPr>
        <w:t xml:space="preserve"> </w:t>
      </w:r>
      <w:r>
        <w:rPr>
          <w:color w:val="585858"/>
          <w:sz w:val="24"/>
        </w:rPr>
        <w:t>have</w:t>
      </w:r>
      <w:r>
        <w:rPr>
          <w:color w:val="585858"/>
          <w:spacing w:val="-4"/>
          <w:sz w:val="24"/>
        </w:rPr>
        <w:t xml:space="preserve"> </w:t>
      </w:r>
      <w:r>
        <w:rPr>
          <w:color w:val="585858"/>
          <w:sz w:val="24"/>
        </w:rPr>
        <w:t>not</w:t>
      </w:r>
      <w:r>
        <w:rPr>
          <w:color w:val="585858"/>
          <w:spacing w:val="-1"/>
          <w:sz w:val="24"/>
        </w:rPr>
        <w:t xml:space="preserve"> </w:t>
      </w:r>
      <w:r>
        <w:rPr>
          <w:color w:val="585858"/>
          <w:sz w:val="24"/>
        </w:rPr>
        <w:t>submitted</w:t>
      </w:r>
      <w:r>
        <w:rPr>
          <w:color w:val="585858"/>
          <w:spacing w:val="-2"/>
          <w:sz w:val="24"/>
        </w:rPr>
        <w:t xml:space="preserve"> </w:t>
      </w:r>
      <w:r>
        <w:rPr>
          <w:color w:val="585858"/>
          <w:sz w:val="24"/>
        </w:rPr>
        <w:t>any</w:t>
      </w:r>
      <w:r>
        <w:rPr>
          <w:color w:val="585858"/>
          <w:spacing w:val="-5"/>
          <w:sz w:val="24"/>
        </w:rPr>
        <w:t xml:space="preserve"> </w:t>
      </w:r>
      <w:r>
        <w:rPr>
          <w:color w:val="585858"/>
          <w:sz w:val="24"/>
        </w:rPr>
        <w:t>new</w:t>
      </w:r>
      <w:r>
        <w:rPr>
          <w:color w:val="585858"/>
          <w:spacing w:val="-4"/>
          <w:sz w:val="24"/>
        </w:rPr>
        <w:t xml:space="preserve"> </w:t>
      </w:r>
      <w:r>
        <w:rPr>
          <w:color w:val="585858"/>
          <w:sz w:val="24"/>
        </w:rPr>
        <w:t>information</w:t>
      </w:r>
      <w:r>
        <w:rPr>
          <w:color w:val="585858"/>
          <w:spacing w:val="-4"/>
          <w:sz w:val="24"/>
        </w:rPr>
        <w:t xml:space="preserve"> </w:t>
      </w:r>
      <w:r>
        <w:rPr>
          <w:color w:val="585858"/>
          <w:sz w:val="24"/>
        </w:rPr>
        <w:t>or</w:t>
      </w:r>
      <w:r>
        <w:rPr>
          <w:color w:val="585858"/>
          <w:spacing w:val="-5"/>
          <w:sz w:val="24"/>
        </w:rPr>
        <w:t xml:space="preserve"> </w:t>
      </w:r>
      <w:r>
        <w:rPr>
          <w:color w:val="585858"/>
          <w:sz w:val="24"/>
        </w:rPr>
        <w:t>that</w:t>
      </w:r>
      <w:r>
        <w:rPr>
          <w:color w:val="585858"/>
          <w:spacing w:val="-5"/>
          <w:sz w:val="24"/>
        </w:rPr>
        <w:t xml:space="preserve"> </w:t>
      </w:r>
      <w:r>
        <w:rPr>
          <w:color w:val="585858"/>
          <w:sz w:val="24"/>
        </w:rPr>
        <w:t>you have not provided a satisfactory explanation for your failure to supply the information</w:t>
      </w:r>
      <w:r>
        <w:rPr>
          <w:color w:val="585858"/>
          <w:spacing w:val="-2"/>
          <w:sz w:val="24"/>
        </w:rPr>
        <w:t xml:space="preserve"> </w:t>
      </w:r>
      <w:r>
        <w:rPr>
          <w:color w:val="585858"/>
          <w:sz w:val="24"/>
        </w:rPr>
        <w:t>by</w:t>
      </w:r>
      <w:r>
        <w:rPr>
          <w:color w:val="585858"/>
          <w:spacing w:val="-1"/>
          <w:sz w:val="24"/>
        </w:rPr>
        <w:t xml:space="preserve"> </w:t>
      </w:r>
      <w:r>
        <w:rPr>
          <w:color w:val="585858"/>
          <w:sz w:val="24"/>
        </w:rPr>
        <w:t>the</w:t>
      </w:r>
      <w:r>
        <w:rPr>
          <w:color w:val="585858"/>
          <w:spacing w:val="-3"/>
          <w:sz w:val="24"/>
        </w:rPr>
        <w:t xml:space="preserve"> </w:t>
      </w:r>
      <w:r>
        <w:rPr>
          <w:color w:val="585858"/>
          <w:sz w:val="24"/>
        </w:rPr>
        <w:t>date(s)</w:t>
      </w:r>
      <w:r>
        <w:rPr>
          <w:color w:val="585858"/>
          <w:spacing w:val="-1"/>
          <w:sz w:val="24"/>
        </w:rPr>
        <w:t xml:space="preserve"> </w:t>
      </w:r>
      <w:r>
        <w:rPr>
          <w:color w:val="585858"/>
          <w:sz w:val="24"/>
        </w:rPr>
        <w:t>prescribed in</w:t>
      </w:r>
      <w:r>
        <w:rPr>
          <w:color w:val="585858"/>
          <w:spacing w:val="-2"/>
          <w:sz w:val="24"/>
        </w:rPr>
        <w:t xml:space="preserve"> </w:t>
      </w:r>
      <w:r>
        <w:rPr>
          <w:color w:val="585858"/>
          <w:sz w:val="24"/>
        </w:rPr>
        <w:t>the</w:t>
      </w:r>
      <w:r>
        <w:rPr>
          <w:color w:val="585858"/>
          <w:spacing w:val="-2"/>
          <w:sz w:val="24"/>
        </w:rPr>
        <w:t xml:space="preserve"> </w:t>
      </w:r>
      <w:r>
        <w:rPr>
          <w:color w:val="585858"/>
          <w:sz w:val="24"/>
        </w:rPr>
        <w:t>process</w:t>
      </w:r>
      <w:r>
        <w:rPr>
          <w:color w:val="585858"/>
          <w:spacing w:val="-1"/>
          <w:sz w:val="24"/>
        </w:rPr>
        <w:t xml:space="preserve"> </w:t>
      </w:r>
      <w:r>
        <w:rPr>
          <w:color w:val="585858"/>
          <w:sz w:val="24"/>
        </w:rPr>
        <w:t>as</w:t>
      </w:r>
      <w:r>
        <w:rPr>
          <w:color w:val="585858"/>
          <w:spacing w:val="-1"/>
          <w:sz w:val="24"/>
        </w:rPr>
        <w:t xml:space="preserve"> </w:t>
      </w:r>
      <w:r>
        <w:rPr>
          <w:color w:val="585858"/>
          <w:sz w:val="24"/>
        </w:rPr>
        <w:t>set</w:t>
      </w:r>
      <w:r>
        <w:rPr>
          <w:color w:val="585858"/>
          <w:spacing w:val="-2"/>
          <w:sz w:val="24"/>
        </w:rPr>
        <w:t xml:space="preserve"> </w:t>
      </w:r>
      <w:r>
        <w:rPr>
          <w:color w:val="585858"/>
          <w:sz w:val="24"/>
        </w:rPr>
        <w:t>out above.</w:t>
      </w:r>
      <w:r>
        <w:rPr>
          <w:color w:val="585858"/>
          <w:spacing w:val="-1"/>
          <w:sz w:val="24"/>
        </w:rPr>
        <w:t xml:space="preserve"> </w:t>
      </w:r>
      <w:r>
        <w:rPr>
          <w:color w:val="585858"/>
          <w:sz w:val="24"/>
        </w:rPr>
        <w:t>If</w:t>
      </w:r>
      <w:r>
        <w:rPr>
          <w:color w:val="585858"/>
          <w:spacing w:val="-2"/>
          <w:sz w:val="24"/>
        </w:rPr>
        <w:t xml:space="preserve"> </w:t>
      </w:r>
      <w:r>
        <w:rPr>
          <w:color w:val="585858"/>
          <w:sz w:val="24"/>
        </w:rPr>
        <w:t>this</w:t>
      </w:r>
      <w:r>
        <w:rPr>
          <w:color w:val="585858"/>
          <w:spacing w:val="-1"/>
          <w:sz w:val="24"/>
        </w:rPr>
        <w:t xml:space="preserve"> </w:t>
      </w:r>
      <w:r>
        <w:rPr>
          <w:color w:val="585858"/>
          <w:sz w:val="24"/>
        </w:rPr>
        <w:t xml:space="preserve">is the case, the original decision of the Examination Board will be </w:t>
      </w:r>
      <w:proofErr w:type="gramStart"/>
      <w:r>
        <w:rPr>
          <w:color w:val="585858"/>
          <w:sz w:val="24"/>
        </w:rPr>
        <w:t>confirmed;</w:t>
      </w:r>
      <w:proofErr w:type="gramEnd"/>
    </w:p>
    <w:p w14:paraId="0AE46A79" w14:textId="77777777" w:rsidR="00641ACE" w:rsidRDefault="00000000">
      <w:pPr>
        <w:pStyle w:val="ListParagraph"/>
        <w:numPr>
          <w:ilvl w:val="1"/>
          <w:numId w:val="1"/>
        </w:numPr>
        <w:tabs>
          <w:tab w:val="left" w:pos="1199"/>
          <w:tab w:val="left" w:pos="1200"/>
        </w:tabs>
        <w:spacing w:line="292" w:lineRule="exact"/>
        <w:rPr>
          <w:sz w:val="24"/>
        </w:rPr>
      </w:pPr>
      <w:r>
        <w:rPr>
          <w:color w:val="585858"/>
          <w:sz w:val="24"/>
        </w:rPr>
        <w:t>there</w:t>
      </w:r>
      <w:r>
        <w:rPr>
          <w:color w:val="585858"/>
          <w:spacing w:val="-1"/>
          <w:sz w:val="24"/>
        </w:rPr>
        <w:t xml:space="preserve"> </w:t>
      </w:r>
      <w:r>
        <w:rPr>
          <w:color w:val="585858"/>
          <w:sz w:val="24"/>
        </w:rPr>
        <w:t>is</w:t>
      </w:r>
      <w:r>
        <w:rPr>
          <w:color w:val="585858"/>
          <w:spacing w:val="-3"/>
          <w:sz w:val="24"/>
        </w:rPr>
        <w:t xml:space="preserve"> </w:t>
      </w:r>
      <w:r>
        <w:rPr>
          <w:color w:val="585858"/>
          <w:sz w:val="24"/>
        </w:rPr>
        <w:t>no</w:t>
      </w:r>
      <w:r>
        <w:rPr>
          <w:color w:val="585858"/>
          <w:spacing w:val="-2"/>
          <w:sz w:val="24"/>
        </w:rPr>
        <w:t xml:space="preserve"> </w:t>
      </w:r>
      <w:r>
        <w:rPr>
          <w:color w:val="585858"/>
          <w:sz w:val="24"/>
        </w:rPr>
        <w:t>new, independent, medical</w:t>
      </w:r>
      <w:r>
        <w:rPr>
          <w:color w:val="585858"/>
          <w:spacing w:val="-1"/>
          <w:sz w:val="24"/>
        </w:rPr>
        <w:t xml:space="preserve"> </w:t>
      </w:r>
      <w:r>
        <w:rPr>
          <w:color w:val="585858"/>
          <w:sz w:val="24"/>
        </w:rPr>
        <w:t>or other evidence</w:t>
      </w:r>
      <w:r>
        <w:rPr>
          <w:color w:val="585858"/>
          <w:spacing w:val="-2"/>
          <w:sz w:val="24"/>
        </w:rPr>
        <w:t xml:space="preserve"> </w:t>
      </w:r>
      <w:r>
        <w:rPr>
          <w:color w:val="585858"/>
          <w:sz w:val="24"/>
        </w:rPr>
        <w:t>to</w:t>
      </w:r>
      <w:r>
        <w:rPr>
          <w:color w:val="585858"/>
          <w:spacing w:val="-2"/>
          <w:sz w:val="24"/>
        </w:rPr>
        <w:t xml:space="preserve"> </w:t>
      </w:r>
      <w:r>
        <w:rPr>
          <w:color w:val="585858"/>
          <w:sz w:val="24"/>
        </w:rPr>
        <w:t>support</w:t>
      </w:r>
      <w:r>
        <w:rPr>
          <w:color w:val="585858"/>
          <w:spacing w:val="-2"/>
          <w:sz w:val="24"/>
        </w:rPr>
        <w:t xml:space="preserve"> </w:t>
      </w:r>
      <w:r>
        <w:rPr>
          <w:color w:val="585858"/>
          <w:sz w:val="24"/>
        </w:rPr>
        <w:t>the</w:t>
      </w:r>
      <w:r>
        <w:rPr>
          <w:color w:val="585858"/>
          <w:spacing w:val="-2"/>
          <w:sz w:val="24"/>
        </w:rPr>
        <w:t xml:space="preserve"> </w:t>
      </w:r>
      <w:proofErr w:type="gramStart"/>
      <w:r>
        <w:rPr>
          <w:color w:val="585858"/>
          <w:spacing w:val="-2"/>
          <w:sz w:val="24"/>
        </w:rPr>
        <w:t>appeal;</w:t>
      </w:r>
      <w:proofErr w:type="gramEnd"/>
    </w:p>
    <w:p w14:paraId="77D56A63" w14:textId="77777777" w:rsidR="00641ACE" w:rsidRDefault="00000000">
      <w:pPr>
        <w:pStyle w:val="ListParagraph"/>
        <w:numPr>
          <w:ilvl w:val="1"/>
          <w:numId w:val="1"/>
        </w:numPr>
        <w:tabs>
          <w:tab w:val="left" w:pos="1199"/>
          <w:tab w:val="left" w:pos="1200"/>
        </w:tabs>
        <w:spacing w:before="24"/>
        <w:rPr>
          <w:sz w:val="24"/>
        </w:rPr>
      </w:pPr>
      <w:r>
        <w:rPr>
          <w:color w:val="585858"/>
          <w:sz w:val="24"/>
        </w:rPr>
        <w:t>it</w:t>
      </w:r>
      <w:r>
        <w:rPr>
          <w:color w:val="585858"/>
          <w:spacing w:val="-2"/>
          <w:sz w:val="24"/>
        </w:rPr>
        <w:t xml:space="preserve"> </w:t>
      </w:r>
      <w:r>
        <w:rPr>
          <w:color w:val="585858"/>
          <w:sz w:val="24"/>
        </w:rPr>
        <w:t>is</w:t>
      </w:r>
      <w:r>
        <w:rPr>
          <w:color w:val="585858"/>
          <w:spacing w:val="-2"/>
          <w:sz w:val="24"/>
        </w:rPr>
        <w:t xml:space="preserve"> </w:t>
      </w:r>
      <w:r>
        <w:rPr>
          <w:color w:val="585858"/>
          <w:sz w:val="24"/>
        </w:rPr>
        <w:t>late,</w:t>
      </w:r>
      <w:r>
        <w:rPr>
          <w:color w:val="585858"/>
          <w:spacing w:val="-3"/>
          <w:sz w:val="24"/>
        </w:rPr>
        <w:t xml:space="preserve"> </w:t>
      </w:r>
      <w:r>
        <w:rPr>
          <w:color w:val="585858"/>
          <w:sz w:val="24"/>
        </w:rPr>
        <w:t>and</w:t>
      </w:r>
      <w:r>
        <w:rPr>
          <w:color w:val="585858"/>
          <w:spacing w:val="-1"/>
          <w:sz w:val="24"/>
        </w:rPr>
        <w:t xml:space="preserve"> </w:t>
      </w:r>
      <w:r>
        <w:rPr>
          <w:color w:val="585858"/>
          <w:sz w:val="24"/>
        </w:rPr>
        <w:t>you</w:t>
      </w:r>
      <w:r>
        <w:rPr>
          <w:color w:val="585858"/>
          <w:spacing w:val="-2"/>
          <w:sz w:val="24"/>
        </w:rPr>
        <w:t xml:space="preserve"> </w:t>
      </w:r>
      <w:r>
        <w:rPr>
          <w:color w:val="585858"/>
          <w:sz w:val="24"/>
        </w:rPr>
        <w:t>have</w:t>
      </w:r>
      <w:r>
        <w:rPr>
          <w:color w:val="585858"/>
          <w:spacing w:val="-3"/>
          <w:sz w:val="24"/>
        </w:rPr>
        <w:t xml:space="preserve"> </w:t>
      </w:r>
      <w:r>
        <w:rPr>
          <w:color w:val="585858"/>
          <w:sz w:val="24"/>
        </w:rPr>
        <w:t>not</w:t>
      </w:r>
      <w:r>
        <w:rPr>
          <w:color w:val="585858"/>
          <w:spacing w:val="-3"/>
          <w:sz w:val="24"/>
        </w:rPr>
        <w:t xml:space="preserve"> </w:t>
      </w:r>
      <w:r>
        <w:rPr>
          <w:color w:val="585858"/>
          <w:sz w:val="24"/>
        </w:rPr>
        <w:t>provided</w:t>
      </w:r>
      <w:r>
        <w:rPr>
          <w:color w:val="585858"/>
          <w:spacing w:val="-1"/>
          <w:sz w:val="24"/>
        </w:rPr>
        <w:t xml:space="preserve"> </w:t>
      </w:r>
      <w:r>
        <w:rPr>
          <w:color w:val="585858"/>
          <w:sz w:val="24"/>
        </w:rPr>
        <w:t xml:space="preserve">an acceptable </w:t>
      </w:r>
      <w:r>
        <w:rPr>
          <w:color w:val="585858"/>
          <w:spacing w:val="-2"/>
          <w:sz w:val="24"/>
        </w:rPr>
        <w:t>reason.</w:t>
      </w:r>
    </w:p>
    <w:p w14:paraId="515F4E47" w14:textId="77777777" w:rsidR="00641ACE" w:rsidRDefault="00000000">
      <w:pPr>
        <w:pStyle w:val="ListParagraph"/>
        <w:numPr>
          <w:ilvl w:val="1"/>
          <w:numId w:val="1"/>
        </w:numPr>
        <w:tabs>
          <w:tab w:val="left" w:pos="1199"/>
          <w:tab w:val="left" w:pos="1200"/>
        </w:tabs>
        <w:spacing w:before="22"/>
        <w:rPr>
          <w:sz w:val="24"/>
        </w:rPr>
      </w:pPr>
      <w:r>
        <w:rPr>
          <w:color w:val="585858"/>
          <w:sz w:val="24"/>
        </w:rPr>
        <w:t>the</w:t>
      </w:r>
      <w:r>
        <w:rPr>
          <w:color w:val="585858"/>
          <w:spacing w:val="-2"/>
          <w:sz w:val="24"/>
        </w:rPr>
        <w:t xml:space="preserve"> </w:t>
      </w:r>
      <w:r>
        <w:rPr>
          <w:color w:val="585858"/>
          <w:sz w:val="24"/>
        </w:rPr>
        <w:t>appeal is</w:t>
      </w:r>
      <w:r>
        <w:rPr>
          <w:color w:val="585858"/>
          <w:spacing w:val="-2"/>
          <w:sz w:val="24"/>
        </w:rPr>
        <w:t xml:space="preserve"> </w:t>
      </w:r>
      <w:r>
        <w:rPr>
          <w:color w:val="585858"/>
          <w:sz w:val="24"/>
        </w:rPr>
        <w:t>deemed</w:t>
      </w:r>
      <w:r>
        <w:rPr>
          <w:color w:val="585858"/>
          <w:spacing w:val="-2"/>
          <w:sz w:val="24"/>
        </w:rPr>
        <w:t xml:space="preserve"> </w:t>
      </w:r>
      <w:r>
        <w:rPr>
          <w:color w:val="585858"/>
          <w:sz w:val="24"/>
        </w:rPr>
        <w:t>to</w:t>
      </w:r>
      <w:r>
        <w:rPr>
          <w:color w:val="585858"/>
          <w:spacing w:val="-2"/>
          <w:sz w:val="24"/>
        </w:rPr>
        <w:t xml:space="preserve"> </w:t>
      </w:r>
      <w:r>
        <w:rPr>
          <w:color w:val="585858"/>
          <w:sz w:val="24"/>
        </w:rPr>
        <w:t>lack</w:t>
      </w:r>
      <w:r>
        <w:rPr>
          <w:color w:val="585858"/>
          <w:spacing w:val="-1"/>
          <w:sz w:val="24"/>
        </w:rPr>
        <w:t xml:space="preserve"> </w:t>
      </w:r>
      <w:r>
        <w:rPr>
          <w:color w:val="585858"/>
          <w:spacing w:val="-2"/>
          <w:sz w:val="24"/>
        </w:rPr>
        <w:t>substance.</w:t>
      </w:r>
    </w:p>
    <w:p w14:paraId="504ACC70" w14:textId="77777777" w:rsidR="00641ACE" w:rsidRDefault="00641ACE">
      <w:pPr>
        <w:pStyle w:val="BodyText"/>
        <w:spacing w:before="10"/>
        <w:rPr>
          <w:sz w:val="27"/>
        </w:rPr>
      </w:pPr>
    </w:p>
    <w:p w14:paraId="6091CBF0" w14:textId="77777777" w:rsidR="00641ACE" w:rsidRDefault="00000000">
      <w:pPr>
        <w:pStyle w:val="ListParagraph"/>
        <w:numPr>
          <w:ilvl w:val="0"/>
          <w:numId w:val="1"/>
        </w:numPr>
        <w:tabs>
          <w:tab w:val="left" w:pos="480"/>
        </w:tabs>
        <w:spacing w:before="1"/>
        <w:rPr>
          <w:b/>
          <w:sz w:val="24"/>
        </w:rPr>
      </w:pPr>
      <w:r>
        <w:rPr>
          <w:b/>
          <w:color w:val="585858"/>
          <w:sz w:val="24"/>
        </w:rPr>
        <w:t>Partially</w:t>
      </w:r>
      <w:r>
        <w:rPr>
          <w:b/>
          <w:color w:val="585858"/>
          <w:spacing w:val="-2"/>
          <w:sz w:val="24"/>
        </w:rPr>
        <w:t xml:space="preserve"> </w:t>
      </w:r>
      <w:r>
        <w:rPr>
          <w:b/>
          <w:color w:val="585858"/>
          <w:sz w:val="24"/>
        </w:rPr>
        <w:t>uphold</w:t>
      </w:r>
      <w:r>
        <w:rPr>
          <w:b/>
          <w:color w:val="585858"/>
          <w:spacing w:val="-1"/>
          <w:sz w:val="24"/>
        </w:rPr>
        <w:t xml:space="preserve"> </w:t>
      </w:r>
      <w:r>
        <w:rPr>
          <w:b/>
          <w:color w:val="585858"/>
          <w:sz w:val="24"/>
        </w:rPr>
        <w:t>the</w:t>
      </w:r>
      <w:r>
        <w:rPr>
          <w:b/>
          <w:color w:val="585858"/>
          <w:spacing w:val="-4"/>
          <w:sz w:val="24"/>
        </w:rPr>
        <w:t xml:space="preserve"> </w:t>
      </w:r>
      <w:r>
        <w:rPr>
          <w:b/>
          <w:color w:val="585858"/>
          <w:sz w:val="24"/>
        </w:rPr>
        <w:t xml:space="preserve">Academic </w:t>
      </w:r>
      <w:r>
        <w:rPr>
          <w:b/>
          <w:color w:val="585858"/>
          <w:spacing w:val="-2"/>
          <w:sz w:val="24"/>
        </w:rPr>
        <w:t>Appeal.</w:t>
      </w:r>
    </w:p>
    <w:p w14:paraId="54499B91" w14:textId="77777777" w:rsidR="00641ACE" w:rsidRDefault="00000000">
      <w:pPr>
        <w:pStyle w:val="ListParagraph"/>
        <w:numPr>
          <w:ilvl w:val="1"/>
          <w:numId w:val="1"/>
        </w:numPr>
        <w:tabs>
          <w:tab w:val="left" w:pos="1199"/>
          <w:tab w:val="left" w:pos="1200"/>
        </w:tabs>
        <w:spacing w:before="21" w:line="259" w:lineRule="auto"/>
        <w:ind w:right="301"/>
        <w:rPr>
          <w:sz w:val="24"/>
        </w:rPr>
      </w:pPr>
      <w:r>
        <w:rPr>
          <w:color w:val="585858"/>
          <w:sz w:val="24"/>
        </w:rPr>
        <w:t>This outcome means that the Academic Appeals Panel have accepted some of your</w:t>
      </w:r>
      <w:r>
        <w:rPr>
          <w:color w:val="585858"/>
          <w:spacing w:val="-2"/>
          <w:sz w:val="24"/>
        </w:rPr>
        <w:t xml:space="preserve"> </w:t>
      </w:r>
      <w:r>
        <w:rPr>
          <w:color w:val="585858"/>
          <w:sz w:val="24"/>
        </w:rPr>
        <w:t>appeal</w:t>
      </w:r>
      <w:r>
        <w:rPr>
          <w:color w:val="585858"/>
          <w:spacing w:val="-4"/>
          <w:sz w:val="24"/>
        </w:rPr>
        <w:t xml:space="preserve"> </w:t>
      </w:r>
      <w:r>
        <w:rPr>
          <w:color w:val="585858"/>
          <w:sz w:val="24"/>
        </w:rPr>
        <w:t>but</w:t>
      </w:r>
      <w:r>
        <w:rPr>
          <w:color w:val="585858"/>
          <w:spacing w:val="-3"/>
          <w:sz w:val="24"/>
        </w:rPr>
        <w:t xml:space="preserve"> </w:t>
      </w:r>
      <w:r>
        <w:rPr>
          <w:color w:val="585858"/>
          <w:sz w:val="24"/>
        </w:rPr>
        <w:t>not</w:t>
      </w:r>
      <w:r>
        <w:rPr>
          <w:color w:val="585858"/>
          <w:spacing w:val="-1"/>
          <w:sz w:val="24"/>
        </w:rPr>
        <w:t xml:space="preserve"> </w:t>
      </w:r>
      <w:r>
        <w:rPr>
          <w:color w:val="585858"/>
          <w:sz w:val="24"/>
        </w:rPr>
        <w:t>all</w:t>
      </w:r>
      <w:r>
        <w:rPr>
          <w:color w:val="585858"/>
          <w:spacing w:val="-4"/>
          <w:sz w:val="24"/>
        </w:rPr>
        <w:t xml:space="preserve"> </w:t>
      </w:r>
      <w:r>
        <w:rPr>
          <w:color w:val="585858"/>
          <w:sz w:val="24"/>
        </w:rPr>
        <w:t>of</w:t>
      </w:r>
      <w:r>
        <w:rPr>
          <w:color w:val="585858"/>
          <w:spacing w:val="-1"/>
          <w:sz w:val="24"/>
        </w:rPr>
        <w:t xml:space="preserve"> </w:t>
      </w:r>
      <w:r>
        <w:rPr>
          <w:color w:val="585858"/>
          <w:sz w:val="24"/>
        </w:rPr>
        <w:t>it.</w:t>
      </w:r>
      <w:r>
        <w:rPr>
          <w:color w:val="585858"/>
          <w:spacing w:val="-4"/>
          <w:sz w:val="24"/>
        </w:rPr>
        <w:t xml:space="preserve"> </w:t>
      </w:r>
      <w:r>
        <w:rPr>
          <w:color w:val="585858"/>
          <w:sz w:val="24"/>
        </w:rPr>
        <w:t>The</w:t>
      </w:r>
      <w:r>
        <w:rPr>
          <w:color w:val="585858"/>
          <w:spacing w:val="-2"/>
          <w:sz w:val="24"/>
        </w:rPr>
        <w:t xml:space="preserve"> </w:t>
      </w:r>
      <w:r>
        <w:rPr>
          <w:color w:val="585858"/>
          <w:sz w:val="24"/>
        </w:rPr>
        <w:t>student</w:t>
      </w:r>
      <w:r>
        <w:rPr>
          <w:color w:val="585858"/>
          <w:spacing w:val="-3"/>
          <w:sz w:val="24"/>
        </w:rPr>
        <w:t xml:space="preserve"> </w:t>
      </w:r>
      <w:r>
        <w:rPr>
          <w:color w:val="585858"/>
          <w:sz w:val="24"/>
        </w:rPr>
        <w:t>would</w:t>
      </w:r>
      <w:r>
        <w:rPr>
          <w:color w:val="585858"/>
          <w:spacing w:val="-2"/>
          <w:sz w:val="24"/>
        </w:rPr>
        <w:t xml:space="preserve"> </w:t>
      </w:r>
      <w:r>
        <w:rPr>
          <w:color w:val="585858"/>
          <w:sz w:val="24"/>
        </w:rPr>
        <w:t>be</w:t>
      </w:r>
      <w:r>
        <w:rPr>
          <w:color w:val="585858"/>
          <w:spacing w:val="-2"/>
          <w:sz w:val="24"/>
        </w:rPr>
        <w:t xml:space="preserve"> </w:t>
      </w:r>
      <w:r>
        <w:rPr>
          <w:color w:val="585858"/>
          <w:sz w:val="24"/>
        </w:rPr>
        <w:t>informed</w:t>
      </w:r>
      <w:r>
        <w:rPr>
          <w:color w:val="585858"/>
          <w:spacing w:val="-2"/>
          <w:sz w:val="24"/>
        </w:rPr>
        <w:t xml:space="preserve"> </w:t>
      </w:r>
      <w:r>
        <w:rPr>
          <w:color w:val="585858"/>
          <w:sz w:val="24"/>
        </w:rPr>
        <w:t>of</w:t>
      </w:r>
      <w:r>
        <w:rPr>
          <w:color w:val="585858"/>
          <w:spacing w:val="-3"/>
          <w:sz w:val="24"/>
        </w:rPr>
        <w:t xml:space="preserve"> </w:t>
      </w:r>
      <w:r>
        <w:rPr>
          <w:color w:val="585858"/>
          <w:sz w:val="24"/>
        </w:rPr>
        <w:t>the</w:t>
      </w:r>
      <w:r>
        <w:rPr>
          <w:color w:val="585858"/>
          <w:spacing w:val="-2"/>
          <w:sz w:val="24"/>
        </w:rPr>
        <w:t xml:space="preserve"> </w:t>
      </w:r>
      <w:r>
        <w:rPr>
          <w:color w:val="585858"/>
          <w:sz w:val="24"/>
        </w:rPr>
        <w:t>exact</w:t>
      </w:r>
      <w:r>
        <w:rPr>
          <w:color w:val="585858"/>
          <w:spacing w:val="-5"/>
          <w:sz w:val="24"/>
        </w:rPr>
        <w:t xml:space="preserve"> </w:t>
      </w:r>
      <w:r>
        <w:rPr>
          <w:color w:val="585858"/>
          <w:sz w:val="24"/>
        </w:rPr>
        <w:t xml:space="preserve">details of this outcome possible examples could include a student may be given the opportunity of a retake, resubmission and or repeat on some aspects of the </w:t>
      </w:r>
      <w:r>
        <w:rPr>
          <w:color w:val="585858"/>
          <w:spacing w:val="-2"/>
          <w:sz w:val="24"/>
        </w:rPr>
        <w:t>module/programme.</w:t>
      </w:r>
    </w:p>
    <w:p w14:paraId="26E1DA4D" w14:textId="77777777" w:rsidR="00641ACE" w:rsidRDefault="00000000">
      <w:pPr>
        <w:pStyle w:val="BodyText"/>
        <w:spacing w:before="160" w:line="259" w:lineRule="auto"/>
        <w:ind w:left="120" w:right="184"/>
      </w:pPr>
      <w:r>
        <w:rPr>
          <w:color w:val="585858"/>
        </w:rPr>
        <w:t>The</w:t>
      </w:r>
      <w:r>
        <w:rPr>
          <w:color w:val="585858"/>
          <w:spacing w:val="-2"/>
        </w:rPr>
        <w:t xml:space="preserve"> </w:t>
      </w:r>
      <w:r>
        <w:rPr>
          <w:color w:val="585858"/>
        </w:rPr>
        <w:t>Academic</w:t>
      </w:r>
      <w:r>
        <w:rPr>
          <w:color w:val="585858"/>
          <w:spacing w:val="-2"/>
        </w:rPr>
        <w:t xml:space="preserve"> </w:t>
      </w:r>
      <w:r>
        <w:rPr>
          <w:color w:val="585858"/>
        </w:rPr>
        <w:t>Appeals</w:t>
      </w:r>
      <w:r>
        <w:rPr>
          <w:color w:val="585858"/>
          <w:spacing w:val="-3"/>
        </w:rPr>
        <w:t xml:space="preserve"> </w:t>
      </w:r>
      <w:r>
        <w:rPr>
          <w:color w:val="585858"/>
        </w:rPr>
        <w:t>Panel</w:t>
      </w:r>
      <w:r>
        <w:rPr>
          <w:color w:val="585858"/>
          <w:spacing w:val="-2"/>
        </w:rPr>
        <w:t xml:space="preserve"> </w:t>
      </w:r>
      <w:r>
        <w:rPr>
          <w:color w:val="585858"/>
        </w:rPr>
        <w:t>aims</w:t>
      </w:r>
      <w:r>
        <w:rPr>
          <w:color w:val="585858"/>
          <w:spacing w:val="-4"/>
        </w:rPr>
        <w:t xml:space="preserve"> </w:t>
      </w:r>
      <w:r>
        <w:rPr>
          <w:color w:val="585858"/>
        </w:rPr>
        <w:t>to</w:t>
      </w:r>
      <w:r>
        <w:rPr>
          <w:color w:val="585858"/>
          <w:spacing w:val="-2"/>
        </w:rPr>
        <w:t xml:space="preserve"> </w:t>
      </w:r>
      <w:r>
        <w:rPr>
          <w:color w:val="585858"/>
        </w:rPr>
        <w:t>process</w:t>
      </w:r>
      <w:r>
        <w:rPr>
          <w:color w:val="585858"/>
          <w:spacing w:val="-2"/>
        </w:rPr>
        <w:t xml:space="preserve"> </w:t>
      </w:r>
      <w:r>
        <w:rPr>
          <w:color w:val="585858"/>
        </w:rPr>
        <w:t>your</w:t>
      </w:r>
      <w:r>
        <w:rPr>
          <w:color w:val="585858"/>
          <w:spacing w:val="-2"/>
        </w:rPr>
        <w:t xml:space="preserve"> </w:t>
      </w:r>
      <w:r>
        <w:rPr>
          <w:color w:val="585858"/>
        </w:rPr>
        <w:t>Academic</w:t>
      </w:r>
      <w:r>
        <w:rPr>
          <w:color w:val="585858"/>
          <w:spacing w:val="-5"/>
        </w:rPr>
        <w:t xml:space="preserve"> </w:t>
      </w:r>
      <w:r>
        <w:rPr>
          <w:color w:val="585858"/>
        </w:rPr>
        <w:t>Appeal</w:t>
      </w:r>
      <w:r>
        <w:rPr>
          <w:color w:val="585858"/>
          <w:spacing w:val="-4"/>
        </w:rPr>
        <w:t xml:space="preserve"> </w:t>
      </w:r>
      <w:r>
        <w:rPr>
          <w:color w:val="585858"/>
        </w:rPr>
        <w:t>within</w:t>
      </w:r>
      <w:r>
        <w:rPr>
          <w:color w:val="585858"/>
          <w:spacing w:val="-1"/>
        </w:rPr>
        <w:t xml:space="preserve"> </w:t>
      </w:r>
      <w:r>
        <w:rPr>
          <w:color w:val="585858"/>
        </w:rPr>
        <w:t>10</w:t>
      </w:r>
      <w:r>
        <w:rPr>
          <w:color w:val="585858"/>
          <w:spacing w:val="-3"/>
        </w:rPr>
        <w:t xml:space="preserve"> </w:t>
      </w:r>
      <w:r>
        <w:rPr>
          <w:color w:val="585858"/>
        </w:rPr>
        <w:t>working</w:t>
      </w:r>
      <w:r>
        <w:rPr>
          <w:color w:val="585858"/>
          <w:spacing w:val="-4"/>
        </w:rPr>
        <w:t xml:space="preserve"> </w:t>
      </w:r>
      <w:r>
        <w:rPr>
          <w:color w:val="585858"/>
        </w:rPr>
        <w:t xml:space="preserve">days. Students will be notified of the outcome of their submitted academic appeal via an email from the college’s academic appeals email address to the student’s Belfast Met email </w:t>
      </w:r>
      <w:r>
        <w:rPr>
          <w:color w:val="585858"/>
          <w:spacing w:val="-2"/>
        </w:rPr>
        <w:t>address.</w:t>
      </w:r>
    </w:p>
    <w:p w14:paraId="41808088" w14:textId="77777777" w:rsidR="00641ACE" w:rsidRDefault="00641ACE">
      <w:pPr>
        <w:pStyle w:val="BodyText"/>
        <w:spacing w:before="6"/>
        <w:rPr>
          <w:sz w:val="19"/>
        </w:rPr>
      </w:pPr>
    </w:p>
    <w:p w14:paraId="79CFC2F6" w14:textId="77777777" w:rsidR="00641ACE" w:rsidRDefault="00000000">
      <w:pPr>
        <w:pStyle w:val="Heading1"/>
      </w:pPr>
      <w:bookmarkStart w:id="30" w:name="Awarding_Organisation_or_Partner_Univers"/>
      <w:bookmarkStart w:id="31" w:name="_bookmark16"/>
      <w:bookmarkEnd w:id="30"/>
      <w:bookmarkEnd w:id="31"/>
      <w:r>
        <w:rPr>
          <w:color w:val="585858"/>
        </w:rPr>
        <w:t>Awarding</w:t>
      </w:r>
      <w:r>
        <w:rPr>
          <w:color w:val="585858"/>
          <w:spacing w:val="-10"/>
        </w:rPr>
        <w:t xml:space="preserve"> </w:t>
      </w:r>
      <w:proofErr w:type="spellStart"/>
      <w:r>
        <w:rPr>
          <w:color w:val="585858"/>
        </w:rPr>
        <w:t>Organisation</w:t>
      </w:r>
      <w:proofErr w:type="spellEnd"/>
      <w:r>
        <w:rPr>
          <w:color w:val="585858"/>
          <w:spacing w:val="-10"/>
        </w:rPr>
        <w:t xml:space="preserve"> </w:t>
      </w:r>
      <w:r>
        <w:rPr>
          <w:color w:val="585858"/>
        </w:rPr>
        <w:t>or</w:t>
      </w:r>
      <w:r>
        <w:rPr>
          <w:color w:val="585858"/>
          <w:spacing w:val="-11"/>
        </w:rPr>
        <w:t xml:space="preserve"> </w:t>
      </w:r>
      <w:r>
        <w:rPr>
          <w:color w:val="585858"/>
        </w:rPr>
        <w:t>Partner</w:t>
      </w:r>
      <w:r>
        <w:rPr>
          <w:color w:val="585858"/>
          <w:spacing w:val="-10"/>
        </w:rPr>
        <w:t xml:space="preserve"> </w:t>
      </w:r>
      <w:r>
        <w:rPr>
          <w:color w:val="585858"/>
          <w:spacing w:val="-2"/>
        </w:rPr>
        <w:t>University</w:t>
      </w:r>
    </w:p>
    <w:p w14:paraId="3277443D" w14:textId="77777777" w:rsidR="00641ACE" w:rsidRDefault="00000000">
      <w:pPr>
        <w:pStyle w:val="BodyText"/>
        <w:spacing w:before="197" w:line="259" w:lineRule="auto"/>
        <w:ind w:left="120" w:right="184"/>
      </w:pPr>
      <w:r>
        <w:rPr>
          <w:color w:val="585858"/>
        </w:rPr>
        <w:t xml:space="preserve">If your appeal has been declined and you have exhausted </w:t>
      </w:r>
      <w:proofErr w:type="gramStart"/>
      <w:r>
        <w:rPr>
          <w:color w:val="585858"/>
        </w:rPr>
        <w:t>all of</w:t>
      </w:r>
      <w:proofErr w:type="gramEnd"/>
      <w:r>
        <w:rPr>
          <w:color w:val="585858"/>
        </w:rPr>
        <w:t xml:space="preserve"> the College’s relevant procedures and you are still not satisfied with this outcome you may then pursue any further</w:t>
      </w:r>
      <w:r>
        <w:rPr>
          <w:color w:val="585858"/>
          <w:spacing w:val="-5"/>
        </w:rPr>
        <w:t xml:space="preserve"> </w:t>
      </w:r>
      <w:r>
        <w:rPr>
          <w:color w:val="585858"/>
        </w:rPr>
        <w:t>appeal</w:t>
      </w:r>
      <w:r>
        <w:rPr>
          <w:color w:val="585858"/>
          <w:spacing w:val="-5"/>
        </w:rPr>
        <w:t xml:space="preserve"> </w:t>
      </w:r>
      <w:r>
        <w:rPr>
          <w:color w:val="585858"/>
        </w:rPr>
        <w:t>with</w:t>
      </w:r>
      <w:r>
        <w:rPr>
          <w:color w:val="585858"/>
          <w:spacing w:val="-4"/>
        </w:rPr>
        <w:t xml:space="preserve"> </w:t>
      </w:r>
      <w:r>
        <w:rPr>
          <w:color w:val="585858"/>
        </w:rPr>
        <w:t>the</w:t>
      </w:r>
      <w:r>
        <w:rPr>
          <w:color w:val="585858"/>
          <w:spacing w:val="-2"/>
        </w:rPr>
        <w:t xml:space="preserve"> </w:t>
      </w:r>
      <w:r>
        <w:rPr>
          <w:color w:val="585858"/>
        </w:rPr>
        <w:t>relevant</w:t>
      </w:r>
      <w:r>
        <w:rPr>
          <w:color w:val="585858"/>
          <w:spacing w:val="-4"/>
        </w:rPr>
        <w:t xml:space="preserve"> </w:t>
      </w:r>
      <w:r>
        <w:rPr>
          <w:color w:val="585858"/>
        </w:rPr>
        <w:t>awarding</w:t>
      </w:r>
      <w:r>
        <w:rPr>
          <w:color w:val="585858"/>
          <w:spacing w:val="-3"/>
        </w:rPr>
        <w:t xml:space="preserve"> </w:t>
      </w:r>
      <w:proofErr w:type="spellStart"/>
      <w:r>
        <w:rPr>
          <w:color w:val="585858"/>
        </w:rPr>
        <w:t>organisation</w:t>
      </w:r>
      <w:proofErr w:type="spellEnd"/>
      <w:r>
        <w:rPr>
          <w:color w:val="585858"/>
          <w:spacing w:val="-4"/>
        </w:rPr>
        <w:t xml:space="preserve"> </w:t>
      </w:r>
      <w:r>
        <w:rPr>
          <w:color w:val="585858"/>
        </w:rPr>
        <w:t>or</w:t>
      </w:r>
      <w:r>
        <w:rPr>
          <w:color w:val="585858"/>
          <w:spacing w:val="-5"/>
        </w:rPr>
        <w:t xml:space="preserve"> </w:t>
      </w:r>
      <w:r>
        <w:rPr>
          <w:color w:val="585858"/>
        </w:rPr>
        <w:t>partner</w:t>
      </w:r>
      <w:r>
        <w:rPr>
          <w:color w:val="585858"/>
          <w:spacing w:val="-2"/>
        </w:rPr>
        <w:t xml:space="preserve"> </w:t>
      </w:r>
      <w:r>
        <w:rPr>
          <w:color w:val="585858"/>
        </w:rPr>
        <w:t>university.</w:t>
      </w:r>
      <w:r>
        <w:rPr>
          <w:color w:val="585858"/>
          <w:spacing w:val="-3"/>
        </w:rPr>
        <w:t xml:space="preserve"> </w:t>
      </w:r>
      <w:r>
        <w:rPr>
          <w:color w:val="585858"/>
        </w:rPr>
        <w:t>Students</w:t>
      </w:r>
      <w:r>
        <w:rPr>
          <w:color w:val="585858"/>
          <w:spacing w:val="-5"/>
        </w:rPr>
        <w:t xml:space="preserve"> </w:t>
      </w:r>
      <w:r>
        <w:rPr>
          <w:color w:val="585858"/>
        </w:rPr>
        <w:t xml:space="preserve">have the right to submit a formal appeal to the relevant awarding </w:t>
      </w:r>
      <w:proofErr w:type="spellStart"/>
      <w:r>
        <w:rPr>
          <w:color w:val="585858"/>
        </w:rPr>
        <w:t>organisation</w:t>
      </w:r>
      <w:proofErr w:type="spellEnd"/>
      <w:r>
        <w:rPr>
          <w:color w:val="585858"/>
        </w:rPr>
        <w:t xml:space="preserve"> or partner university. Details of </w:t>
      </w:r>
      <w:proofErr w:type="gramStart"/>
      <w:r>
        <w:rPr>
          <w:color w:val="585858"/>
        </w:rPr>
        <w:t>how to</w:t>
      </w:r>
      <w:proofErr w:type="gramEnd"/>
      <w:r>
        <w:rPr>
          <w:color w:val="585858"/>
        </w:rPr>
        <w:t xml:space="preserve"> further appeal to your awarding </w:t>
      </w:r>
      <w:proofErr w:type="spellStart"/>
      <w:r>
        <w:rPr>
          <w:color w:val="585858"/>
        </w:rPr>
        <w:t>organisation</w:t>
      </w:r>
      <w:proofErr w:type="spellEnd"/>
      <w:r>
        <w:rPr>
          <w:color w:val="585858"/>
        </w:rPr>
        <w:t xml:space="preserve"> or partner university can be found in your programme and specification handbook and the awarding </w:t>
      </w:r>
      <w:proofErr w:type="spellStart"/>
      <w:r>
        <w:rPr>
          <w:color w:val="585858"/>
        </w:rPr>
        <w:t>organisation’s</w:t>
      </w:r>
      <w:proofErr w:type="spellEnd"/>
      <w:r>
        <w:rPr>
          <w:color w:val="585858"/>
        </w:rPr>
        <w:t xml:space="preserve"> or partner university’s website. Students are advised to visit the website of their awarding </w:t>
      </w:r>
      <w:proofErr w:type="spellStart"/>
      <w:r>
        <w:rPr>
          <w:color w:val="585858"/>
        </w:rPr>
        <w:t>organisations</w:t>
      </w:r>
      <w:proofErr w:type="spellEnd"/>
      <w:r>
        <w:rPr>
          <w:color w:val="585858"/>
        </w:rPr>
        <w:t xml:space="preserve"> or partner university on a timely basis when pursuing an appeal as all appeals procedures will be time bound with specific timelines, these timelines will differ depending on the awarding </w:t>
      </w:r>
      <w:proofErr w:type="spellStart"/>
      <w:r>
        <w:rPr>
          <w:color w:val="585858"/>
        </w:rPr>
        <w:t>organisations</w:t>
      </w:r>
      <w:proofErr w:type="spellEnd"/>
      <w:r>
        <w:rPr>
          <w:color w:val="585858"/>
        </w:rPr>
        <w:t xml:space="preserve"> or partner university. Each awarding </w:t>
      </w:r>
      <w:proofErr w:type="spellStart"/>
      <w:r>
        <w:rPr>
          <w:color w:val="585858"/>
        </w:rPr>
        <w:t>organisations</w:t>
      </w:r>
      <w:proofErr w:type="spellEnd"/>
      <w:r>
        <w:rPr>
          <w:color w:val="585858"/>
        </w:rPr>
        <w:t xml:space="preserve"> or partner university will require you to submit relevant information, which may include the initial information you submitted to the college as part of your Academic Appeal and the College’s outcome of your submitted academic appeal. The onus is on the student to submit the relevant information to their awarding </w:t>
      </w:r>
      <w:proofErr w:type="spellStart"/>
      <w:r>
        <w:rPr>
          <w:color w:val="585858"/>
        </w:rPr>
        <w:t>organisations</w:t>
      </w:r>
      <w:proofErr w:type="spellEnd"/>
      <w:r>
        <w:rPr>
          <w:color w:val="585858"/>
        </w:rPr>
        <w:t xml:space="preserve"> or partner </w:t>
      </w:r>
      <w:r>
        <w:rPr>
          <w:color w:val="585858"/>
          <w:spacing w:val="-2"/>
        </w:rPr>
        <w:t>university.</w:t>
      </w:r>
    </w:p>
    <w:p w14:paraId="2481AF27" w14:textId="77777777" w:rsidR="00641ACE" w:rsidRDefault="00641ACE">
      <w:pPr>
        <w:pStyle w:val="BodyText"/>
        <w:rPr>
          <w:sz w:val="20"/>
        </w:rPr>
      </w:pPr>
    </w:p>
    <w:p w14:paraId="1E294097" w14:textId="77777777" w:rsidR="00641ACE" w:rsidRDefault="00641ACE">
      <w:pPr>
        <w:pStyle w:val="BodyText"/>
        <w:spacing w:before="10"/>
        <w:rPr>
          <w:sz w:val="21"/>
        </w:rPr>
      </w:pPr>
    </w:p>
    <w:p w14:paraId="2F9F9708" w14:textId="77777777" w:rsidR="00641ACE" w:rsidRDefault="00000000">
      <w:pPr>
        <w:pStyle w:val="BodyText"/>
        <w:tabs>
          <w:tab w:val="right" w:pos="9145"/>
        </w:tabs>
        <w:spacing w:before="52"/>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7</w:t>
      </w:r>
    </w:p>
    <w:p w14:paraId="1871CDE6" w14:textId="77777777" w:rsidR="00641ACE" w:rsidRDefault="00641ACE">
      <w:pPr>
        <w:sectPr w:rsidR="00641ACE">
          <w:pgSz w:w="11910" w:h="16840"/>
          <w:pgMar w:top="660" w:right="1320" w:bottom="280" w:left="1320" w:header="720" w:footer="720" w:gutter="0"/>
          <w:cols w:space="720"/>
        </w:sectPr>
      </w:pPr>
    </w:p>
    <w:p w14:paraId="60F4A8AD" w14:textId="77777777" w:rsidR="00641ACE" w:rsidRDefault="00000000">
      <w:pPr>
        <w:pStyle w:val="BodyText"/>
        <w:tabs>
          <w:tab w:val="left" w:pos="8080"/>
        </w:tabs>
        <w:spacing w:before="29"/>
        <w:ind w:left="120"/>
      </w:pPr>
      <w:r>
        <w:rPr>
          <w:noProof/>
        </w:rPr>
        <w:lastRenderedPageBreak/>
        <w:drawing>
          <wp:anchor distT="0" distB="0" distL="0" distR="0" simplePos="0" relativeHeight="487321088" behindDoc="1" locked="0" layoutInCell="1" allowOverlap="1" wp14:anchorId="5AD48862" wp14:editId="2680F5A3">
            <wp:simplePos x="0" y="0"/>
            <wp:positionH relativeFrom="page">
              <wp:posOffset>198086</wp:posOffset>
            </wp:positionH>
            <wp:positionV relativeFrom="page">
              <wp:posOffset>195020</wp:posOffset>
            </wp:positionV>
            <wp:extent cx="7164641" cy="10287346"/>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7"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Pr>
          <w:color w:val="585858"/>
          <w:spacing w:val="-2"/>
        </w:rPr>
        <w:t>2022/2023</w:t>
      </w:r>
    </w:p>
    <w:p w14:paraId="24F7D090" w14:textId="77777777" w:rsidR="00641ACE" w:rsidRDefault="00641ACE">
      <w:pPr>
        <w:pStyle w:val="BodyText"/>
        <w:spacing w:before="11"/>
        <w:rPr>
          <w:sz w:val="38"/>
        </w:rPr>
      </w:pPr>
    </w:p>
    <w:p w14:paraId="5208E460" w14:textId="77777777" w:rsidR="00641ACE" w:rsidRDefault="00000000">
      <w:pPr>
        <w:pStyle w:val="Heading1"/>
        <w:spacing w:before="1"/>
      </w:pPr>
      <w:bookmarkStart w:id="32" w:name="Northern_Ireland_Public_Services_Ombudsm"/>
      <w:bookmarkStart w:id="33" w:name="_bookmark17"/>
      <w:bookmarkEnd w:id="32"/>
      <w:bookmarkEnd w:id="33"/>
      <w:r>
        <w:rPr>
          <w:color w:val="585858"/>
        </w:rPr>
        <w:t>Northern</w:t>
      </w:r>
      <w:r>
        <w:rPr>
          <w:color w:val="585858"/>
          <w:spacing w:val="-10"/>
        </w:rPr>
        <w:t xml:space="preserve"> </w:t>
      </w:r>
      <w:r>
        <w:rPr>
          <w:color w:val="585858"/>
        </w:rPr>
        <w:t>Ireland</w:t>
      </w:r>
      <w:r>
        <w:rPr>
          <w:color w:val="585858"/>
          <w:spacing w:val="-11"/>
        </w:rPr>
        <w:t xml:space="preserve"> </w:t>
      </w:r>
      <w:r>
        <w:rPr>
          <w:color w:val="585858"/>
        </w:rPr>
        <w:t>Public</w:t>
      </w:r>
      <w:r>
        <w:rPr>
          <w:color w:val="585858"/>
          <w:spacing w:val="-10"/>
        </w:rPr>
        <w:t xml:space="preserve"> </w:t>
      </w:r>
      <w:r>
        <w:rPr>
          <w:color w:val="585858"/>
        </w:rPr>
        <w:t>Services</w:t>
      </w:r>
      <w:r>
        <w:rPr>
          <w:color w:val="585858"/>
          <w:spacing w:val="-12"/>
        </w:rPr>
        <w:t xml:space="preserve"> </w:t>
      </w:r>
      <w:r>
        <w:rPr>
          <w:color w:val="585858"/>
        </w:rPr>
        <w:t>Ombudsman</w:t>
      </w:r>
      <w:r>
        <w:rPr>
          <w:color w:val="585858"/>
          <w:spacing w:val="-11"/>
        </w:rPr>
        <w:t xml:space="preserve"> </w:t>
      </w:r>
      <w:r>
        <w:rPr>
          <w:color w:val="585858"/>
          <w:spacing w:val="-2"/>
        </w:rPr>
        <w:t>(NIPSO)</w:t>
      </w:r>
    </w:p>
    <w:p w14:paraId="3A2E1C54" w14:textId="77777777" w:rsidR="00641ACE" w:rsidRDefault="00000000">
      <w:pPr>
        <w:pStyle w:val="BodyText"/>
        <w:spacing w:before="196" w:line="259" w:lineRule="auto"/>
        <w:ind w:left="120" w:right="134"/>
      </w:pPr>
      <w:r>
        <w:rPr>
          <w:color w:val="585858"/>
        </w:rPr>
        <w:t>If</w:t>
      </w:r>
      <w:r>
        <w:rPr>
          <w:color w:val="585858"/>
          <w:spacing w:val="-1"/>
        </w:rPr>
        <w:t xml:space="preserve"> </w:t>
      </w:r>
      <w:r>
        <w:rPr>
          <w:color w:val="585858"/>
        </w:rPr>
        <w:t>you</w:t>
      </w:r>
      <w:r>
        <w:rPr>
          <w:color w:val="585858"/>
          <w:spacing w:val="-3"/>
        </w:rPr>
        <w:t xml:space="preserve"> </w:t>
      </w:r>
      <w:r>
        <w:rPr>
          <w:color w:val="585858"/>
        </w:rPr>
        <w:t>are</w:t>
      </w:r>
      <w:r>
        <w:rPr>
          <w:color w:val="585858"/>
          <w:spacing w:val="-3"/>
        </w:rPr>
        <w:t xml:space="preserve"> </w:t>
      </w:r>
      <w:r>
        <w:rPr>
          <w:color w:val="585858"/>
        </w:rPr>
        <w:t>not</w:t>
      </w:r>
      <w:r>
        <w:rPr>
          <w:color w:val="585858"/>
          <w:spacing w:val="-1"/>
        </w:rPr>
        <w:t xml:space="preserve"> </w:t>
      </w:r>
      <w:r>
        <w:rPr>
          <w:color w:val="585858"/>
        </w:rPr>
        <w:t>satisfied</w:t>
      </w:r>
      <w:r>
        <w:rPr>
          <w:color w:val="585858"/>
          <w:spacing w:val="-3"/>
        </w:rPr>
        <w:t xml:space="preserve"> </w:t>
      </w:r>
      <w:r>
        <w:rPr>
          <w:color w:val="585858"/>
        </w:rPr>
        <w:t>with</w:t>
      </w:r>
      <w:r>
        <w:rPr>
          <w:color w:val="585858"/>
          <w:spacing w:val="-3"/>
        </w:rPr>
        <w:t xml:space="preserve"> </w:t>
      </w:r>
      <w:r>
        <w:rPr>
          <w:color w:val="585858"/>
        </w:rPr>
        <w:t>the</w:t>
      </w:r>
      <w:r>
        <w:rPr>
          <w:color w:val="585858"/>
          <w:spacing w:val="-2"/>
        </w:rPr>
        <w:t xml:space="preserve"> </w:t>
      </w:r>
      <w:r>
        <w:rPr>
          <w:color w:val="585858"/>
        </w:rPr>
        <w:t>outcome</w:t>
      </w:r>
      <w:r>
        <w:rPr>
          <w:color w:val="585858"/>
          <w:spacing w:val="-3"/>
        </w:rPr>
        <w:t xml:space="preserve"> </w:t>
      </w:r>
      <w:r>
        <w:rPr>
          <w:color w:val="585858"/>
        </w:rPr>
        <w:t>of</w:t>
      </w:r>
      <w:r>
        <w:rPr>
          <w:color w:val="585858"/>
          <w:spacing w:val="-1"/>
        </w:rPr>
        <w:t xml:space="preserve"> </w:t>
      </w:r>
      <w:r>
        <w:rPr>
          <w:color w:val="585858"/>
        </w:rPr>
        <w:t>your</w:t>
      </w:r>
      <w:r>
        <w:rPr>
          <w:color w:val="585858"/>
          <w:spacing w:val="-2"/>
        </w:rPr>
        <w:t xml:space="preserve"> </w:t>
      </w:r>
      <w:r>
        <w:rPr>
          <w:color w:val="585858"/>
        </w:rPr>
        <w:t>SA2</w:t>
      </w:r>
      <w:r>
        <w:rPr>
          <w:color w:val="585858"/>
          <w:spacing w:val="-2"/>
        </w:rPr>
        <w:t xml:space="preserve"> </w:t>
      </w:r>
      <w:r>
        <w:rPr>
          <w:color w:val="585858"/>
        </w:rPr>
        <w:t>appeal,</w:t>
      </w:r>
      <w:r>
        <w:rPr>
          <w:color w:val="585858"/>
          <w:spacing w:val="-4"/>
        </w:rPr>
        <w:t xml:space="preserve"> </w:t>
      </w:r>
      <w:r>
        <w:rPr>
          <w:color w:val="585858"/>
        </w:rPr>
        <w:t>you</w:t>
      </w:r>
      <w:r>
        <w:rPr>
          <w:color w:val="585858"/>
          <w:spacing w:val="-3"/>
        </w:rPr>
        <w:t xml:space="preserve"> </w:t>
      </w:r>
      <w:r>
        <w:rPr>
          <w:color w:val="585858"/>
        </w:rPr>
        <w:t>may</w:t>
      </w:r>
      <w:r>
        <w:rPr>
          <w:color w:val="585858"/>
          <w:spacing w:val="-2"/>
        </w:rPr>
        <w:t xml:space="preserve"> </w:t>
      </w:r>
      <w:r>
        <w:rPr>
          <w:color w:val="585858"/>
        </w:rPr>
        <w:t>refer</w:t>
      </w:r>
      <w:r>
        <w:rPr>
          <w:color w:val="585858"/>
          <w:spacing w:val="-4"/>
        </w:rPr>
        <w:t xml:space="preserve"> </w:t>
      </w:r>
      <w:r>
        <w:rPr>
          <w:color w:val="585858"/>
        </w:rPr>
        <w:t>your</w:t>
      </w:r>
      <w:r>
        <w:rPr>
          <w:color w:val="585858"/>
          <w:spacing w:val="-2"/>
        </w:rPr>
        <w:t xml:space="preserve"> </w:t>
      </w:r>
      <w:r>
        <w:rPr>
          <w:color w:val="585858"/>
        </w:rPr>
        <w:t>complaint to the Northern Ireland Public Services Ombudsman (NIPSO). The Ombudsman can investigate complaints about public service providers in Northern Ireland.</w:t>
      </w:r>
    </w:p>
    <w:p w14:paraId="16019A1C" w14:textId="77777777" w:rsidR="00641ACE" w:rsidRDefault="00000000">
      <w:pPr>
        <w:pStyle w:val="BodyText"/>
        <w:spacing w:before="158" w:line="259" w:lineRule="auto"/>
        <w:ind w:left="120"/>
      </w:pPr>
      <w:r>
        <w:rPr>
          <w:color w:val="585858"/>
        </w:rPr>
        <w:t>NIPSO’s</w:t>
      </w:r>
      <w:r>
        <w:rPr>
          <w:color w:val="585858"/>
          <w:spacing w:val="-4"/>
        </w:rPr>
        <w:t xml:space="preserve"> </w:t>
      </w:r>
      <w:r>
        <w:rPr>
          <w:color w:val="585858"/>
        </w:rPr>
        <w:t>contact</w:t>
      </w:r>
      <w:r>
        <w:rPr>
          <w:color w:val="585858"/>
          <w:spacing w:val="-5"/>
        </w:rPr>
        <w:t xml:space="preserve"> </w:t>
      </w:r>
      <w:r>
        <w:rPr>
          <w:color w:val="585858"/>
        </w:rPr>
        <w:t>details</w:t>
      </w:r>
      <w:r>
        <w:rPr>
          <w:color w:val="585858"/>
          <w:spacing w:val="-4"/>
        </w:rPr>
        <w:t xml:space="preserve"> </w:t>
      </w:r>
      <w:r>
        <w:rPr>
          <w:color w:val="585858"/>
        </w:rPr>
        <w:t>are:</w:t>
      </w:r>
      <w:r>
        <w:rPr>
          <w:color w:val="585858"/>
          <w:spacing w:val="-3"/>
        </w:rPr>
        <w:t xml:space="preserve"> </w:t>
      </w:r>
      <w:r>
        <w:rPr>
          <w:color w:val="585858"/>
        </w:rPr>
        <w:t>Progressive</w:t>
      </w:r>
      <w:r>
        <w:rPr>
          <w:color w:val="585858"/>
          <w:spacing w:val="-3"/>
        </w:rPr>
        <w:t xml:space="preserve"> </w:t>
      </w:r>
      <w:r>
        <w:rPr>
          <w:color w:val="585858"/>
        </w:rPr>
        <w:t>House,</w:t>
      </w:r>
      <w:r>
        <w:rPr>
          <w:color w:val="585858"/>
          <w:spacing w:val="-5"/>
        </w:rPr>
        <w:t xml:space="preserve"> </w:t>
      </w:r>
      <w:r>
        <w:rPr>
          <w:color w:val="585858"/>
        </w:rPr>
        <w:t>33</w:t>
      </w:r>
      <w:r>
        <w:rPr>
          <w:color w:val="585858"/>
          <w:spacing w:val="-3"/>
        </w:rPr>
        <w:t xml:space="preserve"> </w:t>
      </w:r>
      <w:r>
        <w:rPr>
          <w:color w:val="585858"/>
        </w:rPr>
        <w:t>Wellington</w:t>
      </w:r>
      <w:r>
        <w:rPr>
          <w:color w:val="585858"/>
          <w:spacing w:val="-2"/>
        </w:rPr>
        <w:t xml:space="preserve"> </w:t>
      </w:r>
      <w:r>
        <w:rPr>
          <w:color w:val="585858"/>
        </w:rPr>
        <w:t>Place,</w:t>
      </w:r>
      <w:r>
        <w:rPr>
          <w:color w:val="585858"/>
          <w:spacing w:val="-3"/>
        </w:rPr>
        <w:t xml:space="preserve"> </w:t>
      </w:r>
      <w:r>
        <w:rPr>
          <w:color w:val="585858"/>
        </w:rPr>
        <w:t>Belfast,</w:t>
      </w:r>
      <w:r>
        <w:rPr>
          <w:color w:val="585858"/>
          <w:spacing w:val="-3"/>
        </w:rPr>
        <w:t xml:space="preserve"> </w:t>
      </w:r>
      <w:r>
        <w:rPr>
          <w:color w:val="585858"/>
        </w:rPr>
        <w:t>BT1</w:t>
      </w:r>
      <w:r>
        <w:rPr>
          <w:color w:val="585858"/>
          <w:spacing w:val="-5"/>
        </w:rPr>
        <w:t xml:space="preserve"> </w:t>
      </w:r>
      <w:r>
        <w:rPr>
          <w:color w:val="585858"/>
        </w:rPr>
        <w:t>6HN</w:t>
      </w:r>
      <w:r>
        <w:rPr>
          <w:color w:val="585858"/>
          <w:spacing w:val="-2"/>
        </w:rPr>
        <w:t xml:space="preserve"> </w:t>
      </w:r>
      <w:r>
        <w:rPr>
          <w:color w:val="585858"/>
        </w:rPr>
        <w:t xml:space="preserve">or Freepost NIPSO. The Freephone number is 0800 342424 or you can email to </w:t>
      </w:r>
      <w:hyperlink r:id="rId15">
        <w:r>
          <w:rPr>
            <w:color w:val="6290C6"/>
            <w:spacing w:val="-2"/>
            <w:u w:val="single" w:color="6290C6"/>
          </w:rPr>
          <w:t>nipso@nipso.org.uk</w:t>
        </w:r>
      </w:hyperlink>
      <w:r>
        <w:rPr>
          <w:color w:val="585858"/>
          <w:spacing w:val="-2"/>
        </w:rPr>
        <w:t>.</w:t>
      </w:r>
    </w:p>
    <w:p w14:paraId="5681E49C" w14:textId="77777777" w:rsidR="00641ACE" w:rsidRDefault="00000000">
      <w:pPr>
        <w:pStyle w:val="BodyText"/>
        <w:spacing w:before="159" w:line="259" w:lineRule="auto"/>
        <w:ind w:left="120" w:right="161"/>
      </w:pPr>
      <w:r>
        <w:rPr>
          <w:color w:val="585858"/>
        </w:rPr>
        <w:t>Please</w:t>
      </w:r>
      <w:r>
        <w:rPr>
          <w:color w:val="585858"/>
          <w:spacing w:val="-4"/>
        </w:rPr>
        <w:t xml:space="preserve"> </w:t>
      </w:r>
      <w:r>
        <w:rPr>
          <w:color w:val="585858"/>
        </w:rPr>
        <w:t>note</w:t>
      </w:r>
      <w:r>
        <w:rPr>
          <w:color w:val="585858"/>
          <w:spacing w:val="-2"/>
        </w:rPr>
        <w:t xml:space="preserve"> </w:t>
      </w:r>
      <w:r>
        <w:rPr>
          <w:color w:val="585858"/>
        </w:rPr>
        <w:t>you</w:t>
      </w:r>
      <w:r>
        <w:rPr>
          <w:color w:val="585858"/>
          <w:spacing w:val="-1"/>
        </w:rPr>
        <w:t xml:space="preserve"> </w:t>
      </w:r>
      <w:r>
        <w:rPr>
          <w:color w:val="585858"/>
        </w:rPr>
        <w:t>must</w:t>
      </w:r>
      <w:r>
        <w:rPr>
          <w:color w:val="585858"/>
          <w:spacing w:val="-4"/>
        </w:rPr>
        <w:t xml:space="preserve"> </w:t>
      </w:r>
      <w:r>
        <w:rPr>
          <w:color w:val="585858"/>
        </w:rPr>
        <w:t>normally</w:t>
      </w:r>
      <w:r>
        <w:rPr>
          <w:color w:val="585858"/>
          <w:spacing w:val="-3"/>
        </w:rPr>
        <w:t xml:space="preserve"> </w:t>
      </w:r>
      <w:r>
        <w:rPr>
          <w:color w:val="585858"/>
        </w:rPr>
        <w:t>make</w:t>
      </w:r>
      <w:r>
        <w:rPr>
          <w:color w:val="585858"/>
          <w:spacing w:val="-2"/>
        </w:rPr>
        <w:t xml:space="preserve"> </w:t>
      </w:r>
      <w:r>
        <w:rPr>
          <w:color w:val="585858"/>
        </w:rPr>
        <w:t>your</w:t>
      </w:r>
      <w:r>
        <w:rPr>
          <w:color w:val="585858"/>
          <w:spacing w:val="-2"/>
        </w:rPr>
        <w:t xml:space="preserve"> </w:t>
      </w:r>
      <w:r>
        <w:rPr>
          <w:color w:val="585858"/>
        </w:rPr>
        <w:t>complaint</w:t>
      </w:r>
      <w:r>
        <w:rPr>
          <w:color w:val="585858"/>
          <w:spacing w:val="-4"/>
        </w:rPr>
        <w:t xml:space="preserve"> </w:t>
      </w:r>
      <w:r>
        <w:rPr>
          <w:color w:val="585858"/>
        </w:rPr>
        <w:t>to</w:t>
      </w:r>
      <w:r>
        <w:rPr>
          <w:color w:val="585858"/>
          <w:spacing w:val="-4"/>
        </w:rPr>
        <w:t xml:space="preserve"> </w:t>
      </w:r>
      <w:r>
        <w:rPr>
          <w:color w:val="585858"/>
        </w:rPr>
        <w:t>the</w:t>
      </w:r>
      <w:r>
        <w:rPr>
          <w:color w:val="585858"/>
          <w:spacing w:val="-2"/>
        </w:rPr>
        <w:t xml:space="preserve"> </w:t>
      </w:r>
      <w:r>
        <w:rPr>
          <w:color w:val="585858"/>
        </w:rPr>
        <w:t>Ombudsman</w:t>
      </w:r>
      <w:r>
        <w:rPr>
          <w:color w:val="585858"/>
          <w:spacing w:val="-4"/>
        </w:rPr>
        <w:t xml:space="preserve"> </w:t>
      </w:r>
      <w:r>
        <w:rPr>
          <w:color w:val="585858"/>
        </w:rPr>
        <w:t>within</w:t>
      </w:r>
      <w:r>
        <w:rPr>
          <w:color w:val="585858"/>
          <w:spacing w:val="-4"/>
        </w:rPr>
        <w:t xml:space="preserve"> </w:t>
      </w:r>
      <w:r>
        <w:rPr>
          <w:color w:val="585858"/>
        </w:rPr>
        <w:t>6</w:t>
      </w:r>
      <w:r>
        <w:rPr>
          <w:color w:val="585858"/>
          <w:spacing w:val="-2"/>
        </w:rPr>
        <w:t xml:space="preserve"> </w:t>
      </w:r>
      <w:r>
        <w:rPr>
          <w:color w:val="585858"/>
        </w:rPr>
        <w:t>months</w:t>
      </w:r>
      <w:r>
        <w:rPr>
          <w:color w:val="585858"/>
          <w:spacing w:val="-3"/>
        </w:rPr>
        <w:t xml:space="preserve"> </w:t>
      </w:r>
      <w:r>
        <w:rPr>
          <w:color w:val="585858"/>
        </w:rPr>
        <w:t xml:space="preserve">of the date of the communication from the College advising you of the outcome of your </w:t>
      </w:r>
      <w:r>
        <w:rPr>
          <w:color w:val="585858"/>
          <w:spacing w:val="-2"/>
        </w:rPr>
        <w:t>appeal.</w:t>
      </w:r>
    </w:p>
    <w:p w14:paraId="502C169A" w14:textId="77777777" w:rsidR="00641ACE" w:rsidRDefault="00641ACE">
      <w:pPr>
        <w:pStyle w:val="BodyText"/>
        <w:rPr>
          <w:sz w:val="20"/>
        </w:rPr>
      </w:pPr>
    </w:p>
    <w:p w14:paraId="466BFB4B" w14:textId="77777777" w:rsidR="00641ACE" w:rsidRDefault="00641ACE">
      <w:pPr>
        <w:pStyle w:val="BodyText"/>
        <w:rPr>
          <w:sz w:val="20"/>
        </w:rPr>
      </w:pPr>
    </w:p>
    <w:p w14:paraId="379454EC" w14:textId="77777777" w:rsidR="00641ACE" w:rsidRDefault="00641ACE">
      <w:pPr>
        <w:pStyle w:val="BodyText"/>
        <w:rPr>
          <w:sz w:val="20"/>
        </w:rPr>
      </w:pPr>
    </w:p>
    <w:p w14:paraId="508AB20F" w14:textId="77777777" w:rsidR="00641ACE" w:rsidRDefault="00641ACE">
      <w:pPr>
        <w:pStyle w:val="BodyText"/>
        <w:rPr>
          <w:sz w:val="20"/>
        </w:rPr>
      </w:pPr>
    </w:p>
    <w:p w14:paraId="73DDB87F" w14:textId="77777777" w:rsidR="00641ACE" w:rsidRDefault="00641ACE">
      <w:pPr>
        <w:pStyle w:val="BodyText"/>
        <w:rPr>
          <w:sz w:val="20"/>
        </w:rPr>
      </w:pPr>
    </w:p>
    <w:p w14:paraId="1BFBD22E" w14:textId="77777777" w:rsidR="00641ACE" w:rsidRDefault="00641ACE">
      <w:pPr>
        <w:pStyle w:val="BodyText"/>
        <w:rPr>
          <w:sz w:val="20"/>
        </w:rPr>
      </w:pPr>
    </w:p>
    <w:p w14:paraId="26BAF3DF" w14:textId="77777777" w:rsidR="00641ACE" w:rsidRDefault="00641ACE">
      <w:pPr>
        <w:pStyle w:val="BodyText"/>
        <w:rPr>
          <w:sz w:val="20"/>
        </w:rPr>
      </w:pPr>
    </w:p>
    <w:p w14:paraId="6D2A7E96" w14:textId="77777777" w:rsidR="00641ACE" w:rsidRDefault="00641ACE">
      <w:pPr>
        <w:pStyle w:val="BodyText"/>
        <w:rPr>
          <w:sz w:val="20"/>
        </w:rPr>
      </w:pPr>
    </w:p>
    <w:p w14:paraId="124732C3" w14:textId="77777777" w:rsidR="00641ACE" w:rsidRDefault="00641ACE">
      <w:pPr>
        <w:pStyle w:val="BodyText"/>
        <w:rPr>
          <w:sz w:val="20"/>
        </w:rPr>
      </w:pPr>
    </w:p>
    <w:p w14:paraId="50731677" w14:textId="77777777" w:rsidR="00641ACE" w:rsidRDefault="00641ACE">
      <w:pPr>
        <w:pStyle w:val="BodyText"/>
        <w:rPr>
          <w:sz w:val="20"/>
        </w:rPr>
      </w:pPr>
    </w:p>
    <w:p w14:paraId="6A31B2D6" w14:textId="77777777" w:rsidR="00641ACE" w:rsidRDefault="00641ACE">
      <w:pPr>
        <w:pStyle w:val="BodyText"/>
        <w:rPr>
          <w:sz w:val="20"/>
        </w:rPr>
      </w:pPr>
    </w:p>
    <w:p w14:paraId="0FA6B342" w14:textId="77777777" w:rsidR="00641ACE" w:rsidRDefault="00641ACE">
      <w:pPr>
        <w:pStyle w:val="BodyText"/>
        <w:rPr>
          <w:sz w:val="20"/>
        </w:rPr>
      </w:pPr>
    </w:p>
    <w:p w14:paraId="09379397" w14:textId="77777777" w:rsidR="00641ACE" w:rsidRDefault="00641ACE">
      <w:pPr>
        <w:pStyle w:val="BodyText"/>
        <w:rPr>
          <w:sz w:val="20"/>
        </w:rPr>
      </w:pPr>
    </w:p>
    <w:p w14:paraId="3425CC91" w14:textId="77777777" w:rsidR="00641ACE" w:rsidRDefault="00641ACE">
      <w:pPr>
        <w:pStyle w:val="BodyText"/>
        <w:rPr>
          <w:sz w:val="20"/>
        </w:rPr>
      </w:pPr>
    </w:p>
    <w:p w14:paraId="29259FCF" w14:textId="77777777" w:rsidR="00641ACE" w:rsidRDefault="00641ACE">
      <w:pPr>
        <w:pStyle w:val="BodyText"/>
        <w:rPr>
          <w:sz w:val="20"/>
        </w:rPr>
      </w:pPr>
    </w:p>
    <w:p w14:paraId="23708677" w14:textId="77777777" w:rsidR="00641ACE" w:rsidRDefault="00641ACE">
      <w:pPr>
        <w:pStyle w:val="BodyText"/>
        <w:rPr>
          <w:sz w:val="20"/>
        </w:rPr>
      </w:pPr>
    </w:p>
    <w:p w14:paraId="2EE35AE6" w14:textId="77777777" w:rsidR="00641ACE" w:rsidRDefault="00641ACE">
      <w:pPr>
        <w:pStyle w:val="BodyText"/>
        <w:rPr>
          <w:sz w:val="20"/>
        </w:rPr>
      </w:pPr>
    </w:p>
    <w:p w14:paraId="6322F0F6" w14:textId="77777777" w:rsidR="00641ACE" w:rsidRDefault="00641ACE">
      <w:pPr>
        <w:pStyle w:val="BodyText"/>
        <w:rPr>
          <w:sz w:val="20"/>
        </w:rPr>
      </w:pPr>
    </w:p>
    <w:p w14:paraId="4E82EB2D" w14:textId="77777777" w:rsidR="00641ACE" w:rsidRDefault="00641ACE">
      <w:pPr>
        <w:pStyle w:val="BodyText"/>
        <w:rPr>
          <w:sz w:val="20"/>
        </w:rPr>
      </w:pPr>
    </w:p>
    <w:p w14:paraId="0F850713" w14:textId="77777777" w:rsidR="00641ACE" w:rsidRDefault="00641ACE">
      <w:pPr>
        <w:pStyle w:val="BodyText"/>
        <w:rPr>
          <w:sz w:val="20"/>
        </w:rPr>
      </w:pPr>
    </w:p>
    <w:p w14:paraId="7D6D22B0" w14:textId="77777777" w:rsidR="00641ACE" w:rsidRDefault="00641ACE">
      <w:pPr>
        <w:pStyle w:val="BodyText"/>
        <w:rPr>
          <w:sz w:val="20"/>
        </w:rPr>
      </w:pPr>
    </w:p>
    <w:p w14:paraId="5ED8C261" w14:textId="77777777" w:rsidR="00641ACE" w:rsidRDefault="00641ACE">
      <w:pPr>
        <w:pStyle w:val="BodyText"/>
        <w:rPr>
          <w:sz w:val="20"/>
        </w:rPr>
      </w:pPr>
    </w:p>
    <w:p w14:paraId="3CA5FA99" w14:textId="77777777" w:rsidR="00641ACE" w:rsidRDefault="00641ACE">
      <w:pPr>
        <w:pStyle w:val="BodyText"/>
        <w:rPr>
          <w:sz w:val="20"/>
        </w:rPr>
      </w:pPr>
    </w:p>
    <w:p w14:paraId="468BA6FC" w14:textId="77777777" w:rsidR="00641ACE" w:rsidRDefault="00641ACE">
      <w:pPr>
        <w:pStyle w:val="BodyText"/>
        <w:rPr>
          <w:sz w:val="20"/>
        </w:rPr>
      </w:pPr>
    </w:p>
    <w:p w14:paraId="7691DE7F" w14:textId="77777777" w:rsidR="00641ACE" w:rsidRDefault="00641ACE">
      <w:pPr>
        <w:pStyle w:val="BodyText"/>
        <w:rPr>
          <w:sz w:val="20"/>
        </w:rPr>
      </w:pPr>
    </w:p>
    <w:p w14:paraId="55119CE1" w14:textId="77777777" w:rsidR="00641ACE" w:rsidRDefault="00641ACE">
      <w:pPr>
        <w:pStyle w:val="BodyText"/>
        <w:rPr>
          <w:sz w:val="20"/>
        </w:rPr>
      </w:pPr>
    </w:p>
    <w:p w14:paraId="1FBC4F90" w14:textId="77777777" w:rsidR="00641ACE" w:rsidRDefault="00641ACE">
      <w:pPr>
        <w:pStyle w:val="BodyText"/>
        <w:rPr>
          <w:sz w:val="20"/>
        </w:rPr>
      </w:pPr>
    </w:p>
    <w:p w14:paraId="16450967" w14:textId="77777777" w:rsidR="00641ACE" w:rsidRDefault="00641ACE">
      <w:pPr>
        <w:pStyle w:val="BodyText"/>
        <w:rPr>
          <w:sz w:val="20"/>
        </w:rPr>
      </w:pPr>
    </w:p>
    <w:p w14:paraId="71866FD5" w14:textId="77777777" w:rsidR="00641ACE" w:rsidRDefault="00641ACE">
      <w:pPr>
        <w:pStyle w:val="BodyText"/>
        <w:rPr>
          <w:sz w:val="20"/>
        </w:rPr>
      </w:pPr>
    </w:p>
    <w:p w14:paraId="4D7D4027" w14:textId="77777777" w:rsidR="00641ACE" w:rsidRDefault="00641ACE">
      <w:pPr>
        <w:pStyle w:val="BodyText"/>
        <w:rPr>
          <w:sz w:val="20"/>
        </w:rPr>
      </w:pPr>
    </w:p>
    <w:p w14:paraId="59130915" w14:textId="77777777" w:rsidR="00641ACE" w:rsidRDefault="00641ACE">
      <w:pPr>
        <w:pStyle w:val="BodyText"/>
        <w:rPr>
          <w:sz w:val="20"/>
        </w:rPr>
      </w:pPr>
    </w:p>
    <w:p w14:paraId="4A506091" w14:textId="77777777" w:rsidR="00641ACE" w:rsidRDefault="00641ACE">
      <w:pPr>
        <w:pStyle w:val="BodyText"/>
        <w:rPr>
          <w:sz w:val="20"/>
        </w:rPr>
      </w:pPr>
    </w:p>
    <w:p w14:paraId="089570C6" w14:textId="77777777" w:rsidR="00641ACE" w:rsidRDefault="00641ACE">
      <w:pPr>
        <w:pStyle w:val="BodyText"/>
        <w:rPr>
          <w:sz w:val="20"/>
        </w:rPr>
      </w:pPr>
    </w:p>
    <w:p w14:paraId="68140417" w14:textId="77777777" w:rsidR="00641ACE" w:rsidRDefault="00641ACE">
      <w:pPr>
        <w:pStyle w:val="BodyText"/>
        <w:rPr>
          <w:sz w:val="20"/>
        </w:rPr>
      </w:pPr>
    </w:p>
    <w:p w14:paraId="62EDCDFB" w14:textId="77777777" w:rsidR="00641ACE" w:rsidRDefault="00641ACE">
      <w:pPr>
        <w:pStyle w:val="BodyText"/>
        <w:rPr>
          <w:sz w:val="20"/>
        </w:rPr>
      </w:pPr>
    </w:p>
    <w:p w14:paraId="5803F80A" w14:textId="77777777" w:rsidR="00641ACE" w:rsidRDefault="00641ACE">
      <w:pPr>
        <w:pStyle w:val="BodyText"/>
        <w:rPr>
          <w:sz w:val="20"/>
        </w:rPr>
      </w:pPr>
    </w:p>
    <w:p w14:paraId="2B4F7A04" w14:textId="77777777" w:rsidR="00641ACE" w:rsidRDefault="00641ACE">
      <w:pPr>
        <w:pStyle w:val="BodyText"/>
        <w:rPr>
          <w:sz w:val="20"/>
        </w:rPr>
      </w:pPr>
    </w:p>
    <w:p w14:paraId="2308B1E3" w14:textId="77777777" w:rsidR="00641ACE" w:rsidRDefault="00641ACE">
      <w:pPr>
        <w:pStyle w:val="BodyText"/>
        <w:rPr>
          <w:sz w:val="20"/>
        </w:rPr>
      </w:pPr>
    </w:p>
    <w:p w14:paraId="1F9D216A" w14:textId="77777777" w:rsidR="00641ACE" w:rsidRDefault="00641ACE">
      <w:pPr>
        <w:pStyle w:val="BodyText"/>
        <w:rPr>
          <w:sz w:val="20"/>
        </w:rPr>
      </w:pPr>
    </w:p>
    <w:p w14:paraId="6A17B214" w14:textId="77777777" w:rsidR="00641ACE" w:rsidRDefault="00641ACE">
      <w:pPr>
        <w:pStyle w:val="BodyText"/>
        <w:rPr>
          <w:sz w:val="20"/>
        </w:rPr>
      </w:pPr>
    </w:p>
    <w:p w14:paraId="2A17898D" w14:textId="77777777" w:rsidR="00641ACE" w:rsidRDefault="00641ACE">
      <w:pPr>
        <w:pStyle w:val="BodyText"/>
        <w:spacing w:before="9"/>
        <w:rPr>
          <w:sz w:val="25"/>
        </w:rPr>
      </w:pPr>
    </w:p>
    <w:p w14:paraId="6404A95B" w14:textId="77777777" w:rsidR="00641ACE" w:rsidRDefault="00000000">
      <w:pPr>
        <w:pStyle w:val="BodyText"/>
        <w:tabs>
          <w:tab w:val="right" w:pos="9145"/>
        </w:tabs>
        <w:spacing w:before="52"/>
        <w:ind w:left="120"/>
      </w:pPr>
      <w:r>
        <w:rPr>
          <w:color w:val="585858"/>
        </w:rPr>
        <w:t>Academic</w:t>
      </w:r>
      <w:r>
        <w:rPr>
          <w:color w:val="585858"/>
          <w:spacing w:val="-3"/>
        </w:rPr>
        <w:t xml:space="preserve"> </w:t>
      </w:r>
      <w:r>
        <w:rPr>
          <w:color w:val="585858"/>
        </w:rPr>
        <w:t>Appeals</w:t>
      </w:r>
      <w:r>
        <w:rPr>
          <w:color w:val="585858"/>
          <w:spacing w:val="-4"/>
        </w:rPr>
        <w:t xml:space="preserve"> </w:t>
      </w:r>
      <w:r>
        <w:rPr>
          <w:color w:val="585858"/>
        </w:rPr>
        <w:t>Higher</w:t>
      </w:r>
      <w:r>
        <w:rPr>
          <w:color w:val="585858"/>
          <w:spacing w:val="-1"/>
        </w:rPr>
        <w:t xml:space="preserve"> </w:t>
      </w:r>
      <w:r>
        <w:rPr>
          <w:color w:val="585858"/>
        </w:rPr>
        <w:t>Education</w:t>
      </w:r>
      <w:r>
        <w:rPr>
          <w:color w:val="585858"/>
          <w:spacing w:val="-2"/>
        </w:rPr>
        <w:t xml:space="preserve"> </w:t>
      </w:r>
      <w:r>
        <w:rPr>
          <w:color w:val="585858"/>
        </w:rPr>
        <w:t>and</w:t>
      </w:r>
      <w:r>
        <w:rPr>
          <w:color w:val="585858"/>
          <w:spacing w:val="-2"/>
        </w:rPr>
        <w:t xml:space="preserve"> Access</w:t>
      </w:r>
      <w:r>
        <w:rPr>
          <w:color w:val="585858"/>
        </w:rPr>
        <w:tab/>
      </w:r>
      <w:r>
        <w:rPr>
          <w:color w:val="585858"/>
          <w:spacing w:val="-10"/>
        </w:rPr>
        <w:t>8</w:t>
      </w:r>
    </w:p>
    <w:sectPr w:rsidR="00641ACE">
      <w:pgSz w:w="11910" w:h="16840"/>
      <w:pgMar w:top="660" w:right="132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46098"/>
    <w:multiLevelType w:val="hybridMultilevel"/>
    <w:tmpl w:val="C8CE06DC"/>
    <w:lvl w:ilvl="0" w:tplc="752C9662">
      <w:start w:val="1"/>
      <w:numFmt w:val="lowerLetter"/>
      <w:lvlText w:val="%1."/>
      <w:lvlJc w:val="left"/>
      <w:pPr>
        <w:ind w:left="1200" w:hanging="720"/>
        <w:jc w:val="left"/>
      </w:pPr>
      <w:rPr>
        <w:rFonts w:ascii="Calibri" w:eastAsia="Calibri" w:hAnsi="Calibri" w:cs="Calibri" w:hint="default"/>
        <w:b w:val="0"/>
        <w:bCs w:val="0"/>
        <w:i w:val="0"/>
        <w:iCs w:val="0"/>
        <w:color w:val="585858"/>
        <w:w w:val="100"/>
        <w:sz w:val="24"/>
        <w:szCs w:val="24"/>
        <w:lang w:val="en-US" w:eastAsia="en-US" w:bidi="ar-SA"/>
      </w:rPr>
    </w:lvl>
    <w:lvl w:ilvl="1" w:tplc="A920E2D6">
      <w:numFmt w:val="bullet"/>
      <w:lvlText w:val="•"/>
      <w:lvlJc w:val="left"/>
      <w:pPr>
        <w:ind w:left="2006" w:hanging="720"/>
      </w:pPr>
      <w:rPr>
        <w:rFonts w:hint="default"/>
        <w:lang w:val="en-US" w:eastAsia="en-US" w:bidi="ar-SA"/>
      </w:rPr>
    </w:lvl>
    <w:lvl w:ilvl="2" w:tplc="C1DA4E32">
      <w:numFmt w:val="bullet"/>
      <w:lvlText w:val="•"/>
      <w:lvlJc w:val="left"/>
      <w:pPr>
        <w:ind w:left="2813" w:hanging="720"/>
      </w:pPr>
      <w:rPr>
        <w:rFonts w:hint="default"/>
        <w:lang w:val="en-US" w:eastAsia="en-US" w:bidi="ar-SA"/>
      </w:rPr>
    </w:lvl>
    <w:lvl w:ilvl="3" w:tplc="2B90982E">
      <w:numFmt w:val="bullet"/>
      <w:lvlText w:val="•"/>
      <w:lvlJc w:val="left"/>
      <w:pPr>
        <w:ind w:left="3619" w:hanging="720"/>
      </w:pPr>
      <w:rPr>
        <w:rFonts w:hint="default"/>
        <w:lang w:val="en-US" w:eastAsia="en-US" w:bidi="ar-SA"/>
      </w:rPr>
    </w:lvl>
    <w:lvl w:ilvl="4" w:tplc="C566817A">
      <w:numFmt w:val="bullet"/>
      <w:lvlText w:val="•"/>
      <w:lvlJc w:val="left"/>
      <w:pPr>
        <w:ind w:left="4426" w:hanging="720"/>
      </w:pPr>
      <w:rPr>
        <w:rFonts w:hint="default"/>
        <w:lang w:val="en-US" w:eastAsia="en-US" w:bidi="ar-SA"/>
      </w:rPr>
    </w:lvl>
    <w:lvl w:ilvl="5" w:tplc="96220476">
      <w:numFmt w:val="bullet"/>
      <w:lvlText w:val="•"/>
      <w:lvlJc w:val="left"/>
      <w:pPr>
        <w:ind w:left="5233" w:hanging="720"/>
      </w:pPr>
      <w:rPr>
        <w:rFonts w:hint="default"/>
        <w:lang w:val="en-US" w:eastAsia="en-US" w:bidi="ar-SA"/>
      </w:rPr>
    </w:lvl>
    <w:lvl w:ilvl="6" w:tplc="626AD830">
      <w:numFmt w:val="bullet"/>
      <w:lvlText w:val="•"/>
      <w:lvlJc w:val="left"/>
      <w:pPr>
        <w:ind w:left="6039" w:hanging="720"/>
      </w:pPr>
      <w:rPr>
        <w:rFonts w:hint="default"/>
        <w:lang w:val="en-US" w:eastAsia="en-US" w:bidi="ar-SA"/>
      </w:rPr>
    </w:lvl>
    <w:lvl w:ilvl="7" w:tplc="4C06EFE2">
      <w:numFmt w:val="bullet"/>
      <w:lvlText w:val="•"/>
      <w:lvlJc w:val="left"/>
      <w:pPr>
        <w:ind w:left="6846" w:hanging="720"/>
      </w:pPr>
      <w:rPr>
        <w:rFonts w:hint="default"/>
        <w:lang w:val="en-US" w:eastAsia="en-US" w:bidi="ar-SA"/>
      </w:rPr>
    </w:lvl>
    <w:lvl w:ilvl="8" w:tplc="2F6C919E">
      <w:numFmt w:val="bullet"/>
      <w:lvlText w:val="•"/>
      <w:lvlJc w:val="left"/>
      <w:pPr>
        <w:ind w:left="7653" w:hanging="720"/>
      </w:pPr>
      <w:rPr>
        <w:rFonts w:hint="default"/>
        <w:lang w:val="en-US" w:eastAsia="en-US" w:bidi="ar-SA"/>
      </w:rPr>
    </w:lvl>
  </w:abstractNum>
  <w:abstractNum w:abstractNumId="1" w15:restartNumberingAfterBreak="0">
    <w:nsid w:val="485D54C5"/>
    <w:multiLevelType w:val="hybridMultilevel"/>
    <w:tmpl w:val="AD1A4C62"/>
    <w:lvl w:ilvl="0" w:tplc="9D9CE27C">
      <w:numFmt w:val="bullet"/>
      <w:lvlText w:val="•"/>
      <w:lvlJc w:val="left"/>
      <w:pPr>
        <w:ind w:left="1560" w:hanging="720"/>
      </w:pPr>
      <w:rPr>
        <w:rFonts w:ascii="Calibri" w:eastAsia="Calibri" w:hAnsi="Calibri" w:cs="Calibri" w:hint="default"/>
        <w:w w:val="100"/>
        <w:lang w:val="en-US" w:eastAsia="en-US" w:bidi="ar-SA"/>
      </w:rPr>
    </w:lvl>
    <w:lvl w:ilvl="1" w:tplc="6A001FB0">
      <w:numFmt w:val="bullet"/>
      <w:lvlText w:val="•"/>
      <w:lvlJc w:val="left"/>
      <w:pPr>
        <w:ind w:left="2330" w:hanging="720"/>
      </w:pPr>
      <w:rPr>
        <w:rFonts w:hint="default"/>
        <w:lang w:val="en-US" w:eastAsia="en-US" w:bidi="ar-SA"/>
      </w:rPr>
    </w:lvl>
    <w:lvl w:ilvl="2" w:tplc="F47CE404">
      <w:numFmt w:val="bullet"/>
      <w:lvlText w:val="•"/>
      <w:lvlJc w:val="left"/>
      <w:pPr>
        <w:ind w:left="3101" w:hanging="720"/>
      </w:pPr>
      <w:rPr>
        <w:rFonts w:hint="default"/>
        <w:lang w:val="en-US" w:eastAsia="en-US" w:bidi="ar-SA"/>
      </w:rPr>
    </w:lvl>
    <w:lvl w:ilvl="3" w:tplc="24FE96C8">
      <w:numFmt w:val="bullet"/>
      <w:lvlText w:val="•"/>
      <w:lvlJc w:val="left"/>
      <w:pPr>
        <w:ind w:left="3871" w:hanging="720"/>
      </w:pPr>
      <w:rPr>
        <w:rFonts w:hint="default"/>
        <w:lang w:val="en-US" w:eastAsia="en-US" w:bidi="ar-SA"/>
      </w:rPr>
    </w:lvl>
    <w:lvl w:ilvl="4" w:tplc="E384D3D0">
      <w:numFmt w:val="bullet"/>
      <w:lvlText w:val="•"/>
      <w:lvlJc w:val="left"/>
      <w:pPr>
        <w:ind w:left="4642" w:hanging="720"/>
      </w:pPr>
      <w:rPr>
        <w:rFonts w:hint="default"/>
        <w:lang w:val="en-US" w:eastAsia="en-US" w:bidi="ar-SA"/>
      </w:rPr>
    </w:lvl>
    <w:lvl w:ilvl="5" w:tplc="4A422588">
      <w:numFmt w:val="bullet"/>
      <w:lvlText w:val="•"/>
      <w:lvlJc w:val="left"/>
      <w:pPr>
        <w:ind w:left="5413" w:hanging="720"/>
      </w:pPr>
      <w:rPr>
        <w:rFonts w:hint="default"/>
        <w:lang w:val="en-US" w:eastAsia="en-US" w:bidi="ar-SA"/>
      </w:rPr>
    </w:lvl>
    <w:lvl w:ilvl="6" w:tplc="400677BA">
      <w:numFmt w:val="bullet"/>
      <w:lvlText w:val="•"/>
      <w:lvlJc w:val="left"/>
      <w:pPr>
        <w:ind w:left="6183" w:hanging="720"/>
      </w:pPr>
      <w:rPr>
        <w:rFonts w:hint="default"/>
        <w:lang w:val="en-US" w:eastAsia="en-US" w:bidi="ar-SA"/>
      </w:rPr>
    </w:lvl>
    <w:lvl w:ilvl="7" w:tplc="B624F54C">
      <w:numFmt w:val="bullet"/>
      <w:lvlText w:val="•"/>
      <w:lvlJc w:val="left"/>
      <w:pPr>
        <w:ind w:left="6954" w:hanging="720"/>
      </w:pPr>
      <w:rPr>
        <w:rFonts w:hint="default"/>
        <w:lang w:val="en-US" w:eastAsia="en-US" w:bidi="ar-SA"/>
      </w:rPr>
    </w:lvl>
    <w:lvl w:ilvl="8" w:tplc="E9FA988E">
      <w:numFmt w:val="bullet"/>
      <w:lvlText w:val="•"/>
      <w:lvlJc w:val="left"/>
      <w:pPr>
        <w:ind w:left="7725" w:hanging="720"/>
      </w:pPr>
      <w:rPr>
        <w:rFonts w:hint="default"/>
        <w:lang w:val="en-US" w:eastAsia="en-US" w:bidi="ar-SA"/>
      </w:rPr>
    </w:lvl>
  </w:abstractNum>
  <w:abstractNum w:abstractNumId="2" w15:restartNumberingAfterBreak="0">
    <w:nsid w:val="4B5E182A"/>
    <w:multiLevelType w:val="hybridMultilevel"/>
    <w:tmpl w:val="7974FD54"/>
    <w:lvl w:ilvl="0" w:tplc="3D16C4D6">
      <w:start w:val="1"/>
      <w:numFmt w:val="lowerLetter"/>
      <w:lvlText w:val="%1."/>
      <w:lvlJc w:val="left"/>
      <w:pPr>
        <w:ind w:left="480" w:hanging="360"/>
        <w:jc w:val="left"/>
      </w:pPr>
      <w:rPr>
        <w:rFonts w:ascii="Calibri" w:eastAsia="Calibri" w:hAnsi="Calibri" w:cs="Calibri" w:hint="default"/>
        <w:b/>
        <w:bCs/>
        <w:i w:val="0"/>
        <w:iCs w:val="0"/>
        <w:color w:val="585858"/>
        <w:spacing w:val="-1"/>
        <w:w w:val="100"/>
        <w:sz w:val="24"/>
        <w:szCs w:val="24"/>
        <w:lang w:val="en-US" w:eastAsia="en-US" w:bidi="ar-SA"/>
      </w:rPr>
    </w:lvl>
    <w:lvl w:ilvl="1" w:tplc="CA7EC1E8">
      <w:start w:val="1"/>
      <w:numFmt w:val="upperRoman"/>
      <w:lvlText w:val="%2."/>
      <w:lvlJc w:val="left"/>
      <w:pPr>
        <w:ind w:left="1200" w:hanging="720"/>
        <w:jc w:val="left"/>
      </w:pPr>
      <w:rPr>
        <w:rFonts w:ascii="Calibri" w:eastAsia="Calibri" w:hAnsi="Calibri" w:cs="Calibri" w:hint="default"/>
        <w:b w:val="0"/>
        <w:bCs w:val="0"/>
        <w:i w:val="0"/>
        <w:iCs w:val="0"/>
        <w:color w:val="585858"/>
        <w:spacing w:val="-1"/>
        <w:w w:val="100"/>
        <w:sz w:val="24"/>
        <w:szCs w:val="24"/>
        <w:lang w:val="en-US" w:eastAsia="en-US" w:bidi="ar-SA"/>
      </w:rPr>
    </w:lvl>
    <w:lvl w:ilvl="2" w:tplc="7902B096">
      <w:numFmt w:val="bullet"/>
      <w:lvlText w:val="•"/>
      <w:lvlJc w:val="left"/>
      <w:pPr>
        <w:ind w:left="2096" w:hanging="720"/>
      </w:pPr>
      <w:rPr>
        <w:rFonts w:hint="default"/>
        <w:lang w:val="en-US" w:eastAsia="en-US" w:bidi="ar-SA"/>
      </w:rPr>
    </w:lvl>
    <w:lvl w:ilvl="3" w:tplc="E7705632">
      <w:numFmt w:val="bullet"/>
      <w:lvlText w:val="•"/>
      <w:lvlJc w:val="left"/>
      <w:pPr>
        <w:ind w:left="2992" w:hanging="720"/>
      </w:pPr>
      <w:rPr>
        <w:rFonts w:hint="default"/>
        <w:lang w:val="en-US" w:eastAsia="en-US" w:bidi="ar-SA"/>
      </w:rPr>
    </w:lvl>
    <w:lvl w:ilvl="4" w:tplc="5022B21C">
      <w:numFmt w:val="bullet"/>
      <w:lvlText w:val="•"/>
      <w:lvlJc w:val="left"/>
      <w:pPr>
        <w:ind w:left="3888" w:hanging="720"/>
      </w:pPr>
      <w:rPr>
        <w:rFonts w:hint="default"/>
        <w:lang w:val="en-US" w:eastAsia="en-US" w:bidi="ar-SA"/>
      </w:rPr>
    </w:lvl>
    <w:lvl w:ilvl="5" w:tplc="571AEEAC">
      <w:numFmt w:val="bullet"/>
      <w:lvlText w:val="•"/>
      <w:lvlJc w:val="left"/>
      <w:pPr>
        <w:ind w:left="4785" w:hanging="720"/>
      </w:pPr>
      <w:rPr>
        <w:rFonts w:hint="default"/>
        <w:lang w:val="en-US" w:eastAsia="en-US" w:bidi="ar-SA"/>
      </w:rPr>
    </w:lvl>
    <w:lvl w:ilvl="6" w:tplc="C58C3A7E">
      <w:numFmt w:val="bullet"/>
      <w:lvlText w:val="•"/>
      <w:lvlJc w:val="left"/>
      <w:pPr>
        <w:ind w:left="5681" w:hanging="720"/>
      </w:pPr>
      <w:rPr>
        <w:rFonts w:hint="default"/>
        <w:lang w:val="en-US" w:eastAsia="en-US" w:bidi="ar-SA"/>
      </w:rPr>
    </w:lvl>
    <w:lvl w:ilvl="7" w:tplc="7AFEEF3C">
      <w:numFmt w:val="bullet"/>
      <w:lvlText w:val="•"/>
      <w:lvlJc w:val="left"/>
      <w:pPr>
        <w:ind w:left="6577" w:hanging="720"/>
      </w:pPr>
      <w:rPr>
        <w:rFonts w:hint="default"/>
        <w:lang w:val="en-US" w:eastAsia="en-US" w:bidi="ar-SA"/>
      </w:rPr>
    </w:lvl>
    <w:lvl w:ilvl="8" w:tplc="68ACEE94">
      <w:numFmt w:val="bullet"/>
      <w:lvlText w:val="•"/>
      <w:lvlJc w:val="left"/>
      <w:pPr>
        <w:ind w:left="7473" w:hanging="720"/>
      </w:pPr>
      <w:rPr>
        <w:rFonts w:hint="default"/>
        <w:lang w:val="en-US" w:eastAsia="en-US" w:bidi="ar-SA"/>
      </w:rPr>
    </w:lvl>
  </w:abstractNum>
  <w:abstractNum w:abstractNumId="3" w15:restartNumberingAfterBreak="0">
    <w:nsid w:val="5E650F96"/>
    <w:multiLevelType w:val="hybridMultilevel"/>
    <w:tmpl w:val="482873D8"/>
    <w:lvl w:ilvl="0" w:tplc="8F54FA68">
      <w:start w:val="1"/>
      <w:numFmt w:val="lowerLetter"/>
      <w:lvlText w:val="%1."/>
      <w:lvlJc w:val="left"/>
      <w:pPr>
        <w:ind w:left="1200" w:hanging="720"/>
        <w:jc w:val="left"/>
      </w:pPr>
      <w:rPr>
        <w:rFonts w:ascii="Calibri" w:eastAsia="Calibri" w:hAnsi="Calibri" w:cs="Calibri" w:hint="default"/>
        <w:b w:val="0"/>
        <w:bCs w:val="0"/>
        <w:i w:val="0"/>
        <w:iCs w:val="0"/>
        <w:color w:val="585858"/>
        <w:w w:val="100"/>
        <w:sz w:val="24"/>
        <w:szCs w:val="24"/>
        <w:lang w:val="en-US" w:eastAsia="en-US" w:bidi="ar-SA"/>
      </w:rPr>
    </w:lvl>
    <w:lvl w:ilvl="1" w:tplc="0CD6F0B6">
      <w:numFmt w:val="bullet"/>
      <w:lvlText w:val="•"/>
      <w:lvlJc w:val="left"/>
      <w:pPr>
        <w:ind w:left="2006" w:hanging="720"/>
      </w:pPr>
      <w:rPr>
        <w:rFonts w:hint="default"/>
        <w:lang w:val="en-US" w:eastAsia="en-US" w:bidi="ar-SA"/>
      </w:rPr>
    </w:lvl>
    <w:lvl w:ilvl="2" w:tplc="3FCCE2D4">
      <w:numFmt w:val="bullet"/>
      <w:lvlText w:val="•"/>
      <w:lvlJc w:val="left"/>
      <w:pPr>
        <w:ind w:left="2813" w:hanging="720"/>
      </w:pPr>
      <w:rPr>
        <w:rFonts w:hint="default"/>
        <w:lang w:val="en-US" w:eastAsia="en-US" w:bidi="ar-SA"/>
      </w:rPr>
    </w:lvl>
    <w:lvl w:ilvl="3" w:tplc="8342EC7C">
      <w:numFmt w:val="bullet"/>
      <w:lvlText w:val="•"/>
      <w:lvlJc w:val="left"/>
      <w:pPr>
        <w:ind w:left="3619" w:hanging="720"/>
      </w:pPr>
      <w:rPr>
        <w:rFonts w:hint="default"/>
        <w:lang w:val="en-US" w:eastAsia="en-US" w:bidi="ar-SA"/>
      </w:rPr>
    </w:lvl>
    <w:lvl w:ilvl="4" w:tplc="12C692A8">
      <w:numFmt w:val="bullet"/>
      <w:lvlText w:val="•"/>
      <w:lvlJc w:val="left"/>
      <w:pPr>
        <w:ind w:left="4426" w:hanging="720"/>
      </w:pPr>
      <w:rPr>
        <w:rFonts w:hint="default"/>
        <w:lang w:val="en-US" w:eastAsia="en-US" w:bidi="ar-SA"/>
      </w:rPr>
    </w:lvl>
    <w:lvl w:ilvl="5" w:tplc="B0BC8D90">
      <w:numFmt w:val="bullet"/>
      <w:lvlText w:val="•"/>
      <w:lvlJc w:val="left"/>
      <w:pPr>
        <w:ind w:left="5233" w:hanging="720"/>
      </w:pPr>
      <w:rPr>
        <w:rFonts w:hint="default"/>
        <w:lang w:val="en-US" w:eastAsia="en-US" w:bidi="ar-SA"/>
      </w:rPr>
    </w:lvl>
    <w:lvl w:ilvl="6" w:tplc="461C1B50">
      <w:numFmt w:val="bullet"/>
      <w:lvlText w:val="•"/>
      <w:lvlJc w:val="left"/>
      <w:pPr>
        <w:ind w:left="6039" w:hanging="720"/>
      </w:pPr>
      <w:rPr>
        <w:rFonts w:hint="default"/>
        <w:lang w:val="en-US" w:eastAsia="en-US" w:bidi="ar-SA"/>
      </w:rPr>
    </w:lvl>
    <w:lvl w:ilvl="7" w:tplc="312CBC6E">
      <w:numFmt w:val="bullet"/>
      <w:lvlText w:val="•"/>
      <w:lvlJc w:val="left"/>
      <w:pPr>
        <w:ind w:left="6846" w:hanging="720"/>
      </w:pPr>
      <w:rPr>
        <w:rFonts w:hint="default"/>
        <w:lang w:val="en-US" w:eastAsia="en-US" w:bidi="ar-SA"/>
      </w:rPr>
    </w:lvl>
    <w:lvl w:ilvl="8" w:tplc="7E78651C">
      <w:numFmt w:val="bullet"/>
      <w:lvlText w:val="•"/>
      <w:lvlJc w:val="left"/>
      <w:pPr>
        <w:ind w:left="7653" w:hanging="720"/>
      </w:pPr>
      <w:rPr>
        <w:rFonts w:hint="default"/>
        <w:lang w:val="en-US" w:eastAsia="en-US" w:bidi="ar-SA"/>
      </w:rPr>
    </w:lvl>
  </w:abstractNum>
  <w:num w:numId="1" w16cid:durableId="72817726">
    <w:abstractNumId w:val="2"/>
  </w:num>
  <w:num w:numId="2" w16cid:durableId="996883709">
    <w:abstractNumId w:val="0"/>
  </w:num>
  <w:num w:numId="3" w16cid:durableId="1775242819">
    <w:abstractNumId w:val="3"/>
  </w:num>
  <w:num w:numId="4" w16cid:durableId="1219049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41ACE"/>
    <w:rsid w:val="00641ACE"/>
    <w:rsid w:val="0066442F"/>
    <w:rsid w:val="00A40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B08B579"/>
  <w15:docId w15:val="{5ADDBA96-A2AB-461C-A204-2567CBCA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120"/>
      <w:outlineLvl w:val="1"/>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5"/>
      <w:ind w:left="120"/>
    </w:pPr>
    <w:rPr>
      <w:rFonts w:ascii="Calibri Light" w:eastAsia="Calibri Light" w:hAnsi="Calibri Light" w:cs="Calibri Light"/>
      <w:sz w:val="32"/>
      <w:szCs w:val="32"/>
    </w:rPr>
  </w:style>
  <w:style w:type="paragraph" w:styleId="TOC2">
    <w:name w:val="toc 2"/>
    <w:basedOn w:val="Normal"/>
    <w:uiPriority w:val="1"/>
    <w:qFormat/>
    <w:pPr>
      <w:spacing w:before="124"/>
      <w:ind w:left="120"/>
    </w:pPr>
    <w:rPr>
      <w:sz w:val="24"/>
      <w:szCs w:val="24"/>
    </w:rPr>
  </w:style>
  <w:style w:type="paragraph" w:styleId="TOC3">
    <w:name w:val="toc 3"/>
    <w:basedOn w:val="Normal"/>
    <w:uiPriority w:val="1"/>
    <w:qFormat/>
    <w:pPr>
      <w:spacing w:before="123"/>
      <w:ind w:left="3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
      <w:ind w:right="294"/>
      <w:jc w:val="right"/>
    </w:pPr>
    <w:rPr>
      <w:b/>
      <w:bCs/>
      <w:sz w:val="64"/>
      <w:szCs w:val="64"/>
    </w:rPr>
  </w:style>
  <w:style w:type="paragraph" w:styleId="ListParagraph">
    <w:name w:val="List Paragraph"/>
    <w:basedOn w:val="Normal"/>
    <w:uiPriority w:val="1"/>
    <w:qFormat/>
    <w:pPr>
      <w:ind w:left="1200" w:hanging="720"/>
    </w:pPr>
  </w:style>
  <w:style w:type="paragraph" w:customStyle="1" w:styleId="TableParagraph">
    <w:name w:val="Table Paragraph"/>
    <w:basedOn w:val="Normal"/>
    <w:uiPriority w:val="1"/>
    <w:qFormat/>
    <w:pPr>
      <w:ind w:left="48"/>
    </w:pPr>
  </w:style>
  <w:style w:type="character" w:styleId="Hyperlink">
    <w:name w:val="Hyperlink"/>
    <w:basedOn w:val="DefaultParagraphFont"/>
    <w:uiPriority w:val="99"/>
    <w:semiHidden/>
    <w:unhideWhenUsed/>
    <w:rsid w:val="0066442F"/>
    <w:rPr>
      <w:color w:val="0563C1"/>
      <w:u w:val="single"/>
    </w:rPr>
  </w:style>
  <w:style w:type="character" w:styleId="FollowedHyperlink">
    <w:name w:val="FollowedHyperlink"/>
    <w:basedOn w:val="DefaultParagraphFont"/>
    <w:uiPriority w:val="99"/>
    <w:semiHidden/>
    <w:unhideWhenUsed/>
    <w:rsid w:val="006644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21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view.officeapps.live.com/op/view.aspx?src=https%3A%2F%2Fwww.belfastmet.ac.uk%2FsiteFiles%2Fresources%2Fdocs%2FPublicDocuments%2FPolicy%2FDataProtectionPolicy.docx&amp;wdOrigin=BROWSELIN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forms.office.com/Pages/ResponsePage.aspx?id=MnyPmMZA6E2bWJcs8sP4NfnTSKOs_Q5MsFF0At9vnXlUM1VINVlGRVlEVlQ5NjMzSlJGVlZKTkNRNi4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ew.officeapps.live.com/op/view.aspx?src=https%3A%2F%2Fwww.belfastmet.ac.uk%2FsiteFiles%2Fresources%2F_noindex%2FPolicy%2FStudentDisciplinaryPolicy.docx&amp;wdOrigin=BROWSELINK" TargetMode="External"/><Relationship Id="rId5" Type="http://schemas.openxmlformats.org/officeDocument/2006/relationships/image" Target="media/image1.png"/><Relationship Id="rId15" Type="http://schemas.openxmlformats.org/officeDocument/2006/relationships/hyperlink" Target="mailto:nipso@nipso.org.uk" TargetMode="External"/><Relationship Id="rId10" Type="http://schemas.openxmlformats.org/officeDocument/2006/relationships/hyperlink" Target="https://view.officeapps.live.com/op/view.aspx?src=https%3A%2F%2Fwww.belfastmet.ac.uk%2FsiteFiles%2Fresources%2Fdocs%2FPublicDocuments%2FPolicy%2FAdmissionsPolicy.docx&amp;wdOrigin=BROWSELINK" TargetMode="External"/><Relationship Id="rId4" Type="http://schemas.openxmlformats.org/officeDocument/2006/relationships/webSettings" Target="webSettings.xml"/><Relationship Id="rId9" Type="http://schemas.openxmlformats.org/officeDocument/2006/relationships/hyperlink" Target="https://view.officeapps.live.com/op/view.aspx?src=https%3A%2F%2Fwww.belfastmet.ac.uk%2FsiteFiles%2Fresources%2Fdocs%2Fpublic-documents%2FExtenuatingCircumstanceGuidelinesFurtherandHigherEducationStudents.docx&amp;wdOrigin=BROWSELINK" TargetMode="External"/><Relationship Id="rId14" Type="http://schemas.openxmlformats.org/officeDocument/2006/relationships/hyperlink" Target="https://www.belfastmet.ac.uk/about-us/corporate-information/privacy-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2762</Words>
  <Characters>15750</Characters>
  <Application>Microsoft Office Word</Application>
  <DocSecurity>0</DocSecurity>
  <Lines>131</Lines>
  <Paragraphs>36</Paragraphs>
  <ScaleCrop>false</ScaleCrop>
  <Company/>
  <LinksUpToDate>false</LinksUpToDate>
  <CharactersWithSpaces>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Appeals Guidance</dc:title>
  <dc:creator>Laura Cardwell (LCardwell)</dc:creator>
  <dc:description/>
  <cp:lastModifiedBy>Teresa Kidd (TKidd)</cp:lastModifiedBy>
  <cp:revision>2</cp:revision>
  <dcterms:created xsi:type="dcterms:W3CDTF">2023-06-12T14:07:00Z</dcterms:created>
  <dcterms:modified xsi:type="dcterms:W3CDTF">2023-06-12T14:07:00Z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0x0101002F7275DA490C164E911DC421E701B544</vt:lpwstr>
  </property>
  <property fmtid="{D5CDD505-2E9C-101B-9397-08002B2CF9AE}" pid="3" name="Created">
    <vt:filetime>2023-05-03T00:00:00Z</vt:filetime>
  </property>
  <property fmtid="{D5CDD505-2E9C-101B-9397-08002B2CF9AE}" pid="4" name="Creator">
    <vt:lpwstr>Acrobat PDFMaker 23 for Word</vt:lpwstr>
  </property>
  <property fmtid="{D5CDD505-2E9C-101B-9397-08002B2CF9AE}" pid="5" name="LastSaved">
    <vt:filetime>2023-06-09T00:00:00Z</vt:filetime>
  </property>
  <property fmtid="{D5CDD505-2E9C-101B-9397-08002B2CF9AE}" pid="6" name="Producer">
    <vt:lpwstr>Adobe PDF Library 23.1.175</vt:lpwstr>
  </property>
  <property fmtid="{D5CDD505-2E9C-101B-9397-08002B2CF9AE}" pid="7" name="SourceModified">
    <vt:lpwstr/>
  </property>
</Properties>
</file>