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AD9FE" w14:textId="77777777" w:rsidR="00C7261A" w:rsidRDefault="00996000" w:rsidP="00CB13EA">
      <w:pPr>
        <w:pStyle w:val="ouvs1"/>
        <w:ind w:left="0" w:firstLine="0"/>
        <w:jc w:val="both"/>
        <w:rPr>
          <w:rFonts w:ascii="Arial" w:hAnsi="Arial"/>
        </w:rPr>
      </w:pPr>
      <w:r>
        <w:rPr>
          <w:rFonts w:ascii="Arial" w:hAnsi="Arial"/>
        </w:rPr>
        <w:t>P</w:t>
      </w:r>
      <w:r w:rsidR="00C7261A" w:rsidRPr="000615FB">
        <w:rPr>
          <w:rFonts w:ascii="Arial" w:hAnsi="Arial"/>
        </w:rPr>
        <w:t xml:space="preserve">rogramme specification </w:t>
      </w:r>
    </w:p>
    <w:p w14:paraId="3BFEAD73" w14:textId="77777777" w:rsidR="008D47E0" w:rsidRDefault="008D47E0" w:rsidP="008D47E0">
      <w:pPr>
        <w:pStyle w:val="ouvs1"/>
        <w:ind w:left="0" w:firstLine="0"/>
        <w:jc w:val="both"/>
        <w:rPr>
          <w:rFonts w:ascii="Arial" w:hAnsi="Arial"/>
          <w:b w:val="0"/>
          <w:i/>
          <w:sz w:val="20"/>
          <w:szCs w:val="20"/>
          <w:u w:val="single"/>
        </w:rPr>
      </w:pPr>
      <w:r>
        <w:rPr>
          <w:rFonts w:ascii="Arial" w:hAnsi="Arial"/>
          <w:b w:val="0"/>
          <w:i/>
          <w:sz w:val="20"/>
          <w:szCs w:val="20"/>
          <w:u w:val="single"/>
        </w:rPr>
        <w:t>(</w:t>
      </w:r>
      <w:r w:rsidRPr="008D47E0">
        <w:rPr>
          <w:rFonts w:ascii="Arial" w:hAnsi="Arial"/>
          <w:b w:val="0"/>
          <w:i/>
          <w:sz w:val="20"/>
          <w:szCs w:val="20"/>
          <w:u w:val="single"/>
        </w:rPr>
        <w:t>Notes on how to complete thi</w:t>
      </w:r>
      <w:r w:rsidR="004D779E">
        <w:rPr>
          <w:rFonts w:ascii="Arial" w:hAnsi="Arial"/>
          <w:b w:val="0"/>
          <w:i/>
          <w:sz w:val="20"/>
          <w:szCs w:val="20"/>
          <w:u w:val="single"/>
        </w:rPr>
        <w:t>s template are provide in Annexe</w:t>
      </w:r>
      <w:r w:rsidR="00B85650">
        <w:rPr>
          <w:rFonts w:ascii="Arial" w:hAnsi="Arial"/>
          <w:b w:val="0"/>
          <w:i/>
          <w:sz w:val="20"/>
          <w:szCs w:val="20"/>
          <w:u w:val="single"/>
        </w:rPr>
        <w:t xml:space="preserve"> 3</w:t>
      </w:r>
      <w:r>
        <w:rPr>
          <w:rFonts w:ascii="Arial" w:hAnsi="Arial"/>
          <w:b w:val="0"/>
          <w:i/>
          <w:sz w:val="20"/>
          <w:szCs w:val="20"/>
          <w:u w:val="single"/>
        </w:rPr>
        <w:t>)</w:t>
      </w:r>
    </w:p>
    <w:p w14:paraId="3450EFBE" w14:textId="77777777" w:rsidR="008D47E0" w:rsidRPr="008D47E0" w:rsidRDefault="008D47E0" w:rsidP="008D47E0">
      <w:pPr>
        <w:pStyle w:val="ouvs1"/>
        <w:ind w:left="0" w:firstLine="0"/>
        <w:jc w:val="both"/>
        <w:rPr>
          <w:rFonts w:ascii="Arial" w:hAnsi="Arial"/>
          <w:b w:val="0"/>
          <w:u w:val="single"/>
        </w:rPr>
      </w:pPr>
    </w:p>
    <w:p w14:paraId="200A1322" w14:textId="77777777" w:rsidR="000615FB" w:rsidRPr="00480A08" w:rsidRDefault="001D3F8F" w:rsidP="008D47E0">
      <w:pPr>
        <w:pStyle w:val="DMSTitle"/>
        <w:spacing w:before="0" w:after="0"/>
        <w:ind w:hanging="960"/>
        <w:rPr>
          <w:rFonts w:ascii="Arial" w:hAnsi="Arial" w:cs="Arial"/>
          <w:sz w:val="24"/>
          <w:szCs w:val="24"/>
        </w:rPr>
      </w:pPr>
      <w:r w:rsidRPr="000615FB">
        <w:rPr>
          <w:rFonts w:ascii="Arial" w:hAnsi="Arial" w:cs="Arial"/>
          <w:b w:val="0"/>
          <w:i/>
          <w:iCs/>
          <w:sz w:val="22"/>
          <w:szCs w:val="22"/>
        </w:rPr>
        <w:tab/>
      </w:r>
      <w:r w:rsidR="00480A08" w:rsidRPr="00480A08">
        <w:rPr>
          <w:rFonts w:ascii="Arial" w:hAnsi="Arial" w:cs="Arial"/>
          <w:iCs/>
          <w:sz w:val="24"/>
          <w:szCs w:val="24"/>
        </w:rPr>
        <w:t xml:space="preserve">1. </w:t>
      </w:r>
      <w:r w:rsidR="00F03033" w:rsidRPr="00480A08">
        <w:rPr>
          <w:rFonts w:ascii="Arial" w:hAnsi="Arial" w:cs="Arial"/>
          <w:iCs/>
          <w:sz w:val="24"/>
          <w:szCs w:val="24"/>
        </w:rPr>
        <w:t>Overview</w:t>
      </w:r>
      <w:r w:rsidR="00FB4963">
        <w:rPr>
          <w:rFonts w:ascii="Arial" w:hAnsi="Arial" w:cs="Arial"/>
          <w:iCs/>
          <w:sz w:val="24"/>
          <w:szCs w:val="24"/>
        </w:rPr>
        <w:t>/ factual information</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8"/>
        <w:gridCol w:w="5520"/>
      </w:tblGrid>
      <w:tr w:rsidR="00C740CC" w14:paraId="3C954E3A" w14:textId="77777777" w:rsidTr="002750D8">
        <w:trPr>
          <w:trHeight w:val="454"/>
        </w:trPr>
        <w:tc>
          <w:tcPr>
            <w:tcW w:w="3228" w:type="dxa"/>
            <w:shd w:val="clear" w:color="auto" w:fill="E0E0E0"/>
            <w:vAlign w:val="center"/>
          </w:tcPr>
          <w:p w14:paraId="3D8CC14A" w14:textId="77777777" w:rsidR="00C740CC" w:rsidRPr="002750D8" w:rsidRDefault="00C740CC" w:rsidP="002750D8">
            <w:pPr>
              <w:jc w:val="center"/>
              <w:rPr>
                <w:rFonts w:ascii="Arial (W1)" w:hAnsi="Arial (W1)" w:cs="Arial"/>
                <w:b/>
                <w:sz w:val="21"/>
                <w:szCs w:val="20"/>
              </w:rPr>
            </w:pPr>
            <w:r w:rsidRPr="005077DD">
              <w:rPr>
                <w:rFonts w:ascii="Arial (W1)" w:hAnsi="Arial (W1)" w:cs="Arial"/>
                <w:b/>
                <w:sz w:val="21"/>
                <w:szCs w:val="20"/>
              </w:rPr>
              <w:t>Programme/award title(s)</w:t>
            </w:r>
          </w:p>
        </w:tc>
        <w:tc>
          <w:tcPr>
            <w:tcW w:w="5520" w:type="dxa"/>
            <w:shd w:val="clear" w:color="auto" w:fill="auto"/>
            <w:vAlign w:val="center"/>
          </w:tcPr>
          <w:p w14:paraId="5BE007BA" w14:textId="78187488" w:rsidR="00C740CC" w:rsidRPr="005077DD" w:rsidRDefault="002A63ED" w:rsidP="002750D8">
            <w:pPr>
              <w:rPr>
                <w:rFonts w:ascii="Arial (W1)" w:hAnsi="Arial (W1)"/>
                <w:sz w:val="21"/>
              </w:rPr>
            </w:pPr>
            <w:r>
              <w:rPr>
                <w:rFonts w:ascii="Arial (W1)" w:hAnsi="Arial (W1)"/>
                <w:sz w:val="21"/>
              </w:rPr>
              <w:t xml:space="preserve">BSc (Hons) </w:t>
            </w:r>
            <w:r w:rsidR="00486383">
              <w:rPr>
                <w:rFonts w:ascii="Arial (W1)" w:hAnsi="Arial (W1)"/>
                <w:sz w:val="21"/>
              </w:rPr>
              <w:t>Software, Cloud and Application Development</w:t>
            </w:r>
            <w:r w:rsidR="00311146">
              <w:rPr>
                <w:rFonts w:ascii="Arial (W1)" w:hAnsi="Arial (W1)"/>
                <w:sz w:val="21"/>
              </w:rPr>
              <w:t xml:space="preserve"> </w:t>
            </w:r>
            <w:r w:rsidR="00694D5F">
              <w:rPr>
                <w:rFonts w:ascii="Arial (W1)" w:hAnsi="Arial (W1)"/>
                <w:sz w:val="21"/>
              </w:rPr>
              <w:t>(Top-Up)</w:t>
            </w:r>
          </w:p>
        </w:tc>
      </w:tr>
      <w:tr w:rsidR="00C740CC" w14:paraId="2121A437" w14:textId="77777777" w:rsidTr="002750D8">
        <w:trPr>
          <w:trHeight w:val="454"/>
        </w:trPr>
        <w:tc>
          <w:tcPr>
            <w:tcW w:w="3228" w:type="dxa"/>
            <w:shd w:val="clear" w:color="auto" w:fill="E0E0E0"/>
            <w:vAlign w:val="center"/>
          </w:tcPr>
          <w:p w14:paraId="46E6D0E0" w14:textId="77777777" w:rsidR="005134CE" w:rsidRPr="002750D8" w:rsidRDefault="00C740CC" w:rsidP="002750D8">
            <w:pPr>
              <w:jc w:val="center"/>
              <w:rPr>
                <w:rFonts w:ascii="Arial (W1)" w:hAnsi="Arial (W1)"/>
                <w:b/>
                <w:sz w:val="21"/>
              </w:rPr>
            </w:pPr>
            <w:r w:rsidRPr="005077DD">
              <w:rPr>
                <w:rFonts w:ascii="Arial (W1)" w:hAnsi="Arial (W1)"/>
                <w:b/>
                <w:sz w:val="21"/>
              </w:rPr>
              <w:t>Teaching Institution</w:t>
            </w:r>
          </w:p>
        </w:tc>
        <w:tc>
          <w:tcPr>
            <w:tcW w:w="5520" w:type="dxa"/>
            <w:shd w:val="clear" w:color="auto" w:fill="auto"/>
            <w:vAlign w:val="center"/>
          </w:tcPr>
          <w:p w14:paraId="1FE7F7FF" w14:textId="1702C722" w:rsidR="00C740CC" w:rsidRPr="005077DD" w:rsidRDefault="002A63ED" w:rsidP="002750D8">
            <w:pPr>
              <w:rPr>
                <w:rFonts w:ascii="Arial (W1)" w:hAnsi="Arial (W1)"/>
                <w:sz w:val="21"/>
              </w:rPr>
            </w:pPr>
            <w:r>
              <w:rPr>
                <w:rFonts w:ascii="Arial (W1)" w:hAnsi="Arial (W1)"/>
                <w:sz w:val="21"/>
              </w:rPr>
              <w:t>Belfast Metropolitan College</w:t>
            </w:r>
          </w:p>
        </w:tc>
      </w:tr>
      <w:tr w:rsidR="00C740CC" w14:paraId="10275ABD" w14:textId="77777777" w:rsidTr="002750D8">
        <w:trPr>
          <w:trHeight w:val="454"/>
        </w:trPr>
        <w:tc>
          <w:tcPr>
            <w:tcW w:w="3228" w:type="dxa"/>
            <w:shd w:val="clear" w:color="auto" w:fill="E0E0E0"/>
            <w:vAlign w:val="center"/>
          </w:tcPr>
          <w:p w14:paraId="22A59CC3" w14:textId="77777777" w:rsidR="005134CE" w:rsidRPr="002750D8" w:rsidRDefault="00C740CC" w:rsidP="002750D8">
            <w:pPr>
              <w:jc w:val="center"/>
              <w:rPr>
                <w:rFonts w:ascii="Arial (W1)" w:hAnsi="Arial (W1)"/>
                <w:b/>
                <w:sz w:val="21"/>
              </w:rPr>
            </w:pPr>
            <w:r w:rsidRPr="005077DD">
              <w:rPr>
                <w:rFonts w:ascii="Arial (W1)" w:hAnsi="Arial (W1)"/>
                <w:b/>
                <w:sz w:val="21"/>
              </w:rPr>
              <w:t>Awarding Institution</w:t>
            </w:r>
          </w:p>
        </w:tc>
        <w:tc>
          <w:tcPr>
            <w:tcW w:w="5520" w:type="dxa"/>
            <w:shd w:val="clear" w:color="auto" w:fill="auto"/>
            <w:vAlign w:val="center"/>
          </w:tcPr>
          <w:p w14:paraId="467BA2F5" w14:textId="77777777" w:rsidR="00C740CC" w:rsidRPr="005077DD" w:rsidRDefault="00704DF0" w:rsidP="002750D8">
            <w:pPr>
              <w:rPr>
                <w:rFonts w:ascii="Arial (W1)" w:hAnsi="Arial (W1)"/>
                <w:sz w:val="21"/>
              </w:rPr>
            </w:pPr>
            <w:r w:rsidRPr="005077DD">
              <w:rPr>
                <w:rFonts w:ascii="Arial (W1)" w:hAnsi="Arial (W1)"/>
                <w:sz w:val="21"/>
              </w:rPr>
              <w:t>The Open University</w:t>
            </w:r>
            <w:r w:rsidR="001A4E1B" w:rsidRPr="005077DD">
              <w:rPr>
                <w:rFonts w:ascii="Arial (W1)" w:hAnsi="Arial (W1)"/>
                <w:sz w:val="21"/>
              </w:rPr>
              <w:t xml:space="preserve"> (OU)</w:t>
            </w:r>
          </w:p>
        </w:tc>
      </w:tr>
      <w:tr w:rsidR="00C740CC" w14:paraId="5D5BB639" w14:textId="77777777" w:rsidTr="002750D8">
        <w:trPr>
          <w:trHeight w:val="454"/>
        </w:trPr>
        <w:tc>
          <w:tcPr>
            <w:tcW w:w="3228" w:type="dxa"/>
            <w:shd w:val="clear" w:color="auto" w:fill="E0E0E0"/>
            <w:vAlign w:val="center"/>
          </w:tcPr>
          <w:p w14:paraId="50D0ADF2" w14:textId="77777777" w:rsidR="005134CE" w:rsidRPr="007F0A7A" w:rsidRDefault="00C740CC" w:rsidP="002750D8">
            <w:pPr>
              <w:jc w:val="center"/>
              <w:rPr>
                <w:rFonts w:ascii="Arial (W1)" w:hAnsi="Arial (W1)"/>
                <w:b/>
                <w:sz w:val="21"/>
              </w:rPr>
            </w:pPr>
            <w:r w:rsidRPr="007F0A7A">
              <w:rPr>
                <w:rFonts w:ascii="Arial (W1)" w:hAnsi="Arial (W1)"/>
                <w:b/>
                <w:sz w:val="21"/>
              </w:rPr>
              <w:t xml:space="preserve">Date of </w:t>
            </w:r>
            <w:r w:rsidR="002750D8" w:rsidRPr="007F0A7A">
              <w:rPr>
                <w:rFonts w:ascii="Arial (W1)" w:hAnsi="Arial (W1)"/>
                <w:b/>
                <w:sz w:val="21"/>
              </w:rPr>
              <w:t>first</w:t>
            </w:r>
            <w:r w:rsidRPr="007F0A7A">
              <w:rPr>
                <w:rFonts w:ascii="Arial (W1)" w:hAnsi="Arial (W1)"/>
                <w:b/>
                <w:sz w:val="21"/>
              </w:rPr>
              <w:t xml:space="preserve"> OU validation</w:t>
            </w:r>
          </w:p>
        </w:tc>
        <w:tc>
          <w:tcPr>
            <w:tcW w:w="5520" w:type="dxa"/>
            <w:shd w:val="clear" w:color="auto" w:fill="auto"/>
            <w:vAlign w:val="center"/>
          </w:tcPr>
          <w:p w14:paraId="70ADF9F9" w14:textId="4C5F1E41" w:rsidR="00C740CC" w:rsidRPr="005077DD" w:rsidRDefault="00C7582C" w:rsidP="002750D8">
            <w:pPr>
              <w:rPr>
                <w:rFonts w:ascii="Arial (W1)" w:hAnsi="Arial (W1)"/>
                <w:sz w:val="21"/>
              </w:rPr>
            </w:pPr>
            <w:r>
              <w:rPr>
                <w:rFonts w:ascii="Arial (W1)" w:hAnsi="Arial (W1)"/>
                <w:sz w:val="21"/>
              </w:rPr>
              <w:t>14</w:t>
            </w:r>
            <w:r w:rsidRPr="00C7582C">
              <w:rPr>
                <w:rFonts w:ascii="Arial (W1)" w:hAnsi="Arial (W1)"/>
                <w:sz w:val="21"/>
                <w:vertAlign w:val="superscript"/>
              </w:rPr>
              <w:t>th</w:t>
            </w:r>
            <w:r>
              <w:rPr>
                <w:rFonts w:ascii="Arial (W1)" w:hAnsi="Arial (W1)"/>
                <w:sz w:val="21"/>
              </w:rPr>
              <w:t xml:space="preserve"> </w:t>
            </w:r>
            <w:r w:rsidR="00166309">
              <w:rPr>
                <w:rFonts w:ascii="Arial (W1)" w:hAnsi="Arial (W1)"/>
                <w:sz w:val="21"/>
              </w:rPr>
              <w:t xml:space="preserve">May </w:t>
            </w:r>
            <w:r>
              <w:rPr>
                <w:rFonts w:ascii="Arial (W1)" w:hAnsi="Arial (W1)"/>
                <w:sz w:val="21"/>
              </w:rPr>
              <w:t>2021</w:t>
            </w:r>
          </w:p>
        </w:tc>
      </w:tr>
      <w:tr w:rsidR="00532E85" w14:paraId="788D0005" w14:textId="77777777" w:rsidTr="002750D8">
        <w:trPr>
          <w:trHeight w:val="454"/>
        </w:trPr>
        <w:tc>
          <w:tcPr>
            <w:tcW w:w="3228" w:type="dxa"/>
            <w:shd w:val="clear" w:color="auto" w:fill="E0E0E0"/>
            <w:vAlign w:val="center"/>
          </w:tcPr>
          <w:p w14:paraId="226A90C9" w14:textId="77777777" w:rsidR="00532E85" w:rsidRPr="007F0A7A" w:rsidRDefault="00532E85" w:rsidP="00532E85">
            <w:pPr>
              <w:jc w:val="center"/>
              <w:rPr>
                <w:rFonts w:ascii="Arial (W1)" w:hAnsi="Arial (W1)"/>
                <w:b/>
                <w:sz w:val="21"/>
              </w:rPr>
            </w:pPr>
            <w:r w:rsidRPr="007F0A7A">
              <w:rPr>
                <w:rFonts w:ascii="Arial (W1)" w:hAnsi="Arial (W1)"/>
                <w:b/>
                <w:sz w:val="21"/>
              </w:rPr>
              <w:t>Date of latest OU (re)validation</w:t>
            </w:r>
          </w:p>
        </w:tc>
        <w:tc>
          <w:tcPr>
            <w:tcW w:w="5520" w:type="dxa"/>
            <w:shd w:val="clear" w:color="auto" w:fill="auto"/>
            <w:vAlign w:val="center"/>
          </w:tcPr>
          <w:p w14:paraId="6D412DF5" w14:textId="3C67D41A" w:rsidR="00532E85" w:rsidRPr="005077DD" w:rsidRDefault="00532E85" w:rsidP="00532E85">
            <w:pPr>
              <w:rPr>
                <w:rFonts w:ascii="Arial (W1)" w:hAnsi="Arial (W1)"/>
                <w:sz w:val="21"/>
              </w:rPr>
            </w:pPr>
            <w:r w:rsidRPr="00810939">
              <w:rPr>
                <w:rFonts w:ascii="Arial" w:hAnsi="Arial" w:cs="Arial"/>
                <w:sz w:val="21"/>
                <w:szCs w:val="21"/>
              </w:rPr>
              <w:t>N/</w:t>
            </w:r>
            <w:r w:rsidR="00311146">
              <w:rPr>
                <w:rFonts w:ascii="Arial" w:hAnsi="Arial" w:cs="Arial"/>
                <w:sz w:val="21"/>
                <w:szCs w:val="21"/>
              </w:rPr>
              <w:t>A</w:t>
            </w:r>
          </w:p>
        </w:tc>
      </w:tr>
      <w:tr w:rsidR="00532E85" w14:paraId="632C9299" w14:textId="77777777" w:rsidTr="002750D8">
        <w:trPr>
          <w:trHeight w:val="454"/>
        </w:trPr>
        <w:tc>
          <w:tcPr>
            <w:tcW w:w="3228" w:type="dxa"/>
            <w:shd w:val="clear" w:color="auto" w:fill="E0E0E0"/>
            <w:vAlign w:val="center"/>
          </w:tcPr>
          <w:p w14:paraId="5446AEEF" w14:textId="77777777" w:rsidR="00532E85" w:rsidRPr="002750D8" w:rsidRDefault="00532E85" w:rsidP="00532E85">
            <w:pPr>
              <w:jc w:val="center"/>
              <w:rPr>
                <w:rFonts w:ascii="Arial (W1)" w:hAnsi="Arial (W1)"/>
                <w:b/>
                <w:sz w:val="21"/>
              </w:rPr>
            </w:pPr>
            <w:r w:rsidRPr="005077DD">
              <w:rPr>
                <w:rFonts w:ascii="Arial (W1)" w:hAnsi="Arial (W1)"/>
                <w:b/>
                <w:sz w:val="21"/>
              </w:rPr>
              <w:t>Next revalidation</w:t>
            </w:r>
          </w:p>
        </w:tc>
        <w:tc>
          <w:tcPr>
            <w:tcW w:w="5520" w:type="dxa"/>
            <w:shd w:val="clear" w:color="auto" w:fill="auto"/>
            <w:vAlign w:val="center"/>
          </w:tcPr>
          <w:p w14:paraId="36B1EF0D" w14:textId="6984866C" w:rsidR="00532E85" w:rsidRPr="005077DD" w:rsidRDefault="00311146" w:rsidP="00532E85">
            <w:pPr>
              <w:rPr>
                <w:rFonts w:ascii="Arial (W1)" w:hAnsi="Arial (W1)"/>
                <w:sz w:val="21"/>
              </w:rPr>
            </w:pPr>
            <w:r>
              <w:rPr>
                <w:rFonts w:ascii="Arial" w:hAnsi="Arial" w:cs="Arial"/>
                <w:sz w:val="21"/>
                <w:szCs w:val="21"/>
              </w:rPr>
              <w:t>14</w:t>
            </w:r>
            <w:r w:rsidRPr="00311146">
              <w:rPr>
                <w:rFonts w:ascii="Arial" w:hAnsi="Arial" w:cs="Arial"/>
                <w:sz w:val="21"/>
                <w:szCs w:val="21"/>
                <w:vertAlign w:val="superscript"/>
              </w:rPr>
              <w:t>th</w:t>
            </w:r>
            <w:r>
              <w:rPr>
                <w:rFonts w:ascii="Arial" w:hAnsi="Arial" w:cs="Arial"/>
                <w:sz w:val="21"/>
                <w:szCs w:val="21"/>
              </w:rPr>
              <w:t xml:space="preserve"> May 202</w:t>
            </w:r>
            <w:r w:rsidR="00F7537F">
              <w:rPr>
                <w:rFonts w:ascii="Arial" w:hAnsi="Arial" w:cs="Arial"/>
                <w:sz w:val="21"/>
                <w:szCs w:val="21"/>
              </w:rPr>
              <w:t>7</w:t>
            </w:r>
          </w:p>
        </w:tc>
      </w:tr>
      <w:tr w:rsidR="00532E85" w14:paraId="2BD2A656" w14:textId="77777777" w:rsidTr="002750D8">
        <w:trPr>
          <w:trHeight w:val="454"/>
        </w:trPr>
        <w:tc>
          <w:tcPr>
            <w:tcW w:w="3228" w:type="dxa"/>
            <w:shd w:val="clear" w:color="auto" w:fill="E0E0E0"/>
            <w:vAlign w:val="center"/>
          </w:tcPr>
          <w:p w14:paraId="4000DF5C" w14:textId="77777777" w:rsidR="00532E85" w:rsidRPr="002750D8" w:rsidRDefault="00532E85" w:rsidP="00532E85">
            <w:pPr>
              <w:jc w:val="center"/>
              <w:rPr>
                <w:rFonts w:ascii="Arial (W1)" w:hAnsi="Arial (W1)"/>
                <w:b/>
                <w:sz w:val="21"/>
              </w:rPr>
            </w:pPr>
            <w:r w:rsidRPr="005077DD">
              <w:rPr>
                <w:rFonts w:ascii="Arial (W1)" w:hAnsi="Arial (W1)"/>
                <w:b/>
                <w:sz w:val="21"/>
              </w:rPr>
              <w:t>Credit points for the award</w:t>
            </w:r>
          </w:p>
        </w:tc>
        <w:tc>
          <w:tcPr>
            <w:tcW w:w="5520" w:type="dxa"/>
            <w:shd w:val="clear" w:color="auto" w:fill="auto"/>
            <w:vAlign w:val="center"/>
          </w:tcPr>
          <w:p w14:paraId="7C8595D9" w14:textId="714FC6FD" w:rsidR="00532E85" w:rsidRPr="005077DD" w:rsidRDefault="00532E85" w:rsidP="00532E85">
            <w:pPr>
              <w:rPr>
                <w:rFonts w:ascii="Arial (W1)" w:hAnsi="Arial (W1)"/>
                <w:sz w:val="21"/>
              </w:rPr>
            </w:pPr>
            <w:r w:rsidRPr="00810939">
              <w:rPr>
                <w:rFonts w:ascii="Arial" w:hAnsi="Arial" w:cs="Arial"/>
                <w:sz w:val="21"/>
                <w:szCs w:val="21"/>
              </w:rPr>
              <w:t>120</w:t>
            </w:r>
          </w:p>
        </w:tc>
      </w:tr>
      <w:tr w:rsidR="00532E85" w14:paraId="03E42C7B" w14:textId="77777777" w:rsidTr="002750D8">
        <w:trPr>
          <w:trHeight w:val="454"/>
        </w:trPr>
        <w:tc>
          <w:tcPr>
            <w:tcW w:w="3228" w:type="dxa"/>
            <w:shd w:val="clear" w:color="auto" w:fill="E0E0E0"/>
            <w:vAlign w:val="center"/>
          </w:tcPr>
          <w:p w14:paraId="4B43F880" w14:textId="77777777" w:rsidR="00532E85" w:rsidRPr="002750D8" w:rsidRDefault="00532E85" w:rsidP="00532E85">
            <w:pPr>
              <w:jc w:val="center"/>
              <w:rPr>
                <w:rFonts w:ascii="Arial (W1)" w:hAnsi="Arial (W1)"/>
                <w:b/>
                <w:sz w:val="21"/>
              </w:rPr>
            </w:pPr>
            <w:r w:rsidRPr="005077DD">
              <w:rPr>
                <w:rFonts w:ascii="Arial (W1)" w:hAnsi="Arial (W1)"/>
                <w:b/>
                <w:sz w:val="21"/>
              </w:rPr>
              <w:t>UCAS Code</w:t>
            </w:r>
          </w:p>
        </w:tc>
        <w:tc>
          <w:tcPr>
            <w:tcW w:w="5520" w:type="dxa"/>
            <w:shd w:val="clear" w:color="auto" w:fill="auto"/>
            <w:vAlign w:val="center"/>
          </w:tcPr>
          <w:p w14:paraId="09A11661" w14:textId="1C91B9FE" w:rsidR="00532E85" w:rsidRPr="005077DD" w:rsidRDefault="00532E85" w:rsidP="00532E85">
            <w:pPr>
              <w:rPr>
                <w:rFonts w:ascii="Arial (W1)" w:hAnsi="Arial (W1)"/>
                <w:sz w:val="21"/>
              </w:rPr>
            </w:pPr>
            <w:r w:rsidRPr="00810939">
              <w:rPr>
                <w:rFonts w:ascii="Arial" w:hAnsi="Arial" w:cs="Arial"/>
                <w:sz w:val="21"/>
                <w:szCs w:val="21"/>
              </w:rPr>
              <w:t>N/R</w:t>
            </w:r>
          </w:p>
        </w:tc>
      </w:tr>
      <w:tr w:rsidR="00532E85" w14:paraId="3DB2D2A6" w14:textId="77777777" w:rsidTr="002750D8">
        <w:trPr>
          <w:trHeight w:val="454"/>
        </w:trPr>
        <w:tc>
          <w:tcPr>
            <w:tcW w:w="3228" w:type="dxa"/>
            <w:shd w:val="clear" w:color="auto" w:fill="E0E0E0"/>
            <w:vAlign w:val="center"/>
          </w:tcPr>
          <w:p w14:paraId="638B28B9" w14:textId="77777777" w:rsidR="00532E85" w:rsidRPr="005077DD" w:rsidRDefault="00532E85" w:rsidP="00532E85">
            <w:pPr>
              <w:jc w:val="center"/>
              <w:rPr>
                <w:rFonts w:ascii="Arial (W1)" w:hAnsi="Arial (W1)"/>
                <w:b/>
                <w:sz w:val="21"/>
              </w:rPr>
            </w:pPr>
            <w:proofErr w:type="spellStart"/>
            <w:r>
              <w:rPr>
                <w:rFonts w:ascii="Arial (W1)" w:hAnsi="Arial (W1)"/>
                <w:b/>
                <w:sz w:val="21"/>
              </w:rPr>
              <w:t>HECoS</w:t>
            </w:r>
            <w:proofErr w:type="spellEnd"/>
            <w:r>
              <w:rPr>
                <w:rFonts w:ascii="Arial (W1)" w:hAnsi="Arial (W1)"/>
                <w:b/>
                <w:sz w:val="21"/>
              </w:rPr>
              <w:t xml:space="preserve"> Code</w:t>
            </w:r>
          </w:p>
        </w:tc>
        <w:tc>
          <w:tcPr>
            <w:tcW w:w="5520" w:type="dxa"/>
            <w:shd w:val="clear" w:color="auto" w:fill="auto"/>
            <w:vAlign w:val="center"/>
          </w:tcPr>
          <w:p w14:paraId="6CA62A54" w14:textId="355833B7" w:rsidR="00532E85" w:rsidRPr="005077DD" w:rsidRDefault="00532E85" w:rsidP="00532E85">
            <w:pPr>
              <w:rPr>
                <w:rFonts w:ascii="Arial (W1)" w:hAnsi="Arial (W1)"/>
                <w:sz w:val="21"/>
              </w:rPr>
            </w:pPr>
            <w:r w:rsidRPr="00810939">
              <w:rPr>
                <w:rFonts w:ascii="Arial" w:hAnsi="Arial" w:cs="Arial"/>
                <w:color w:val="000000"/>
                <w:sz w:val="21"/>
                <w:szCs w:val="21"/>
              </w:rPr>
              <w:t>10037</w:t>
            </w:r>
            <w:r w:rsidR="00A34CB2">
              <w:rPr>
                <w:rFonts w:ascii="Arial" w:hAnsi="Arial" w:cs="Arial"/>
                <w:color w:val="000000"/>
                <w:sz w:val="21"/>
                <w:szCs w:val="21"/>
              </w:rPr>
              <w:t>4</w:t>
            </w:r>
          </w:p>
        </w:tc>
      </w:tr>
      <w:tr w:rsidR="00532E85" w14:paraId="550AAA8D" w14:textId="77777777" w:rsidTr="002750D8">
        <w:trPr>
          <w:trHeight w:val="454"/>
        </w:trPr>
        <w:tc>
          <w:tcPr>
            <w:tcW w:w="3228" w:type="dxa"/>
            <w:shd w:val="clear" w:color="auto" w:fill="E0E0E0"/>
            <w:vAlign w:val="center"/>
          </w:tcPr>
          <w:p w14:paraId="10480725" w14:textId="77777777" w:rsidR="00532E85" w:rsidRDefault="00532E85" w:rsidP="00532E85">
            <w:pPr>
              <w:jc w:val="center"/>
              <w:rPr>
                <w:rFonts w:ascii="Arial (W1)" w:hAnsi="Arial (W1)"/>
                <w:b/>
                <w:sz w:val="21"/>
              </w:rPr>
            </w:pPr>
            <w:r>
              <w:rPr>
                <w:rFonts w:ascii="Arial (W1)" w:hAnsi="Arial (W1)"/>
                <w:b/>
                <w:sz w:val="21"/>
              </w:rPr>
              <w:t>LDCS Code (FE Colleges)</w:t>
            </w:r>
          </w:p>
        </w:tc>
        <w:tc>
          <w:tcPr>
            <w:tcW w:w="5520" w:type="dxa"/>
            <w:shd w:val="clear" w:color="auto" w:fill="auto"/>
            <w:vAlign w:val="center"/>
          </w:tcPr>
          <w:p w14:paraId="3646CBF1" w14:textId="14F83C78" w:rsidR="00532E85" w:rsidRPr="005077DD" w:rsidRDefault="00532E85" w:rsidP="00532E85">
            <w:pPr>
              <w:rPr>
                <w:rFonts w:ascii="Arial (W1)" w:hAnsi="Arial (W1)"/>
                <w:sz w:val="21"/>
              </w:rPr>
            </w:pPr>
            <w:r w:rsidRPr="00810939">
              <w:rPr>
                <w:rFonts w:ascii="Arial" w:hAnsi="Arial" w:cs="Arial"/>
                <w:sz w:val="21"/>
                <w:szCs w:val="21"/>
              </w:rPr>
              <w:t>N/R</w:t>
            </w:r>
          </w:p>
        </w:tc>
      </w:tr>
      <w:tr w:rsidR="00532E85" w14:paraId="59336B84" w14:textId="77777777" w:rsidTr="002750D8">
        <w:trPr>
          <w:trHeight w:val="454"/>
        </w:trPr>
        <w:tc>
          <w:tcPr>
            <w:tcW w:w="3228" w:type="dxa"/>
            <w:shd w:val="clear" w:color="auto" w:fill="E0E0E0"/>
            <w:vAlign w:val="center"/>
          </w:tcPr>
          <w:p w14:paraId="153DC070" w14:textId="77777777" w:rsidR="00532E85" w:rsidRPr="00AB4241" w:rsidRDefault="00532E85" w:rsidP="00532E85">
            <w:pPr>
              <w:jc w:val="center"/>
              <w:rPr>
                <w:rFonts w:ascii="Arial (W1)" w:hAnsi="Arial (W1)"/>
                <w:b/>
                <w:sz w:val="21"/>
              </w:rPr>
            </w:pPr>
            <w:r w:rsidRPr="00AB4241">
              <w:rPr>
                <w:rFonts w:ascii="Arial (W1)" w:hAnsi="Arial (W1)"/>
                <w:b/>
                <w:sz w:val="21"/>
              </w:rPr>
              <w:t>Programme start date and cycle of starts if appropriate.</w:t>
            </w:r>
          </w:p>
        </w:tc>
        <w:tc>
          <w:tcPr>
            <w:tcW w:w="5520" w:type="dxa"/>
            <w:shd w:val="clear" w:color="auto" w:fill="auto"/>
            <w:vAlign w:val="center"/>
          </w:tcPr>
          <w:p w14:paraId="7D0C3AA9" w14:textId="0633873E" w:rsidR="00532E85" w:rsidRPr="005077DD" w:rsidRDefault="00532E85" w:rsidP="00532E85">
            <w:pPr>
              <w:rPr>
                <w:rFonts w:ascii="Arial (W1)" w:hAnsi="Arial (W1)"/>
                <w:sz w:val="21"/>
              </w:rPr>
            </w:pPr>
            <w:r w:rsidRPr="00810939">
              <w:rPr>
                <w:rFonts w:ascii="Arial" w:hAnsi="Arial" w:cs="Arial"/>
                <w:sz w:val="21"/>
                <w:szCs w:val="21"/>
              </w:rPr>
              <w:t>September 2021</w:t>
            </w:r>
          </w:p>
        </w:tc>
      </w:tr>
      <w:tr w:rsidR="00532E85" w14:paraId="05C25364" w14:textId="77777777" w:rsidTr="002750D8">
        <w:trPr>
          <w:trHeight w:val="624"/>
        </w:trPr>
        <w:tc>
          <w:tcPr>
            <w:tcW w:w="3228" w:type="dxa"/>
            <w:shd w:val="clear" w:color="auto" w:fill="E0E0E0"/>
            <w:vAlign w:val="center"/>
          </w:tcPr>
          <w:p w14:paraId="24B08630" w14:textId="77777777" w:rsidR="00532E85" w:rsidRPr="00AB4241" w:rsidRDefault="00532E85" w:rsidP="00532E85">
            <w:pPr>
              <w:jc w:val="center"/>
              <w:rPr>
                <w:rFonts w:ascii="Arial (W1)" w:hAnsi="Arial (W1)"/>
                <w:b/>
                <w:sz w:val="21"/>
              </w:rPr>
            </w:pPr>
            <w:r w:rsidRPr="00AB4241">
              <w:rPr>
                <w:rFonts w:ascii="Arial (W1)" w:hAnsi="Arial (W1)"/>
                <w:b/>
                <w:sz w:val="21"/>
              </w:rPr>
              <w:t>Underpinning QAA subject benchmark(s)</w:t>
            </w:r>
          </w:p>
        </w:tc>
        <w:tc>
          <w:tcPr>
            <w:tcW w:w="5520" w:type="dxa"/>
            <w:shd w:val="clear" w:color="auto" w:fill="auto"/>
            <w:vAlign w:val="center"/>
          </w:tcPr>
          <w:p w14:paraId="01D81AD6" w14:textId="77777777" w:rsidR="00532E85" w:rsidRPr="00810939" w:rsidRDefault="00532E85" w:rsidP="00532E85">
            <w:pPr>
              <w:pStyle w:val="ListParagraph"/>
              <w:numPr>
                <w:ilvl w:val="0"/>
                <w:numId w:val="44"/>
              </w:numPr>
              <w:rPr>
                <w:rFonts w:ascii="Arial" w:hAnsi="Arial" w:cs="Arial"/>
                <w:sz w:val="21"/>
                <w:szCs w:val="21"/>
              </w:rPr>
            </w:pPr>
            <w:r w:rsidRPr="00810939">
              <w:rPr>
                <w:rFonts w:ascii="Arial" w:hAnsi="Arial" w:cs="Arial"/>
                <w:sz w:val="21"/>
                <w:szCs w:val="21"/>
              </w:rPr>
              <w:t>QAA Computing – October 2019</w:t>
            </w:r>
          </w:p>
          <w:p w14:paraId="5A8A37E4" w14:textId="77777777" w:rsidR="00532E85" w:rsidRPr="00810939" w:rsidRDefault="00532E85" w:rsidP="00532E85">
            <w:pPr>
              <w:pStyle w:val="ListParagraph"/>
              <w:numPr>
                <w:ilvl w:val="0"/>
                <w:numId w:val="44"/>
              </w:numPr>
              <w:rPr>
                <w:rFonts w:ascii="Arial" w:hAnsi="Arial" w:cs="Arial"/>
                <w:sz w:val="21"/>
                <w:szCs w:val="21"/>
              </w:rPr>
            </w:pPr>
            <w:r w:rsidRPr="00810939">
              <w:rPr>
                <w:rFonts w:ascii="Arial" w:hAnsi="Arial" w:cs="Arial"/>
                <w:sz w:val="21"/>
                <w:szCs w:val="21"/>
              </w:rPr>
              <w:t>CSE C2017 - CyberSecurity</w:t>
            </w:r>
          </w:p>
          <w:p w14:paraId="2318B41C" w14:textId="038F0FDC" w:rsidR="00532E85" w:rsidRPr="00EF5E8C" w:rsidRDefault="00532E85" w:rsidP="00EF5E8C">
            <w:pPr>
              <w:pStyle w:val="ListParagraph"/>
              <w:numPr>
                <w:ilvl w:val="0"/>
                <w:numId w:val="44"/>
              </w:numPr>
              <w:rPr>
                <w:rFonts w:ascii="Arial (W1)" w:hAnsi="Arial (W1)"/>
                <w:sz w:val="21"/>
              </w:rPr>
            </w:pPr>
            <w:r w:rsidRPr="00EF5E8C">
              <w:rPr>
                <w:rFonts w:ascii="Arial" w:hAnsi="Arial" w:cs="Arial"/>
                <w:sz w:val="21"/>
                <w:szCs w:val="21"/>
              </w:rPr>
              <w:t>IT 2017 – Information Technology</w:t>
            </w:r>
          </w:p>
        </w:tc>
      </w:tr>
      <w:tr w:rsidR="00532E85" w14:paraId="75019756" w14:textId="77777777" w:rsidTr="002750D8">
        <w:trPr>
          <w:trHeight w:val="624"/>
        </w:trPr>
        <w:tc>
          <w:tcPr>
            <w:tcW w:w="3228" w:type="dxa"/>
            <w:shd w:val="clear" w:color="auto" w:fill="E0E0E0"/>
            <w:vAlign w:val="center"/>
          </w:tcPr>
          <w:p w14:paraId="0B05E62B" w14:textId="77777777" w:rsidR="00532E85" w:rsidRPr="00AB4241" w:rsidRDefault="00532E85" w:rsidP="00532E85">
            <w:pPr>
              <w:jc w:val="center"/>
              <w:rPr>
                <w:rFonts w:ascii="Arial" w:hAnsi="Arial" w:cs="Arial"/>
                <w:b/>
                <w:sz w:val="21"/>
                <w:szCs w:val="21"/>
              </w:rPr>
            </w:pPr>
            <w:r w:rsidRPr="00AB4241">
              <w:rPr>
                <w:rFonts w:ascii="Arial" w:hAnsi="Arial" w:cs="Arial"/>
                <w:b/>
                <w:sz w:val="21"/>
                <w:szCs w:val="21"/>
              </w:rPr>
              <w:t>Other external and internal reference points used to inform programme outcomes.</w:t>
            </w:r>
          </w:p>
          <w:p w14:paraId="7C5BB3FE" w14:textId="77777777" w:rsidR="00532E85" w:rsidRPr="00AB4241" w:rsidRDefault="00532E85" w:rsidP="00532E85">
            <w:pPr>
              <w:jc w:val="center"/>
              <w:rPr>
                <w:rFonts w:ascii="Arial" w:hAnsi="Arial" w:cs="Arial"/>
                <w:b/>
                <w:sz w:val="21"/>
                <w:szCs w:val="21"/>
              </w:rPr>
            </w:pPr>
            <w:r w:rsidRPr="00AB4241">
              <w:rPr>
                <w:rFonts w:ascii="Arial" w:hAnsi="Arial" w:cs="Arial"/>
                <w:b/>
                <w:sz w:val="21"/>
                <w:szCs w:val="21"/>
              </w:rPr>
              <w:t xml:space="preserve">For apprenticeships, the standard or framework against which it will be delivered. </w:t>
            </w:r>
          </w:p>
        </w:tc>
        <w:tc>
          <w:tcPr>
            <w:tcW w:w="5520" w:type="dxa"/>
            <w:shd w:val="clear" w:color="auto" w:fill="auto"/>
            <w:vAlign w:val="center"/>
          </w:tcPr>
          <w:p w14:paraId="65151633" w14:textId="22600FDD" w:rsidR="00532E85" w:rsidRPr="005077DD" w:rsidRDefault="00532E85" w:rsidP="00532E85">
            <w:pPr>
              <w:rPr>
                <w:rFonts w:ascii="Arial (W1)" w:hAnsi="Arial (W1)"/>
                <w:sz w:val="21"/>
              </w:rPr>
            </w:pPr>
            <w:r w:rsidRPr="00810939">
              <w:rPr>
                <w:rFonts w:ascii="Arial" w:hAnsi="Arial" w:cs="Arial"/>
                <w:sz w:val="21"/>
                <w:szCs w:val="21"/>
              </w:rPr>
              <w:t>N/R</w:t>
            </w:r>
          </w:p>
        </w:tc>
      </w:tr>
      <w:tr w:rsidR="00532E85" w14:paraId="552EA22C" w14:textId="77777777" w:rsidTr="002750D8">
        <w:trPr>
          <w:trHeight w:val="624"/>
        </w:trPr>
        <w:tc>
          <w:tcPr>
            <w:tcW w:w="3228" w:type="dxa"/>
            <w:shd w:val="clear" w:color="auto" w:fill="E0E0E0"/>
            <w:vAlign w:val="center"/>
          </w:tcPr>
          <w:p w14:paraId="5917C543" w14:textId="77777777" w:rsidR="00532E85" w:rsidRPr="00AB4241" w:rsidRDefault="00532E85" w:rsidP="00532E85">
            <w:pPr>
              <w:jc w:val="center"/>
              <w:rPr>
                <w:rFonts w:ascii="Arial (W1)" w:hAnsi="Arial (W1)"/>
                <w:b/>
                <w:sz w:val="21"/>
              </w:rPr>
            </w:pPr>
            <w:r w:rsidRPr="00AB4241">
              <w:rPr>
                <w:rFonts w:ascii="Arial (W1)" w:hAnsi="Arial (W1)"/>
                <w:b/>
                <w:sz w:val="21"/>
              </w:rPr>
              <w:t>Professional/statutory recognition</w:t>
            </w:r>
          </w:p>
        </w:tc>
        <w:tc>
          <w:tcPr>
            <w:tcW w:w="5520" w:type="dxa"/>
            <w:shd w:val="clear" w:color="auto" w:fill="auto"/>
            <w:vAlign w:val="center"/>
          </w:tcPr>
          <w:p w14:paraId="7FF78177" w14:textId="647B7A2B" w:rsidR="00532E85" w:rsidRPr="005077DD" w:rsidRDefault="00532E85" w:rsidP="00532E85">
            <w:pPr>
              <w:rPr>
                <w:rFonts w:ascii="Arial (W1)" w:hAnsi="Arial (W1)"/>
                <w:sz w:val="21"/>
              </w:rPr>
            </w:pPr>
            <w:r w:rsidRPr="00810939">
              <w:rPr>
                <w:rFonts w:ascii="Arial" w:hAnsi="Arial" w:cs="Arial"/>
                <w:sz w:val="21"/>
                <w:szCs w:val="21"/>
              </w:rPr>
              <w:t>N/R</w:t>
            </w:r>
          </w:p>
        </w:tc>
      </w:tr>
      <w:tr w:rsidR="00532E85" w14:paraId="51D747B3" w14:textId="77777777" w:rsidTr="002750D8">
        <w:trPr>
          <w:trHeight w:val="624"/>
        </w:trPr>
        <w:tc>
          <w:tcPr>
            <w:tcW w:w="3228" w:type="dxa"/>
            <w:shd w:val="clear" w:color="auto" w:fill="E0E0E0"/>
            <w:vAlign w:val="center"/>
          </w:tcPr>
          <w:p w14:paraId="79105A35" w14:textId="77777777" w:rsidR="00532E85" w:rsidRPr="00AB4241" w:rsidRDefault="00532E85" w:rsidP="00532E85">
            <w:pPr>
              <w:jc w:val="center"/>
              <w:rPr>
                <w:rFonts w:ascii="Arial (W1)" w:hAnsi="Arial (W1)"/>
                <w:b/>
                <w:sz w:val="21"/>
              </w:rPr>
            </w:pPr>
            <w:r w:rsidRPr="00AB4241">
              <w:rPr>
                <w:rFonts w:ascii="Arial (W1)" w:hAnsi="Arial (W1)"/>
                <w:b/>
                <w:sz w:val="21"/>
              </w:rPr>
              <w:t xml:space="preserve">For apprenticeships fully or partially integrated Assessment. </w:t>
            </w:r>
          </w:p>
        </w:tc>
        <w:tc>
          <w:tcPr>
            <w:tcW w:w="5520" w:type="dxa"/>
            <w:shd w:val="clear" w:color="auto" w:fill="auto"/>
            <w:vAlign w:val="center"/>
          </w:tcPr>
          <w:p w14:paraId="0361967F" w14:textId="66E4F462" w:rsidR="00532E85" w:rsidRPr="005077DD" w:rsidRDefault="00532E85" w:rsidP="00532E85">
            <w:pPr>
              <w:rPr>
                <w:rFonts w:ascii="Arial (W1)" w:hAnsi="Arial (W1)"/>
                <w:sz w:val="21"/>
              </w:rPr>
            </w:pPr>
            <w:r w:rsidRPr="00810939">
              <w:rPr>
                <w:rFonts w:ascii="Arial" w:hAnsi="Arial" w:cs="Arial"/>
                <w:sz w:val="21"/>
                <w:szCs w:val="21"/>
              </w:rPr>
              <w:t>N/R</w:t>
            </w:r>
          </w:p>
        </w:tc>
      </w:tr>
      <w:tr w:rsidR="00532E85" w14:paraId="60BAB9C3" w14:textId="77777777" w:rsidTr="002750D8">
        <w:trPr>
          <w:trHeight w:val="737"/>
        </w:trPr>
        <w:tc>
          <w:tcPr>
            <w:tcW w:w="3228" w:type="dxa"/>
            <w:shd w:val="clear" w:color="auto" w:fill="E0E0E0"/>
            <w:vAlign w:val="center"/>
          </w:tcPr>
          <w:p w14:paraId="4AE67565" w14:textId="77777777" w:rsidR="00532E85" w:rsidRPr="00AB4241" w:rsidRDefault="00532E85" w:rsidP="00532E85">
            <w:pPr>
              <w:jc w:val="center"/>
              <w:rPr>
                <w:rFonts w:ascii="Arial (W1)" w:hAnsi="Arial (W1)"/>
                <w:b/>
                <w:sz w:val="21"/>
              </w:rPr>
            </w:pPr>
            <w:r w:rsidRPr="00AB4241">
              <w:rPr>
                <w:rFonts w:ascii="Arial (W1)" w:hAnsi="Arial (W1)"/>
                <w:b/>
                <w:sz w:val="21"/>
              </w:rPr>
              <w:t>Mode(s) of Study (PT, FT, DL,</w:t>
            </w:r>
          </w:p>
          <w:p w14:paraId="06327598" w14:textId="77777777" w:rsidR="00532E85" w:rsidRPr="00AB4241" w:rsidRDefault="00532E85" w:rsidP="00532E85">
            <w:pPr>
              <w:jc w:val="center"/>
              <w:rPr>
                <w:rFonts w:ascii="Arial (W1)" w:hAnsi="Arial (W1)"/>
                <w:b/>
                <w:sz w:val="21"/>
              </w:rPr>
            </w:pPr>
            <w:r w:rsidRPr="00AB4241">
              <w:rPr>
                <w:rFonts w:ascii="Arial (W1)" w:hAnsi="Arial (W1)"/>
                <w:b/>
                <w:sz w:val="21"/>
              </w:rPr>
              <w:t>Mix of DL &amp; Face-to-Face)</w:t>
            </w:r>
          </w:p>
          <w:p w14:paraId="58D5E9C9" w14:textId="77777777" w:rsidR="00532E85" w:rsidRPr="00AB4241" w:rsidRDefault="00532E85" w:rsidP="00532E85">
            <w:pPr>
              <w:jc w:val="center"/>
              <w:rPr>
                <w:rFonts w:ascii="Arial (W1)" w:hAnsi="Arial (W1)"/>
                <w:b/>
                <w:sz w:val="21"/>
              </w:rPr>
            </w:pPr>
            <w:r w:rsidRPr="00AB4241">
              <w:rPr>
                <w:rFonts w:ascii="Arial (W1)" w:hAnsi="Arial (W1)"/>
                <w:b/>
                <w:sz w:val="21"/>
              </w:rPr>
              <w:t>Apprenticeship</w:t>
            </w:r>
          </w:p>
        </w:tc>
        <w:tc>
          <w:tcPr>
            <w:tcW w:w="5520" w:type="dxa"/>
            <w:shd w:val="clear" w:color="auto" w:fill="auto"/>
            <w:vAlign w:val="center"/>
          </w:tcPr>
          <w:p w14:paraId="2176AC3F" w14:textId="6D30221C" w:rsidR="00532E85" w:rsidRPr="005077DD" w:rsidRDefault="00532E85" w:rsidP="00532E85">
            <w:pPr>
              <w:rPr>
                <w:rFonts w:ascii="Arial (W1)" w:hAnsi="Arial (W1)"/>
                <w:sz w:val="21"/>
              </w:rPr>
            </w:pPr>
            <w:r w:rsidRPr="00810939">
              <w:rPr>
                <w:rFonts w:ascii="Arial" w:hAnsi="Arial" w:cs="Arial"/>
                <w:sz w:val="21"/>
                <w:szCs w:val="21"/>
              </w:rPr>
              <w:t>FT and PT</w:t>
            </w:r>
          </w:p>
        </w:tc>
      </w:tr>
      <w:tr w:rsidR="00532E85" w14:paraId="6DD03A27" w14:textId="77777777" w:rsidTr="002750D8">
        <w:trPr>
          <w:trHeight w:val="737"/>
        </w:trPr>
        <w:tc>
          <w:tcPr>
            <w:tcW w:w="3228" w:type="dxa"/>
            <w:shd w:val="clear" w:color="auto" w:fill="E0E0E0"/>
            <w:vAlign w:val="center"/>
          </w:tcPr>
          <w:p w14:paraId="7675559D" w14:textId="77777777" w:rsidR="00532E85" w:rsidRPr="00AB4241" w:rsidRDefault="00532E85" w:rsidP="00532E85">
            <w:pPr>
              <w:jc w:val="center"/>
              <w:rPr>
                <w:rFonts w:ascii="Arial (W1)" w:hAnsi="Arial (W1)"/>
                <w:b/>
                <w:sz w:val="16"/>
                <w:szCs w:val="16"/>
              </w:rPr>
            </w:pPr>
            <w:r w:rsidRPr="00AB4241">
              <w:rPr>
                <w:rFonts w:ascii="Arial (W1)" w:hAnsi="Arial (W1)"/>
                <w:b/>
                <w:sz w:val="21"/>
              </w:rPr>
              <w:t>Duration of the programme for each mode of study</w:t>
            </w:r>
          </w:p>
        </w:tc>
        <w:tc>
          <w:tcPr>
            <w:tcW w:w="5520" w:type="dxa"/>
            <w:shd w:val="clear" w:color="auto" w:fill="auto"/>
            <w:vAlign w:val="center"/>
          </w:tcPr>
          <w:p w14:paraId="0E6257D5" w14:textId="1E801E13" w:rsidR="00532E85" w:rsidRPr="005077DD" w:rsidRDefault="00532E85" w:rsidP="00532E85">
            <w:pPr>
              <w:rPr>
                <w:rFonts w:ascii="Arial (W1)" w:hAnsi="Arial (W1)"/>
                <w:sz w:val="21"/>
              </w:rPr>
            </w:pPr>
            <w:r w:rsidRPr="00810939">
              <w:rPr>
                <w:rFonts w:ascii="Arial" w:hAnsi="Arial" w:cs="Arial"/>
                <w:sz w:val="21"/>
                <w:szCs w:val="21"/>
              </w:rPr>
              <w:t>FT (1 year) and PT (1 ½ years)</w:t>
            </w:r>
          </w:p>
        </w:tc>
      </w:tr>
      <w:tr w:rsidR="00532E85" w14:paraId="2929756E" w14:textId="77777777" w:rsidTr="002750D8">
        <w:trPr>
          <w:trHeight w:val="624"/>
        </w:trPr>
        <w:tc>
          <w:tcPr>
            <w:tcW w:w="3228" w:type="dxa"/>
            <w:shd w:val="clear" w:color="auto" w:fill="E0E0E0"/>
            <w:vAlign w:val="center"/>
          </w:tcPr>
          <w:p w14:paraId="6853D7B6" w14:textId="77777777" w:rsidR="00532E85" w:rsidRPr="005077DD" w:rsidRDefault="00532E85" w:rsidP="00532E85">
            <w:pPr>
              <w:jc w:val="center"/>
              <w:rPr>
                <w:rFonts w:ascii="Arial (W1)" w:hAnsi="Arial (W1)"/>
                <w:b/>
                <w:sz w:val="16"/>
                <w:szCs w:val="16"/>
              </w:rPr>
            </w:pPr>
            <w:r w:rsidRPr="005077DD">
              <w:rPr>
                <w:rFonts w:ascii="Arial (W1)" w:hAnsi="Arial (W1)"/>
                <w:b/>
                <w:sz w:val="21"/>
              </w:rPr>
              <w:t>Dual accreditation (if applicable)</w:t>
            </w:r>
          </w:p>
        </w:tc>
        <w:tc>
          <w:tcPr>
            <w:tcW w:w="5520" w:type="dxa"/>
            <w:shd w:val="clear" w:color="auto" w:fill="auto"/>
            <w:vAlign w:val="center"/>
          </w:tcPr>
          <w:p w14:paraId="73875088" w14:textId="491D7F02" w:rsidR="00532E85" w:rsidRPr="005077DD" w:rsidRDefault="00255C53" w:rsidP="00532E85">
            <w:pPr>
              <w:rPr>
                <w:rFonts w:ascii="Arial (W1)" w:hAnsi="Arial (W1)"/>
                <w:sz w:val="21"/>
              </w:rPr>
            </w:pPr>
            <w:r>
              <w:rPr>
                <w:rFonts w:ascii="Arial" w:hAnsi="Arial" w:cs="Arial"/>
                <w:sz w:val="21"/>
                <w:szCs w:val="21"/>
              </w:rPr>
              <w:t>N/R</w:t>
            </w:r>
          </w:p>
        </w:tc>
      </w:tr>
      <w:tr w:rsidR="00532E85" w14:paraId="7D1321C4" w14:textId="77777777" w:rsidTr="002750D8">
        <w:trPr>
          <w:trHeight w:val="454"/>
        </w:trPr>
        <w:tc>
          <w:tcPr>
            <w:tcW w:w="3228" w:type="dxa"/>
            <w:shd w:val="clear" w:color="auto" w:fill="E0E0E0"/>
            <w:vAlign w:val="center"/>
          </w:tcPr>
          <w:p w14:paraId="368AD8E6" w14:textId="77777777" w:rsidR="00532E85" w:rsidRPr="005077DD" w:rsidRDefault="00532E85" w:rsidP="00532E85">
            <w:pPr>
              <w:jc w:val="center"/>
              <w:rPr>
                <w:rFonts w:ascii="Arial (W1)" w:hAnsi="Arial (W1)"/>
                <w:b/>
                <w:sz w:val="21"/>
              </w:rPr>
            </w:pPr>
            <w:r w:rsidRPr="005077DD">
              <w:rPr>
                <w:rFonts w:ascii="Arial (W1)" w:hAnsi="Arial (W1)"/>
                <w:b/>
                <w:sz w:val="21"/>
              </w:rPr>
              <w:t>Date of production/revision of this specification</w:t>
            </w:r>
          </w:p>
        </w:tc>
        <w:tc>
          <w:tcPr>
            <w:tcW w:w="5520" w:type="dxa"/>
            <w:shd w:val="clear" w:color="auto" w:fill="auto"/>
            <w:vAlign w:val="center"/>
          </w:tcPr>
          <w:p w14:paraId="07AFC487" w14:textId="36EF12FB" w:rsidR="00532E85" w:rsidRPr="005077DD" w:rsidRDefault="00532E85" w:rsidP="00532E85">
            <w:pPr>
              <w:rPr>
                <w:rFonts w:ascii="Arial (W1)" w:hAnsi="Arial (W1)"/>
                <w:sz w:val="21"/>
              </w:rPr>
            </w:pPr>
            <w:r w:rsidRPr="00810939">
              <w:rPr>
                <w:rFonts w:ascii="Arial" w:hAnsi="Arial" w:cs="Arial"/>
                <w:sz w:val="21"/>
                <w:szCs w:val="21"/>
              </w:rPr>
              <w:t>12/02/2021</w:t>
            </w:r>
          </w:p>
        </w:tc>
      </w:tr>
    </w:tbl>
    <w:p w14:paraId="62035B48" w14:textId="77777777" w:rsidR="00CE4742" w:rsidRDefault="00CE4742"/>
    <w:tbl>
      <w:tblPr>
        <w:tblpPr w:leftFromText="180" w:rightFromText="180" w:vertAnchor="page" w:horzAnchor="margin" w:tblpY="2686"/>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48"/>
      </w:tblGrid>
      <w:tr w:rsidR="00CE4742" w14:paraId="0B06F5B1" w14:textId="77777777" w:rsidTr="00CE4742">
        <w:trPr>
          <w:trHeight w:val="1087"/>
        </w:trPr>
        <w:tc>
          <w:tcPr>
            <w:tcW w:w="8748" w:type="dxa"/>
            <w:shd w:val="clear" w:color="auto" w:fill="auto"/>
          </w:tcPr>
          <w:p w14:paraId="35D1B565" w14:textId="77777777" w:rsidR="00CE4742" w:rsidRPr="005077DD" w:rsidRDefault="00CE4742" w:rsidP="00CE4742">
            <w:pPr>
              <w:pStyle w:val="Default"/>
              <w:spacing w:before="120"/>
              <w:rPr>
                <w:rFonts w:ascii="Arial" w:hAnsi="Arial" w:cs="Arial"/>
                <w:sz w:val="22"/>
                <w:szCs w:val="22"/>
              </w:rPr>
            </w:pPr>
            <w:r w:rsidRPr="005077DD">
              <w:rPr>
                <w:rFonts w:ascii="Arial" w:hAnsi="Arial" w:cs="Arial"/>
                <w:b/>
                <w:bCs/>
                <w:sz w:val="22"/>
                <w:szCs w:val="22"/>
              </w:rPr>
              <w:lastRenderedPageBreak/>
              <w:t xml:space="preserve">Please note: This specification provides a concise summary of the main features of the programme and the learning outcomes that a typical student might reasonably be expected to achieve and demonstrate if s/he takes full advantage of the learning opportunities that are provided. </w:t>
            </w:r>
          </w:p>
          <w:p w14:paraId="4928AE2B" w14:textId="77777777" w:rsidR="00CE4742" w:rsidRPr="005077DD" w:rsidRDefault="00CE4742" w:rsidP="00CE4742">
            <w:pPr>
              <w:pStyle w:val="Default"/>
              <w:spacing w:before="120"/>
              <w:rPr>
                <w:rFonts w:ascii="Arial" w:hAnsi="Arial" w:cs="Arial"/>
                <w:sz w:val="22"/>
                <w:szCs w:val="22"/>
              </w:rPr>
            </w:pPr>
            <w:r w:rsidRPr="005077DD">
              <w:rPr>
                <w:rFonts w:ascii="Arial" w:hAnsi="Arial" w:cs="Arial"/>
                <w:b/>
                <w:bCs/>
                <w:sz w:val="22"/>
                <w:szCs w:val="22"/>
              </w:rPr>
              <w:t xml:space="preserve">More detailed information on the learning outcomes, content, and teaching, learning and assessment methods of each module can be found in student module guide(s) and the students handbook. </w:t>
            </w:r>
          </w:p>
          <w:p w14:paraId="38AE9697" w14:textId="77777777" w:rsidR="00CE4742" w:rsidRDefault="00CE4742" w:rsidP="00CE4742">
            <w:pPr>
              <w:pStyle w:val="Default"/>
              <w:spacing w:before="120"/>
              <w:rPr>
                <w:rFonts w:ascii="Arial" w:hAnsi="Arial" w:cs="Arial"/>
                <w:b/>
                <w:bCs/>
                <w:sz w:val="22"/>
                <w:szCs w:val="22"/>
              </w:rPr>
            </w:pPr>
            <w:r w:rsidRPr="005077DD">
              <w:rPr>
                <w:rFonts w:ascii="Arial" w:hAnsi="Arial" w:cs="Arial"/>
                <w:b/>
                <w:bCs/>
                <w:sz w:val="22"/>
                <w:szCs w:val="22"/>
              </w:rPr>
              <w:t>The accuracy of the information contained in this document is reviewed by the University and may be verified by the Quality Assurance Agency for Higher Education.</w:t>
            </w:r>
          </w:p>
          <w:p w14:paraId="1CD3F912" w14:textId="77777777" w:rsidR="00CE4742" w:rsidRPr="002750D8" w:rsidRDefault="00CE4742" w:rsidP="00CE4742">
            <w:pPr>
              <w:pStyle w:val="Default"/>
              <w:spacing w:before="120"/>
              <w:rPr>
                <w:rFonts w:ascii="Arial" w:hAnsi="Arial" w:cs="Arial"/>
                <w:b/>
                <w:bCs/>
                <w:sz w:val="22"/>
                <w:szCs w:val="22"/>
              </w:rPr>
            </w:pPr>
          </w:p>
        </w:tc>
      </w:tr>
      <w:tr w:rsidR="00CE4742" w14:paraId="63CFB817" w14:textId="77777777" w:rsidTr="00CE4742">
        <w:tc>
          <w:tcPr>
            <w:tcW w:w="8748" w:type="dxa"/>
            <w:shd w:val="clear" w:color="auto" w:fill="E6E6E6"/>
          </w:tcPr>
          <w:p w14:paraId="250C4C16" w14:textId="77777777" w:rsidR="00CE4742" w:rsidRPr="005077DD" w:rsidRDefault="00CE4742" w:rsidP="00CE4742">
            <w:pPr>
              <w:rPr>
                <w:rFonts w:ascii="Arial" w:hAnsi="Arial" w:cs="Arial"/>
                <w:sz w:val="22"/>
                <w:szCs w:val="22"/>
              </w:rPr>
            </w:pPr>
            <w:r w:rsidRPr="005077DD">
              <w:rPr>
                <w:rFonts w:ascii="Arial" w:hAnsi="Arial" w:cs="Arial"/>
                <w:sz w:val="22"/>
                <w:szCs w:val="22"/>
              </w:rPr>
              <w:t>2.1 Educational  aims and objectives</w:t>
            </w:r>
          </w:p>
        </w:tc>
      </w:tr>
      <w:tr w:rsidR="00CE4742" w14:paraId="66E2D95B" w14:textId="77777777" w:rsidTr="00CE4742">
        <w:trPr>
          <w:trHeight w:val="835"/>
        </w:trPr>
        <w:tc>
          <w:tcPr>
            <w:tcW w:w="8748" w:type="dxa"/>
            <w:shd w:val="clear" w:color="auto" w:fill="auto"/>
          </w:tcPr>
          <w:p w14:paraId="292BBF95" w14:textId="1D989A1E" w:rsidR="00A702E9" w:rsidRPr="00810939" w:rsidRDefault="00A702E9" w:rsidP="00A702E9">
            <w:pPr>
              <w:spacing w:line="360" w:lineRule="auto"/>
              <w:jc w:val="both"/>
              <w:rPr>
                <w:rFonts w:ascii="Arial" w:eastAsia="Times New Roman" w:hAnsi="Arial" w:cs="Arial"/>
                <w:lang w:eastAsia="en-GB"/>
              </w:rPr>
            </w:pPr>
            <w:r w:rsidRPr="00810939">
              <w:rPr>
                <w:rFonts w:ascii="Arial" w:eastAsia="Times New Roman" w:hAnsi="Arial" w:cs="Arial"/>
                <w:lang w:eastAsia="en-GB"/>
              </w:rPr>
              <w:t xml:space="preserve">Belfast Metropolitan College currently offers a Foundation Degree in </w:t>
            </w:r>
            <w:r w:rsidR="00486383">
              <w:rPr>
                <w:rFonts w:ascii="Arial" w:eastAsia="Times New Roman" w:hAnsi="Arial" w:cs="Arial"/>
                <w:lang w:eastAsia="en-GB"/>
              </w:rPr>
              <w:t xml:space="preserve">Software, Cloud and Application Development </w:t>
            </w:r>
            <w:r w:rsidRPr="00810939">
              <w:rPr>
                <w:rFonts w:ascii="Arial" w:eastAsia="Times New Roman" w:hAnsi="Arial" w:cs="Arial"/>
                <w:lang w:eastAsia="en-GB"/>
              </w:rPr>
              <w:t xml:space="preserve">validated by the Open University. This programme took initial enrolments in September 2018. The enrolments were for Part Time, Full Time and Higher Level Apprenticeship pathways. There are </w:t>
            </w:r>
            <w:r w:rsidR="00486383">
              <w:rPr>
                <w:rFonts w:ascii="Arial" w:eastAsia="Times New Roman" w:hAnsi="Arial" w:cs="Arial"/>
                <w:lang w:eastAsia="en-GB"/>
              </w:rPr>
              <w:t>91</w:t>
            </w:r>
            <w:r w:rsidRPr="00810939">
              <w:rPr>
                <w:rFonts w:ascii="Arial" w:eastAsia="Times New Roman" w:hAnsi="Arial" w:cs="Arial"/>
                <w:lang w:eastAsia="en-GB"/>
              </w:rPr>
              <w:t xml:space="preserve"> students/apprentices enrolled on these courses. Currently students and apprentices that successfully achieve these foundation degrees have a number of Level 6 articulated routes that are documented in the programme specifications, these are:-</w:t>
            </w:r>
          </w:p>
          <w:p w14:paraId="0E61861B" w14:textId="77777777" w:rsidR="00A702E9" w:rsidRPr="00810939" w:rsidRDefault="00A702E9" w:rsidP="00A702E9">
            <w:pPr>
              <w:pStyle w:val="ListParagraph"/>
              <w:numPr>
                <w:ilvl w:val="0"/>
                <w:numId w:val="45"/>
              </w:numPr>
              <w:spacing w:after="160" w:line="360" w:lineRule="auto"/>
              <w:jc w:val="both"/>
              <w:rPr>
                <w:rFonts w:ascii="Arial" w:eastAsia="Times New Roman" w:hAnsi="Arial" w:cs="Arial"/>
                <w:lang w:eastAsia="en-GB"/>
              </w:rPr>
            </w:pPr>
            <w:r w:rsidRPr="00810939">
              <w:rPr>
                <w:rFonts w:ascii="Arial" w:eastAsia="Times New Roman" w:hAnsi="Arial" w:cs="Arial"/>
                <w:lang w:eastAsia="en-GB"/>
              </w:rPr>
              <w:t>Students are able to enrol on an Open University Top Up Degree IT offered through the Open University and complete four Level 6 modules.</w:t>
            </w:r>
          </w:p>
          <w:p w14:paraId="4E627E84" w14:textId="77777777" w:rsidR="00A702E9" w:rsidRPr="00810939" w:rsidRDefault="00A702E9" w:rsidP="00A702E9">
            <w:pPr>
              <w:pStyle w:val="ListParagraph"/>
              <w:numPr>
                <w:ilvl w:val="0"/>
                <w:numId w:val="45"/>
              </w:numPr>
              <w:spacing w:after="160" w:line="360" w:lineRule="auto"/>
              <w:jc w:val="both"/>
              <w:rPr>
                <w:rFonts w:ascii="Arial" w:eastAsia="Times New Roman" w:hAnsi="Arial" w:cs="Arial"/>
                <w:lang w:eastAsia="en-GB"/>
              </w:rPr>
            </w:pPr>
            <w:r w:rsidRPr="00810939">
              <w:rPr>
                <w:rFonts w:ascii="Arial" w:eastAsia="Times New Roman" w:hAnsi="Arial" w:cs="Arial"/>
                <w:lang w:eastAsia="en-GB"/>
              </w:rPr>
              <w:t>Students are able to enrol on year 3 IT programme at Napier University.</w:t>
            </w:r>
          </w:p>
          <w:p w14:paraId="339C7D73" w14:textId="77777777" w:rsidR="00A702E9" w:rsidRPr="00810939" w:rsidRDefault="00A702E9" w:rsidP="00A702E9">
            <w:pPr>
              <w:pStyle w:val="ListParagraph"/>
              <w:numPr>
                <w:ilvl w:val="0"/>
                <w:numId w:val="45"/>
              </w:numPr>
              <w:spacing w:after="160" w:line="360" w:lineRule="auto"/>
              <w:jc w:val="both"/>
              <w:rPr>
                <w:rFonts w:ascii="Arial" w:eastAsia="Times New Roman" w:hAnsi="Arial" w:cs="Arial"/>
                <w:lang w:eastAsia="en-GB"/>
              </w:rPr>
            </w:pPr>
            <w:r w:rsidRPr="00810939">
              <w:rPr>
                <w:rFonts w:ascii="Arial" w:eastAsia="Times New Roman" w:hAnsi="Arial" w:cs="Arial"/>
                <w:lang w:eastAsia="en-GB"/>
              </w:rPr>
              <w:t>Students are able to enrol on year 3 IT programmes at  Ravensbourne University.</w:t>
            </w:r>
          </w:p>
          <w:p w14:paraId="1585630C" w14:textId="77777777" w:rsidR="00A702E9" w:rsidRPr="00810939" w:rsidRDefault="00A702E9" w:rsidP="00A702E9">
            <w:pPr>
              <w:spacing w:line="360" w:lineRule="auto"/>
              <w:jc w:val="both"/>
              <w:rPr>
                <w:rFonts w:ascii="Arial" w:eastAsia="Times New Roman" w:hAnsi="Arial" w:cs="Arial"/>
                <w:lang w:eastAsia="en-GB"/>
              </w:rPr>
            </w:pPr>
            <w:r w:rsidRPr="00810939">
              <w:rPr>
                <w:rFonts w:ascii="Arial" w:eastAsia="Times New Roman" w:hAnsi="Arial" w:cs="Arial"/>
                <w:lang w:eastAsia="en-GB"/>
              </w:rPr>
              <w:t>Other possible articulation routes are:-</w:t>
            </w:r>
          </w:p>
          <w:p w14:paraId="393574AA" w14:textId="110C4033" w:rsidR="00A702E9" w:rsidRPr="00810939" w:rsidRDefault="00A702E9" w:rsidP="00A702E9">
            <w:pPr>
              <w:pStyle w:val="ListParagraph"/>
              <w:numPr>
                <w:ilvl w:val="0"/>
                <w:numId w:val="45"/>
              </w:numPr>
              <w:spacing w:after="160" w:line="360" w:lineRule="auto"/>
              <w:jc w:val="both"/>
              <w:rPr>
                <w:rFonts w:ascii="Arial" w:eastAsia="Arial" w:hAnsi="Arial" w:cs="Arial"/>
                <w:lang w:eastAsia="en-GB"/>
              </w:rPr>
            </w:pPr>
            <w:r w:rsidRPr="00810939">
              <w:rPr>
                <w:rFonts w:ascii="Arial" w:eastAsia="Times New Roman" w:hAnsi="Arial" w:cs="Arial"/>
                <w:lang w:eastAsia="en-GB"/>
              </w:rPr>
              <w:t>Students can apply for Level 6 courses at the other two local Universities (</w:t>
            </w:r>
            <w:r w:rsidRPr="233820D7">
              <w:rPr>
                <w:rFonts w:ascii="Arial" w:eastAsia="Times New Roman" w:hAnsi="Arial" w:cs="Arial"/>
                <w:lang w:eastAsia="en-GB"/>
              </w:rPr>
              <w:t>Ulster</w:t>
            </w:r>
            <w:r w:rsidR="2098E0CD" w:rsidRPr="233820D7">
              <w:rPr>
                <w:rFonts w:ascii="Arial" w:eastAsia="Times New Roman" w:hAnsi="Arial" w:cs="Arial"/>
                <w:lang w:eastAsia="en-GB"/>
              </w:rPr>
              <w:t xml:space="preserve"> </w:t>
            </w:r>
            <w:r w:rsidRPr="00810939">
              <w:rPr>
                <w:rFonts w:ascii="Arial" w:eastAsia="Times New Roman" w:hAnsi="Arial" w:cs="Arial"/>
                <w:lang w:eastAsia="en-GB"/>
              </w:rPr>
              <w:t>University or Queens University) but will only gain entry onto to year 1 or year 2 (under consideration with distinctions in all Level 4 and Level 5 modules).</w:t>
            </w:r>
          </w:p>
          <w:p w14:paraId="53CCA7E6" w14:textId="0D1D3591" w:rsidR="00A702E9" w:rsidRPr="00486383" w:rsidRDefault="00A702E9" w:rsidP="00A702E9">
            <w:pPr>
              <w:pStyle w:val="ListParagraph"/>
              <w:numPr>
                <w:ilvl w:val="0"/>
                <w:numId w:val="45"/>
              </w:numPr>
              <w:spacing w:after="160" w:line="360" w:lineRule="auto"/>
              <w:jc w:val="both"/>
              <w:rPr>
                <w:rFonts w:ascii="Arial" w:eastAsia="Times New Roman" w:hAnsi="Arial" w:cs="Arial"/>
                <w:lang w:eastAsia="en-GB"/>
              </w:rPr>
            </w:pPr>
            <w:r w:rsidRPr="00486383">
              <w:rPr>
                <w:rFonts w:ascii="Arial" w:eastAsia="Times New Roman" w:hAnsi="Arial" w:cs="Arial"/>
                <w:lang w:eastAsia="en-GB"/>
              </w:rPr>
              <w:t>Other UK Universities that Belfast Met is currently exploring articulation agreements</w:t>
            </w:r>
            <w:r w:rsidR="007F1A71">
              <w:rPr>
                <w:rFonts w:ascii="Arial" w:eastAsia="Times New Roman" w:hAnsi="Arial" w:cs="Arial"/>
                <w:lang w:eastAsia="en-GB"/>
              </w:rPr>
              <w:t xml:space="preserve">. </w:t>
            </w:r>
            <w:r w:rsidRPr="00486383">
              <w:rPr>
                <w:rFonts w:ascii="Arial" w:eastAsia="Times New Roman" w:hAnsi="Arial" w:cs="Arial"/>
                <w:lang w:eastAsia="en-GB"/>
              </w:rPr>
              <w:t xml:space="preserve">Belfast Met’s aims to ensure that creativity; innovation and commitment to excellence underpin its provision of skills and programmes </w:t>
            </w:r>
            <w:r w:rsidRPr="00486383">
              <w:rPr>
                <w:rFonts w:ascii="Arial" w:eastAsia="Times New Roman" w:hAnsi="Arial" w:cs="Arial"/>
                <w:lang w:eastAsia="en-GB"/>
              </w:rPr>
              <w:lastRenderedPageBreak/>
              <w:t>necessary to help learners to gain employment, progress in their employment and support employers. This proposed programme embraces these core aims and objectives.</w:t>
            </w:r>
          </w:p>
          <w:p w14:paraId="6D5207B5" w14:textId="77777777" w:rsidR="00A702E9" w:rsidRPr="00810939" w:rsidRDefault="00A702E9" w:rsidP="00A702E9">
            <w:pPr>
              <w:spacing w:line="360" w:lineRule="auto"/>
              <w:jc w:val="both"/>
              <w:rPr>
                <w:rFonts w:ascii="Arial" w:eastAsia="Times New Roman" w:hAnsi="Arial" w:cs="Arial"/>
                <w:lang w:eastAsia="en-GB"/>
              </w:rPr>
            </w:pPr>
            <w:r w:rsidRPr="00810939">
              <w:rPr>
                <w:rFonts w:ascii="Arial" w:eastAsia="Times New Roman" w:hAnsi="Arial" w:cs="Arial"/>
                <w:lang w:eastAsia="en-GB"/>
              </w:rPr>
              <w:t xml:space="preserve">Belfast Met’s Corporate Plan sets out the College’s ambitions for the future which are closely aligned to meeting the current and future skills demands of the city’s workforce in “leading the city to work”. The College has a dual mandate of economic development and social inclusion.  The college has identified four strategic aims, which will provide the foundation for strengthening its position as a key partner in the success of Belfast. These aims are- </w:t>
            </w:r>
          </w:p>
          <w:p w14:paraId="7EFE8CD5" w14:textId="77777777" w:rsidR="00A702E9" w:rsidRPr="00810939" w:rsidRDefault="00A702E9" w:rsidP="00A702E9">
            <w:pPr>
              <w:spacing w:line="360" w:lineRule="auto"/>
              <w:jc w:val="both"/>
              <w:rPr>
                <w:rFonts w:ascii="Arial" w:eastAsia="Times New Roman" w:hAnsi="Arial" w:cs="Arial"/>
                <w:lang w:eastAsia="en-GB"/>
              </w:rPr>
            </w:pPr>
            <w:r w:rsidRPr="00810939">
              <w:rPr>
                <w:rFonts w:ascii="Arial" w:eastAsia="Times New Roman" w:hAnsi="Arial" w:cs="Arial"/>
                <w:lang w:eastAsia="en-GB"/>
              </w:rPr>
              <w:t xml:space="preserve">1. Determined Relevance – this includes maximising student attainment and employability, investing in people and infrastructure to ensure that staff are equipped with knowledge and expertise to deliver excellence, ensuring employer needs are met and working with local communities to help people into training or employment. </w:t>
            </w:r>
          </w:p>
          <w:p w14:paraId="066DBEBE" w14:textId="77777777" w:rsidR="00A702E9" w:rsidRPr="00810939" w:rsidRDefault="00A702E9" w:rsidP="00A702E9">
            <w:pPr>
              <w:spacing w:line="360" w:lineRule="auto"/>
              <w:jc w:val="both"/>
              <w:rPr>
                <w:rFonts w:ascii="Arial" w:eastAsia="Times New Roman" w:hAnsi="Arial" w:cs="Arial"/>
                <w:lang w:eastAsia="en-GB"/>
              </w:rPr>
            </w:pPr>
            <w:r w:rsidRPr="00810939">
              <w:rPr>
                <w:rFonts w:ascii="Arial" w:eastAsia="Times New Roman" w:hAnsi="Arial" w:cs="Arial"/>
                <w:lang w:eastAsia="en-GB"/>
              </w:rPr>
              <w:t>2. Valued Reputation – this entails delivering high quality teaching and learning, building relationships with external stakeholders, influencing and informing policy and decision making and ensuring that teaching practices reflect global best practice through working with international partners.</w:t>
            </w:r>
          </w:p>
          <w:p w14:paraId="3B3B4023" w14:textId="77777777" w:rsidR="00A702E9" w:rsidRPr="00810939" w:rsidRDefault="00A702E9" w:rsidP="00A702E9">
            <w:pPr>
              <w:spacing w:line="360" w:lineRule="auto"/>
              <w:jc w:val="both"/>
              <w:rPr>
                <w:rFonts w:ascii="Arial" w:eastAsia="Times New Roman" w:hAnsi="Arial" w:cs="Arial"/>
                <w:lang w:eastAsia="en-GB"/>
              </w:rPr>
            </w:pPr>
            <w:r w:rsidRPr="00810939">
              <w:rPr>
                <w:rFonts w:ascii="Arial" w:eastAsia="Times New Roman" w:hAnsi="Arial" w:cs="Arial"/>
                <w:lang w:eastAsia="en-GB"/>
              </w:rPr>
              <w:t xml:space="preserve">3. Agile Response – this consists of supporting an agenda of inclusion, developing college employee skills and capabilities to meet the needs of all stakeholders and investment in technology to provide flexible and innovative delivery models, engagement with local, national and international employers to meet their skills needs and proactively responding to the opportunities and challenges that new policies present. </w:t>
            </w:r>
          </w:p>
          <w:p w14:paraId="6B1852A2" w14:textId="77777777" w:rsidR="00A702E9" w:rsidRPr="00810939" w:rsidRDefault="00A702E9" w:rsidP="00A702E9">
            <w:pPr>
              <w:spacing w:line="360" w:lineRule="auto"/>
              <w:jc w:val="both"/>
              <w:rPr>
                <w:rFonts w:ascii="Arial" w:eastAsia="Times New Roman" w:hAnsi="Arial" w:cs="Arial"/>
                <w:lang w:eastAsia="en-GB"/>
              </w:rPr>
            </w:pPr>
            <w:r w:rsidRPr="00810939">
              <w:rPr>
                <w:rFonts w:ascii="Arial" w:eastAsia="Times New Roman" w:hAnsi="Arial" w:cs="Arial"/>
                <w:lang w:eastAsia="en-GB"/>
              </w:rPr>
              <w:t xml:space="preserve">4. Distinctive Reach- this covers providing access and progression opportunities for all, working with local, national and international employers and employers of every size to meet current, specific and future skills demands, consolidating our estate to provide modern thriving hubs and taking advantage of technology to expand the reach of the college.  </w:t>
            </w:r>
          </w:p>
          <w:p w14:paraId="5CFFD754" w14:textId="77777777" w:rsidR="00EA4AE8" w:rsidRPr="00EA4AE8" w:rsidRDefault="00EA4AE8" w:rsidP="00EA4AE8">
            <w:pPr>
              <w:pStyle w:val="NormalWeb"/>
              <w:spacing w:before="0" w:after="0" w:line="360" w:lineRule="auto"/>
              <w:jc w:val="both"/>
              <w:rPr>
                <w:rFonts w:ascii="Arial" w:hAnsi="Arial" w:cs="Arial"/>
              </w:rPr>
            </w:pPr>
            <w:r w:rsidRPr="00EA4AE8">
              <w:rPr>
                <w:rFonts w:ascii="Arial" w:hAnsi="Arial" w:cs="Arial"/>
              </w:rPr>
              <w:lastRenderedPageBreak/>
              <w:t xml:space="preserve">This Level 6 Top-Up programme aims to address all four of these strategic aims through local, national and global employer engagement, highly relevant and technical staff development, responding to external stakeholder’s needs, and delivery of highly relevant and technical programmes. </w:t>
            </w:r>
          </w:p>
          <w:p w14:paraId="5DF4A0EF" w14:textId="77777777" w:rsidR="00EA4AE8" w:rsidRPr="00EA4AE8" w:rsidRDefault="00EA4AE8" w:rsidP="00EA4AE8">
            <w:pPr>
              <w:pStyle w:val="NormalWeb"/>
              <w:spacing w:before="0" w:after="0" w:line="360" w:lineRule="auto"/>
              <w:jc w:val="both"/>
              <w:rPr>
                <w:rFonts w:ascii="Arial" w:hAnsi="Arial" w:cs="Arial"/>
              </w:rPr>
            </w:pPr>
          </w:p>
          <w:p w14:paraId="0CCECE7D" w14:textId="77777777" w:rsidR="00EA4AE8" w:rsidRPr="00EA4AE8" w:rsidRDefault="00EA4AE8" w:rsidP="00EA4AE8">
            <w:pPr>
              <w:pStyle w:val="NormalWeb"/>
              <w:spacing w:before="0" w:after="0" w:line="360" w:lineRule="auto"/>
              <w:jc w:val="both"/>
              <w:rPr>
                <w:rFonts w:ascii="Arial" w:hAnsi="Arial" w:cs="Arial"/>
              </w:rPr>
            </w:pPr>
            <w:r w:rsidRPr="00EA4AE8">
              <w:rPr>
                <w:rFonts w:ascii="Arial" w:hAnsi="Arial" w:cs="Arial"/>
              </w:rPr>
              <w:t>Belfast Met’s expertise in this area is further evidenced through its successful involvement with Level 3 and Level 5 ICT Apprenticeships with over 400 ICT apprentices undertaking these in the past 5 years from a range of employers. The strengths of these IT Apprentice programmes were commended by Northern Ireland’s Education and Training Inspectorate in April 2018 including staff upskilling and student support. The College’s Higher Education provision in Computing and IT have also been commended by External Examiners and through validation and revalidation panels in terms of employer engagement, student support and meeting academic standards.</w:t>
            </w:r>
          </w:p>
          <w:p w14:paraId="74D446D5" w14:textId="77777777" w:rsidR="00EA4AE8" w:rsidRPr="00EA4AE8" w:rsidRDefault="00EA4AE8" w:rsidP="00EA4AE8">
            <w:pPr>
              <w:pStyle w:val="NormalWeb"/>
              <w:spacing w:before="0" w:after="0" w:line="360" w:lineRule="auto"/>
              <w:jc w:val="both"/>
              <w:rPr>
                <w:rFonts w:ascii="Arial" w:hAnsi="Arial" w:cs="Arial"/>
              </w:rPr>
            </w:pPr>
            <w:r w:rsidRPr="00EA4AE8">
              <w:rPr>
                <w:rFonts w:ascii="Arial" w:hAnsi="Arial" w:cs="Arial"/>
              </w:rPr>
              <w:t xml:space="preserve">The Government, Inspectorate and external endorsements of the College’s IT provision are underpinned by Belfast Met's strong employer engagement in the ICT sector including its membership of the Regional IT Sector Partnership. The ICT Sector Partnership is a forum for qualification experts, employers and policy advisors to engage on apprenticeship development and related curriculum. In particular, it shall deliver an industry led agenda to support the development of skills in the ICT sector through the provision of apprenticeships and traineeships. The partnership is comprised of employers, employer representatives, further and higher education members, and experts supporting the development of awards/qualifications. Belfast Met is the Further Education representative on this Forum to ensure apprenticeships and traineeship employment opportunities and work placements in the ICT sector are consistent with current and future occupational needs and to advise on the awards/qualifications for proposed ICT apprenticeships and traineeships and their underpinning standards and </w:t>
            </w:r>
            <w:r w:rsidRPr="00EA4AE8">
              <w:rPr>
                <w:rFonts w:ascii="Arial" w:hAnsi="Arial" w:cs="Arial"/>
              </w:rPr>
              <w:lastRenderedPageBreak/>
              <w:t>assessment at all skills levels and across the full range of ICT occupations (e.g. software development; ICT infrastructure; data analytics etc.) based on industry intelligence.</w:t>
            </w:r>
          </w:p>
          <w:p w14:paraId="0EAE46C7" w14:textId="77777777" w:rsidR="00EA4AE8" w:rsidRDefault="00EA4AE8" w:rsidP="00EA4AE8">
            <w:pPr>
              <w:spacing w:line="360" w:lineRule="auto"/>
              <w:jc w:val="both"/>
              <w:rPr>
                <w:color w:val="000000" w:themeColor="text1"/>
                <w:sz w:val="23"/>
              </w:rPr>
            </w:pPr>
          </w:p>
          <w:p w14:paraId="4EDDFB43" w14:textId="77777777" w:rsidR="00EA4AE8" w:rsidRPr="00EA4AE8" w:rsidRDefault="00EA4AE8" w:rsidP="00EA4AE8">
            <w:pPr>
              <w:pStyle w:val="NormalWeb"/>
              <w:spacing w:before="0" w:after="0" w:line="360" w:lineRule="auto"/>
              <w:jc w:val="both"/>
              <w:rPr>
                <w:rFonts w:ascii="Arial" w:hAnsi="Arial" w:cs="Arial"/>
              </w:rPr>
            </w:pPr>
            <w:r w:rsidRPr="00EA4AE8">
              <w:rPr>
                <w:rFonts w:ascii="Arial" w:hAnsi="Arial" w:cs="Arial"/>
              </w:rPr>
              <w:t>Belfast Met has a good track record in the fields of Software, Cloud and Application Development and Software and Cloud Development through numerous Department of Economy approved Cyber Security and Cloud and Software Development Academies (including Machine Learning, Software Testing, Cloud Development, IOT, DevOps, Software Robotics and Data Analytics) as well as Level 3 and Level 5 ICT Apprenticeships. The college curriculum team are working with Microsoft on a new DevSecOps Academy based on Azure technology which is starting in March 2021. This academy aims to recruit around 50 Cloud Developer consultants. All of the teaching team have been upskilled in Azure for this academy. This plus Belfast Met’s strong employer engagement in the ICT sector has been instrumental in the college proposing the Batchelors Honorary Degree in Software, Cloud and Application Development.</w:t>
            </w:r>
          </w:p>
          <w:p w14:paraId="6B8DC09D" w14:textId="77777777" w:rsidR="00EA4AE8" w:rsidRPr="00EA4AE8" w:rsidRDefault="00EA4AE8" w:rsidP="00EA4AE8">
            <w:pPr>
              <w:pStyle w:val="NormalWeb"/>
              <w:spacing w:before="0" w:after="0" w:line="360" w:lineRule="auto"/>
              <w:jc w:val="both"/>
              <w:rPr>
                <w:rFonts w:asciiTheme="minorBidi" w:hAnsiTheme="minorBidi" w:cstheme="minorBidi"/>
              </w:rPr>
            </w:pPr>
            <w:r w:rsidRPr="00EA4AE8">
              <w:rPr>
                <w:rFonts w:asciiTheme="minorBidi" w:hAnsiTheme="minorBidi" w:cstheme="minorBidi"/>
              </w:rPr>
              <w:t>In a recent study into digital jobs and skills (“</w:t>
            </w:r>
            <w:hyperlink r:id="rId10" w:anchor="cloud-rises" w:history="1">
              <w:r w:rsidRPr="00EA4AE8">
                <w:rPr>
                  <w:rStyle w:val="Hyperlink"/>
                  <w:rFonts w:asciiTheme="minorBidi" w:hAnsiTheme="minorBidi" w:cstheme="minorBidi"/>
                </w:rPr>
                <w:t>Jobs and Skills Report | Insights | Tech Nation</w:t>
              </w:r>
            </w:hyperlink>
            <w:r w:rsidRPr="00EA4AE8">
              <w:rPr>
                <w:rFonts w:asciiTheme="minorBidi" w:hAnsiTheme="minorBidi" w:cstheme="minorBidi"/>
              </w:rPr>
              <w:t>”) the following finding was reported.</w:t>
            </w:r>
          </w:p>
          <w:p w14:paraId="38233ABA" w14:textId="77777777" w:rsidR="00EA4AE8" w:rsidRDefault="00EA4AE8" w:rsidP="00EA4AE8">
            <w:pPr>
              <w:pStyle w:val="NormalWeb"/>
              <w:spacing w:before="0" w:after="0" w:line="360" w:lineRule="auto"/>
              <w:jc w:val="both"/>
            </w:pPr>
            <w:r>
              <w:rPr>
                <w:noProof/>
              </w:rPr>
              <w:lastRenderedPageBreak/>
              <w:drawing>
                <wp:inline distT="0" distB="0" distL="0" distR="0" wp14:anchorId="4C1C76A9" wp14:editId="7B010E74">
                  <wp:extent cx="5274310" cy="5106668"/>
                  <wp:effectExtent l="0" t="0" r="254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11">
                            <a:extLst>
                              <a:ext uri="{28A0092B-C50C-407E-A947-70E740481C1C}">
                                <a14:useLocalDpi xmlns:a14="http://schemas.microsoft.com/office/drawing/2010/main" val="0"/>
                              </a:ext>
                            </a:extLst>
                          </a:blip>
                          <a:stretch>
                            <a:fillRect/>
                          </a:stretch>
                        </pic:blipFill>
                        <pic:spPr>
                          <a:xfrm>
                            <a:off x="0" y="0"/>
                            <a:ext cx="5274310" cy="5106668"/>
                          </a:xfrm>
                          <a:prstGeom prst="rect">
                            <a:avLst/>
                          </a:prstGeom>
                        </pic:spPr>
                      </pic:pic>
                    </a:graphicData>
                  </a:graphic>
                </wp:inline>
              </w:drawing>
            </w:r>
          </w:p>
          <w:p w14:paraId="5CB37107" w14:textId="05CF1C18" w:rsidR="00EA4AE8" w:rsidRPr="00EA4AE8" w:rsidRDefault="00EA4AE8" w:rsidP="00EA4AE8">
            <w:pPr>
              <w:pStyle w:val="NormalWeb"/>
              <w:spacing w:before="0" w:after="0" w:line="360" w:lineRule="auto"/>
              <w:jc w:val="both"/>
              <w:rPr>
                <w:rFonts w:ascii="Arial" w:hAnsi="Arial" w:cs="Arial"/>
              </w:rPr>
            </w:pPr>
            <w:r w:rsidRPr="00EA4AE8">
              <w:rPr>
                <w:rFonts w:ascii="Arial" w:hAnsi="Arial" w:cs="Arial"/>
              </w:rPr>
              <w:t>This shows a year on demand for Cloud based digital tech roles throughout the UK.</w:t>
            </w:r>
          </w:p>
          <w:p w14:paraId="6B03F5ED" w14:textId="77777777" w:rsidR="00EA4AE8" w:rsidRPr="00EA4AE8" w:rsidRDefault="00EA4AE8" w:rsidP="00EA4AE8">
            <w:pPr>
              <w:pStyle w:val="NormalWeb"/>
              <w:spacing w:before="0" w:after="0" w:line="360" w:lineRule="auto"/>
              <w:jc w:val="both"/>
              <w:rPr>
                <w:rFonts w:ascii="Arial" w:hAnsi="Arial" w:cs="Arial"/>
              </w:rPr>
            </w:pPr>
            <w:r w:rsidRPr="00EA4AE8">
              <w:rPr>
                <w:rFonts w:ascii="Arial" w:hAnsi="Arial" w:cs="Arial"/>
              </w:rPr>
              <w:t>Within the same report, software developer roles were the most digital tech roles advertised in 2019. The top two advertised digital tech roles in 2019 throughout the UK regions are:-</w:t>
            </w:r>
          </w:p>
          <w:p w14:paraId="11FE83E1" w14:textId="77777777" w:rsidR="00EA4AE8" w:rsidRDefault="00EA4AE8" w:rsidP="00EA4AE8">
            <w:pPr>
              <w:pStyle w:val="NormalWeb"/>
              <w:spacing w:before="0" w:after="0" w:line="360" w:lineRule="auto"/>
              <w:jc w:val="both"/>
            </w:pPr>
            <w:r>
              <w:rPr>
                <w:noProof/>
              </w:rPr>
              <w:lastRenderedPageBreak/>
              <w:drawing>
                <wp:inline distT="0" distB="0" distL="0" distR="0" wp14:anchorId="729468E8" wp14:editId="4289745B">
                  <wp:extent cx="5274310" cy="4333875"/>
                  <wp:effectExtent l="0" t="0" r="254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12">
                            <a:extLst>
                              <a:ext uri="{28A0092B-C50C-407E-A947-70E740481C1C}">
                                <a14:useLocalDpi xmlns:a14="http://schemas.microsoft.com/office/drawing/2010/main" val="0"/>
                              </a:ext>
                            </a:extLst>
                          </a:blip>
                          <a:stretch>
                            <a:fillRect/>
                          </a:stretch>
                        </pic:blipFill>
                        <pic:spPr>
                          <a:xfrm>
                            <a:off x="0" y="0"/>
                            <a:ext cx="5274310" cy="4333875"/>
                          </a:xfrm>
                          <a:prstGeom prst="rect">
                            <a:avLst/>
                          </a:prstGeom>
                        </pic:spPr>
                      </pic:pic>
                    </a:graphicData>
                  </a:graphic>
                </wp:inline>
              </w:drawing>
            </w:r>
          </w:p>
          <w:p w14:paraId="6C160F19" w14:textId="77777777" w:rsidR="00EA4AE8" w:rsidRPr="00EA4AE8" w:rsidRDefault="00EA4AE8" w:rsidP="00EA4AE8">
            <w:pPr>
              <w:pStyle w:val="NormalWeb"/>
              <w:spacing w:before="0" w:after="0" w:line="360" w:lineRule="auto"/>
              <w:jc w:val="both"/>
              <w:rPr>
                <w:rFonts w:ascii="Arial" w:hAnsi="Arial" w:cs="Arial"/>
              </w:rPr>
            </w:pPr>
            <w:r w:rsidRPr="00EA4AE8">
              <w:rPr>
                <w:rFonts w:ascii="Arial" w:hAnsi="Arial" w:cs="Arial"/>
              </w:rPr>
              <w:t>This shows that DevOps appears eight times throughout the UK. One of the main areas being addressed by this Top-Up degree is the area of DevOps.</w:t>
            </w:r>
          </w:p>
          <w:p w14:paraId="44170A40" w14:textId="77777777" w:rsidR="00EA4AE8" w:rsidRPr="00EA4AE8" w:rsidRDefault="00EA4AE8" w:rsidP="00EA4AE8">
            <w:pPr>
              <w:pStyle w:val="NormalWeb"/>
              <w:spacing w:before="0" w:after="0" w:line="360" w:lineRule="auto"/>
              <w:jc w:val="both"/>
              <w:rPr>
                <w:rFonts w:ascii="Arial" w:hAnsi="Arial" w:cs="Arial"/>
              </w:rPr>
            </w:pPr>
            <w:r w:rsidRPr="00EA4AE8">
              <w:rPr>
                <w:rFonts w:ascii="Arial" w:hAnsi="Arial" w:cs="Arial"/>
              </w:rPr>
              <w:t>The Northern Ireland Skills Barometer July 2019 has indicated that there could a shortfall of up to 11,360 skilled IT workers in Northern Ireland by 2028. The report states that “The fastest rates of growth in the high growth scenario are recorded in information and communication (4.2% p.a.), professional, scientific and technical services (2.4% p.a.) and finance and insurance (1.9% p.a.).”</w:t>
            </w:r>
          </w:p>
          <w:p w14:paraId="42F1218D" w14:textId="77777777" w:rsidR="00EA4AE8" w:rsidRPr="00D4696D" w:rsidRDefault="00EA4AE8" w:rsidP="00EA4AE8">
            <w:pPr>
              <w:pStyle w:val="NormalWeb"/>
              <w:spacing w:before="0" w:after="0" w:line="360" w:lineRule="auto"/>
              <w:jc w:val="both"/>
            </w:pPr>
            <w:r>
              <w:lastRenderedPageBreak/>
              <w:t xml:space="preserve">         </w:t>
            </w:r>
            <w:r w:rsidRPr="00D4696D">
              <w:t xml:space="preserve"> </w:t>
            </w:r>
            <w:r w:rsidRPr="00D4696D">
              <w:rPr>
                <w:noProof/>
              </w:rPr>
              <w:drawing>
                <wp:inline distT="0" distB="0" distL="0" distR="0" wp14:anchorId="2E41AC70" wp14:editId="28811550">
                  <wp:extent cx="5153025" cy="3924300"/>
                  <wp:effectExtent l="19050" t="19050" r="28575" b="190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53025" cy="3924300"/>
                          </a:xfrm>
                          <a:prstGeom prst="rect">
                            <a:avLst/>
                          </a:prstGeom>
                          <a:ln>
                            <a:solidFill>
                              <a:schemeClr val="accent1"/>
                            </a:solidFill>
                          </a:ln>
                        </pic:spPr>
                      </pic:pic>
                    </a:graphicData>
                  </a:graphic>
                </wp:inline>
              </w:drawing>
            </w:r>
          </w:p>
          <w:p w14:paraId="347359D5" w14:textId="77777777" w:rsidR="00EA4AE8" w:rsidRPr="00EA4AE8" w:rsidRDefault="00EA4AE8" w:rsidP="00EA4AE8">
            <w:pPr>
              <w:pStyle w:val="NormalWeb"/>
              <w:spacing w:before="0" w:after="0" w:line="360" w:lineRule="auto"/>
              <w:jc w:val="both"/>
              <w:rPr>
                <w:rFonts w:ascii="Arial" w:hAnsi="Arial" w:cs="Arial"/>
              </w:rPr>
            </w:pPr>
            <w:r w:rsidRPr="00EA4AE8">
              <w:rPr>
                <w:rFonts w:ascii="Arial" w:hAnsi="Arial" w:cs="Arial"/>
              </w:rPr>
              <w:t>Analysis into supply gap by NQF level 6+ shows that “The subjects forecast to be predominantly under-supplied are engineering and technology, maths and computer sciences and physical and environmental sciences. It is estimated that the economy will require an additional 330 engineering and technology graduates and 290 additional maths and computer science graduates each year. This gap can be closed by either increasing the number of graduates overall, improving the employability skills of graduates who are unable to secure graduate level employment or encouraging applicants to university to change their pattern of subject choices.”</w:t>
            </w:r>
          </w:p>
          <w:p w14:paraId="484A0A2F" w14:textId="77777777" w:rsidR="00EA4AE8" w:rsidRDefault="00EA4AE8" w:rsidP="00EA4AE8">
            <w:pPr>
              <w:pStyle w:val="NormalWeb"/>
              <w:spacing w:before="0" w:after="0" w:line="360" w:lineRule="auto"/>
              <w:jc w:val="both"/>
            </w:pPr>
          </w:p>
          <w:p w14:paraId="5B7583B1" w14:textId="77777777" w:rsidR="00EA4AE8" w:rsidRDefault="00EA4AE8" w:rsidP="00EA4AE8">
            <w:pPr>
              <w:pStyle w:val="NormalWeb"/>
              <w:spacing w:before="0" w:after="0" w:line="360" w:lineRule="auto"/>
              <w:jc w:val="both"/>
            </w:pPr>
            <w:r w:rsidRPr="00D4696D">
              <w:rPr>
                <w:noProof/>
              </w:rPr>
              <w:lastRenderedPageBreak/>
              <w:drawing>
                <wp:inline distT="0" distB="0" distL="0" distR="0" wp14:anchorId="7B1B629E" wp14:editId="64A34F51">
                  <wp:extent cx="5417820" cy="3489325"/>
                  <wp:effectExtent l="19050" t="19050" r="11430" b="158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17820" cy="3489325"/>
                          </a:xfrm>
                          <a:prstGeom prst="rect">
                            <a:avLst/>
                          </a:prstGeom>
                          <a:ln>
                            <a:solidFill>
                              <a:schemeClr val="accent1"/>
                            </a:solidFill>
                          </a:ln>
                        </pic:spPr>
                      </pic:pic>
                    </a:graphicData>
                  </a:graphic>
                </wp:inline>
              </w:drawing>
            </w:r>
          </w:p>
          <w:p w14:paraId="1E78734E" w14:textId="77777777" w:rsidR="00EA4AE8" w:rsidRPr="00EA4AE8" w:rsidRDefault="00EA4AE8" w:rsidP="00EA4AE8">
            <w:pPr>
              <w:pStyle w:val="NormalWeb"/>
              <w:spacing w:before="0" w:after="0" w:line="360" w:lineRule="auto"/>
              <w:jc w:val="both"/>
              <w:rPr>
                <w:rFonts w:ascii="Arial" w:hAnsi="Arial" w:cs="Arial"/>
              </w:rPr>
            </w:pPr>
            <w:r w:rsidRPr="00EA4AE8">
              <w:rPr>
                <w:rFonts w:ascii="Arial" w:hAnsi="Arial" w:cs="Arial"/>
              </w:rPr>
              <w:t>The Skills Barometer Report of July 2019 summarises that “Higher level professional and technical skills are important from an economic perspective. In the high growth scenario the supply gap indicated a shortage of midlevel skills.”</w:t>
            </w:r>
          </w:p>
          <w:p w14:paraId="39CB6CDF" w14:textId="77777777" w:rsidR="00EA4AE8" w:rsidRPr="00EA4AE8" w:rsidRDefault="00EA4AE8" w:rsidP="00EA4AE8">
            <w:pPr>
              <w:pStyle w:val="NormalWeb"/>
              <w:spacing w:before="0" w:after="0" w:line="360" w:lineRule="auto"/>
              <w:jc w:val="both"/>
              <w:rPr>
                <w:rFonts w:ascii="Arial" w:hAnsi="Arial" w:cs="Arial"/>
              </w:rPr>
            </w:pPr>
            <w:r w:rsidRPr="00EA4AE8">
              <w:rPr>
                <w:rFonts w:ascii="Arial" w:hAnsi="Arial" w:cs="Arial"/>
              </w:rPr>
              <w:t xml:space="preserve">The Batchelor Honorary </w:t>
            </w:r>
            <w:commentRangeStart w:id="0"/>
            <w:r w:rsidRPr="00EA4AE8">
              <w:rPr>
                <w:rFonts w:ascii="Arial" w:hAnsi="Arial" w:cs="Arial"/>
              </w:rPr>
              <w:t>Degree</w:t>
            </w:r>
            <w:commentRangeEnd w:id="0"/>
            <w:r w:rsidRPr="00EA4AE8">
              <w:rPr>
                <w:rFonts w:ascii="Arial" w:hAnsi="Arial" w:cs="Arial"/>
              </w:rPr>
              <w:commentReference w:id="0"/>
            </w:r>
            <w:r w:rsidRPr="00EA4AE8">
              <w:rPr>
                <w:rFonts w:ascii="Arial" w:hAnsi="Arial" w:cs="Arial"/>
              </w:rPr>
              <w:t xml:space="preserve"> in Software, Cloud and Application Development is designed to produce a graduate with higher level professional and technical skills, empowered for their current workplace as well as help address any projected shortfall in skilled workforce in the area of Software, Cloud and Application Development and Computing in general. Another aim for the Batchelors Honorary Degree in Software, Cloud and Application Development is to allow for progression routes for Level 3 students.</w:t>
            </w:r>
          </w:p>
          <w:p w14:paraId="2165E99E" w14:textId="77777777" w:rsidR="00A702E9" w:rsidRPr="00810939" w:rsidRDefault="00A702E9" w:rsidP="00A702E9">
            <w:pPr>
              <w:spacing w:line="360" w:lineRule="auto"/>
              <w:jc w:val="both"/>
              <w:rPr>
                <w:rFonts w:ascii="Arial" w:eastAsia="Times New Roman" w:hAnsi="Arial" w:cs="Arial"/>
                <w:lang w:eastAsia="en-GB"/>
              </w:rPr>
            </w:pPr>
          </w:p>
          <w:p w14:paraId="5DC004E6" w14:textId="4310E7E2" w:rsidR="00A702E9" w:rsidRPr="00810939" w:rsidRDefault="00A702E9" w:rsidP="00A702E9">
            <w:pPr>
              <w:spacing w:line="360" w:lineRule="auto"/>
              <w:jc w:val="both"/>
              <w:rPr>
                <w:rFonts w:ascii="Arial" w:eastAsia="Times New Roman" w:hAnsi="Arial" w:cs="Arial"/>
                <w:lang w:eastAsia="en-GB"/>
              </w:rPr>
            </w:pPr>
            <w:r w:rsidRPr="00810939">
              <w:rPr>
                <w:rFonts w:ascii="Arial" w:eastAsia="Times New Roman" w:hAnsi="Arial" w:cs="Arial"/>
                <w:lang w:eastAsia="en-GB"/>
              </w:rPr>
              <w:t xml:space="preserve">The </w:t>
            </w:r>
            <w:r w:rsidRPr="00810939">
              <w:rPr>
                <w:rFonts w:ascii="Arial" w:hAnsi="Arial" w:cs="Arial"/>
              </w:rPr>
              <w:t xml:space="preserve"> Batchelors Honorary </w:t>
            </w:r>
            <w:r w:rsidRPr="00810939">
              <w:rPr>
                <w:rFonts w:ascii="Arial" w:eastAsia="Times New Roman" w:hAnsi="Arial" w:cs="Arial"/>
                <w:lang w:eastAsia="en-GB"/>
              </w:rPr>
              <w:t xml:space="preserve"> Degree in </w:t>
            </w:r>
            <w:r w:rsidR="00486383">
              <w:rPr>
                <w:rFonts w:ascii="Arial" w:eastAsia="Times New Roman" w:hAnsi="Arial" w:cs="Arial"/>
                <w:lang w:eastAsia="en-GB"/>
              </w:rPr>
              <w:t>Software, Cloud and Application Development</w:t>
            </w:r>
            <w:r w:rsidRPr="00810939">
              <w:rPr>
                <w:rFonts w:ascii="Arial" w:eastAsia="Times New Roman" w:hAnsi="Arial" w:cs="Arial"/>
                <w:lang w:eastAsia="en-GB"/>
              </w:rPr>
              <w:t xml:space="preserve"> will sit within the broad suite of computing, electronics and multimedia courses offered by the school and ranging from level 1 to level 5. </w:t>
            </w:r>
          </w:p>
          <w:p w14:paraId="2A88D5BB" w14:textId="77777777" w:rsidR="00A702E9" w:rsidRPr="00810939" w:rsidRDefault="00A702E9" w:rsidP="00A702E9">
            <w:pPr>
              <w:spacing w:line="360" w:lineRule="auto"/>
              <w:jc w:val="both"/>
              <w:rPr>
                <w:rFonts w:ascii="Arial" w:eastAsia="Times New Roman" w:hAnsi="Arial" w:cs="Arial"/>
                <w:lang w:eastAsia="en-GB"/>
              </w:rPr>
            </w:pPr>
            <w:r w:rsidRPr="00810939">
              <w:rPr>
                <w:rFonts w:ascii="Arial" w:eastAsia="Times New Roman" w:hAnsi="Arial" w:cs="Arial"/>
                <w:lang w:eastAsia="en-GB"/>
              </w:rPr>
              <w:lastRenderedPageBreak/>
              <w:t>The School of Creative and Digital Industries provides a range of computing related courses which facilitate students’ access to Higher Education including the following:</w:t>
            </w:r>
          </w:p>
          <w:p w14:paraId="5E7C292B" w14:textId="77777777" w:rsidR="00A702E9" w:rsidRPr="00810939" w:rsidRDefault="00A702E9" w:rsidP="00A702E9">
            <w:pPr>
              <w:spacing w:line="360" w:lineRule="auto"/>
              <w:jc w:val="both"/>
              <w:rPr>
                <w:rFonts w:ascii="Arial" w:eastAsia="Times New Roman" w:hAnsi="Arial" w:cs="Arial"/>
                <w:lang w:eastAsia="en-GB"/>
              </w:rPr>
            </w:pPr>
            <w:r w:rsidRPr="00810939">
              <w:rPr>
                <w:rFonts w:ascii="Arial" w:eastAsia="Times New Roman" w:hAnsi="Arial" w:cs="Arial"/>
                <w:lang w:eastAsia="en-GB"/>
              </w:rPr>
              <w:t xml:space="preserve"> </w:t>
            </w:r>
          </w:p>
          <w:p w14:paraId="5C444656" w14:textId="77777777" w:rsidR="00A702E9" w:rsidRPr="00810939" w:rsidRDefault="00A702E9" w:rsidP="00A702E9">
            <w:pPr>
              <w:pStyle w:val="ListParagraph"/>
              <w:numPr>
                <w:ilvl w:val="0"/>
                <w:numId w:val="41"/>
              </w:numPr>
              <w:spacing w:after="160" w:line="360" w:lineRule="auto"/>
              <w:rPr>
                <w:rFonts w:ascii="Arial" w:eastAsia="Times New Roman" w:hAnsi="Arial" w:cs="Arial"/>
                <w:lang w:eastAsia="en-GB"/>
              </w:rPr>
            </w:pPr>
            <w:r w:rsidRPr="00810939">
              <w:rPr>
                <w:rFonts w:ascii="Arial" w:eastAsia="Times New Roman" w:hAnsi="Arial" w:cs="Arial"/>
                <w:lang w:eastAsia="en-GB"/>
              </w:rPr>
              <w:t>OCR Cambridge Technical Extended Diploma in IT (3 A Level Equivalent)</w:t>
            </w:r>
          </w:p>
          <w:p w14:paraId="424B4AC7" w14:textId="77777777" w:rsidR="00A702E9" w:rsidRPr="00810939" w:rsidRDefault="00A702E9" w:rsidP="00A702E9">
            <w:pPr>
              <w:pStyle w:val="ListParagraph"/>
              <w:numPr>
                <w:ilvl w:val="1"/>
                <w:numId w:val="41"/>
              </w:numPr>
              <w:spacing w:after="160" w:line="360" w:lineRule="auto"/>
              <w:rPr>
                <w:rFonts w:ascii="Arial" w:eastAsia="Times New Roman" w:hAnsi="Arial" w:cs="Arial"/>
                <w:lang w:eastAsia="en-GB"/>
              </w:rPr>
            </w:pPr>
            <w:r w:rsidRPr="00810939">
              <w:rPr>
                <w:rFonts w:ascii="Arial" w:eastAsia="Times New Roman" w:hAnsi="Arial" w:cs="Arial"/>
                <w:lang w:eastAsia="en-GB"/>
              </w:rPr>
              <w:t>Cyber Security Pathway</w:t>
            </w:r>
          </w:p>
          <w:p w14:paraId="5D807F98" w14:textId="77777777" w:rsidR="00A702E9" w:rsidRPr="00810939" w:rsidRDefault="00A702E9" w:rsidP="00A702E9">
            <w:pPr>
              <w:pStyle w:val="ListParagraph"/>
              <w:numPr>
                <w:ilvl w:val="1"/>
                <w:numId w:val="41"/>
              </w:numPr>
              <w:spacing w:after="160" w:line="360" w:lineRule="auto"/>
              <w:rPr>
                <w:rFonts w:ascii="Arial" w:eastAsia="Times New Roman" w:hAnsi="Arial" w:cs="Arial"/>
                <w:lang w:eastAsia="en-GB"/>
              </w:rPr>
            </w:pPr>
            <w:r w:rsidRPr="00810939">
              <w:rPr>
                <w:rFonts w:ascii="Arial" w:eastAsia="Times New Roman" w:hAnsi="Arial" w:cs="Arial"/>
                <w:lang w:eastAsia="en-GB"/>
              </w:rPr>
              <w:t>Software Development Pathway</w:t>
            </w:r>
          </w:p>
          <w:p w14:paraId="25ABD91D" w14:textId="77777777" w:rsidR="00A702E9" w:rsidRPr="00810939" w:rsidRDefault="00A702E9" w:rsidP="00A702E9">
            <w:pPr>
              <w:pStyle w:val="ListParagraph"/>
              <w:numPr>
                <w:ilvl w:val="1"/>
                <w:numId w:val="41"/>
              </w:numPr>
              <w:spacing w:after="160" w:line="360" w:lineRule="auto"/>
              <w:rPr>
                <w:rFonts w:ascii="Arial" w:eastAsia="Times New Roman" w:hAnsi="Arial" w:cs="Arial"/>
                <w:lang w:eastAsia="en-GB"/>
              </w:rPr>
            </w:pPr>
            <w:r w:rsidRPr="00810939">
              <w:rPr>
                <w:rFonts w:ascii="Arial" w:eastAsia="Times New Roman" w:hAnsi="Arial" w:cs="Arial"/>
                <w:lang w:eastAsia="en-GB"/>
              </w:rPr>
              <w:t>Computing Infrastructure Pathway</w:t>
            </w:r>
          </w:p>
          <w:p w14:paraId="4CB500C8" w14:textId="77777777" w:rsidR="00A702E9" w:rsidRPr="00810939" w:rsidRDefault="00A702E9" w:rsidP="00A702E9">
            <w:pPr>
              <w:pStyle w:val="ListParagraph"/>
              <w:numPr>
                <w:ilvl w:val="0"/>
                <w:numId w:val="41"/>
              </w:numPr>
              <w:spacing w:after="160" w:line="360" w:lineRule="auto"/>
              <w:rPr>
                <w:rFonts w:ascii="Arial" w:eastAsia="Times New Roman" w:hAnsi="Arial" w:cs="Arial"/>
                <w:lang w:eastAsia="en-GB"/>
              </w:rPr>
            </w:pPr>
            <w:r w:rsidRPr="00810939">
              <w:rPr>
                <w:rFonts w:ascii="Arial" w:eastAsia="Times New Roman" w:hAnsi="Arial" w:cs="Arial"/>
                <w:lang w:eastAsia="en-GB"/>
              </w:rPr>
              <w:t xml:space="preserve">Extended Diploma in Creative Media Production - Interactive Media (3 A Level Equivalent) </w:t>
            </w:r>
          </w:p>
          <w:p w14:paraId="56EBCAED" w14:textId="77777777" w:rsidR="00A702E9" w:rsidRPr="00810939" w:rsidRDefault="00A702E9" w:rsidP="00A702E9">
            <w:pPr>
              <w:pStyle w:val="ListParagraph"/>
              <w:numPr>
                <w:ilvl w:val="0"/>
                <w:numId w:val="41"/>
              </w:numPr>
              <w:spacing w:after="160" w:line="360" w:lineRule="auto"/>
              <w:rPr>
                <w:rFonts w:ascii="Arial" w:eastAsia="Times New Roman" w:hAnsi="Arial" w:cs="Arial"/>
                <w:lang w:eastAsia="en-GB"/>
              </w:rPr>
            </w:pPr>
            <w:r w:rsidRPr="00810939">
              <w:rPr>
                <w:rFonts w:ascii="Arial" w:eastAsia="Times New Roman" w:hAnsi="Arial" w:cs="Arial"/>
                <w:lang w:eastAsia="en-GB"/>
              </w:rPr>
              <w:t xml:space="preserve">Extended Diploma in Electrical/Electronic Engineering (3 A Level Equivalent) </w:t>
            </w:r>
          </w:p>
          <w:p w14:paraId="2ED4D0DF" w14:textId="77777777" w:rsidR="00A702E9" w:rsidRPr="00810939" w:rsidRDefault="00A702E9" w:rsidP="00A702E9">
            <w:pPr>
              <w:pStyle w:val="ListParagraph"/>
              <w:numPr>
                <w:ilvl w:val="0"/>
                <w:numId w:val="41"/>
              </w:numPr>
              <w:spacing w:after="160" w:line="360" w:lineRule="auto"/>
              <w:rPr>
                <w:rFonts w:ascii="Arial" w:eastAsia="Times New Roman" w:hAnsi="Arial" w:cs="Arial"/>
                <w:lang w:eastAsia="en-GB"/>
              </w:rPr>
            </w:pPr>
            <w:r w:rsidRPr="00810939">
              <w:rPr>
                <w:rFonts w:ascii="Arial" w:eastAsia="Times New Roman" w:hAnsi="Arial" w:cs="Arial"/>
                <w:lang w:eastAsia="en-GB"/>
              </w:rPr>
              <w:t>L3 Apprenticeship in IT and Telecoms</w:t>
            </w:r>
            <w:r w:rsidRPr="00810939">
              <w:rPr>
                <w:rFonts w:ascii="Arial" w:eastAsia="Times New Roman" w:hAnsi="Arial" w:cs="Arial"/>
                <w:lang w:eastAsia="en-GB"/>
              </w:rPr>
              <w:br/>
            </w:r>
            <w:r w:rsidRPr="00810939">
              <w:rPr>
                <w:rFonts w:ascii="Arial" w:eastAsia="Times New Roman" w:hAnsi="Arial" w:cs="Arial"/>
                <w:lang w:eastAsia="en-GB"/>
              </w:rPr>
              <w:br/>
              <w:t xml:space="preserve">The School also offers a range of Higher Education Courses: </w:t>
            </w:r>
          </w:p>
          <w:p w14:paraId="355DCEA2" w14:textId="77777777" w:rsidR="00A702E9" w:rsidRPr="00810939" w:rsidRDefault="00A702E9" w:rsidP="00A702E9">
            <w:pPr>
              <w:pStyle w:val="ListParagraph"/>
              <w:numPr>
                <w:ilvl w:val="0"/>
                <w:numId w:val="41"/>
              </w:numPr>
              <w:spacing w:after="160" w:line="360" w:lineRule="auto"/>
              <w:jc w:val="both"/>
              <w:rPr>
                <w:rFonts w:ascii="Arial" w:eastAsia="Times New Roman" w:hAnsi="Arial" w:cs="Arial"/>
                <w:lang w:eastAsia="en-GB"/>
              </w:rPr>
            </w:pPr>
            <w:r w:rsidRPr="00810939">
              <w:rPr>
                <w:rFonts w:ascii="Arial" w:eastAsia="Times New Roman" w:hAnsi="Arial" w:cs="Arial"/>
                <w:lang w:eastAsia="en-GB"/>
              </w:rPr>
              <w:t>HND/C in Computing and Systems Development</w:t>
            </w:r>
          </w:p>
          <w:p w14:paraId="6ACCEB99" w14:textId="77777777" w:rsidR="00A702E9" w:rsidRPr="00810939" w:rsidRDefault="00A702E9" w:rsidP="00A702E9">
            <w:pPr>
              <w:pStyle w:val="ListParagraph"/>
              <w:numPr>
                <w:ilvl w:val="0"/>
                <w:numId w:val="41"/>
              </w:numPr>
              <w:spacing w:after="160" w:line="360" w:lineRule="auto"/>
              <w:jc w:val="both"/>
              <w:rPr>
                <w:rFonts w:ascii="Arial" w:eastAsia="Times New Roman" w:hAnsi="Arial" w:cs="Arial"/>
                <w:lang w:eastAsia="en-GB"/>
              </w:rPr>
            </w:pPr>
            <w:r w:rsidRPr="00810939">
              <w:rPr>
                <w:rFonts w:ascii="Arial" w:eastAsia="Times New Roman" w:hAnsi="Arial" w:cs="Arial"/>
                <w:lang w:eastAsia="en-GB"/>
              </w:rPr>
              <w:t>HND Electronics</w:t>
            </w:r>
          </w:p>
          <w:p w14:paraId="5277491D" w14:textId="77777777" w:rsidR="00A702E9" w:rsidRPr="00810939" w:rsidRDefault="00A702E9" w:rsidP="00A702E9">
            <w:pPr>
              <w:pStyle w:val="ListParagraph"/>
              <w:numPr>
                <w:ilvl w:val="0"/>
                <w:numId w:val="41"/>
              </w:numPr>
              <w:spacing w:after="160" w:line="360" w:lineRule="auto"/>
              <w:jc w:val="both"/>
              <w:rPr>
                <w:rFonts w:ascii="Arial" w:eastAsia="Times New Roman" w:hAnsi="Arial" w:cs="Arial"/>
                <w:lang w:eastAsia="en-GB"/>
              </w:rPr>
            </w:pPr>
            <w:r w:rsidRPr="00810939">
              <w:rPr>
                <w:rFonts w:ascii="Arial" w:eastAsia="Times New Roman" w:hAnsi="Arial" w:cs="Arial"/>
                <w:lang w:eastAsia="en-GB"/>
              </w:rPr>
              <w:t>HND Games Development</w:t>
            </w:r>
          </w:p>
          <w:p w14:paraId="453CB307" w14:textId="77777777" w:rsidR="00A702E9" w:rsidRPr="00810939" w:rsidRDefault="00A702E9" w:rsidP="00A702E9">
            <w:pPr>
              <w:pStyle w:val="ListParagraph"/>
              <w:numPr>
                <w:ilvl w:val="0"/>
                <w:numId w:val="41"/>
              </w:numPr>
              <w:spacing w:after="160" w:line="360" w:lineRule="auto"/>
              <w:jc w:val="both"/>
              <w:rPr>
                <w:rFonts w:ascii="Arial" w:eastAsia="Times New Roman" w:hAnsi="Arial" w:cs="Arial"/>
                <w:lang w:eastAsia="en-GB"/>
              </w:rPr>
            </w:pPr>
            <w:r w:rsidRPr="00810939">
              <w:rPr>
                <w:rFonts w:ascii="Arial" w:eastAsia="Times New Roman" w:hAnsi="Arial" w:cs="Arial"/>
                <w:lang w:eastAsia="en-GB"/>
              </w:rPr>
              <w:t>Foundation Degree in Science in Software Engineering</w:t>
            </w:r>
          </w:p>
          <w:p w14:paraId="44ACF70C" w14:textId="77777777" w:rsidR="00A702E9" w:rsidRPr="00810939" w:rsidRDefault="00A702E9" w:rsidP="00A702E9">
            <w:pPr>
              <w:pStyle w:val="ListParagraph"/>
              <w:numPr>
                <w:ilvl w:val="0"/>
                <w:numId w:val="41"/>
              </w:numPr>
              <w:spacing w:after="160" w:line="360" w:lineRule="auto"/>
              <w:jc w:val="both"/>
              <w:rPr>
                <w:rFonts w:ascii="Arial" w:eastAsia="Times New Roman" w:hAnsi="Arial" w:cs="Arial"/>
                <w:lang w:eastAsia="en-GB"/>
              </w:rPr>
            </w:pPr>
            <w:r w:rsidRPr="00810939">
              <w:rPr>
                <w:rFonts w:ascii="Arial" w:eastAsia="Times New Roman" w:hAnsi="Arial" w:cs="Arial"/>
                <w:lang w:eastAsia="en-GB"/>
              </w:rPr>
              <w:t>Foundation Degree in Science in Interactive Systems Design</w:t>
            </w:r>
          </w:p>
          <w:p w14:paraId="3A8E6997" w14:textId="77777777" w:rsidR="00A702E9" w:rsidRPr="00810939" w:rsidRDefault="00A702E9" w:rsidP="00A702E9">
            <w:pPr>
              <w:spacing w:line="360" w:lineRule="auto"/>
              <w:jc w:val="both"/>
              <w:rPr>
                <w:rFonts w:ascii="Arial" w:eastAsia="Times New Roman" w:hAnsi="Arial" w:cs="Arial"/>
                <w:lang w:eastAsia="en-GB"/>
              </w:rPr>
            </w:pPr>
            <w:r w:rsidRPr="00810939">
              <w:rPr>
                <w:rFonts w:ascii="Arial" w:eastAsia="Times New Roman" w:hAnsi="Arial" w:cs="Arial"/>
                <w:lang w:eastAsia="en-GB"/>
              </w:rPr>
              <w:t xml:space="preserve"> </w:t>
            </w:r>
          </w:p>
          <w:p w14:paraId="0475A4B8" w14:textId="48D35967" w:rsidR="00A702E9" w:rsidRDefault="00A702E9" w:rsidP="00A702E9">
            <w:pPr>
              <w:spacing w:line="360" w:lineRule="auto"/>
              <w:jc w:val="both"/>
              <w:rPr>
                <w:rFonts w:ascii="Arial" w:eastAsia="Times New Roman" w:hAnsi="Arial" w:cs="Arial"/>
                <w:lang w:eastAsia="en-GB"/>
              </w:rPr>
            </w:pPr>
            <w:r w:rsidRPr="00810939">
              <w:rPr>
                <w:rFonts w:ascii="Arial" w:eastAsia="Times New Roman" w:hAnsi="Arial" w:cs="Arial"/>
                <w:lang w:eastAsia="en-GB"/>
              </w:rPr>
              <w:t>Alongside apprenticeship requirements, another of the aims of the</w:t>
            </w:r>
            <w:r>
              <w:rPr>
                <w:rFonts w:ascii="Arial" w:eastAsia="Times New Roman" w:hAnsi="Arial" w:cs="Arial"/>
                <w:lang w:eastAsia="en-GB"/>
              </w:rPr>
              <w:t xml:space="preserve"> </w:t>
            </w:r>
            <w:r w:rsidRPr="00810939">
              <w:rPr>
                <w:rFonts w:ascii="Arial" w:hAnsi="Arial" w:cs="Arial"/>
              </w:rPr>
              <w:t>Batchelors Honorary</w:t>
            </w:r>
            <w:r w:rsidRPr="00810939">
              <w:rPr>
                <w:rFonts w:ascii="Arial" w:eastAsia="Times New Roman" w:hAnsi="Arial" w:cs="Arial"/>
                <w:lang w:eastAsia="en-GB"/>
              </w:rPr>
              <w:t xml:space="preserve"> Degree in </w:t>
            </w:r>
            <w:r w:rsidR="00486383">
              <w:rPr>
                <w:rFonts w:ascii="Arial" w:eastAsia="Times New Roman" w:hAnsi="Arial" w:cs="Arial"/>
                <w:lang w:eastAsia="en-GB"/>
              </w:rPr>
              <w:t>Software, Cloud and Application Development</w:t>
            </w:r>
            <w:r w:rsidRPr="00810939">
              <w:rPr>
                <w:rFonts w:ascii="Arial" w:eastAsia="Times New Roman" w:hAnsi="Arial" w:cs="Arial"/>
                <w:lang w:eastAsia="en-GB"/>
              </w:rPr>
              <w:t xml:space="preserve">is to allow natural progression from the Level 3 OCR to Part-time or Full-time study on the </w:t>
            </w:r>
            <w:r w:rsidRPr="00810939">
              <w:rPr>
                <w:rFonts w:ascii="Arial" w:hAnsi="Arial" w:cs="Arial"/>
              </w:rPr>
              <w:t xml:space="preserve"> Batchelors Honorary </w:t>
            </w:r>
            <w:r w:rsidRPr="00810939">
              <w:rPr>
                <w:rFonts w:ascii="Arial" w:eastAsia="Times New Roman" w:hAnsi="Arial" w:cs="Arial"/>
                <w:lang w:eastAsia="en-GB"/>
              </w:rPr>
              <w:t xml:space="preserve"> Degree. This is due to both the level of the courses and the fact that many of the same lecturers have the experience and expertise to deliver across these qualifications. </w:t>
            </w:r>
          </w:p>
          <w:p w14:paraId="303CD8AC" w14:textId="77777777" w:rsidR="00A702E9" w:rsidRDefault="00A702E9" w:rsidP="00A702E9">
            <w:pPr>
              <w:spacing w:line="360" w:lineRule="auto"/>
              <w:jc w:val="both"/>
              <w:rPr>
                <w:rFonts w:ascii="Arial" w:eastAsia="Times New Roman" w:hAnsi="Arial" w:cs="Arial"/>
                <w:lang w:eastAsia="en-GB"/>
              </w:rPr>
            </w:pPr>
          </w:p>
          <w:p w14:paraId="2951104F" w14:textId="77777777" w:rsidR="00A702E9" w:rsidRPr="00810939" w:rsidRDefault="00A702E9" w:rsidP="00A702E9">
            <w:pPr>
              <w:spacing w:line="360" w:lineRule="auto"/>
              <w:jc w:val="both"/>
              <w:rPr>
                <w:rFonts w:ascii="Arial" w:eastAsia="Times New Roman" w:hAnsi="Arial" w:cs="Arial"/>
                <w:lang w:eastAsia="en-GB"/>
              </w:rPr>
            </w:pPr>
          </w:p>
          <w:p w14:paraId="25EB67AA" w14:textId="77777777" w:rsidR="00A702E9" w:rsidRPr="00810939" w:rsidRDefault="00A702E9" w:rsidP="00A702E9">
            <w:pPr>
              <w:spacing w:line="360" w:lineRule="auto"/>
              <w:jc w:val="both"/>
              <w:rPr>
                <w:rFonts w:ascii="Arial" w:eastAsia="Times New Roman" w:hAnsi="Arial" w:cs="Arial"/>
                <w:lang w:eastAsia="en-GB"/>
              </w:rPr>
            </w:pPr>
            <w:r w:rsidRPr="00810939">
              <w:rPr>
                <w:rFonts w:ascii="Arial" w:eastAsia="Times New Roman" w:hAnsi="Arial" w:cs="Arial"/>
                <w:lang w:eastAsia="en-GB"/>
              </w:rPr>
              <w:lastRenderedPageBreak/>
              <w:t>Level 3 Apprenticeship / Full Time Further Education Progression Route</w:t>
            </w:r>
          </w:p>
          <w:p w14:paraId="52F4AABD" w14:textId="77777777" w:rsidR="00A702E9" w:rsidRPr="00810939" w:rsidRDefault="00A702E9" w:rsidP="00A702E9">
            <w:pPr>
              <w:spacing w:line="360" w:lineRule="auto"/>
              <w:jc w:val="both"/>
              <w:rPr>
                <w:rFonts w:ascii="Arial" w:eastAsia="Times New Roman" w:hAnsi="Arial" w:cs="Arial"/>
                <w:lang w:eastAsia="en-GB"/>
              </w:rPr>
            </w:pPr>
            <w:r w:rsidRPr="00810939">
              <w:rPr>
                <w:rFonts w:ascii="Arial" w:eastAsia="Times New Roman" w:hAnsi="Arial" w:cs="Arial"/>
                <w:noProof/>
                <w:lang w:eastAsia="en-GB"/>
              </w:rPr>
              <w:drawing>
                <wp:anchor distT="0" distB="0" distL="114300" distR="114300" simplePos="0" relativeHeight="251658240" behindDoc="1" locked="0" layoutInCell="1" allowOverlap="1" wp14:anchorId="3B3DC9C5" wp14:editId="7F7C828D">
                  <wp:simplePos x="0" y="0"/>
                  <wp:positionH relativeFrom="column">
                    <wp:posOffset>1032409</wp:posOffset>
                  </wp:positionH>
                  <wp:positionV relativeFrom="paragraph">
                    <wp:posOffset>140869</wp:posOffset>
                  </wp:positionV>
                  <wp:extent cx="3633470" cy="2838450"/>
                  <wp:effectExtent l="0" t="0" r="24130" b="19050"/>
                  <wp:wrapTight wrapText="bothSides">
                    <wp:wrapPolygon edited="0">
                      <wp:start x="0" y="0"/>
                      <wp:lineTo x="0" y="21600"/>
                      <wp:lineTo x="21630" y="21600"/>
                      <wp:lineTo x="21630" y="0"/>
                      <wp:lineTo x="0" y="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page">
                    <wp14:pctWidth>0</wp14:pctWidth>
                  </wp14:sizeRelH>
                  <wp14:sizeRelV relativeFrom="page">
                    <wp14:pctHeight>0</wp14:pctHeight>
                  </wp14:sizeRelV>
                </wp:anchor>
              </w:drawing>
            </w:r>
          </w:p>
          <w:p w14:paraId="0F470787" w14:textId="77777777" w:rsidR="00A702E9" w:rsidRPr="00810939" w:rsidRDefault="00A702E9" w:rsidP="00A702E9">
            <w:pPr>
              <w:spacing w:line="360" w:lineRule="auto"/>
              <w:jc w:val="both"/>
              <w:rPr>
                <w:rFonts w:ascii="Arial" w:eastAsia="Times New Roman" w:hAnsi="Arial" w:cs="Arial"/>
                <w:lang w:eastAsia="en-GB"/>
              </w:rPr>
            </w:pPr>
          </w:p>
          <w:p w14:paraId="32F88AFA" w14:textId="77777777" w:rsidR="00A702E9" w:rsidRPr="00810939" w:rsidRDefault="00A702E9" w:rsidP="00A702E9">
            <w:pPr>
              <w:spacing w:line="360" w:lineRule="auto"/>
              <w:jc w:val="both"/>
              <w:rPr>
                <w:rFonts w:ascii="Arial" w:eastAsia="Times New Roman" w:hAnsi="Arial" w:cs="Arial"/>
                <w:lang w:eastAsia="en-GB"/>
              </w:rPr>
            </w:pPr>
          </w:p>
          <w:p w14:paraId="03F876DC" w14:textId="77777777" w:rsidR="00A702E9" w:rsidRPr="00810939" w:rsidRDefault="00A702E9" w:rsidP="00A702E9">
            <w:pPr>
              <w:spacing w:line="360" w:lineRule="auto"/>
              <w:jc w:val="both"/>
              <w:rPr>
                <w:rFonts w:ascii="Arial" w:eastAsia="Times New Roman" w:hAnsi="Arial" w:cs="Arial"/>
                <w:lang w:eastAsia="en-GB"/>
              </w:rPr>
            </w:pPr>
          </w:p>
          <w:p w14:paraId="6DF487D2" w14:textId="77777777" w:rsidR="00A702E9" w:rsidRPr="00810939" w:rsidRDefault="00A702E9" w:rsidP="00A702E9">
            <w:pPr>
              <w:spacing w:line="360" w:lineRule="auto"/>
              <w:jc w:val="both"/>
              <w:rPr>
                <w:rFonts w:ascii="Arial" w:eastAsia="Times New Roman" w:hAnsi="Arial" w:cs="Arial"/>
                <w:lang w:eastAsia="en-GB"/>
              </w:rPr>
            </w:pPr>
          </w:p>
          <w:p w14:paraId="590B8271" w14:textId="77777777" w:rsidR="00A702E9" w:rsidRPr="00810939" w:rsidRDefault="00A702E9" w:rsidP="00A702E9">
            <w:pPr>
              <w:spacing w:line="360" w:lineRule="auto"/>
              <w:jc w:val="both"/>
              <w:rPr>
                <w:rFonts w:ascii="Arial" w:eastAsia="Times New Roman" w:hAnsi="Arial" w:cs="Arial"/>
                <w:lang w:eastAsia="en-GB"/>
              </w:rPr>
            </w:pPr>
          </w:p>
          <w:p w14:paraId="29980C55" w14:textId="77777777" w:rsidR="00A702E9" w:rsidRPr="00810939" w:rsidRDefault="00A702E9" w:rsidP="00A702E9">
            <w:pPr>
              <w:spacing w:line="360" w:lineRule="auto"/>
              <w:jc w:val="both"/>
              <w:rPr>
                <w:rFonts w:ascii="Arial" w:eastAsia="Times New Roman" w:hAnsi="Arial" w:cs="Arial"/>
                <w:lang w:eastAsia="en-GB"/>
              </w:rPr>
            </w:pPr>
          </w:p>
          <w:p w14:paraId="491DE634" w14:textId="77777777" w:rsidR="00A702E9" w:rsidRPr="00810939" w:rsidRDefault="00A702E9" w:rsidP="00A702E9">
            <w:pPr>
              <w:spacing w:line="360" w:lineRule="auto"/>
              <w:jc w:val="both"/>
              <w:rPr>
                <w:rFonts w:ascii="Arial" w:eastAsia="Times New Roman" w:hAnsi="Arial" w:cs="Arial"/>
                <w:lang w:eastAsia="en-GB"/>
              </w:rPr>
            </w:pPr>
          </w:p>
          <w:p w14:paraId="1B15441E" w14:textId="77777777" w:rsidR="00A702E9" w:rsidRPr="00810939" w:rsidRDefault="00A702E9" w:rsidP="00A702E9">
            <w:pPr>
              <w:spacing w:line="360" w:lineRule="auto"/>
              <w:jc w:val="both"/>
              <w:rPr>
                <w:rFonts w:ascii="Arial" w:eastAsia="Times New Roman" w:hAnsi="Arial" w:cs="Arial"/>
                <w:lang w:eastAsia="en-GB"/>
              </w:rPr>
            </w:pPr>
          </w:p>
          <w:p w14:paraId="19E2E39B" w14:textId="77777777" w:rsidR="00A702E9" w:rsidRPr="00810939" w:rsidRDefault="00A702E9" w:rsidP="00A702E9">
            <w:pPr>
              <w:spacing w:line="360" w:lineRule="auto"/>
              <w:jc w:val="both"/>
              <w:rPr>
                <w:rFonts w:ascii="Arial" w:eastAsia="Times New Roman" w:hAnsi="Arial" w:cs="Arial"/>
                <w:lang w:eastAsia="en-GB"/>
              </w:rPr>
            </w:pPr>
          </w:p>
          <w:p w14:paraId="30426755" w14:textId="77777777" w:rsidR="00A702E9" w:rsidRPr="00810939" w:rsidRDefault="00A702E9" w:rsidP="00A702E9">
            <w:pPr>
              <w:spacing w:line="360" w:lineRule="auto"/>
              <w:jc w:val="both"/>
              <w:rPr>
                <w:rFonts w:ascii="Arial" w:eastAsia="Times New Roman" w:hAnsi="Arial" w:cs="Arial"/>
                <w:lang w:eastAsia="en-GB"/>
              </w:rPr>
            </w:pPr>
          </w:p>
          <w:p w14:paraId="7E83004A" w14:textId="77777777" w:rsidR="00A702E9" w:rsidRPr="00810939" w:rsidRDefault="00A702E9" w:rsidP="00A702E9">
            <w:pPr>
              <w:spacing w:line="360" w:lineRule="auto"/>
              <w:jc w:val="both"/>
              <w:rPr>
                <w:rFonts w:ascii="Arial" w:eastAsia="Times New Roman" w:hAnsi="Arial" w:cs="Arial"/>
                <w:lang w:eastAsia="en-GB"/>
              </w:rPr>
            </w:pPr>
          </w:p>
          <w:p w14:paraId="02AF23FA" w14:textId="77777777" w:rsidR="00A702E9" w:rsidRPr="00810939" w:rsidRDefault="00A702E9" w:rsidP="00A702E9">
            <w:pPr>
              <w:spacing w:line="360" w:lineRule="auto"/>
              <w:jc w:val="both"/>
              <w:rPr>
                <w:rFonts w:ascii="Arial" w:eastAsia="Times New Roman" w:hAnsi="Arial" w:cs="Arial"/>
                <w:lang w:eastAsia="en-GB"/>
              </w:rPr>
            </w:pPr>
          </w:p>
          <w:p w14:paraId="1403E27F" w14:textId="229E38CD" w:rsidR="00A702E9" w:rsidRPr="00810939" w:rsidRDefault="00A702E9" w:rsidP="00A702E9">
            <w:pPr>
              <w:spacing w:line="360" w:lineRule="auto"/>
              <w:jc w:val="both"/>
              <w:rPr>
                <w:rFonts w:ascii="Arial" w:eastAsia="Times New Roman" w:hAnsi="Arial" w:cs="Arial"/>
                <w:lang w:eastAsia="en-GB"/>
              </w:rPr>
            </w:pPr>
            <w:r w:rsidRPr="00810939">
              <w:rPr>
                <w:rFonts w:ascii="Arial" w:eastAsia="Times New Roman" w:hAnsi="Arial" w:cs="Arial"/>
                <w:lang w:eastAsia="en-GB"/>
              </w:rPr>
              <w:t>The Batchelors</w:t>
            </w:r>
            <w:r w:rsidRPr="00810939">
              <w:rPr>
                <w:rFonts w:ascii="Arial" w:hAnsi="Arial" w:cs="Arial"/>
              </w:rPr>
              <w:t xml:space="preserve"> Honorary Degree</w:t>
            </w:r>
            <w:r w:rsidRPr="00810939">
              <w:rPr>
                <w:rFonts w:ascii="Arial" w:eastAsia="Times New Roman" w:hAnsi="Arial" w:cs="Arial"/>
                <w:lang w:eastAsia="en-GB"/>
              </w:rPr>
              <w:t xml:space="preserve"> in </w:t>
            </w:r>
            <w:r w:rsidR="00486383">
              <w:rPr>
                <w:rFonts w:ascii="Arial" w:eastAsia="Times New Roman" w:hAnsi="Arial" w:cs="Arial"/>
                <w:lang w:eastAsia="en-GB"/>
              </w:rPr>
              <w:t>Software, Cloud and Application Development</w:t>
            </w:r>
            <w:r w:rsidR="00EA4AE8">
              <w:rPr>
                <w:rFonts w:ascii="Arial" w:eastAsia="Times New Roman" w:hAnsi="Arial" w:cs="Arial"/>
                <w:lang w:eastAsia="en-GB"/>
              </w:rPr>
              <w:t xml:space="preserve"> </w:t>
            </w:r>
            <w:r w:rsidRPr="00810939">
              <w:rPr>
                <w:rFonts w:ascii="Arial" w:eastAsia="Times New Roman" w:hAnsi="Arial" w:cs="Arial"/>
                <w:lang w:eastAsia="en-GB"/>
              </w:rPr>
              <w:t>will be offered as the HE knowledge component for students on the HE Apprenticeship Programme. Students completing the Batchelors</w:t>
            </w:r>
            <w:r w:rsidRPr="00810939">
              <w:rPr>
                <w:rFonts w:ascii="Arial" w:hAnsi="Arial" w:cs="Arial"/>
              </w:rPr>
              <w:t xml:space="preserve"> Honorary Degree</w:t>
            </w:r>
            <w:r w:rsidRPr="00810939">
              <w:rPr>
                <w:rFonts w:ascii="Arial" w:eastAsia="Times New Roman" w:hAnsi="Arial" w:cs="Arial"/>
                <w:lang w:eastAsia="en-GB"/>
              </w:rPr>
              <w:t xml:space="preserve"> in </w:t>
            </w:r>
            <w:r w:rsidR="00486383">
              <w:rPr>
                <w:rFonts w:ascii="Arial" w:eastAsia="Times New Roman" w:hAnsi="Arial" w:cs="Arial"/>
                <w:lang w:eastAsia="en-GB"/>
              </w:rPr>
              <w:t>Software, Cloud and Application Development</w:t>
            </w:r>
            <w:r w:rsidR="00EA4AE8">
              <w:rPr>
                <w:rFonts w:ascii="Arial" w:eastAsia="Times New Roman" w:hAnsi="Arial" w:cs="Arial"/>
                <w:lang w:eastAsia="en-GB"/>
              </w:rPr>
              <w:t xml:space="preserve"> </w:t>
            </w:r>
            <w:r w:rsidRPr="00810939">
              <w:rPr>
                <w:rFonts w:ascii="Arial" w:eastAsia="Times New Roman" w:hAnsi="Arial" w:cs="Arial"/>
                <w:lang w:eastAsia="en-GB"/>
              </w:rPr>
              <w:t>will have the possibility of articulating to part time computing degree courses offered by both local and national universities.  The proposed HE Apprenticeship framework has been discussed with a range of companies currently involved in Level 3 and Level 5 Apprenticeship schemes with great enthusiasm from employers.</w:t>
            </w:r>
          </w:p>
          <w:p w14:paraId="7414F036" w14:textId="77777777" w:rsidR="00A702E9" w:rsidRPr="00810939" w:rsidRDefault="00A702E9" w:rsidP="00A702E9">
            <w:pPr>
              <w:pStyle w:val="NormalWeb"/>
              <w:spacing w:before="0" w:beforeAutospacing="0" w:after="0" w:afterAutospacing="0" w:line="360" w:lineRule="auto"/>
              <w:jc w:val="both"/>
              <w:rPr>
                <w:rFonts w:ascii="Arial" w:hAnsi="Arial" w:cs="Arial"/>
              </w:rPr>
            </w:pPr>
          </w:p>
          <w:p w14:paraId="625042CC" w14:textId="77777777" w:rsidR="00A702E9" w:rsidRPr="00810939" w:rsidRDefault="00A702E9" w:rsidP="00A702E9">
            <w:pPr>
              <w:pStyle w:val="NormalWeb"/>
              <w:spacing w:before="0" w:beforeAutospacing="0" w:after="0" w:afterAutospacing="0" w:line="360" w:lineRule="auto"/>
              <w:jc w:val="both"/>
              <w:rPr>
                <w:rFonts w:ascii="Arial" w:hAnsi="Arial" w:cs="Arial"/>
              </w:rPr>
            </w:pPr>
          </w:p>
          <w:p w14:paraId="3C1F7DA0" w14:textId="77777777" w:rsidR="00A702E9" w:rsidRPr="00810939" w:rsidRDefault="00A702E9" w:rsidP="00A702E9">
            <w:pPr>
              <w:pStyle w:val="NormalWeb"/>
              <w:spacing w:before="0" w:beforeAutospacing="0" w:after="0" w:afterAutospacing="0" w:line="360" w:lineRule="auto"/>
              <w:jc w:val="both"/>
              <w:rPr>
                <w:rFonts w:ascii="Arial" w:hAnsi="Arial" w:cs="Arial"/>
              </w:rPr>
            </w:pPr>
            <w:r w:rsidRPr="00810939">
              <w:rPr>
                <w:rFonts w:ascii="Arial" w:hAnsi="Arial" w:cs="Arial"/>
              </w:rPr>
              <w:t xml:space="preserve">Aims – this programme meets the needs of the above rationale by </w:t>
            </w:r>
          </w:p>
          <w:p w14:paraId="1F234416" w14:textId="2DC22227" w:rsidR="00A702E9" w:rsidRPr="00810939" w:rsidRDefault="00A702E9" w:rsidP="00A702E9">
            <w:pPr>
              <w:pStyle w:val="NormalWeb"/>
              <w:numPr>
                <w:ilvl w:val="0"/>
                <w:numId w:val="41"/>
              </w:numPr>
              <w:spacing w:before="0" w:beforeAutospacing="0" w:after="0" w:afterAutospacing="0" w:line="360" w:lineRule="auto"/>
              <w:jc w:val="both"/>
              <w:rPr>
                <w:rFonts w:ascii="Arial" w:hAnsi="Arial" w:cs="Arial"/>
              </w:rPr>
            </w:pPr>
            <w:r w:rsidRPr="00810939">
              <w:rPr>
                <w:rFonts w:ascii="Arial" w:hAnsi="Arial" w:cs="Arial"/>
              </w:rPr>
              <w:t>Enabling students to acquire fundamental knowledge, understanding and experience through the practice of</w:t>
            </w:r>
            <w:r w:rsidR="00EE143F">
              <w:rPr>
                <w:rFonts w:ascii="Arial" w:hAnsi="Arial" w:cs="Arial"/>
              </w:rPr>
              <w:t xml:space="preserve"> software/cloud development concepts</w:t>
            </w:r>
            <w:r w:rsidRPr="00810939">
              <w:rPr>
                <w:rFonts w:ascii="Arial" w:hAnsi="Arial" w:cs="Arial"/>
              </w:rPr>
              <w:t xml:space="preserve"> and </w:t>
            </w:r>
            <w:r w:rsidR="00CB4667">
              <w:rPr>
                <w:rFonts w:ascii="Arial" w:hAnsi="Arial" w:cs="Arial"/>
              </w:rPr>
              <w:t>data modelling c</w:t>
            </w:r>
            <w:r w:rsidRPr="00810939">
              <w:rPr>
                <w:rFonts w:ascii="Arial" w:hAnsi="Arial" w:cs="Arial"/>
              </w:rPr>
              <w:t xml:space="preserve">oncepts; and to acquire good level of practical and conceptual skills in the </w:t>
            </w:r>
            <w:r w:rsidR="002924D9">
              <w:rPr>
                <w:rFonts w:ascii="Arial" w:hAnsi="Arial" w:cs="Arial"/>
              </w:rPr>
              <w:t xml:space="preserve">principles of DevOps, Containers and </w:t>
            </w:r>
            <w:r w:rsidR="00D93C2F">
              <w:rPr>
                <w:rFonts w:ascii="Arial" w:hAnsi="Arial" w:cs="Arial"/>
              </w:rPr>
              <w:t>Cloud source control management</w:t>
            </w:r>
            <w:r w:rsidRPr="00810939">
              <w:rPr>
                <w:rFonts w:ascii="Arial" w:hAnsi="Arial" w:cs="Arial"/>
              </w:rPr>
              <w:t xml:space="preserve"> and the critical means to integrate them in problem-solving</w:t>
            </w:r>
          </w:p>
          <w:p w14:paraId="26F7B51E" w14:textId="77777777" w:rsidR="00A702E9" w:rsidRPr="00810939" w:rsidRDefault="00A702E9" w:rsidP="00A702E9">
            <w:pPr>
              <w:pStyle w:val="NormalWeb"/>
              <w:numPr>
                <w:ilvl w:val="0"/>
                <w:numId w:val="41"/>
              </w:numPr>
              <w:spacing w:before="0" w:beforeAutospacing="0" w:after="0" w:afterAutospacing="0" w:line="360" w:lineRule="auto"/>
              <w:jc w:val="both"/>
              <w:rPr>
                <w:rFonts w:ascii="Arial" w:hAnsi="Arial" w:cs="Arial"/>
              </w:rPr>
            </w:pPr>
            <w:r w:rsidRPr="00810939">
              <w:rPr>
                <w:rFonts w:ascii="Arial" w:hAnsi="Arial" w:cs="Arial"/>
              </w:rPr>
              <w:lastRenderedPageBreak/>
              <w:t>Enable students to pursue a good level of intellectual enquiry, independence and critical awareness through academic conventions and through the creative practice of using computing systems.</w:t>
            </w:r>
          </w:p>
          <w:p w14:paraId="07EC116D" w14:textId="77777777" w:rsidR="00A702E9" w:rsidRPr="00810939" w:rsidRDefault="00A702E9" w:rsidP="00A702E9">
            <w:pPr>
              <w:pStyle w:val="NormalWeb"/>
              <w:numPr>
                <w:ilvl w:val="0"/>
                <w:numId w:val="41"/>
              </w:numPr>
              <w:spacing w:before="0" w:beforeAutospacing="0" w:after="0" w:afterAutospacing="0" w:line="360" w:lineRule="auto"/>
              <w:jc w:val="both"/>
              <w:rPr>
                <w:rFonts w:ascii="Arial" w:hAnsi="Arial" w:cs="Arial"/>
              </w:rPr>
            </w:pPr>
            <w:r w:rsidRPr="00810939">
              <w:rPr>
                <w:rFonts w:ascii="Arial" w:hAnsi="Arial" w:cs="Arial"/>
              </w:rPr>
              <w:t>Develop analytical, critical and reflective thinking skills in planning and troubleshooting with regard to network security.</w:t>
            </w:r>
          </w:p>
          <w:p w14:paraId="066527B1" w14:textId="2AF5D077" w:rsidR="00A702E9" w:rsidRPr="00810939" w:rsidRDefault="00A702E9" w:rsidP="00A702E9">
            <w:pPr>
              <w:pStyle w:val="NormalWeb"/>
              <w:numPr>
                <w:ilvl w:val="0"/>
                <w:numId w:val="41"/>
              </w:numPr>
              <w:spacing w:before="0" w:beforeAutospacing="0" w:after="0" w:afterAutospacing="0" w:line="360" w:lineRule="auto"/>
              <w:jc w:val="both"/>
              <w:rPr>
                <w:rFonts w:ascii="Arial" w:hAnsi="Arial" w:cs="Arial"/>
              </w:rPr>
            </w:pPr>
            <w:r w:rsidRPr="00810939">
              <w:rPr>
                <w:rFonts w:ascii="Arial" w:hAnsi="Arial" w:cs="Arial"/>
              </w:rPr>
              <w:t xml:space="preserve">Offer the opportunity to work collaboratively, on live projects, industry generated projects and competitions, in order to gain essential work based learning experience and develop the transferable skills essential to succeed in the </w:t>
            </w:r>
            <w:r w:rsidR="00486383">
              <w:rPr>
                <w:rFonts w:ascii="Arial" w:hAnsi="Arial" w:cs="Arial"/>
              </w:rPr>
              <w:t>Software, Cloud and Application Development</w:t>
            </w:r>
            <w:r w:rsidR="00EA4AE8">
              <w:rPr>
                <w:rFonts w:ascii="Arial" w:hAnsi="Arial" w:cs="Arial"/>
              </w:rPr>
              <w:t xml:space="preserve"> </w:t>
            </w:r>
            <w:r w:rsidRPr="00810939">
              <w:rPr>
                <w:rFonts w:ascii="Arial" w:hAnsi="Arial" w:cs="Arial"/>
              </w:rPr>
              <w:t>industry</w:t>
            </w:r>
          </w:p>
          <w:p w14:paraId="71B06167" w14:textId="3DE8AADB" w:rsidR="00A702E9" w:rsidRPr="00810939" w:rsidRDefault="00A702E9" w:rsidP="00A702E9">
            <w:pPr>
              <w:pStyle w:val="NormalWeb"/>
              <w:numPr>
                <w:ilvl w:val="0"/>
                <w:numId w:val="41"/>
              </w:numPr>
              <w:spacing w:before="0" w:beforeAutospacing="0" w:after="0" w:afterAutospacing="0" w:line="360" w:lineRule="auto"/>
              <w:jc w:val="both"/>
              <w:rPr>
                <w:rFonts w:ascii="Arial" w:hAnsi="Arial" w:cs="Arial"/>
              </w:rPr>
            </w:pPr>
            <w:r w:rsidRPr="00810939">
              <w:rPr>
                <w:rFonts w:ascii="Arial" w:hAnsi="Arial" w:cs="Arial"/>
              </w:rPr>
              <w:t xml:space="preserve">Promote understanding of the legal, social, ethical and professional impact of </w:t>
            </w:r>
            <w:r w:rsidR="00486383">
              <w:rPr>
                <w:rFonts w:ascii="Arial" w:hAnsi="Arial" w:cs="Arial"/>
              </w:rPr>
              <w:t>Software, Cloud and Application Development</w:t>
            </w:r>
            <w:r w:rsidRPr="00810939">
              <w:rPr>
                <w:rFonts w:ascii="Arial" w:hAnsi="Arial" w:cs="Arial"/>
              </w:rPr>
              <w:t xml:space="preserve"> Infrastructure.</w:t>
            </w:r>
          </w:p>
          <w:p w14:paraId="16959DCA" w14:textId="77777777" w:rsidR="00A702E9" w:rsidRPr="00810939" w:rsidRDefault="00A702E9" w:rsidP="00A702E9">
            <w:pPr>
              <w:pStyle w:val="NormalWeb"/>
              <w:numPr>
                <w:ilvl w:val="0"/>
                <w:numId w:val="41"/>
              </w:numPr>
              <w:spacing w:before="0" w:beforeAutospacing="0" w:after="0" w:afterAutospacing="0" w:line="360" w:lineRule="auto"/>
              <w:jc w:val="both"/>
              <w:rPr>
                <w:rFonts w:ascii="Arial" w:hAnsi="Arial" w:cs="Arial"/>
              </w:rPr>
            </w:pPr>
            <w:r w:rsidRPr="00810939">
              <w:rPr>
                <w:rFonts w:ascii="Arial" w:hAnsi="Arial" w:cs="Arial"/>
              </w:rPr>
              <w:t>Provide an educational environment that fosters appropriate learning through a balance of theoretical learning and use of practical learning and skills to promote independent learning.</w:t>
            </w:r>
          </w:p>
          <w:p w14:paraId="04D2FB1E" w14:textId="77777777" w:rsidR="00A702E9" w:rsidRPr="00810939" w:rsidRDefault="00A702E9" w:rsidP="00A702E9">
            <w:pPr>
              <w:pStyle w:val="NormalWeb"/>
              <w:numPr>
                <w:ilvl w:val="0"/>
                <w:numId w:val="41"/>
              </w:numPr>
              <w:spacing w:before="0" w:beforeAutospacing="0" w:after="0" w:afterAutospacing="0" w:line="360" w:lineRule="auto"/>
              <w:jc w:val="both"/>
              <w:rPr>
                <w:rFonts w:ascii="Arial" w:hAnsi="Arial" w:cs="Arial"/>
              </w:rPr>
            </w:pPr>
            <w:r w:rsidRPr="00810939">
              <w:rPr>
                <w:rFonts w:ascii="Arial" w:hAnsi="Arial" w:cs="Arial"/>
              </w:rPr>
              <w:t>Encourage progression to further study.</w:t>
            </w:r>
          </w:p>
          <w:p w14:paraId="2CF8723C" w14:textId="77777777" w:rsidR="00A702E9" w:rsidRPr="00810939" w:rsidRDefault="00A702E9" w:rsidP="00A702E9">
            <w:pPr>
              <w:pStyle w:val="NormalWeb"/>
              <w:numPr>
                <w:ilvl w:val="0"/>
                <w:numId w:val="41"/>
              </w:numPr>
              <w:spacing w:before="0" w:beforeAutospacing="0" w:after="0" w:afterAutospacing="0" w:line="360" w:lineRule="auto"/>
              <w:jc w:val="both"/>
              <w:rPr>
                <w:rFonts w:ascii="Arial" w:hAnsi="Arial" w:cs="Arial"/>
              </w:rPr>
            </w:pPr>
            <w:r w:rsidRPr="00810939">
              <w:rPr>
                <w:rFonts w:ascii="Arial" w:hAnsi="Arial" w:cs="Arial"/>
              </w:rPr>
              <w:t>To develop lifelong, independent and reflective students;</w:t>
            </w:r>
          </w:p>
          <w:p w14:paraId="52433473" w14:textId="77777777" w:rsidR="00A702E9" w:rsidRPr="00810939" w:rsidRDefault="00A702E9" w:rsidP="00A702E9">
            <w:pPr>
              <w:pStyle w:val="NormalWeb"/>
              <w:numPr>
                <w:ilvl w:val="0"/>
                <w:numId w:val="41"/>
              </w:numPr>
              <w:spacing w:before="0" w:beforeAutospacing="0" w:after="0" w:afterAutospacing="0" w:line="360" w:lineRule="auto"/>
              <w:jc w:val="both"/>
              <w:rPr>
                <w:rFonts w:ascii="Arial" w:hAnsi="Arial" w:cs="Arial"/>
              </w:rPr>
            </w:pPr>
            <w:r w:rsidRPr="00810939">
              <w:rPr>
                <w:rFonts w:ascii="Arial" w:hAnsi="Arial" w:cs="Arial"/>
              </w:rPr>
              <w:t>To enhance the employability and career prospects of students;</w:t>
            </w:r>
          </w:p>
          <w:p w14:paraId="773FF2A5" w14:textId="77777777" w:rsidR="00A702E9" w:rsidRPr="00810939" w:rsidRDefault="00A702E9" w:rsidP="00A702E9">
            <w:pPr>
              <w:pStyle w:val="NormalWeb"/>
              <w:numPr>
                <w:ilvl w:val="0"/>
                <w:numId w:val="41"/>
              </w:numPr>
              <w:spacing w:before="0" w:beforeAutospacing="0" w:after="0" w:afterAutospacing="0" w:line="360" w:lineRule="auto"/>
              <w:jc w:val="both"/>
              <w:rPr>
                <w:rFonts w:ascii="Arial" w:hAnsi="Arial" w:cs="Arial"/>
              </w:rPr>
            </w:pPr>
            <w:r w:rsidRPr="00810939">
              <w:rPr>
                <w:rFonts w:ascii="Arial" w:hAnsi="Arial" w:cs="Arial"/>
              </w:rPr>
              <w:t>To produce capable and well-rounded graduates who will contribute to the skill base of the local economy and region;</w:t>
            </w:r>
          </w:p>
          <w:p w14:paraId="6B4CA018" w14:textId="77777777" w:rsidR="00A702E9" w:rsidRPr="00810939" w:rsidRDefault="00A702E9" w:rsidP="00A702E9">
            <w:pPr>
              <w:pStyle w:val="NormalWeb"/>
              <w:spacing w:before="0" w:beforeAutospacing="0" w:after="0" w:afterAutospacing="0" w:line="360" w:lineRule="auto"/>
              <w:jc w:val="both"/>
              <w:rPr>
                <w:rFonts w:ascii="Arial" w:hAnsi="Arial" w:cs="Arial"/>
              </w:rPr>
            </w:pPr>
          </w:p>
          <w:p w14:paraId="75A6B82B" w14:textId="77777777" w:rsidR="00A702E9" w:rsidRPr="00810939" w:rsidRDefault="00A702E9" w:rsidP="00A702E9">
            <w:pPr>
              <w:pStyle w:val="ListParagraph"/>
              <w:spacing w:line="360" w:lineRule="auto"/>
              <w:ind w:left="0"/>
              <w:jc w:val="both"/>
              <w:rPr>
                <w:rFonts w:ascii="Arial" w:eastAsia="Times New Roman" w:hAnsi="Arial" w:cs="Arial"/>
                <w:lang w:eastAsia="en-GB"/>
              </w:rPr>
            </w:pPr>
            <w:r w:rsidRPr="00810939">
              <w:rPr>
                <w:rFonts w:ascii="Arial" w:eastAsia="Times New Roman" w:hAnsi="Arial" w:cs="Arial"/>
                <w:lang w:eastAsia="en-GB"/>
              </w:rPr>
              <w:t>Modes of Delivery/Student Pathways</w:t>
            </w:r>
          </w:p>
          <w:p w14:paraId="17F448C7" w14:textId="77777777" w:rsidR="00A702E9" w:rsidRPr="00810939" w:rsidRDefault="00A702E9" w:rsidP="00A702E9">
            <w:pPr>
              <w:pStyle w:val="NormalWeb"/>
              <w:spacing w:before="0" w:beforeAutospacing="0" w:after="0" w:afterAutospacing="0" w:line="360" w:lineRule="auto"/>
              <w:jc w:val="both"/>
              <w:rPr>
                <w:rFonts w:ascii="Arial" w:hAnsi="Arial" w:cs="Arial"/>
              </w:rPr>
            </w:pPr>
            <w:r w:rsidRPr="00810939">
              <w:rPr>
                <w:rFonts w:ascii="Arial" w:hAnsi="Arial" w:cs="Arial"/>
              </w:rPr>
              <w:t>The programme will be offered in three different modes of delivery:</w:t>
            </w:r>
          </w:p>
          <w:p w14:paraId="1198B736" w14:textId="77777777" w:rsidR="00A702E9" w:rsidRPr="00810939" w:rsidRDefault="00A702E9" w:rsidP="00A702E9">
            <w:pPr>
              <w:pStyle w:val="NormalWeb"/>
              <w:numPr>
                <w:ilvl w:val="0"/>
                <w:numId w:val="41"/>
              </w:numPr>
              <w:spacing w:before="0" w:beforeAutospacing="0" w:after="0" w:afterAutospacing="0" w:line="360" w:lineRule="auto"/>
              <w:jc w:val="both"/>
              <w:rPr>
                <w:rFonts w:ascii="Arial" w:hAnsi="Arial" w:cs="Arial"/>
              </w:rPr>
            </w:pPr>
            <w:r w:rsidRPr="00810939">
              <w:rPr>
                <w:rFonts w:ascii="Arial" w:hAnsi="Arial" w:cs="Arial"/>
              </w:rPr>
              <w:t>Full Time</w:t>
            </w:r>
          </w:p>
          <w:p w14:paraId="2AB95FF2" w14:textId="77777777" w:rsidR="00A702E9" w:rsidRPr="00810939" w:rsidRDefault="00A702E9" w:rsidP="00A702E9">
            <w:pPr>
              <w:pStyle w:val="NormalWeb"/>
              <w:numPr>
                <w:ilvl w:val="0"/>
                <w:numId w:val="41"/>
              </w:numPr>
              <w:spacing w:before="0" w:beforeAutospacing="0" w:after="0" w:afterAutospacing="0" w:line="360" w:lineRule="auto"/>
              <w:jc w:val="both"/>
              <w:rPr>
                <w:rFonts w:ascii="Arial" w:hAnsi="Arial" w:cs="Arial"/>
              </w:rPr>
            </w:pPr>
            <w:r w:rsidRPr="00810939">
              <w:rPr>
                <w:rFonts w:ascii="Arial" w:hAnsi="Arial" w:cs="Arial"/>
              </w:rPr>
              <w:t>Part time (HLA Pathway)</w:t>
            </w:r>
          </w:p>
          <w:p w14:paraId="7360E29F" w14:textId="77777777" w:rsidR="00CE4742" w:rsidRPr="005077DD" w:rsidRDefault="00CE4742" w:rsidP="00CE4742">
            <w:pPr>
              <w:rPr>
                <w:rFonts w:ascii="Arial" w:hAnsi="Arial" w:cs="Arial"/>
                <w:sz w:val="22"/>
                <w:szCs w:val="22"/>
              </w:rPr>
            </w:pPr>
          </w:p>
        </w:tc>
      </w:tr>
    </w:tbl>
    <w:p w14:paraId="27B971F8" w14:textId="77777777" w:rsidR="00DF3A91" w:rsidRPr="00DF3A91" w:rsidRDefault="00DF3A91">
      <w:pPr>
        <w:rPr>
          <w:sz w:val="22"/>
          <w:szCs w:val="22"/>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2B2277" w14:paraId="575D8AE4" w14:textId="77777777" w:rsidTr="005077DD">
        <w:tc>
          <w:tcPr>
            <w:tcW w:w="8748" w:type="dxa"/>
            <w:shd w:val="clear" w:color="auto" w:fill="E6E6E6"/>
          </w:tcPr>
          <w:p w14:paraId="1055FEE1" w14:textId="77777777" w:rsidR="002B2277" w:rsidRPr="005077DD" w:rsidRDefault="00480A08" w:rsidP="00F03033">
            <w:pPr>
              <w:rPr>
                <w:rFonts w:ascii="Arial" w:hAnsi="Arial" w:cs="Arial"/>
                <w:sz w:val="22"/>
                <w:szCs w:val="22"/>
              </w:rPr>
            </w:pPr>
            <w:r w:rsidRPr="005077DD">
              <w:rPr>
                <w:rFonts w:ascii="Arial" w:hAnsi="Arial" w:cs="Arial"/>
                <w:sz w:val="22"/>
                <w:szCs w:val="22"/>
              </w:rPr>
              <w:t>2</w:t>
            </w:r>
            <w:r w:rsidR="005134CE" w:rsidRPr="005077DD">
              <w:rPr>
                <w:rFonts w:ascii="Arial" w:hAnsi="Arial" w:cs="Arial"/>
                <w:sz w:val="22"/>
                <w:szCs w:val="22"/>
              </w:rPr>
              <w:t>.2</w:t>
            </w:r>
            <w:r w:rsidR="000321D4" w:rsidRPr="005077DD">
              <w:rPr>
                <w:rFonts w:ascii="Arial" w:hAnsi="Arial" w:cs="Arial"/>
                <w:sz w:val="22"/>
                <w:szCs w:val="22"/>
              </w:rPr>
              <w:t xml:space="preserve"> Relationship to other</w:t>
            </w:r>
            <w:r w:rsidR="002B2277" w:rsidRPr="005077DD">
              <w:rPr>
                <w:rFonts w:ascii="Arial" w:hAnsi="Arial" w:cs="Arial"/>
                <w:sz w:val="22"/>
                <w:szCs w:val="22"/>
              </w:rPr>
              <w:t xml:space="preserve"> programmes and awards</w:t>
            </w:r>
          </w:p>
          <w:p w14:paraId="4E1FB1AA" w14:textId="77777777" w:rsidR="008D2D3B" w:rsidRPr="005077DD" w:rsidRDefault="008D2D3B" w:rsidP="00F03033">
            <w:pPr>
              <w:rPr>
                <w:rFonts w:ascii="Arial" w:hAnsi="Arial" w:cs="Arial"/>
                <w:sz w:val="22"/>
                <w:szCs w:val="22"/>
              </w:rPr>
            </w:pPr>
          </w:p>
          <w:p w14:paraId="30EF9BE1" w14:textId="77777777" w:rsidR="008D2D3B" w:rsidRPr="005077DD" w:rsidRDefault="008D2D3B" w:rsidP="00F03033">
            <w:pPr>
              <w:rPr>
                <w:rFonts w:ascii="Arial" w:hAnsi="Arial" w:cs="Arial"/>
                <w:sz w:val="22"/>
                <w:szCs w:val="22"/>
              </w:rPr>
            </w:pPr>
            <w:r w:rsidRPr="005077DD">
              <w:rPr>
                <w:rFonts w:ascii="Arial" w:hAnsi="Arial" w:cs="Arial"/>
                <w:sz w:val="22"/>
                <w:szCs w:val="22"/>
              </w:rPr>
              <w:t>(Where the award is part of a hierarchy of awards/programmes, this section describes the articulation between them, opportunities for progression upon completion of the programme, and arrangements for bridging modules or induction)</w:t>
            </w:r>
          </w:p>
          <w:p w14:paraId="733BC766" w14:textId="77777777" w:rsidR="008D2D3B" w:rsidRPr="005077DD" w:rsidRDefault="008D2D3B" w:rsidP="00F03033">
            <w:pPr>
              <w:rPr>
                <w:rFonts w:ascii="Arial" w:hAnsi="Arial" w:cs="Arial"/>
                <w:sz w:val="22"/>
                <w:szCs w:val="22"/>
              </w:rPr>
            </w:pPr>
          </w:p>
        </w:tc>
      </w:tr>
      <w:tr w:rsidR="002B2277" w14:paraId="320DB18A" w14:textId="77777777" w:rsidTr="005077DD">
        <w:trPr>
          <w:trHeight w:val="974"/>
        </w:trPr>
        <w:tc>
          <w:tcPr>
            <w:tcW w:w="8748" w:type="dxa"/>
            <w:shd w:val="clear" w:color="auto" w:fill="auto"/>
          </w:tcPr>
          <w:p w14:paraId="3AA629F7" w14:textId="77777777" w:rsidR="00335C15" w:rsidRPr="005077DD" w:rsidRDefault="00335C15" w:rsidP="00F03033">
            <w:pPr>
              <w:rPr>
                <w:rFonts w:ascii="Arial" w:hAnsi="Arial" w:cs="Arial"/>
                <w:i/>
                <w:sz w:val="22"/>
                <w:szCs w:val="22"/>
              </w:rPr>
            </w:pPr>
          </w:p>
          <w:p w14:paraId="13A4BA1B" w14:textId="0311A899" w:rsidR="00D21D98" w:rsidRPr="005077DD" w:rsidRDefault="00D72449" w:rsidP="00D72449">
            <w:pPr>
              <w:spacing w:line="360" w:lineRule="auto"/>
              <w:rPr>
                <w:rFonts w:ascii="Arial" w:hAnsi="Arial" w:cs="Arial"/>
                <w:i/>
                <w:sz w:val="22"/>
                <w:szCs w:val="22"/>
              </w:rPr>
            </w:pPr>
            <w:r w:rsidRPr="00941C79">
              <w:rPr>
                <w:rFonts w:ascii="Arial" w:eastAsia="Times New Roman" w:hAnsi="Arial" w:cs="Arial"/>
                <w:lang w:eastAsia="en-GB"/>
              </w:rPr>
              <w:t xml:space="preserve">Belfast Metropolitan College </w:t>
            </w:r>
            <w:r>
              <w:rPr>
                <w:rFonts w:ascii="Arial" w:eastAsia="Times New Roman" w:hAnsi="Arial" w:cs="Arial"/>
                <w:lang w:eastAsia="en-GB"/>
              </w:rPr>
              <w:t xml:space="preserve">will be </w:t>
            </w:r>
            <w:r w:rsidRPr="00941C79">
              <w:rPr>
                <w:rFonts w:ascii="Arial" w:eastAsia="Times New Roman" w:hAnsi="Arial" w:cs="Arial"/>
                <w:lang w:eastAsia="en-GB"/>
              </w:rPr>
              <w:t>exploring articulation agreements w</w:t>
            </w:r>
            <w:r>
              <w:rPr>
                <w:rFonts w:ascii="Arial" w:eastAsia="Times New Roman" w:hAnsi="Arial" w:cs="Arial"/>
                <w:lang w:eastAsia="en-GB"/>
              </w:rPr>
              <w:t>ith other academic institutions which include The Open University and Queens University of Belfast for further post graduate qualifications.</w:t>
            </w:r>
          </w:p>
          <w:p w14:paraId="31845B53" w14:textId="77777777" w:rsidR="00D21D98" w:rsidRPr="005077DD" w:rsidRDefault="00D21D98" w:rsidP="00F03033">
            <w:pPr>
              <w:rPr>
                <w:rFonts w:ascii="Arial" w:hAnsi="Arial" w:cs="Arial"/>
                <w:i/>
                <w:sz w:val="22"/>
                <w:szCs w:val="22"/>
              </w:rPr>
            </w:pPr>
          </w:p>
          <w:p w14:paraId="3DB05DDD" w14:textId="77777777" w:rsidR="00480A08" w:rsidRPr="005077DD" w:rsidRDefault="00480A08" w:rsidP="00F03033">
            <w:pPr>
              <w:rPr>
                <w:rFonts w:ascii="Arial" w:hAnsi="Arial" w:cs="Arial"/>
                <w:i/>
                <w:sz w:val="22"/>
                <w:szCs w:val="22"/>
              </w:rPr>
            </w:pPr>
          </w:p>
        </w:tc>
      </w:tr>
    </w:tbl>
    <w:p w14:paraId="5260D532" w14:textId="77777777" w:rsidR="00404CC2" w:rsidRDefault="00404CC2" w:rsidP="00C7261A">
      <w:pPr>
        <w:pStyle w:val="DMSNormal"/>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2750D8" w:rsidRPr="007F0A7A" w14:paraId="0EB1D70E" w14:textId="77777777" w:rsidTr="002750D8">
        <w:tc>
          <w:tcPr>
            <w:tcW w:w="8748" w:type="dxa"/>
            <w:shd w:val="clear" w:color="auto" w:fill="E6E6E6"/>
          </w:tcPr>
          <w:p w14:paraId="67DFC5BD" w14:textId="77777777" w:rsidR="002750D8" w:rsidRPr="007F0A7A" w:rsidRDefault="002750D8" w:rsidP="002750D8">
            <w:pPr>
              <w:rPr>
                <w:rFonts w:ascii="Arial" w:hAnsi="Arial" w:cs="Arial"/>
                <w:sz w:val="22"/>
                <w:szCs w:val="22"/>
              </w:rPr>
            </w:pPr>
            <w:r w:rsidRPr="007F0A7A">
              <w:rPr>
                <w:rFonts w:ascii="Arial" w:hAnsi="Arial" w:cs="Arial"/>
                <w:sz w:val="22"/>
                <w:szCs w:val="22"/>
              </w:rPr>
              <w:t>2.3 For Foundation Degrees</w:t>
            </w:r>
            <w:r w:rsidR="005668E2" w:rsidRPr="007F0A7A">
              <w:rPr>
                <w:rFonts w:ascii="Arial" w:hAnsi="Arial" w:cs="Arial"/>
                <w:sz w:val="22"/>
                <w:szCs w:val="22"/>
              </w:rPr>
              <w:t>, please list where the 60 credit work-related learning takes place</w:t>
            </w:r>
            <w:r w:rsidR="005C4BBB">
              <w:rPr>
                <w:rFonts w:ascii="Arial" w:hAnsi="Arial" w:cs="Arial"/>
                <w:sz w:val="22"/>
                <w:szCs w:val="22"/>
              </w:rPr>
              <w:t xml:space="preserve">. </w:t>
            </w:r>
            <w:r w:rsidR="005C4BBB" w:rsidRPr="00AB4241">
              <w:rPr>
                <w:rFonts w:ascii="Arial" w:hAnsi="Arial" w:cs="Arial"/>
                <w:sz w:val="22"/>
                <w:szCs w:val="22"/>
              </w:rPr>
              <w:t xml:space="preserve">For apprenticeships </w:t>
            </w:r>
            <w:r w:rsidR="00384BCF" w:rsidRPr="00AB4241">
              <w:rPr>
                <w:rFonts w:ascii="Arial" w:hAnsi="Arial" w:cs="Arial"/>
                <w:sz w:val="22"/>
                <w:szCs w:val="22"/>
              </w:rPr>
              <w:t>an articulation of how the work based learning and academic content are organised with the award.</w:t>
            </w:r>
            <w:r w:rsidR="00384BCF">
              <w:rPr>
                <w:rFonts w:ascii="Arial" w:hAnsi="Arial" w:cs="Arial"/>
                <w:sz w:val="22"/>
                <w:szCs w:val="22"/>
              </w:rPr>
              <w:t xml:space="preserve"> </w:t>
            </w:r>
          </w:p>
        </w:tc>
      </w:tr>
      <w:tr w:rsidR="002750D8" w:rsidRPr="007F0A7A" w14:paraId="3C49839A" w14:textId="77777777" w:rsidTr="002750D8">
        <w:trPr>
          <w:trHeight w:val="974"/>
        </w:trPr>
        <w:tc>
          <w:tcPr>
            <w:tcW w:w="8748" w:type="dxa"/>
            <w:shd w:val="clear" w:color="auto" w:fill="auto"/>
          </w:tcPr>
          <w:p w14:paraId="5793DD12" w14:textId="77777777" w:rsidR="002750D8" w:rsidRPr="007F0A7A" w:rsidRDefault="002750D8" w:rsidP="002750D8">
            <w:pPr>
              <w:rPr>
                <w:rFonts w:ascii="Arial" w:hAnsi="Arial" w:cs="Arial"/>
                <w:i/>
                <w:sz w:val="22"/>
                <w:szCs w:val="22"/>
              </w:rPr>
            </w:pPr>
          </w:p>
          <w:p w14:paraId="5E94E317" w14:textId="470F1C4D" w:rsidR="002750D8" w:rsidRPr="007F0A7A" w:rsidRDefault="00745198" w:rsidP="002750D8">
            <w:pPr>
              <w:rPr>
                <w:rFonts w:ascii="Arial" w:hAnsi="Arial" w:cs="Arial"/>
                <w:i/>
                <w:sz w:val="22"/>
                <w:szCs w:val="22"/>
              </w:rPr>
            </w:pPr>
            <w:r>
              <w:rPr>
                <w:rFonts w:ascii="Arial" w:hAnsi="Arial" w:cs="Arial"/>
                <w:i/>
                <w:sz w:val="22"/>
                <w:szCs w:val="22"/>
              </w:rPr>
              <w:t>N/R</w:t>
            </w:r>
          </w:p>
          <w:p w14:paraId="10D8C43F" w14:textId="77777777" w:rsidR="002750D8" w:rsidRPr="007F0A7A" w:rsidRDefault="002750D8" w:rsidP="002750D8">
            <w:pPr>
              <w:rPr>
                <w:rFonts w:ascii="Arial" w:hAnsi="Arial" w:cs="Arial"/>
                <w:i/>
                <w:sz w:val="22"/>
                <w:szCs w:val="22"/>
              </w:rPr>
            </w:pPr>
          </w:p>
          <w:p w14:paraId="66ED6506" w14:textId="77777777" w:rsidR="002750D8" w:rsidRPr="007F0A7A" w:rsidRDefault="002750D8" w:rsidP="002750D8">
            <w:pPr>
              <w:rPr>
                <w:rFonts w:ascii="Arial" w:hAnsi="Arial" w:cs="Arial"/>
                <w:i/>
                <w:sz w:val="22"/>
                <w:szCs w:val="22"/>
              </w:rPr>
            </w:pPr>
          </w:p>
        </w:tc>
      </w:tr>
    </w:tbl>
    <w:p w14:paraId="6B4A7E6A" w14:textId="77777777" w:rsidR="00563D81" w:rsidRPr="007F0A7A" w:rsidRDefault="00563D81" w:rsidP="00C7261A">
      <w:pPr>
        <w:pStyle w:val="DMSNormal"/>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2750D8" w:rsidRPr="005077DD" w14:paraId="6BB61A29" w14:textId="77777777" w:rsidTr="002750D8">
        <w:tc>
          <w:tcPr>
            <w:tcW w:w="8748" w:type="dxa"/>
            <w:shd w:val="clear" w:color="auto" w:fill="E6E6E6"/>
          </w:tcPr>
          <w:p w14:paraId="23E08FB0" w14:textId="77777777" w:rsidR="002750D8" w:rsidRPr="005077DD" w:rsidRDefault="002750D8" w:rsidP="002750D8">
            <w:pPr>
              <w:rPr>
                <w:rFonts w:ascii="Arial" w:hAnsi="Arial" w:cs="Arial"/>
                <w:sz w:val="22"/>
                <w:szCs w:val="22"/>
              </w:rPr>
            </w:pPr>
            <w:r w:rsidRPr="007F0A7A">
              <w:rPr>
                <w:rFonts w:ascii="Arial" w:hAnsi="Arial" w:cs="Arial"/>
                <w:sz w:val="22"/>
                <w:szCs w:val="22"/>
              </w:rPr>
              <w:t>2.4 List of all exit awards</w:t>
            </w:r>
          </w:p>
          <w:p w14:paraId="78F50B0E" w14:textId="77777777" w:rsidR="002750D8" w:rsidRPr="005077DD" w:rsidRDefault="002750D8" w:rsidP="002750D8">
            <w:pPr>
              <w:rPr>
                <w:rFonts w:ascii="Arial" w:hAnsi="Arial" w:cs="Arial"/>
                <w:sz w:val="22"/>
                <w:szCs w:val="22"/>
              </w:rPr>
            </w:pPr>
          </w:p>
        </w:tc>
      </w:tr>
      <w:tr w:rsidR="002750D8" w:rsidRPr="005077DD" w14:paraId="305BA261" w14:textId="77777777" w:rsidTr="002750D8">
        <w:trPr>
          <w:trHeight w:val="974"/>
        </w:trPr>
        <w:tc>
          <w:tcPr>
            <w:tcW w:w="8748" w:type="dxa"/>
            <w:shd w:val="clear" w:color="auto" w:fill="auto"/>
          </w:tcPr>
          <w:p w14:paraId="44167D52" w14:textId="6F5CE33D" w:rsidR="002750D8" w:rsidRPr="00D72449" w:rsidRDefault="00B37000" w:rsidP="002750D8">
            <w:pPr>
              <w:rPr>
                <w:rFonts w:ascii="Arial" w:hAnsi="Arial" w:cs="Arial"/>
                <w:iCs/>
              </w:rPr>
            </w:pPr>
            <w:r w:rsidRPr="00D72449">
              <w:rPr>
                <w:rFonts w:ascii="Arial" w:hAnsi="Arial" w:cs="Arial"/>
                <w:iCs/>
              </w:rPr>
              <w:t xml:space="preserve">BSc </w:t>
            </w:r>
            <w:r w:rsidR="00486383" w:rsidRPr="00D72449">
              <w:rPr>
                <w:rFonts w:ascii="Arial" w:hAnsi="Arial" w:cs="Arial"/>
                <w:iCs/>
              </w:rPr>
              <w:t>Software, Cloud and Application Development</w:t>
            </w:r>
          </w:p>
          <w:p w14:paraId="4CF5711C" w14:textId="77777777" w:rsidR="00832C34" w:rsidRPr="00D72449" w:rsidRDefault="00832C34" w:rsidP="002750D8">
            <w:pPr>
              <w:rPr>
                <w:rFonts w:ascii="Arial" w:hAnsi="Arial" w:cs="Arial"/>
                <w:iCs/>
              </w:rPr>
            </w:pPr>
          </w:p>
          <w:p w14:paraId="2EC0AC3D" w14:textId="4C42AB28" w:rsidR="00832C34" w:rsidRPr="00D72449" w:rsidRDefault="00832C34" w:rsidP="002750D8">
            <w:pPr>
              <w:rPr>
                <w:rFonts w:ascii="Arial" w:hAnsi="Arial" w:cs="Arial"/>
                <w:iCs/>
              </w:rPr>
            </w:pPr>
            <w:r w:rsidRPr="00D72449">
              <w:rPr>
                <w:rFonts w:ascii="Arial" w:hAnsi="Arial" w:cs="Arial"/>
                <w:iCs/>
              </w:rPr>
              <w:t xml:space="preserve">BSc (Hons) </w:t>
            </w:r>
            <w:r w:rsidR="00486383" w:rsidRPr="00D72449">
              <w:rPr>
                <w:rFonts w:ascii="Arial" w:hAnsi="Arial" w:cs="Arial"/>
                <w:iCs/>
              </w:rPr>
              <w:t>Software, Cloud and Application Development</w:t>
            </w:r>
          </w:p>
          <w:p w14:paraId="05FF5B3B" w14:textId="77777777" w:rsidR="002750D8" w:rsidRPr="005077DD" w:rsidRDefault="002750D8" w:rsidP="002750D8">
            <w:pPr>
              <w:rPr>
                <w:rFonts w:ascii="Arial" w:hAnsi="Arial" w:cs="Arial"/>
                <w:i/>
                <w:sz w:val="22"/>
                <w:szCs w:val="22"/>
              </w:rPr>
            </w:pPr>
          </w:p>
        </w:tc>
      </w:tr>
    </w:tbl>
    <w:p w14:paraId="467139B2" w14:textId="77777777" w:rsidR="002750D8" w:rsidRDefault="002750D8" w:rsidP="00C7261A">
      <w:pPr>
        <w:pStyle w:val="DMSNormal"/>
        <w:rPr>
          <w:rFonts w:ascii="Arial" w:hAnsi="Arial" w:cs="Arial"/>
        </w:rPr>
      </w:pPr>
    </w:p>
    <w:p w14:paraId="00BF43C9" w14:textId="77777777" w:rsidR="00651210" w:rsidRDefault="00651210">
      <w:pPr>
        <w:rPr>
          <w:rFonts w:ascii="Arial" w:eastAsia="Times New Roman" w:hAnsi="Arial" w:cs="Arial"/>
          <w:noProof/>
          <w:sz w:val="22"/>
          <w:szCs w:val="22"/>
          <w:lang w:val="en-US" w:eastAsia="en-GB"/>
        </w:rPr>
      </w:pPr>
      <w:r>
        <w:rPr>
          <w:rFonts w:ascii="Arial" w:hAnsi="Arial" w:cs="Arial"/>
        </w:rPr>
        <w:br w:type="page"/>
      </w:r>
    </w:p>
    <w:p w14:paraId="44983735" w14:textId="77777777" w:rsidR="00651210" w:rsidRDefault="00651210" w:rsidP="00C7261A">
      <w:pPr>
        <w:pStyle w:val="DMSNormal"/>
        <w:rPr>
          <w:rFonts w:ascii="Arial" w:hAnsi="Arial" w:cs="Arial"/>
        </w:rPr>
        <w:sectPr w:rsidR="00651210" w:rsidSect="00651210">
          <w:headerReference w:type="default" r:id="rId24"/>
          <w:footerReference w:type="default" r:id="rId25"/>
          <w:footerReference w:type="first" r:id="rId26"/>
          <w:pgSz w:w="11906" w:h="16838"/>
          <w:pgMar w:top="1440" w:right="1797" w:bottom="1440" w:left="1797" w:header="708" w:footer="708" w:gutter="0"/>
          <w:pgNumType w:start="1"/>
          <w:cols w:space="708"/>
          <w:docGrid w:linePitch="360"/>
        </w:sectPr>
      </w:pPr>
    </w:p>
    <w:tbl>
      <w:tblPr>
        <w:tblpPr w:leftFromText="180" w:rightFromText="180" w:vertAnchor="text" w:tblpY="-431"/>
        <w:tblW w:w="14174" w:type="dxa"/>
        <w:tblLook w:val="01E0" w:firstRow="1" w:lastRow="1" w:firstColumn="1" w:lastColumn="1" w:noHBand="0" w:noVBand="0"/>
      </w:tblPr>
      <w:tblGrid>
        <w:gridCol w:w="14174"/>
      </w:tblGrid>
      <w:tr w:rsidR="00827420" w:rsidRPr="007F0A7A" w14:paraId="3CB621EE" w14:textId="77777777" w:rsidTr="00827420">
        <w:trPr>
          <w:trHeight w:val="887"/>
        </w:trPr>
        <w:tc>
          <w:tcPr>
            <w:tcW w:w="14174" w:type="dxa"/>
          </w:tcPr>
          <w:p w14:paraId="1E8AC725" w14:textId="77777777" w:rsidR="00827420" w:rsidRDefault="00827420" w:rsidP="00827420">
            <w:pPr>
              <w:pStyle w:val="Level1"/>
              <w:numPr>
                <w:ilvl w:val="0"/>
                <w:numId w:val="0"/>
              </w:numPr>
              <w:spacing w:after="0" w:line="240" w:lineRule="auto"/>
              <w:ind w:firstLine="120"/>
              <w:jc w:val="left"/>
              <w:rPr>
                <w:rFonts w:ascii="Arial" w:hAnsi="Arial" w:cs="Arial"/>
                <w:b/>
              </w:rPr>
            </w:pPr>
            <w:bookmarkStart w:id="1" w:name="_Toc524937023"/>
          </w:p>
          <w:p w14:paraId="4D06A20B" w14:textId="77777777" w:rsidR="00827420" w:rsidRDefault="00827420" w:rsidP="00827420">
            <w:pPr>
              <w:pStyle w:val="Level1"/>
              <w:numPr>
                <w:ilvl w:val="0"/>
                <w:numId w:val="0"/>
              </w:numPr>
              <w:spacing w:after="0" w:line="240" w:lineRule="auto"/>
              <w:ind w:firstLine="120"/>
              <w:jc w:val="left"/>
              <w:rPr>
                <w:rFonts w:ascii="Arial" w:hAnsi="Arial" w:cs="Arial"/>
                <w:b/>
              </w:rPr>
            </w:pPr>
          </w:p>
          <w:p w14:paraId="12836467" w14:textId="77777777" w:rsidR="00827420" w:rsidRDefault="00827420" w:rsidP="00827420">
            <w:pPr>
              <w:pStyle w:val="Level1"/>
              <w:numPr>
                <w:ilvl w:val="0"/>
                <w:numId w:val="0"/>
              </w:numPr>
              <w:spacing w:after="0" w:line="240" w:lineRule="auto"/>
              <w:ind w:firstLine="120"/>
              <w:jc w:val="left"/>
              <w:rPr>
                <w:rFonts w:ascii="Arial" w:hAnsi="Arial" w:cs="Arial"/>
                <w:b/>
              </w:rPr>
            </w:pPr>
          </w:p>
          <w:p w14:paraId="55AF862E" w14:textId="77777777" w:rsidR="00827420" w:rsidRDefault="00827420" w:rsidP="00827420">
            <w:pPr>
              <w:pStyle w:val="Level1"/>
              <w:numPr>
                <w:ilvl w:val="0"/>
                <w:numId w:val="0"/>
              </w:numPr>
              <w:spacing w:after="0" w:line="240" w:lineRule="auto"/>
              <w:ind w:firstLine="120"/>
              <w:jc w:val="left"/>
              <w:rPr>
                <w:rFonts w:ascii="Arial" w:hAnsi="Arial" w:cs="Arial"/>
                <w:b/>
              </w:rPr>
            </w:pPr>
          </w:p>
          <w:p w14:paraId="49BB667B" w14:textId="77777777" w:rsidR="00827420" w:rsidRDefault="00827420" w:rsidP="00827420">
            <w:pPr>
              <w:pStyle w:val="Level1"/>
              <w:numPr>
                <w:ilvl w:val="0"/>
                <w:numId w:val="0"/>
              </w:numPr>
              <w:spacing w:after="0" w:line="240" w:lineRule="auto"/>
              <w:ind w:firstLine="120"/>
              <w:jc w:val="left"/>
              <w:rPr>
                <w:rFonts w:ascii="Arial" w:hAnsi="Arial" w:cs="Arial"/>
                <w:b/>
              </w:rPr>
            </w:pPr>
            <w:r w:rsidRPr="007F0A7A">
              <w:rPr>
                <w:rFonts w:ascii="Arial" w:hAnsi="Arial" w:cs="Arial"/>
                <w:b/>
              </w:rPr>
              <w:t>3.  Programme structure and learning outcomes</w:t>
            </w:r>
            <w:bookmarkEnd w:id="1"/>
          </w:p>
          <w:p w14:paraId="3557595F" w14:textId="77777777" w:rsidR="00827420" w:rsidRDefault="00827420" w:rsidP="00827420">
            <w:pPr>
              <w:pStyle w:val="Level1"/>
              <w:numPr>
                <w:ilvl w:val="0"/>
                <w:numId w:val="0"/>
              </w:numPr>
              <w:spacing w:after="0" w:line="240" w:lineRule="auto"/>
              <w:ind w:firstLine="120"/>
              <w:jc w:val="left"/>
              <w:rPr>
                <w:rFonts w:ascii="Arial" w:hAnsi="Arial" w:cs="Arial"/>
                <w:b/>
                <w:i/>
                <w:sz w:val="20"/>
              </w:rPr>
            </w:pPr>
            <w:r>
              <w:rPr>
                <w:rFonts w:ascii="Arial" w:hAnsi="Arial" w:cs="Arial"/>
                <w:b/>
                <w:i/>
                <w:sz w:val="20"/>
              </w:rPr>
              <w:t xml:space="preserve">(The structure for any part-time delivery should be presented separately in this section.) </w:t>
            </w:r>
          </w:p>
          <w:p w14:paraId="730C5F6F" w14:textId="77777777" w:rsidR="00827420" w:rsidRPr="00827420" w:rsidRDefault="00827420" w:rsidP="00827420">
            <w:pPr>
              <w:pStyle w:val="Level1"/>
              <w:numPr>
                <w:ilvl w:val="0"/>
                <w:numId w:val="0"/>
              </w:numPr>
              <w:spacing w:after="0" w:line="240" w:lineRule="auto"/>
              <w:ind w:firstLine="120"/>
              <w:jc w:val="left"/>
              <w:rPr>
                <w:rFonts w:ascii="Arial" w:hAnsi="Arial" w:cs="Arial"/>
                <w:b/>
                <w:i/>
                <w:sz w:val="20"/>
              </w:rPr>
            </w:pPr>
          </w:p>
        </w:tc>
      </w:tr>
    </w:tbl>
    <w:p w14:paraId="138E13FC" w14:textId="77777777" w:rsidR="005668E2" w:rsidRPr="007F0A7A" w:rsidRDefault="005668E2"/>
    <w:p w14:paraId="3AE33613" w14:textId="77777777" w:rsidR="00801FEC" w:rsidRPr="001413D0" w:rsidRDefault="00801FEC" w:rsidP="000F25C1">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992"/>
        <w:gridCol w:w="4252"/>
        <w:gridCol w:w="993"/>
        <w:gridCol w:w="1984"/>
        <w:gridCol w:w="1418"/>
      </w:tblGrid>
      <w:tr w:rsidR="001C71F2" w14:paraId="080B2C07" w14:textId="77777777" w:rsidTr="00075682">
        <w:trPr>
          <w:trHeight w:val="522"/>
          <w:tblHeader/>
        </w:trPr>
        <w:tc>
          <w:tcPr>
            <w:tcW w:w="14142" w:type="dxa"/>
            <w:gridSpan w:val="6"/>
            <w:shd w:val="clear" w:color="auto" w:fill="E6E6E6"/>
          </w:tcPr>
          <w:p w14:paraId="399E46B4" w14:textId="77777777" w:rsidR="001C71F2" w:rsidRPr="00422356" w:rsidRDefault="001C71F2" w:rsidP="005077DD">
            <w:pPr>
              <w:jc w:val="center"/>
              <w:rPr>
                <w:rFonts w:ascii="Arial" w:hAnsi="Arial" w:cs="Arial"/>
                <w:b/>
                <w:u w:val="single"/>
              </w:rPr>
            </w:pPr>
            <w:r w:rsidRPr="00422356">
              <w:rPr>
                <w:rFonts w:ascii="Arial" w:hAnsi="Arial" w:cs="Arial"/>
                <w:b/>
                <w:u w:val="single"/>
              </w:rPr>
              <w:t>Programme Structure - LEVEL 6</w:t>
            </w:r>
          </w:p>
        </w:tc>
      </w:tr>
      <w:tr w:rsidR="001C71F2" w:rsidRPr="007F0A7A" w14:paraId="12299303" w14:textId="77777777" w:rsidTr="001C71F2">
        <w:tc>
          <w:tcPr>
            <w:tcW w:w="4503" w:type="dxa"/>
            <w:shd w:val="clear" w:color="auto" w:fill="E6E6E6"/>
          </w:tcPr>
          <w:p w14:paraId="2FA4CAB5" w14:textId="77777777" w:rsidR="001C71F2" w:rsidRPr="007F0A7A" w:rsidRDefault="001C71F2" w:rsidP="00EE2CAB">
            <w:pPr>
              <w:rPr>
                <w:rFonts w:ascii="Arial" w:hAnsi="Arial" w:cs="Arial"/>
                <w:b/>
                <w:sz w:val="22"/>
                <w:szCs w:val="22"/>
              </w:rPr>
            </w:pPr>
            <w:r w:rsidRPr="007F0A7A">
              <w:rPr>
                <w:rFonts w:ascii="Arial" w:hAnsi="Arial" w:cs="Arial"/>
                <w:b/>
                <w:sz w:val="22"/>
                <w:szCs w:val="22"/>
              </w:rPr>
              <w:t>Compulsory modules</w:t>
            </w:r>
          </w:p>
        </w:tc>
        <w:tc>
          <w:tcPr>
            <w:tcW w:w="992" w:type="dxa"/>
            <w:shd w:val="clear" w:color="auto" w:fill="E6E6E6"/>
          </w:tcPr>
          <w:p w14:paraId="60014424" w14:textId="77777777" w:rsidR="001C71F2" w:rsidRPr="007F0A7A" w:rsidRDefault="001C71F2" w:rsidP="00EE2CAB">
            <w:pPr>
              <w:rPr>
                <w:rFonts w:ascii="Arial" w:hAnsi="Arial" w:cs="Arial"/>
                <w:b/>
                <w:sz w:val="22"/>
                <w:szCs w:val="22"/>
              </w:rPr>
            </w:pPr>
            <w:r w:rsidRPr="007F0A7A">
              <w:rPr>
                <w:rFonts w:ascii="Arial" w:hAnsi="Arial" w:cs="Arial"/>
                <w:b/>
                <w:sz w:val="22"/>
                <w:szCs w:val="22"/>
              </w:rPr>
              <w:t>Credit points</w:t>
            </w:r>
          </w:p>
        </w:tc>
        <w:tc>
          <w:tcPr>
            <w:tcW w:w="4252" w:type="dxa"/>
            <w:shd w:val="clear" w:color="auto" w:fill="E6E6E6"/>
          </w:tcPr>
          <w:p w14:paraId="2B9FF05F" w14:textId="77777777" w:rsidR="001C71F2" w:rsidRPr="007F0A7A" w:rsidRDefault="001C71F2" w:rsidP="00EE2CAB">
            <w:pPr>
              <w:rPr>
                <w:rFonts w:ascii="Arial" w:hAnsi="Arial" w:cs="Arial"/>
                <w:b/>
                <w:sz w:val="22"/>
                <w:szCs w:val="22"/>
              </w:rPr>
            </w:pPr>
            <w:r w:rsidRPr="007F0A7A">
              <w:rPr>
                <w:rFonts w:ascii="Arial" w:hAnsi="Arial" w:cs="Arial"/>
                <w:b/>
                <w:sz w:val="22"/>
                <w:szCs w:val="22"/>
              </w:rPr>
              <w:t>Optional modules</w:t>
            </w:r>
          </w:p>
        </w:tc>
        <w:tc>
          <w:tcPr>
            <w:tcW w:w="993" w:type="dxa"/>
            <w:shd w:val="clear" w:color="auto" w:fill="E0E0E0"/>
          </w:tcPr>
          <w:p w14:paraId="31D53771" w14:textId="77777777" w:rsidR="001C71F2" w:rsidRPr="007F0A7A" w:rsidRDefault="001C71F2" w:rsidP="00EE2CAB">
            <w:pPr>
              <w:rPr>
                <w:rFonts w:ascii="Arial" w:hAnsi="Arial" w:cs="Arial"/>
                <w:b/>
                <w:sz w:val="22"/>
                <w:szCs w:val="22"/>
              </w:rPr>
            </w:pPr>
            <w:r w:rsidRPr="007F0A7A">
              <w:rPr>
                <w:rFonts w:ascii="Arial" w:hAnsi="Arial" w:cs="Arial"/>
                <w:b/>
                <w:sz w:val="22"/>
                <w:szCs w:val="22"/>
              </w:rPr>
              <w:t>Credit points</w:t>
            </w:r>
          </w:p>
        </w:tc>
        <w:tc>
          <w:tcPr>
            <w:tcW w:w="1984" w:type="dxa"/>
            <w:shd w:val="clear" w:color="auto" w:fill="E0E0E0"/>
          </w:tcPr>
          <w:p w14:paraId="5BBCB61A" w14:textId="77777777" w:rsidR="001C71F2" w:rsidRPr="007F0A7A" w:rsidRDefault="001C71F2" w:rsidP="00EE2CAB">
            <w:pPr>
              <w:rPr>
                <w:rFonts w:ascii="Arial" w:hAnsi="Arial" w:cs="Arial"/>
                <w:b/>
                <w:sz w:val="22"/>
                <w:szCs w:val="22"/>
              </w:rPr>
            </w:pPr>
            <w:r w:rsidRPr="007F0A7A">
              <w:rPr>
                <w:rFonts w:ascii="Arial" w:hAnsi="Arial" w:cs="Arial"/>
                <w:b/>
                <w:sz w:val="22"/>
                <w:szCs w:val="22"/>
              </w:rPr>
              <w:t>Is module compensatable?</w:t>
            </w:r>
          </w:p>
        </w:tc>
        <w:tc>
          <w:tcPr>
            <w:tcW w:w="1418" w:type="dxa"/>
            <w:shd w:val="clear" w:color="auto" w:fill="E0E0E0"/>
          </w:tcPr>
          <w:p w14:paraId="71A2EB4B" w14:textId="77777777" w:rsidR="001C71F2" w:rsidRPr="007F0A7A" w:rsidRDefault="001C71F2" w:rsidP="00EE2CAB">
            <w:pPr>
              <w:rPr>
                <w:rFonts w:ascii="Arial" w:hAnsi="Arial" w:cs="Arial"/>
                <w:b/>
                <w:sz w:val="22"/>
                <w:szCs w:val="22"/>
              </w:rPr>
            </w:pPr>
            <w:r w:rsidRPr="007F0A7A">
              <w:rPr>
                <w:rFonts w:ascii="Arial" w:hAnsi="Arial" w:cs="Arial"/>
                <w:b/>
                <w:sz w:val="22"/>
                <w:szCs w:val="22"/>
              </w:rPr>
              <w:t>Semester runs in</w:t>
            </w:r>
          </w:p>
        </w:tc>
      </w:tr>
      <w:tr w:rsidR="00EB1072" w:rsidRPr="007F0A7A" w14:paraId="083A073D" w14:textId="77777777" w:rsidTr="00EB1072">
        <w:tc>
          <w:tcPr>
            <w:tcW w:w="4503" w:type="dxa"/>
            <w:tcBorders>
              <w:bottom w:val="single" w:sz="4" w:space="0" w:color="auto"/>
            </w:tcBorders>
            <w:shd w:val="clear" w:color="auto" w:fill="auto"/>
          </w:tcPr>
          <w:p w14:paraId="66171FC3" w14:textId="42132E2C" w:rsidR="00EB1072" w:rsidRDefault="00D72449" w:rsidP="00EB1072">
            <w:pPr>
              <w:rPr>
                <w:rFonts w:ascii="Arial (W1)" w:hAnsi="Arial (W1)" w:cs="Arial"/>
                <w:sz w:val="21"/>
              </w:rPr>
            </w:pPr>
            <w:r>
              <w:rPr>
                <w:rFonts w:ascii="Arial (W1)" w:hAnsi="Arial (W1)" w:cs="Arial"/>
                <w:sz w:val="21"/>
              </w:rPr>
              <w:t xml:space="preserve">Advanced </w:t>
            </w:r>
            <w:r w:rsidR="00FA0CA1">
              <w:rPr>
                <w:rFonts w:ascii="Arial (W1)" w:hAnsi="Arial (W1)" w:cs="Arial"/>
                <w:sz w:val="21"/>
              </w:rPr>
              <w:t>Cloud Development Technologies</w:t>
            </w:r>
          </w:p>
          <w:p w14:paraId="202A7800" w14:textId="77777777" w:rsidR="00EB1072" w:rsidRDefault="00EB1072" w:rsidP="00EB1072">
            <w:pPr>
              <w:rPr>
                <w:rFonts w:ascii="Arial (W1)" w:hAnsi="Arial (W1)" w:cs="Arial"/>
                <w:sz w:val="21"/>
              </w:rPr>
            </w:pPr>
          </w:p>
          <w:p w14:paraId="184A4AA7" w14:textId="7C61F59B" w:rsidR="00EB1072" w:rsidRDefault="00FA0CA1" w:rsidP="00EB1072">
            <w:pPr>
              <w:rPr>
                <w:rFonts w:ascii="Arial (W1)" w:hAnsi="Arial (W1)" w:cs="Arial"/>
                <w:sz w:val="21"/>
              </w:rPr>
            </w:pPr>
            <w:r>
              <w:rPr>
                <w:rFonts w:ascii="Arial (W1)" w:hAnsi="Arial (W1)" w:cs="Arial"/>
                <w:sz w:val="21"/>
              </w:rPr>
              <w:t>Data Science &amp; Engineering</w:t>
            </w:r>
          </w:p>
          <w:p w14:paraId="751EBA69" w14:textId="77777777" w:rsidR="00EB1072" w:rsidRDefault="00EB1072" w:rsidP="00EB1072">
            <w:pPr>
              <w:rPr>
                <w:rFonts w:ascii="Arial (W1)" w:hAnsi="Arial (W1)" w:cs="Arial"/>
                <w:sz w:val="21"/>
              </w:rPr>
            </w:pPr>
          </w:p>
          <w:p w14:paraId="36E254DE" w14:textId="77777777" w:rsidR="00EB1072" w:rsidRPr="007F0A7A" w:rsidRDefault="00EB1072" w:rsidP="00EB1072">
            <w:pPr>
              <w:rPr>
                <w:rFonts w:ascii="Arial (W1)" w:hAnsi="Arial (W1)" w:cs="Arial"/>
                <w:sz w:val="21"/>
              </w:rPr>
            </w:pPr>
            <w:r>
              <w:rPr>
                <w:rFonts w:ascii="Arial (W1)" w:hAnsi="Arial (W1)" w:cs="Arial"/>
                <w:sz w:val="21"/>
              </w:rPr>
              <w:t>Final Year Research project</w:t>
            </w:r>
          </w:p>
          <w:p w14:paraId="23DE92C1" w14:textId="77777777" w:rsidR="00EB1072" w:rsidRPr="007F0A7A" w:rsidRDefault="00EB1072" w:rsidP="00EB1072">
            <w:pPr>
              <w:rPr>
                <w:rFonts w:ascii="Arial (W1)" w:hAnsi="Arial (W1)" w:cs="Arial"/>
                <w:sz w:val="21"/>
              </w:rPr>
            </w:pPr>
          </w:p>
          <w:p w14:paraId="2CB0C23E" w14:textId="77777777" w:rsidR="00EB1072" w:rsidRPr="007F0A7A" w:rsidRDefault="00EB1072" w:rsidP="00EB1072">
            <w:pPr>
              <w:rPr>
                <w:rFonts w:ascii="Arial (W1)" w:hAnsi="Arial (W1)" w:cs="Arial"/>
                <w:sz w:val="21"/>
              </w:rPr>
            </w:pPr>
          </w:p>
          <w:p w14:paraId="02419D4D" w14:textId="77777777" w:rsidR="00EB1072" w:rsidRPr="007F0A7A" w:rsidRDefault="00EB1072" w:rsidP="00EB1072">
            <w:pPr>
              <w:rPr>
                <w:rFonts w:ascii="Arial (W1)" w:hAnsi="Arial (W1)" w:cs="Arial"/>
                <w:sz w:val="21"/>
              </w:rPr>
            </w:pPr>
          </w:p>
        </w:tc>
        <w:tc>
          <w:tcPr>
            <w:tcW w:w="992" w:type="dxa"/>
            <w:tcBorders>
              <w:bottom w:val="single" w:sz="4" w:space="0" w:color="auto"/>
            </w:tcBorders>
            <w:shd w:val="clear" w:color="auto" w:fill="auto"/>
          </w:tcPr>
          <w:p w14:paraId="14188CFB" w14:textId="77777777" w:rsidR="00EB1072" w:rsidRDefault="00EB1072" w:rsidP="00EB1072">
            <w:pPr>
              <w:rPr>
                <w:rFonts w:ascii="Arial (W1)" w:hAnsi="Arial (W1)" w:cs="Arial"/>
                <w:sz w:val="21"/>
                <w:szCs w:val="22"/>
              </w:rPr>
            </w:pPr>
            <w:r>
              <w:rPr>
                <w:rFonts w:ascii="Arial (W1)" w:hAnsi="Arial (W1)" w:cs="Arial"/>
                <w:sz w:val="21"/>
                <w:szCs w:val="22"/>
              </w:rPr>
              <w:t>40</w:t>
            </w:r>
          </w:p>
          <w:p w14:paraId="0CE54577" w14:textId="77777777" w:rsidR="00EB1072" w:rsidRDefault="00EB1072" w:rsidP="00EB1072">
            <w:pPr>
              <w:rPr>
                <w:rFonts w:ascii="Arial (W1)" w:hAnsi="Arial (W1)" w:cs="Arial"/>
                <w:sz w:val="21"/>
                <w:szCs w:val="22"/>
              </w:rPr>
            </w:pPr>
          </w:p>
          <w:p w14:paraId="52A69642" w14:textId="77777777" w:rsidR="00EB1072" w:rsidRDefault="00EB1072" w:rsidP="00EB1072">
            <w:pPr>
              <w:rPr>
                <w:rFonts w:ascii="Arial (W1)" w:hAnsi="Arial (W1)" w:cs="Arial"/>
                <w:sz w:val="21"/>
                <w:szCs w:val="22"/>
              </w:rPr>
            </w:pPr>
            <w:r>
              <w:rPr>
                <w:rFonts w:ascii="Arial (W1)" w:hAnsi="Arial (W1)" w:cs="Arial"/>
                <w:sz w:val="21"/>
                <w:szCs w:val="22"/>
              </w:rPr>
              <w:t>40</w:t>
            </w:r>
          </w:p>
          <w:p w14:paraId="5BDF4C60" w14:textId="77777777" w:rsidR="00EB1072" w:rsidRDefault="00EB1072" w:rsidP="00EB1072">
            <w:pPr>
              <w:rPr>
                <w:rFonts w:ascii="Arial (W1)" w:hAnsi="Arial (W1)" w:cs="Arial"/>
                <w:sz w:val="21"/>
                <w:szCs w:val="22"/>
              </w:rPr>
            </w:pPr>
          </w:p>
          <w:p w14:paraId="2A3C3FA2" w14:textId="2081D605" w:rsidR="00EB1072" w:rsidRPr="007F0A7A" w:rsidRDefault="00EB1072" w:rsidP="00EB1072">
            <w:pPr>
              <w:rPr>
                <w:rFonts w:ascii="Arial (W1)" w:hAnsi="Arial (W1)" w:cs="Arial"/>
                <w:sz w:val="21"/>
                <w:szCs w:val="22"/>
              </w:rPr>
            </w:pPr>
            <w:r>
              <w:rPr>
                <w:rFonts w:ascii="Arial (W1)" w:hAnsi="Arial (W1)" w:cs="Arial"/>
                <w:sz w:val="21"/>
                <w:szCs w:val="22"/>
              </w:rPr>
              <w:t>40</w:t>
            </w:r>
          </w:p>
        </w:tc>
        <w:tc>
          <w:tcPr>
            <w:tcW w:w="4252" w:type="dxa"/>
            <w:tcBorders>
              <w:bottom w:val="single" w:sz="4" w:space="0" w:color="auto"/>
            </w:tcBorders>
            <w:shd w:val="clear" w:color="auto" w:fill="auto"/>
          </w:tcPr>
          <w:p w14:paraId="6461E738" w14:textId="77777777" w:rsidR="00EB1072" w:rsidRPr="007F0A7A" w:rsidRDefault="00EB1072" w:rsidP="00EB1072">
            <w:pPr>
              <w:rPr>
                <w:rFonts w:ascii="Arial (W1)" w:hAnsi="Arial (W1)" w:cs="Arial"/>
                <w:sz w:val="21"/>
                <w:szCs w:val="22"/>
              </w:rPr>
            </w:pPr>
          </w:p>
        </w:tc>
        <w:tc>
          <w:tcPr>
            <w:tcW w:w="993" w:type="dxa"/>
            <w:tcBorders>
              <w:bottom w:val="single" w:sz="4" w:space="0" w:color="auto"/>
            </w:tcBorders>
            <w:shd w:val="clear" w:color="auto" w:fill="auto"/>
          </w:tcPr>
          <w:p w14:paraId="1AF0371F" w14:textId="2FFC3ACF" w:rsidR="00EB1072" w:rsidRPr="007F0A7A" w:rsidRDefault="00EB1072" w:rsidP="00EB1072">
            <w:pPr>
              <w:rPr>
                <w:rFonts w:ascii="Arial (W1)" w:hAnsi="Arial (W1)" w:cs="Arial"/>
                <w:sz w:val="21"/>
                <w:szCs w:val="22"/>
              </w:rPr>
            </w:pPr>
          </w:p>
        </w:tc>
        <w:tc>
          <w:tcPr>
            <w:tcW w:w="1984" w:type="dxa"/>
            <w:tcBorders>
              <w:bottom w:val="single" w:sz="4" w:space="0" w:color="auto"/>
            </w:tcBorders>
          </w:tcPr>
          <w:p w14:paraId="0C7F69B2" w14:textId="77777777" w:rsidR="00EB1072" w:rsidRPr="007F0A7A" w:rsidRDefault="00EB1072" w:rsidP="00EB1072">
            <w:pPr>
              <w:rPr>
                <w:rFonts w:ascii="Arial (W1)" w:hAnsi="Arial (W1)" w:cs="Arial"/>
                <w:sz w:val="21"/>
                <w:szCs w:val="22"/>
              </w:rPr>
            </w:pPr>
          </w:p>
        </w:tc>
        <w:tc>
          <w:tcPr>
            <w:tcW w:w="1418" w:type="dxa"/>
            <w:tcBorders>
              <w:bottom w:val="single" w:sz="4" w:space="0" w:color="auto"/>
            </w:tcBorders>
          </w:tcPr>
          <w:p w14:paraId="7A68EB7E" w14:textId="77777777" w:rsidR="00EB1072" w:rsidRDefault="00EB1072" w:rsidP="00EB1072">
            <w:pPr>
              <w:rPr>
                <w:rFonts w:ascii="Arial (W1)" w:hAnsi="Arial (W1)" w:cs="Arial"/>
                <w:sz w:val="21"/>
                <w:szCs w:val="22"/>
              </w:rPr>
            </w:pPr>
            <w:r>
              <w:rPr>
                <w:rFonts w:ascii="Arial (W1)" w:hAnsi="Arial (W1)" w:cs="Arial"/>
                <w:sz w:val="21"/>
                <w:szCs w:val="22"/>
              </w:rPr>
              <w:t>2</w:t>
            </w:r>
          </w:p>
          <w:p w14:paraId="261F27E0" w14:textId="77777777" w:rsidR="00EB1072" w:rsidRDefault="00EB1072" w:rsidP="00EB1072">
            <w:pPr>
              <w:rPr>
                <w:rFonts w:ascii="Arial (W1)" w:hAnsi="Arial (W1)" w:cs="Arial"/>
                <w:sz w:val="21"/>
                <w:szCs w:val="22"/>
              </w:rPr>
            </w:pPr>
          </w:p>
          <w:p w14:paraId="144993D2" w14:textId="77777777" w:rsidR="00EB1072" w:rsidRDefault="00EB1072" w:rsidP="00EB1072">
            <w:pPr>
              <w:rPr>
                <w:rFonts w:ascii="Arial (W1)" w:hAnsi="Arial (W1)" w:cs="Arial"/>
                <w:sz w:val="21"/>
                <w:szCs w:val="22"/>
              </w:rPr>
            </w:pPr>
            <w:r>
              <w:rPr>
                <w:rFonts w:ascii="Arial (W1)" w:hAnsi="Arial (W1)" w:cs="Arial"/>
                <w:sz w:val="21"/>
                <w:szCs w:val="22"/>
              </w:rPr>
              <w:t>1</w:t>
            </w:r>
          </w:p>
          <w:p w14:paraId="65B891CA" w14:textId="77777777" w:rsidR="00EB1072" w:rsidRDefault="00EB1072" w:rsidP="00EB1072">
            <w:pPr>
              <w:rPr>
                <w:rFonts w:ascii="Arial (W1)" w:hAnsi="Arial (W1)" w:cs="Arial"/>
                <w:sz w:val="21"/>
                <w:szCs w:val="22"/>
              </w:rPr>
            </w:pPr>
          </w:p>
          <w:p w14:paraId="74BDDC8E" w14:textId="357487D5" w:rsidR="00EB1072" w:rsidRDefault="003862D6" w:rsidP="00EB1072">
            <w:pPr>
              <w:rPr>
                <w:rFonts w:ascii="Arial (W1)" w:hAnsi="Arial (W1)" w:cs="Arial"/>
                <w:sz w:val="21"/>
                <w:szCs w:val="22"/>
              </w:rPr>
            </w:pPr>
            <w:r>
              <w:rPr>
                <w:rFonts w:ascii="Arial (W1)" w:hAnsi="Arial (W1)" w:cs="Arial"/>
                <w:sz w:val="21"/>
                <w:szCs w:val="22"/>
              </w:rPr>
              <w:t>1&amp;</w:t>
            </w:r>
            <w:r w:rsidR="00EB1072">
              <w:rPr>
                <w:rFonts w:ascii="Arial (W1)" w:hAnsi="Arial (W1)" w:cs="Arial"/>
                <w:sz w:val="21"/>
                <w:szCs w:val="22"/>
              </w:rPr>
              <w:t>2</w:t>
            </w:r>
          </w:p>
          <w:p w14:paraId="0F068571" w14:textId="77777777" w:rsidR="00EB1072" w:rsidRPr="007F0A7A" w:rsidRDefault="00EB1072" w:rsidP="00EB1072">
            <w:pPr>
              <w:rPr>
                <w:rFonts w:ascii="Arial (W1)" w:hAnsi="Arial (W1)" w:cs="Arial"/>
                <w:sz w:val="21"/>
                <w:szCs w:val="22"/>
              </w:rPr>
            </w:pPr>
          </w:p>
        </w:tc>
      </w:tr>
    </w:tbl>
    <w:p w14:paraId="353451B4" w14:textId="77777777" w:rsidR="000F25C1" w:rsidRPr="007F0A7A" w:rsidRDefault="000F25C1" w:rsidP="000F25C1">
      <w:pPr>
        <w:rPr>
          <w:rFonts w:ascii="Arial" w:hAnsi="Arial" w:cs="Arial"/>
          <w:sz w:val="22"/>
          <w:szCs w:val="22"/>
        </w:rPr>
      </w:pPr>
    </w:p>
    <w:p w14:paraId="332F361E" w14:textId="77777777" w:rsidR="00422356" w:rsidRPr="007F0A7A" w:rsidRDefault="00422356" w:rsidP="000F25C1">
      <w:pPr>
        <w:rPr>
          <w:rFonts w:ascii="Arial" w:hAnsi="Arial" w:cs="Arial"/>
          <w:b/>
          <w:sz w:val="22"/>
          <w:szCs w:val="22"/>
        </w:rPr>
      </w:pPr>
      <w:r w:rsidRPr="007F0A7A">
        <w:rPr>
          <w:rFonts w:ascii="Arial" w:hAnsi="Arial" w:cs="Arial"/>
          <w:b/>
          <w:sz w:val="22"/>
          <w:szCs w:val="22"/>
        </w:rPr>
        <w:t>Intended learning outcomes at Level 6 are listed below:</w:t>
      </w:r>
    </w:p>
    <w:p w14:paraId="353BDA91" w14:textId="77777777" w:rsidR="00422356" w:rsidRPr="007F0A7A" w:rsidRDefault="00422356" w:rsidP="000F25C1">
      <w:pPr>
        <w:rPr>
          <w:rFonts w:ascii="Arial" w:hAnsi="Arial" w:cs="Arial"/>
          <w:b/>
          <w:sz w:val="22"/>
          <w:szCs w:val="22"/>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8"/>
        <w:gridCol w:w="7346"/>
      </w:tblGrid>
      <w:tr w:rsidR="00422356" w:rsidRPr="002B2277" w14:paraId="37AA4961" w14:textId="77777777" w:rsidTr="00075682">
        <w:trPr>
          <w:tblHeader/>
        </w:trPr>
        <w:tc>
          <w:tcPr>
            <w:tcW w:w="14174" w:type="dxa"/>
            <w:gridSpan w:val="2"/>
            <w:shd w:val="clear" w:color="auto" w:fill="E6E6E6"/>
          </w:tcPr>
          <w:p w14:paraId="543CB2F5" w14:textId="77777777" w:rsidR="00422356" w:rsidRPr="00801FEC" w:rsidRDefault="00422356" w:rsidP="00075682">
            <w:pPr>
              <w:pStyle w:val="DMSHeading2"/>
              <w:numPr>
                <w:ilvl w:val="0"/>
                <w:numId w:val="0"/>
              </w:numPr>
              <w:spacing w:before="0" w:after="240"/>
              <w:jc w:val="center"/>
              <w:rPr>
                <w:rFonts w:ascii="Arial" w:hAnsi="Arial" w:cs="Arial"/>
                <w:sz w:val="24"/>
                <w:szCs w:val="24"/>
                <w:u w:val="single"/>
              </w:rPr>
            </w:pPr>
            <w:r w:rsidRPr="007F0A7A">
              <w:rPr>
                <w:rFonts w:ascii="Arial" w:hAnsi="Arial" w:cs="Arial"/>
                <w:sz w:val="24"/>
                <w:szCs w:val="24"/>
                <w:u w:val="single"/>
              </w:rPr>
              <w:lastRenderedPageBreak/>
              <w:t>Learning Outcomes – LEVEL 6</w:t>
            </w:r>
          </w:p>
        </w:tc>
      </w:tr>
      <w:tr w:rsidR="00422356" w:rsidRPr="002B2277" w14:paraId="68727741" w14:textId="77777777" w:rsidTr="00075682">
        <w:trPr>
          <w:tblHeader/>
        </w:trPr>
        <w:tc>
          <w:tcPr>
            <w:tcW w:w="14174" w:type="dxa"/>
            <w:gridSpan w:val="2"/>
            <w:shd w:val="clear" w:color="auto" w:fill="E6E6E6"/>
          </w:tcPr>
          <w:p w14:paraId="1ACDE90E" w14:textId="77777777" w:rsidR="00422356" w:rsidRPr="005077DD" w:rsidRDefault="00422356" w:rsidP="00075682">
            <w:pPr>
              <w:pStyle w:val="DMSHeading2"/>
              <w:numPr>
                <w:ilvl w:val="0"/>
                <w:numId w:val="0"/>
              </w:numPr>
              <w:jc w:val="center"/>
              <w:rPr>
                <w:rFonts w:ascii="Arial" w:hAnsi="Arial" w:cs="Arial"/>
              </w:rPr>
            </w:pPr>
            <w:r w:rsidRPr="005077DD">
              <w:rPr>
                <w:rFonts w:ascii="Arial" w:hAnsi="Arial" w:cs="Arial"/>
              </w:rPr>
              <w:t>3A. Knowledge and understanding</w:t>
            </w:r>
          </w:p>
        </w:tc>
      </w:tr>
      <w:tr w:rsidR="00422356" w:rsidRPr="002B2277" w14:paraId="1D79C2D3" w14:textId="77777777" w:rsidTr="00075682">
        <w:tc>
          <w:tcPr>
            <w:tcW w:w="6828" w:type="dxa"/>
            <w:shd w:val="clear" w:color="auto" w:fill="E6E6E6"/>
          </w:tcPr>
          <w:p w14:paraId="0A55E929" w14:textId="77777777" w:rsidR="00422356" w:rsidRPr="005077DD" w:rsidRDefault="00422356" w:rsidP="00075682">
            <w:pPr>
              <w:pStyle w:val="DMSHeading2"/>
              <w:numPr>
                <w:ilvl w:val="0"/>
                <w:numId w:val="0"/>
              </w:numPr>
              <w:rPr>
                <w:rFonts w:ascii="Arial" w:hAnsi="Arial" w:cs="Arial"/>
              </w:rPr>
            </w:pPr>
            <w:r w:rsidRPr="005077DD">
              <w:rPr>
                <w:rFonts w:ascii="Arial" w:hAnsi="Arial" w:cs="Arial"/>
              </w:rPr>
              <w:t>Learning outcomes:</w:t>
            </w:r>
          </w:p>
        </w:tc>
        <w:tc>
          <w:tcPr>
            <w:tcW w:w="7346" w:type="dxa"/>
            <w:shd w:val="clear" w:color="auto" w:fill="E6E6E6"/>
          </w:tcPr>
          <w:p w14:paraId="1CDE76A1" w14:textId="77777777" w:rsidR="00422356" w:rsidRPr="005077DD" w:rsidRDefault="00422356" w:rsidP="00075682">
            <w:pPr>
              <w:pStyle w:val="DMSHeading2"/>
              <w:numPr>
                <w:ilvl w:val="0"/>
                <w:numId w:val="0"/>
              </w:numPr>
              <w:rPr>
                <w:rFonts w:ascii="Arial" w:hAnsi="Arial" w:cs="Arial"/>
              </w:rPr>
            </w:pPr>
            <w:r w:rsidRPr="005077DD">
              <w:rPr>
                <w:rFonts w:ascii="Arial" w:hAnsi="Arial" w:cs="Arial"/>
              </w:rPr>
              <w:t>Learning and teaching strategy/ assessment methods</w:t>
            </w:r>
          </w:p>
        </w:tc>
      </w:tr>
      <w:tr w:rsidR="00355CD9" w:rsidRPr="002B2277" w14:paraId="63DDFC1E" w14:textId="77777777" w:rsidTr="00075682">
        <w:trPr>
          <w:trHeight w:val="1025"/>
        </w:trPr>
        <w:tc>
          <w:tcPr>
            <w:tcW w:w="6828" w:type="dxa"/>
            <w:shd w:val="clear" w:color="auto" w:fill="auto"/>
          </w:tcPr>
          <w:p w14:paraId="35F874A1" w14:textId="77777777" w:rsidR="008209EC" w:rsidRPr="007E5CB9" w:rsidRDefault="008209EC" w:rsidP="008209EC">
            <w:pPr>
              <w:pStyle w:val="DMSNormal"/>
              <w:rPr>
                <w:rFonts w:ascii="Arial" w:hAnsi="Arial" w:cs="Arial"/>
                <w:b/>
                <w:noProof w:val="0"/>
                <w:sz w:val="24"/>
                <w:szCs w:val="24"/>
                <w:lang w:val="en-GB"/>
              </w:rPr>
            </w:pPr>
            <w:r>
              <w:rPr>
                <w:rFonts w:ascii="Arial" w:hAnsi="Arial" w:cs="Arial"/>
                <w:b/>
                <w:noProof w:val="0"/>
                <w:sz w:val="24"/>
                <w:szCs w:val="24"/>
                <w:lang w:val="en-GB"/>
              </w:rPr>
              <w:t xml:space="preserve">A1 : </w:t>
            </w:r>
            <w:r w:rsidRPr="007E5CB9">
              <w:rPr>
                <w:rFonts w:ascii="Arial" w:hAnsi="Arial" w:cs="Arial"/>
                <w:noProof w:val="0"/>
                <w:sz w:val="24"/>
                <w:szCs w:val="24"/>
                <w:lang w:val="en-GB"/>
              </w:rPr>
              <w:t>Computational thinking, including its relevance to everyday life</w:t>
            </w:r>
            <w:r>
              <w:rPr>
                <w:rFonts w:ascii="Arial" w:hAnsi="Arial" w:cs="Arial"/>
                <w:noProof w:val="0"/>
                <w:sz w:val="24"/>
                <w:szCs w:val="24"/>
                <w:lang w:val="en-GB"/>
              </w:rPr>
              <w:t>.</w:t>
            </w:r>
          </w:p>
          <w:p w14:paraId="179F236D" w14:textId="77777777" w:rsidR="008209EC" w:rsidRPr="007E5CB9" w:rsidRDefault="008209EC" w:rsidP="008209EC">
            <w:pPr>
              <w:pStyle w:val="DMSNormal"/>
              <w:rPr>
                <w:rFonts w:ascii="Arial" w:hAnsi="Arial" w:cs="Arial"/>
                <w:b/>
                <w:noProof w:val="0"/>
                <w:sz w:val="24"/>
                <w:szCs w:val="24"/>
                <w:lang w:val="en-GB"/>
              </w:rPr>
            </w:pPr>
            <w:r>
              <w:rPr>
                <w:rFonts w:ascii="Arial" w:hAnsi="Arial" w:cs="Arial"/>
                <w:b/>
                <w:noProof w:val="0"/>
                <w:sz w:val="24"/>
                <w:szCs w:val="24"/>
                <w:lang w:val="en-GB"/>
              </w:rPr>
              <w:t>A2 :</w:t>
            </w:r>
            <w:r w:rsidRPr="007E5CB9">
              <w:rPr>
                <w:rFonts w:ascii="Arial" w:hAnsi="Arial" w:cs="Arial"/>
                <w:b/>
                <w:noProof w:val="0"/>
                <w:sz w:val="24"/>
                <w:szCs w:val="24"/>
                <w:lang w:val="en-GB"/>
              </w:rPr>
              <w:t xml:space="preserve"> </w:t>
            </w:r>
            <w:r w:rsidRPr="007E5CB9">
              <w:rPr>
                <w:rFonts w:ascii="Arial" w:hAnsi="Arial" w:cs="Arial"/>
                <w:noProof w:val="0"/>
                <w:sz w:val="24"/>
                <w:szCs w:val="24"/>
                <w:lang w:val="en-GB"/>
              </w:rPr>
              <w:t>An understanding of the scientific method and its applications to problem-solving in this area</w:t>
            </w:r>
            <w:r>
              <w:rPr>
                <w:rFonts w:ascii="Arial" w:hAnsi="Arial" w:cs="Arial"/>
                <w:noProof w:val="0"/>
                <w:sz w:val="24"/>
                <w:szCs w:val="24"/>
                <w:lang w:val="en-GB"/>
              </w:rPr>
              <w:t>.</w:t>
            </w:r>
          </w:p>
          <w:p w14:paraId="4F1ED0DB" w14:textId="77777777" w:rsidR="008209EC" w:rsidRPr="007E5CB9" w:rsidRDefault="008209EC" w:rsidP="008209EC">
            <w:pPr>
              <w:pStyle w:val="DMSNormal"/>
              <w:rPr>
                <w:rFonts w:ascii="Arial" w:hAnsi="Arial" w:cs="Arial"/>
                <w:b/>
                <w:noProof w:val="0"/>
                <w:sz w:val="24"/>
                <w:szCs w:val="24"/>
                <w:lang w:val="en-GB"/>
              </w:rPr>
            </w:pPr>
            <w:r>
              <w:rPr>
                <w:rFonts w:ascii="Arial" w:hAnsi="Arial" w:cs="Arial"/>
                <w:b/>
                <w:noProof w:val="0"/>
                <w:sz w:val="24"/>
                <w:szCs w:val="24"/>
                <w:lang w:val="en-GB"/>
              </w:rPr>
              <w:t>A3 :</w:t>
            </w:r>
            <w:r w:rsidRPr="007E5CB9">
              <w:rPr>
                <w:rFonts w:ascii="Arial" w:hAnsi="Arial" w:cs="Arial"/>
                <w:b/>
                <w:noProof w:val="0"/>
                <w:sz w:val="24"/>
                <w:szCs w:val="24"/>
                <w:lang w:val="en-GB"/>
              </w:rPr>
              <w:t xml:space="preserve"> </w:t>
            </w:r>
            <w:r w:rsidRPr="007E5CB9">
              <w:rPr>
                <w:rFonts w:ascii="Arial" w:hAnsi="Arial" w:cs="Arial"/>
                <w:noProof w:val="0"/>
                <w:sz w:val="24"/>
                <w:szCs w:val="24"/>
                <w:lang w:val="en-GB"/>
              </w:rPr>
              <w:t>Knowledge and understanding: demonstrate knowledge and understanding of essential facts, concepts, principles and theories relating to computing and computer applications as appropriate to the course of study</w:t>
            </w:r>
            <w:r>
              <w:rPr>
                <w:rFonts w:ascii="Arial" w:hAnsi="Arial" w:cs="Arial"/>
                <w:noProof w:val="0"/>
                <w:sz w:val="24"/>
                <w:szCs w:val="24"/>
                <w:lang w:val="en-GB"/>
              </w:rPr>
              <w:t>.</w:t>
            </w:r>
          </w:p>
          <w:p w14:paraId="6C3F4D9A" w14:textId="77777777" w:rsidR="008209EC" w:rsidRPr="007E5CB9" w:rsidRDefault="008209EC" w:rsidP="008209EC">
            <w:pPr>
              <w:pStyle w:val="DMSNormal"/>
              <w:rPr>
                <w:rFonts w:ascii="Arial" w:hAnsi="Arial" w:cs="Arial"/>
                <w:noProof w:val="0"/>
                <w:sz w:val="24"/>
                <w:szCs w:val="24"/>
                <w:lang w:val="en-GB"/>
              </w:rPr>
            </w:pPr>
            <w:r>
              <w:rPr>
                <w:rFonts w:ascii="Arial" w:hAnsi="Arial" w:cs="Arial"/>
                <w:b/>
                <w:noProof w:val="0"/>
                <w:sz w:val="24"/>
                <w:szCs w:val="24"/>
                <w:lang w:val="en-GB"/>
              </w:rPr>
              <w:t>A4 :</w:t>
            </w:r>
            <w:r w:rsidRPr="007E5CB9">
              <w:rPr>
                <w:rFonts w:ascii="Arial" w:hAnsi="Arial" w:cs="Arial"/>
                <w:b/>
                <w:noProof w:val="0"/>
                <w:sz w:val="24"/>
                <w:szCs w:val="24"/>
                <w:lang w:val="en-GB"/>
              </w:rPr>
              <w:t xml:space="preserve"> </w:t>
            </w:r>
            <w:r w:rsidRPr="007E5CB9">
              <w:rPr>
                <w:rFonts w:ascii="Arial" w:hAnsi="Arial" w:cs="Arial"/>
                <w:noProof w:val="0"/>
                <w:sz w:val="24"/>
                <w:szCs w:val="24"/>
                <w:lang w:val="en-GB"/>
              </w:rPr>
              <w:t>Modelling: use such knowledge and understanding in the modelling and design of computer-based systems for the purposes of comprehension, communication,</w:t>
            </w:r>
          </w:p>
          <w:p w14:paraId="53910A4D" w14:textId="77777777" w:rsidR="008209EC" w:rsidRDefault="008209EC" w:rsidP="008209EC">
            <w:pPr>
              <w:pStyle w:val="DMSKAOutcome"/>
              <w:tabs>
                <w:tab w:val="clear" w:pos="360"/>
                <w:tab w:val="clear" w:pos="880"/>
              </w:tabs>
              <w:ind w:left="0" w:firstLine="0"/>
              <w:rPr>
                <w:rFonts w:ascii="Arial" w:hAnsi="Arial" w:cs="Arial"/>
                <w:noProof w:val="0"/>
                <w:sz w:val="24"/>
                <w:szCs w:val="24"/>
                <w:lang w:val="en-GB"/>
              </w:rPr>
            </w:pPr>
            <w:r w:rsidRPr="007E5CB9">
              <w:rPr>
                <w:rFonts w:ascii="Arial" w:hAnsi="Arial" w:cs="Arial"/>
                <w:noProof w:val="0"/>
                <w:sz w:val="24"/>
                <w:szCs w:val="24"/>
                <w:lang w:val="en-GB"/>
              </w:rPr>
              <w:t>prediction and the understanding of trade-offs</w:t>
            </w:r>
            <w:r>
              <w:rPr>
                <w:rFonts w:ascii="Arial" w:hAnsi="Arial" w:cs="Arial"/>
                <w:noProof w:val="0"/>
                <w:sz w:val="24"/>
                <w:szCs w:val="24"/>
                <w:lang w:val="en-GB"/>
              </w:rPr>
              <w:t>.</w:t>
            </w:r>
          </w:p>
          <w:p w14:paraId="5D06445F" w14:textId="7E450176" w:rsidR="00355CD9" w:rsidRPr="005077DD" w:rsidRDefault="008209EC" w:rsidP="008209EC">
            <w:pPr>
              <w:pStyle w:val="DMSKAOutcome"/>
              <w:tabs>
                <w:tab w:val="clear" w:pos="360"/>
                <w:tab w:val="clear" w:pos="880"/>
              </w:tabs>
              <w:ind w:left="0" w:firstLine="0"/>
              <w:rPr>
                <w:rFonts w:ascii="Arial" w:hAnsi="Arial" w:cs="Arial"/>
              </w:rPr>
            </w:pPr>
            <w:r w:rsidRPr="007E5CB9">
              <w:rPr>
                <w:rFonts w:ascii="Arial" w:hAnsi="Arial" w:cs="Arial"/>
                <w:b/>
                <w:bCs/>
              </w:rPr>
              <w:t>A5 :</w:t>
            </w:r>
            <w:r>
              <w:rPr>
                <w:rFonts w:ascii="Arial" w:hAnsi="Arial" w:cs="Arial"/>
              </w:rPr>
              <w:t xml:space="preserve"> </w:t>
            </w:r>
            <w:r w:rsidRPr="007E5CB9">
              <w:rPr>
                <w:rFonts w:ascii="Arial" w:hAnsi="Arial" w:cs="Arial"/>
                <w:noProof w:val="0"/>
                <w:sz w:val="24"/>
                <w:szCs w:val="24"/>
                <w:lang w:val="en-GB"/>
              </w:rPr>
              <w:t>Analyze the meaning of cloud computing and understand the different cloud service categories.</w:t>
            </w:r>
          </w:p>
        </w:tc>
        <w:tc>
          <w:tcPr>
            <w:tcW w:w="7346" w:type="dxa"/>
            <w:shd w:val="clear" w:color="auto" w:fill="auto"/>
          </w:tcPr>
          <w:p w14:paraId="6708C1AC" w14:textId="77777777" w:rsidR="00355CD9" w:rsidRPr="005E03E9" w:rsidRDefault="00355CD9" w:rsidP="00355CD9">
            <w:pPr>
              <w:pStyle w:val="DMSNormal"/>
              <w:numPr>
                <w:ilvl w:val="0"/>
                <w:numId w:val="35"/>
              </w:numPr>
              <w:rPr>
                <w:rFonts w:ascii="Arial" w:hAnsi="Arial" w:cs="Arial"/>
                <w:noProof w:val="0"/>
                <w:sz w:val="24"/>
                <w:szCs w:val="24"/>
                <w:lang w:val="en-GB"/>
              </w:rPr>
            </w:pPr>
            <w:r w:rsidRPr="005E03E9">
              <w:rPr>
                <w:rFonts w:ascii="Arial" w:hAnsi="Arial" w:cs="Arial"/>
                <w:noProof w:val="0"/>
                <w:sz w:val="24"/>
                <w:szCs w:val="24"/>
                <w:lang w:val="en-GB"/>
              </w:rPr>
              <w:t>Teaching and Learning Methods: Lectures, tutor directed tutorials, supervised practical sessions, student led seminars and use of the College’s Virtual Learning Environment.</w:t>
            </w:r>
          </w:p>
          <w:p w14:paraId="55FACCE8" w14:textId="77777777" w:rsidR="00355CD9" w:rsidRPr="005E03E9" w:rsidRDefault="00355CD9" w:rsidP="00355CD9">
            <w:pPr>
              <w:pStyle w:val="DMSNormal"/>
              <w:numPr>
                <w:ilvl w:val="0"/>
                <w:numId w:val="35"/>
              </w:numPr>
              <w:rPr>
                <w:rFonts w:ascii="Arial" w:hAnsi="Arial" w:cs="Arial"/>
                <w:noProof w:val="0"/>
                <w:sz w:val="24"/>
                <w:szCs w:val="24"/>
                <w:lang w:val="en-GB"/>
              </w:rPr>
            </w:pPr>
            <w:r w:rsidRPr="005E03E9">
              <w:rPr>
                <w:rFonts w:ascii="Arial" w:hAnsi="Arial" w:cs="Arial"/>
                <w:noProof w:val="0"/>
                <w:sz w:val="24"/>
                <w:szCs w:val="24"/>
                <w:lang w:val="en-GB"/>
              </w:rPr>
              <w:t>Assessment Methods: Coursework related to assignments, case studies and projects, written unseen examinations, open book assessments, presentations, practical examination/observation</w:t>
            </w:r>
            <w:r>
              <w:rPr>
                <w:rFonts w:ascii="Arial" w:hAnsi="Arial" w:cs="Arial"/>
                <w:noProof w:val="0"/>
                <w:sz w:val="24"/>
                <w:szCs w:val="24"/>
                <w:lang w:val="en-GB"/>
              </w:rPr>
              <w:t xml:space="preserve"> and</w:t>
            </w:r>
            <w:r w:rsidRPr="005E03E9">
              <w:rPr>
                <w:rFonts w:ascii="Arial" w:hAnsi="Arial" w:cs="Arial"/>
                <w:noProof w:val="0"/>
                <w:sz w:val="24"/>
                <w:szCs w:val="24"/>
                <w:lang w:val="en-GB"/>
              </w:rPr>
              <w:t xml:space="preserve"> project</w:t>
            </w:r>
            <w:r>
              <w:rPr>
                <w:rFonts w:ascii="Arial" w:hAnsi="Arial" w:cs="Arial"/>
                <w:noProof w:val="0"/>
                <w:sz w:val="24"/>
                <w:szCs w:val="24"/>
                <w:lang w:val="en-GB"/>
              </w:rPr>
              <w:t xml:space="preserve"> </w:t>
            </w:r>
            <w:r w:rsidRPr="005E03E9">
              <w:rPr>
                <w:rFonts w:ascii="Arial" w:hAnsi="Arial" w:cs="Arial"/>
                <w:noProof w:val="0"/>
                <w:sz w:val="24"/>
                <w:szCs w:val="24"/>
                <w:lang w:val="en-GB"/>
              </w:rPr>
              <w:t>reports.</w:t>
            </w:r>
          </w:p>
          <w:p w14:paraId="5479E89F" w14:textId="1193CFED" w:rsidR="00355CD9" w:rsidRPr="005077DD" w:rsidRDefault="00355CD9" w:rsidP="00355CD9">
            <w:pPr>
              <w:pStyle w:val="DMSNormal"/>
              <w:numPr>
                <w:ilvl w:val="0"/>
                <w:numId w:val="35"/>
              </w:numPr>
              <w:rPr>
                <w:rFonts w:ascii="Arial" w:hAnsi="Arial" w:cs="Arial"/>
              </w:rPr>
            </w:pPr>
            <w:r w:rsidRPr="005E03E9">
              <w:rPr>
                <w:rFonts w:ascii="Arial" w:hAnsi="Arial" w:cs="Arial"/>
                <w:noProof w:val="0"/>
                <w:sz w:val="24"/>
                <w:szCs w:val="24"/>
                <w:lang w:val="en-GB"/>
              </w:rPr>
              <w:t>Application and use of online virtual labs that enable students to construct real-life scenarios to experiment and test out practical approaches to simulate advanced network configurations.</w:t>
            </w:r>
          </w:p>
        </w:tc>
      </w:tr>
    </w:tbl>
    <w:p w14:paraId="561DFB5D" w14:textId="77777777" w:rsidR="00422356" w:rsidRPr="00422356" w:rsidRDefault="00422356" w:rsidP="000F25C1">
      <w:pPr>
        <w:rPr>
          <w:rFonts w:ascii="Arial" w:hAnsi="Arial" w:cs="Arial"/>
          <w:b/>
          <w:sz w:val="8"/>
          <w:szCs w:val="8"/>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8"/>
        <w:gridCol w:w="7320"/>
      </w:tblGrid>
      <w:tr w:rsidR="00422356" w:rsidRPr="002B2277" w14:paraId="7640993F" w14:textId="77777777" w:rsidTr="00075682">
        <w:trPr>
          <w:tblHeader/>
        </w:trPr>
        <w:tc>
          <w:tcPr>
            <w:tcW w:w="14148" w:type="dxa"/>
            <w:gridSpan w:val="2"/>
            <w:shd w:val="clear" w:color="auto" w:fill="E6E6E6"/>
          </w:tcPr>
          <w:p w14:paraId="57411146" w14:textId="77777777" w:rsidR="00422356" w:rsidRPr="005077DD" w:rsidRDefault="00422356" w:rsidP="00075682">
            <w:pPr>
              <w:pStyle w:val="DMSHeading2"/>
              <w:numPr>
                <w:ilvl w:val="0"/>
                <w:numId w:val="0"/>
              </w:numPr>
              <w:jc w:val="center"/>
              <w:rPr>
                <w:rFonts w:ascii="Arial" w:hAnsi="Arial" w:cs="Arial"/>
              </w:rPr>
            </w:pPr>
            <w:r w:rsidRPr="005077DD">
              <w:rPr>
                <w:rFonts w:ascii="Arial" w:hAnsi="Arial" w:cs="Arial"/>
              </w:rPr>
              <w:lastRenderedPageBreak/>
              <w:t>3B. Cognitive skills</w:t>
            </w:r>
          </w:p>
        </w:tc>
      </w:tr>
      <w:tr w:rsidR="00422356" w:rsidRPr="002B2277" w14:paraId="69223176" w14:textId="77777777" w:rsidTr="00075682">
        <w:tc>
          <w:tcPr>
            <w:tcW w:w="6828" w:type="dxa"/>
            <w:shd w:val="clear" w:color="auto" w:fill="E6E6E6"/>
          </w:tcPr>
          <w:p w14:paraId="2743F887" w14:textId="77777777" w:rsidR="00422356" w:rsidRPr="005077DD" w:rsidRDefault="00422356" w:rsidP="00075682">
            <w:pPr>
              <w:pStyle w:val="DMSHeading2"/>
              <w:numPr>
                <w:ilvl w:val="0"/>
                <w:numId w:val="0"/>
              </w:numPr>
              <w:rPr>
                <w:rFonts w:ascii="Arial" w:hAnsi="Arial" w:cs="Arial"/>
              </w:rPr>
            </w:pPr>
            <w:r w:rsidRPr="005077DD">
              <w:rPr>
                <w:rFonts w:ascii="Arial" w:hAnsi="Arial" w:cs="Arial"/>
              </w:rPr>
              <w:t>Learning outcomes:</w:t>
            </w:r>
          </w:p>
        </w:tc>
        <w:tc>
          <w:tcPr>
            <w:tcW w:w="7320" w:type="dxa"/>
            <w:shd w:val="clear" w:color="auto" w:fill="E6E6E6"/>
          </w:tcPr>
          <w:p w14:paraId="75A22995" w14:textId="77777777" w:rsidR="00422356" w:rsidRPr="005077DD" w:rsidRDefault="00422356" w:rsidP="00075682">
            <w:pPr>
              <w:pStyle w:val="DMSHeading2"/>
              <w:numPr>
                <w:ilvl w:val="0"/>
                <w:numId w:val="0"/>
              </w:numPr>
              <w:rPr>
                <w:rFonts w:ascii="Arial" w:hAnsi="Arial" w:cs="Arial"/>
              </w:rPr>
            </w:pPr>
            <w:r w:rsidRPr="005077DD">
              <w:rPr>
                <w:rFonts w:ascii="Arial" w:hAnsi="Arial" w:cs="Arial"/>
              </w:rPr>
              <w:t>Learning and teaching strategy/ assessment methods</w:t>
            </w:r>
          </w:p>
        </w:tc>
      </w:tr>
      <w:tr w:rsidR="00E70ED0" w:rsidRPr="002B2277" w14:paraId="59326724" w14:textId="77777777" w:rsidTr="00075682">
        <w:trPr>
          <w:trHeight w:val="1290"/>
        </w:trPr>
        <w:tc>
          <w:tcPr>
            <w:tcW w:w="6828" w:type="dxa"/>
            <w:shd w:val="clear" w:color="auto" w:fill="auto"/>
          </w:tcPr>
          <w:p w14:paraId="26738609" w14:textId="77777777" w:rsidR="00290CAE" w:rsidRPr="007E5CB9" w:rsidRDefault="00290CAE" w:rsidP="00290CAE">
            <w:pPr>
              <w:pStyle w:val="DMSNormal"/>
              <w:rPr>
                <w:rFonts w:ascii="Arial" w:hAnsi="Arial" w:cs="Arial"/>
                <w:b/>
                <w:noProof w:val="0"/>
                <w:sz w:val="24"/>
                <w:szCs w:val="24"/>
                <w:lang w:val="en-GB"/>
              </w:rPr>
            </w:pPr>
            <w:r>
              <w:rPr>
                <w:rFonts w:ascii="Arial" w:hAnsi="Arial" w:cs="Arial"/>
                <w:b/>
                <w:noProof w:val="0"/>
                <w:sz w:val="24"/>
                <w:szCs w:val="24"/>
                <w:lang w:val="en-GB"/>
              </w:rPr>
              <w:t xml:space="preserve">B1 : </w:t>
            </w:r>
            <w:r w:rsidRPr="007E5CB9">
              <w:rPr>
                <w:rFonts w:ascii="Arial" w:hAnsi="Arial" w:cs="Arial"/>
                <w:bCs/>
                <w:noProof w:val="0"/>
                <w:sz w:val="24"/>
                <w:szCs w:val="24"/>
                <w:lang w:val="en-GB"/>
              </w:rPr>
              <w:t>R</w:t>
            </w:r>
            <w:r w:rsidRPr="007E5CB9">
              <w:rPr>
                <w:rFonts w:ascii="Arial" w:hAnsi="Arial" w:cs="Arial"/>
                <w:noProof w:val="0"/>
                <w:sz w:val="24"/>
                <w:szCs w:val="24"/>
                <w:lang w:val="en-GB"/>
              </w:rPr>
              <w:t>equirements, practical constraints and computer-based systems (this includes computer systems, information, security, embedded, and distributed systems) in their context: recognise and analyse criteria and specifications appropriate to specific problems, and plan strategies for their solutions.</w:t>
            </w:r>
          </w:p>
          <w:p w14:paraId="38E9BC18" w14:textId="77777777" w:rsidR="00290CAE" w:rsidRPr="007E5CB9" w:rsidRDefault="00290CAE" w:rsidP="00290CAE">
            <w:pPr>
              <w:pStyle w:val="DMSNormal"/>
              <w:rPr>
                <w:rFonts w:ascii="Arial" w:hAnsi="Arial" w:cs="Arial"/>
                <w:b/>
                <w:noProof w:val="0"/>
                <w:sz w:val="24"/>
                <w:szCs w:val="24"/>
                <w:lang w:val="en-GB"/>
              </w:rPr>
            </w:pPr>
            <w:r>
              <w:rPr>
                <w:rFonts w:ascii="Arial" w:hAnsi="Arial" w:cs="Arial"/>
                <w:b/>
                <w:noProof w:val="0"/>
                <w:sz w:val="24"/>
                <w:szCs w:val="24"/>
                <w:lang w:val="en-GB"/>
              </w:rPr>
              <w:t>B2 :</w:t>
            </w:r>
            <w:r w:rsidRPr="007E5CB9">
              <w:rPr>
                <w:rFonts w:ascii="Arial" w:hAnsi="Arial" w:cs="Arial"/>
                <w:b/>
                <w:noProof w:val="0"/>
                <w:sz w:val="24"/>
                <w:szCs w:val="24"/>
                <w:lang w:val="en-GB"/>
              </w:rPr>
              <w:t xml:space="preserve"> </w:t>
            </w:r>
            <w:r w:rsidRPr="007E5CB9">
              <w:rPr>
                <w:rFonts w:ascii="Arial" w:hAnsi="Arial" w:cs="Arial"/>
                <w:noProof w:val="0"/>
                <w:sz w:val="24"/>
                <w:szCs w:val="24"/>
                <w:lang w:val="en-GB"/>
              </w:rPr>
              <w:t>Critical evaluation and testing: analyse the extent to which a computer-based system meets the criteria defined for its current use and future development.</w:t>
            </w:r>
          </w:p>
          <w:p w14:paraId="79E1C0BA" w14:textId="77777777" w:rsidR="00290CAE" w:rsidRPr="007E5CB9" w:rsidRDefault="00290CAE" w:rsidP="00290CAE">
            <w:pPr>
              <w:pStyle w:val="DMSNormal"/>
              <w:rPr>
                <w:rFonts w:ascii="Arial" w:hAnsi="Arial" w:cs="Arial"/>
                <w:b/>
                <w:noProof w:val="0"/>
                <w:sz w:val="24"/>
                <w:szCs w:val="24"/>
                <w:lang w:val="en-GB"/>
              </w:rPr>
            </w:pPr>
            <w:r>
              <w:rPr>
                <w:rFonts w:ascii="Arial" w:hAnsi="Arial" w:cs="Arial"/>
                <w:b/>
                <w:noProof w:val="0"/>
                <w:sz w:val="24"/>
                <w:szCs w:val="24"/>
                <w:lang w:val="en-GB"/>
              </w:rPr>
              <w:t>B3 :</w:t>
            </w:r>
            <w:r w:rsidRPr="007E5CB9">
              <w:rPr>
                <w:rFonts w:ascii="Arial" w:hAnsi="Arial" w:cs="Arial"/>
                <w:b/>
                <w:noProof w:val="0"/>
                <w:sz w:val="24"/>
                <w:szCs w:val="24"/>
                <w:lang w:val="en-GB"/>
              </w:rPr>
              <w:t xml:space="preserve"> </w:t>
            </w:r>
            <w:r w:rsidRPr="007E5CB9">
              <w:rPr>
                <w:rFonts w:ascii="Arial" w:hAnsi="Arial" w:cs="Arial"/>
                <w:noProof w:val="0"/>
                <w:sz w:val="24"/>
                <w:szCs w:val="24"/>
                <w:lang w:val="en-GB"/>
              </w:rPr>
              <w:t>Methods and tools: deploy appropriate theory, practices and tools for the specification, design, implementation and evaluation of computer-based systems.</w:t>
            </w:r>
          </w:p>
          <w:p w14:paraId="64ABA1DE" w14:textId="77777777" w:rsidR="00290CAE" w:rsidRDefault="00290CAE" w:rsidP="00290CAE">
            <w:pPr>
              <w:pStyle w:val="DMSNormal"/>
              <w:rPr>
                <w:rFonts w:ascii="Arial" w:hAnsi="Arial" w:cs="Arial"/>
                <w:noProof w:val="0"/>
                <w:sz w:val="24"/>
                <w:szCs w:val="24"/>
                <w:lang w:val="en-GB"/>
              </w:rPr>
            </w:pPr>
            <w:r>
              <w:rPr>
                <w:rFonts w:ascii="Arial" w:hAnsi="Arial" w:cs="Arial"/>
                <w:b/>
                <w:noProof w:val="0"/>
                <w:sz w:val="24"/>
                <w:szCs w:val="24"/>
                <w:lang w:val="en-GB"/>
              </w:rPr>
              <w:t>B4 :</w:t>
            </w:r>
            <w:r w:rsidRPr="007E5CB9">
              <w:rPr>
                <w:rFonts w:ascii="Arial" w:hAnsi="Arial" w:cs="Arial"/>
                <w:b/>
                <w:noProof w:val="0"/>
                <w:sz w:val="24"/>
                <w:szCs w:val="24"/>
                <w:lang w:val="en-GB"/>
              </w:rPr>
              <w:t xml:space="preserve"> </w:t>
            </w:r>
            <w:r w:rsidRPr="007E5CB9">
              <w:rPr>
                <w:rFonts w:ascii="Arial" w:hAnsi="Arial" w:cs="Arial"/>
                <w:noProof w:val="0"/>
                <w:sz w:val="24"/>
                <w:szCs w:val="24"/>
                <w:lang w:val="en-GB"/>
              </w:rPr>
              <w:t>Professional considerations: recognise the professional, economic, social, environmental, moral and ethical issues involved in the sustainable exploitation of</w:t>
            </w:r>
            <w:r>
              <w:rPr>
                <w:rFonts w:ascii="Arial" w:hAnsi="Arial" w:cs="Arial"/>
                <w:noProof w:val="0"/>
                <w:sz w:val="24"/>
                <w:szCs w:val="24"/>
                <w:lang w:val="en-GB"/>
              </w:rPr>
              <w:t xml:space="preserve"> </w:t>
            </w:r>
            <w:r w:rsidRPr="007E5CB9">
              <w:rPr>
                <w:rFonts w:ascii="Arial" w:hAnsi="Arial" w:cs="Arial"/>
                <w:noProof w:val="0"/>
                <w:sz w:val="24"/>
                <w:szCs w:val="24"/>
                <w:lang w:val="en-GB"/>
              </w:rPr>
              <w:t>computer technology and be guided by the adoption of appropriate professional, ethical and legal practices.</w:t>
            </w:r>
          </w:p>
          <w:p w14:paraId="56169AC1" w14:textId="276DBD0F" w:rsidR="00E70ED0" w:rsidRPr="005077DD" w:rsidRDefault="00290CAE" w:rsidP="00290CAE">
            <w:pPr>
              <w:pStyle w:val="DMSSSOutcome"/>
              <w:numPr>
                <w:ilvl w:val="0"/>
                <w:numId w:val="0"/>
              </w:numPr>
              <w:ind w:left="360" w:hanging="360"/>
              <w:rPr>
                <w:rFonts w:ascii="Arial" w:hAnsi="Arial" w:cs="Arial"/>
              </w:rPr>
            </w:pPr>
            <w:r w:rsidRPr="007E5CB9">
              <w:rPr>
                <w:rFonts w:ascii="Arial" w:hAnsi="Arial" w:cs="Arial"/>
                <w:b/>
                <w:bCs/>
                <w:noProof w:val="0"/>
                <w:sz w:val="24"/>
                <w:szCs w:val="24"/>
                <w:lang w:val="en-GB"/>
              </w:rPr>
              <w:t>B5 :</w:t>
            </w:r>
            <w:r>
              <w:rPr>
                <w:rFonts w:ascii="Arial" w:hAnsi="Arial" w:cs="Arial"/>
                <w:noProof w:val="0"/>
                <w:sz w:val="24"/>
                <w:szCs w:val="24"/>
                <w:lang w:val="en-GB"/>
              </w:rPr>
              <w:t xml:space="preserve"> </w:t>
            </w:r>
            <w:r w:rsidRPr="00E31FCA">
              <w:rPr>
                <w:rFonts w:ascii="Arial" w:hAnsi="Arial" w:cs="Arial"/>
                <w:noProof w:val="0"/>
                <w:sz w:val="24"/>
                <w:szCs w:val="24"/>
                <w:lang w:val="en-GB"/>
              </w:rPr>
              <w:t>Develop a cloud application and understand data components.</w:t>
            </w:r>
          </w:p>
        </w:tc>
        <w:tc>
          <w:tcPr>
            <w:tcW w:w="7320" w:type="dxa"/>
            <w:shd w:val="clear" w:color="auto" w:fill="auto"/>
          </w:tcPr>
          <w:p w14:paraId="16A951C6" w14:textId="77777777" w:rsidR="00E70ED0" w:rsidRPr="005E03E9" w:rsidRDefault="00E70ED0" w:rsidP="00E70ED0">
            <w:pPr>
              <w:pStyle w:val="DMSNormal"/>
              <w:numPr>
                <w:ilvl w:val="0"/>
                <w:numId w:val="35"/>
              </w:numPr>
              <w:rPr>
                <w:rFonts w:ascii="Arial" w:hAnsi="Arial" w:cs="Arial"/>
                <w:noProof w:val="0"/>
                <w:sz w:val="24"/>
                <w:szCs w:val="24"/>
                <w:lang w:val="en-GB"/>
              </w:rPr>
            </w:pPr>
            <w:r w:rsidRPr="005E03E9">
              <w:rPr>
                <w:rFonts w:ascii="Arial" w:hAnsi="Arial" w:cs="Arial"/>
                <w:noProof w:val="0"/>
                <w:sz w:val="24"/>
                <w:szCs w:val="24"/>
                <w:lang w:val="en-GB"/>
              </w:rPr>
              <w:t>Teaching and Learning Methods: Lectures, tutor directed tutorials, supervised practical sessions, student led seminars and use of the College’s Virtual Learning Environment.</w:t>
            </w:r>
          </w:p>
          <w:p w14:paraId="78B2C582" w14:textId="77777777" w:rsidR="00E70ED0" w:rsidRPr="005E03E9" w:rsidRDefault="00E70ED0" w:rsidP="00E70ED0">
            <w:pPr>
              <w:pStyle w:val="DMSNormal"/>
              <w:numPr>
                <w:ilvl w:val="0"/>
                <w:numId w:val="35"/>
              </w:numPr>
              <w:rPr>
                <w:rFonts w:ascii="Arial" w:hAnsi="Arial" w:cs="Arial"/>
                <w:noProof w:val="0"/>
                <w:sz w:val="24"/>
                <w:szCs w:val="24"/>
                <w:lang w:val="en-GB"/>
              </w:rPr>
            </w:pPr>
            <w:r w:rsidRPr="005E03E9">
              <w:rPr>
                <w:rFonts w:ascii="Arial" w:hAnsi="Arial" w:cs="Arial"/>
                <w:noProof w:val="0"/>
                <w:sz w:val="24"/>
                <w:szCs w:val="24"/>
                <w:lang w:val="en-GB"/>
              </w:rPr>
              <w:t>Assessment Methods: Coursework related to assignments, case studies and projects, written unseen examinations, open book assessments, presentations, practical examination/observation</w:t>
            </w:r>
            <w:r>
              <w:rPr>
                <w:rFonts w:ascii="Arial" w:hAnsi="Arial" w:cs="Arial"/>
                <w:noProof w:val="0"/>
                <w:sz w:val="24"/>
                <w:szCs w:val="24"/>
                <w:lang w:val="en-GB"/>
              </w:rPr>
              <w:t xml:space="preserve"> and</w:t>
            </w:r>
            <w:r w:rsidRPr="005E03E9">
              <w:rPr>
                <w:rFonts w:ascii="Arial" w:hAnsi="Arial" w:cs="Arial"/>
                <w:noProof w:val="0"/>
                <w:sz w:val="24"/>
                <w:szCs w:val="24"/>
                <w:lang w:val="en-GB"/>
              </w:rPr>
              <w:t xml:space="preserve"> project</w:t>
            </w:r>
            <w:r>
              <w:rPr>
                <w:rFonts w:ascii="Arial" w:hAnsi="Arial" w:cs="Arial"/>
                <w:noProof w:val="0"/>
                <w:sz w:val="24"/>
                <w:szCs w:val="24"/>
                <w:lang w:val="en-GB"/>
              </w:rPr>
              <w:t xml:space="preserve"> </w:t>
            </w:r>
            <w:r w:rsidRPr="005E03E9">
              <w:rPr>
                <w:rFonts w:ascii="Arial" w:hAnsi="Arial" w:cs="Arial"/>
                <w:noProof w:val="0"/>
                <w:sz w:val="24"/>
                <w:szCs w:val="24"/>
                <w:lang w:val="en-GB"/>
              </w:rPr>
              <w:t>reports.</w:t>
            </w:r>
          </w:p>
          <w:p w14:paraId="3C3BB242" w14:textId="7D500F59" w:rsidR="00E70ED0" w:rsidRPr="005077DD" w:rsidRDefault="00E70ED0" w:rsidP="00E70ED0">
            <w:pPr>
              <w:pStyle w:val="DMSSSOutcome"/>
              <w:numPr>
                <w:ilvl w:val="0"/>
                <w:numId w:val="35"/>
              </w:numPr>
              <w:rPr>
                <w:rFonts w:ascii="Arial" w:hAnsi="Arial" w:cs="Arial"/>
              </w:rPr>
            </w:pPr>
            <w:r w:rsidRPr="005E03E9">
              <w:rPr>
                <w:rFonts w:ascii="Arial" w:hAnsi="Arial" w:cs="Arial"/>
                <w:noProof w:val="0"/>
                <w:sz w:val="24"/>
                <w:szCs w:val="24"/>
                <w:lang w:val="en-GB"/>
              </w:rPr>
              <w:t>Application and use of online virtual labs that enable students to construct real-life scenarios to experiment and test out practical approaches to simulate advanced network configurations.</w:t>
            </w:r>
          </w:p>
        </w:tc>
      </w:tr>
    </w:tbl>
    <w:p w14:paraId="7DABAFC2" w14:textId="77777777" w:rsidR="00422356" w:rsidRPr="00422356" w:rsidRDefault="00422356" w:rsidP="000F25C1">
      <w:pPr>
        <w:rPr>
          <w:rFonts w:ascii="Arial" w:hAnsi="Arial" w:cs="Arial"/>
          <w:b/>
          <w:sz w:val="8"/>
          <w:szCs w:val="8"/>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8"/>
        <w:gridCol w:w="7320"/>
      </w:tblGrid>
      <w:tr w:rsidR="00422356" w:rsidRPr="002B2277" w14:paraId="34D8B8DC" w14:textId="77777777" w:rsidTr="00075682">
        <w:trPr>
          <w:tblHeader/>
        </w:trPr>
        <w:tc>
          <w:tcPr>
            <w:tcW w:w="14148" w:type="dxa"/>
            <w:gridSpan w:val="2"/>
            <w:shd w:val="clear" w:color="auto" w:fill="E6E6E6"/>
          </w:tcPr>
          <w:p w14:paraId="3E82A3F5" w14:textId="77777777" w:rsidR="00422356" w:rsidRPr="005077DD" w:rsidRDefault="00422356" w:rsidP="00075682">
            <w:pPr>
              <w:pStyle w:val="DMSHeading2"/>
              <w:numPr>
                <w:ilvl w:val="0"/>
                <w:numId w:val="0"/>
              </w:numPr>
              <w:jc w:val="center"/>
              <w:rPr>
                <w:rFonts w:ascii="Arial" w:hAnsi="Arial" w:cs="Arial"/>
              </w:rPr>
            </w:pPr>
            <w:r w:rsidRPr="005077DD">
              <w:rPr>
                <w:rFonts w:ascii="Arial" w:hAnsi="Arial" w:cs="Arial"/>
              </w:rPr>
              <w:lastRenderedPageBreak/>
              <w:t>3C. Practical and professional skills</w:t>
            </w:r>
          </w:p>
        </w:tc>
      </w:tr>
      <w:tr w:rsidR="00422356" w:rsidRPr="002B2277" w14:paraId="7DF33A56" w14:textId="77777777" w:rsidTr="00075682">
        <w:tc>
          <w:tcPr>
            <w:tcW w:w="6828" w:type="dxa"/>
            <w:shd w:val="clear" w:color="auto" w:fill="E6E6E6"/>
          </w:tcPr>
          <w:p w14:paraId="79389501" w14:textId="77777777" w:rsidR="00422356" w:rsidRPr="005077DD" w:rsidRDefault="00422356" w:rsidP="00075682">
            <w:pPr>
              <w:pStyle w:val="DMSHeading2"/>
              <w:numPr>
                <w:ilvl w:val="0"/>
                <w:numId w:val="0"/>
              </w:numPr>
              <w:rPr>
                <w:rFonts w:ascii="Arial" w:hAnsi="Arial" w:cs="Arial"/>
              </w:rPr>
            </w:pPr>
            <w:r w:rsidRPr="005077DD">
              <w:rPr>
                <w:rFonts w:ascii="Arial" w:hAnsi="Arial" w:cs="Arial"/>
              </w:rPr>
              <w:t>Learning outcomes:</w:t>
            </w:r>
          </w:p>
        </w:tc>
        <w:tc>
          <w:tcPr>
            <w:tcW w:w="7320" w:type="dxa"/>
            <w:shd w:val="clear" w:color="auto" w:fill="E6E6E6"/>
          </w:tcPr>
          <w:p w14:paraId="0AB93357" w14:textId="77777777" w:rsidR="00422356" w:rsidRPr="005077DD" w:rsidRDefault="00422356" w:rsidP="00075682">
            <w:pPr>
              <w:pStyle w:val="DMSHeading2"/>
              <w:numPr>
                <w:ilvl w:val="0"/>
                <w:numId w:val="0"/>
              </w:numPr>
              <w:rPr>
                <w:rFonts w:ascii="Arial" w:hAnsi="Arial" w:cs="Arial"/>
              </w:rPr>
            </w:pPr>
            <w:r w:rsidRPr="005077DD">
              <w:rPr>
                <w:rFonts w:ascii="Arial" w:hAnsi="Arial" w:cs="Arial"/>
              </w:rPr>
              <w:t>Learning and teaching strategy/ assessment methods</w:t>
            </w:r>
          </w:p>
        </w:tc>
      </w:tr>
      <w:tr w:rsidR="00555059" w:rsidRPr="002B2277" w14:paraId="3D917A7F" w14:textId="77777777" w:rsidTr="00075682">
        <w:trPr>
          <w:trHeight w:val="1290"/>
        </w:trPr>
        <w:tc>
          <w:tcPr>
            <w:tcW w:w="6828" w:type="dxa"/>
            <w:shd w:val="clear" w:color="auto" w:fill="auto"/>
          </w:tcPr>
          <w:p w14:paraId="19AABB4D" w14:textId="77777777" w:rsidR="00555059" w:rsidRDefault="00555059" w:rsidP="00555059">
            <w:pPr>
              <w:pStyle w:val="DMSNormal"/>
              <w:rPr>
                <w:rFonts w:ascii="Arial" w:hAnsi="Arial" w:cs="Arial"/>
                <w:noProof w:val="0"/>
                <w:sz w:val="24"/>
                <w:szCs w:val="24"/>
                <w:lang w:val="en-GB"/>
              </w:rPr>
            </w:pPr>
            <w:r w:rsidRPr="00F42C06">
              <w:rPr>
                <w:rFonts w:ascii="Arial" w:hAnsi="Arial" w:cs="Arial"/>
                <w:b/>
                <w:noProof w:val="0"/>
                <w:sz w:val="24"/>
                <w:szCs w:val="24"/>
                <w:lang w:val="en-GB"/>
              </w:rPr>
              <w:t>C1</w:t>
            </w:r>
            <w:r w:rsidRPr="005E03E9">
              <w:rPr>
                <w:rFonts w:ascii="Arial" w:hAnsi="Arial" w:cs="Arial"/>
                <w:noProof w:val="0"/>
                <w:sz w:val="24"/>
                <w:szCs w:val="24"/>
                <w:lang w:val="en-GB"/>
              </w:rPr>
              <w:t xml:space="preserve">: </w:t>
            </w:r>
            <w:r w:rsidRPr="00F86A57">
              <w:rPr>
                <w:rFonts w:ascii="Arial" w:hAnsi="Arial" w:cs="Arial"/>
                <w:noProof w:val="0"/>
                <w:sz w:val="24"/>
                <w:szCs w:val="24"/>
                <w:lang w:val="en-GB"/>
              </w:rPr>
              <w:t xml:space="preserve">The ability to specify, design and construct reliable, secure and usable computer-based systems. </w:t>
            </w:r>
          </w:p>
          <w:p w14:paraId="45E02FBF" w14:textId="77777777" w:rsidR="00555059" w:rsidRPr="00FD2416" w:rsidRDefault="00555059" w:rsidP="00555059">
            <w:pPr>
              <w:pStyle w:val="DMSNormal"/>
              <w:rPr>
                <w:rFonts w:ascii="Arial" w:hAnsi="Arial" w:cs="Arial"/>
                <w:b/>
                <w:noProof w:val="0"/>
                <w:sz w:val="24"/>
                <w:szCs w:val="24"/>
                <w:lang w:val="en-GB"/>
              </w:rPr>
            </w:pPr>
            <w:r w:rsidRPr="00F42C06">
              <w:rPr>
                <w:rFonts w:ascii="Arial" w:hAnsi="Arial" w:cs="Arial"/>
                <w:b/>
                <w:noProof w:val="0"/>
                <w:sz w:val="24"/>
                <w:szCs w:val="24"/>
                <w:lang w:val="en-GB"/>
              </w:rPr>
              <w:t>C2</w:t>
            </w:r>
            <w:r w:rsidRPr="00FD2416">
              <w:rPr>
                <w:rFonts w:ascii="Arial" w:hAnsi="Arial" w:cs="Arial"/>
                <w:b/>
                <w:noProof w:val="0"/>
                <w:sz w:val="24"/>
                <w:szCs w:val="24"/>
                <w:lang w:val="en-GB"/>
              </w:rPr>
              <w:t xml:space="preserve">: </w:t>
            </w:r>
            <w:r w:rsidRPr="00FD2416">
              <w:rPr>
                <w:rFonts w:ascii="Arial" w:hAnsi="Arial" w:cs="Arial"/>
                <w:bCs/>
                <w:noProof w:val="0"/>
                <w:sz w:val="24"/>
                <w:szCs w:val="24"/>
                <w:lang w:val="en-GB"/>
              </w:rPr>
              <w:t>The ability to evaluate systems in terms of quality attributes and possible trade-offs presented within the given problem.</w:t>
            </w:r>
          </w:p>
          <w:p w14:paraId="449483C2" w14:textId="77777777" w:rsidR="00555059" w:rsidRPr="00FD2416" w:rsidRDefault="00555059" w:rsidP="00555059">
            <w:pPr>
              <w:pStyle w:val="DMSNormal"/>
              <w:rPr>
                <w:rFonts w:ascii="Arial" w:hAnsi="Arial" w:cs="Arial"/>
                <w:b/>
                <w:noProof w:val="0"/>
                <w:sz w:val="24"/>
                <w:szCs w:val="24"/>
                <w:lang w:val="en-GB"/>
              </w:rPr>
            </w:pPr>
            <w:r w:rsidRPr="00F42C06">
              <w:rPr>
                <w:rFonts w:ascii="Arial" w:hAnsi="Arial" w:cs="Arial"/>
                <w:b/>
                <w:noProof w:val="0"/>
                <w:sz w:val="24"/>
                <w:szCs w:val="24"/>
                <w:lang w:val="en-GB"/>
              </w:rPr>
              <w:t>C3</w:t>
            </w:r>
            <w:r w:rsidRPr="00FD2416">
              <w:rPr>
                <w:rFonts w:ascii="Arial" w:hAnsi="Arial" w:cs="Arial"/>
                <w:b/>
                <w:noProof w:val="0"/>
                <w:sz w:val="24"/>
                <w:szCs w:val="24"/>
                <w:lang w:val="en-GB"/>
              </w:rPr>
              <w:t xml:space="preserve">: </w:t>
            </w:r>
            <w:r w:rsidRPr="00FD2416">
              <w:rPr>
                <w:rFonts w:ascii="Arial" w:hAnsi="Arial" w:cs="Arial"/>
                <w:bCs/>
                <w:noProof w:val="0"/>
                <w:sz w:val="24"/>
                <w:szCs w:val="24"/>
                <w:lang w:val="en-GB"/>
              </w:rPr>
              <w:t>The ability to plan and manage projects to deliver computing systems within constraints of requirements, timescale and budget.</w:t>
            </w:r>
          </w:p>
          <w:p w14:paraId="108F8D5C" w14:textId="77777777" w:rsidR="00555059" w:rsidRPr="00FD2416" w:rsidRDefault="00555059" w:rsidP="00555059">
            <w:pPr>
              <w:pStyle w:val="DMSNormal"/>
              <w:rPr>
                <w:rFonts w:ascii="Arial" w:hAnsi="Arial" w:cs="Arial"/>
                <w:b/>
                <w:noProof w:val="0"/>
                <w:sz w:val="24"/>
                <w:szCs w:val="24"/>
                <w:lang w:val="en-GB"/>
              </w:rPr>
            </w:pPr>
            <w:r w:rsidRPr="00F42C06">
              <w:rPr>
                <w:rFonts w:ascii="Arial" w:hAnsi="Arial" w:cs="Arial"/>
                <w:b/>
                <w:noProof w:val="0"/>
                <w:sz w:val="24"/>
                <w:szCs w:val="24"/>
                <w:lang w:val="en-GB"/>
              </w:rPr>
              <w:t>C4</w:t>
            </w:r>
            <w:r w:rsidRPr="00FD2416">
              <w:rPr>
                <w:rFonts w:ascii="Arial" w:hAnsi="Arial" w:cs="Arial"/>
                <w:b/>
                <w:noProof w:val="0"/>
                <w:sz w:val="24"/>
                <w:szCs w:val="24"/>
                <w:lang w:val="en-GB"/>
              </w:rPr>
              <w:t xml:space="preserve">: </w:t>
            </w:r>
            <w:r w:rsidRPr="00FD2416">
              <w:rPr>
                <w:rFonts w:ascii="Arial" w:hAnsi="Arial" w:cs="Arial"/>
                <w:bCs/>
                <w:noProof w:val="0"/>
                <w:sz w:val="24"/>
                <w:szCs w:val="24"/>
                <w:lang w:val="en-GB"/>
              </w:rPr>
              <w:t>the ability to recognise any risks and safety aspects that may be involved in the deployment of computing systems within a given context.</w:t>
            </w:r>
          </w:p>
          <w:p w14:paraId="6E2EBAC4" w14:textId="77777777" w:rsidR="00555059" w:rsidRPr="00FD2416" w:rsidRDefault="00555059" w:rsidP="00555059">
            <w:pPr>
              <w:pStyle w:val="DMSNormal"/>
              <w:rPr>
                <w:rFonts w:ascii="Arial" w:hAnsi="Arial" w:cs="Arial"/>
                <w:b/>
                <w:noProof w:val="0"/>
                <w:sz w:val="24"/>
                <w:szCs w:val="24"/>
                <w:lang w:val="en-GB"/>
              </w:rPr>
            </w:pPr>
            <w:r w:rsidRPr="00F42C06">
              <w:rPr>
                <w:rFonts w:ascii="Arial" w:hAnsi="Arial" w:cs="Arial"/>
                <w:b/>
                <w:noProof w:val="0"/>
                <w:sz w:val="24"/>
                <w:szCs w:val="24"/>
                <w:lang w:val="en-GB"/>
              </w:rPr>
              <w:t>C5</w:t>
            </w:r>
            <w:r w:rsidRPr="00FD2416">
              <w:rPr>
                <w:rFonts w:ascii="Arial" w:hAnsi="Arial" w:cs="Arial"/>
                <w:b/>
                <w:noProof w:val="0"/>
                <w:sz w:val="24"/>
                <w:szCs w:val="24"/>
                <w:lang w:val="en-GB"/>
              </w:rPr>
              <w:t xml:space="preserve">: </w:t>
            </w:r>
            <w:r w:rsidRPr="00FD2416">
              <w:rPr>
                <w:rFonts w:ascii="Arial" w:hAnsi="Arial" w:cs="Arial"/>
                <w:bCs/>
                <w:noProof w:val="0"/>
                <w:sz w:val="24"/>
                <w:szCs w:val="24"/>
                <w:lang w:val="en-GB"/>
              </w:rPr>
              <w:t>The ability to deploy effectively the tools used for the construction and documentation of computer applications, with particular emphasis on understanding the whole process involved in the effective deployment of computers to solve practical problems.</w:t>
            </w:r>
          </w:p>
          <w:p w14:paraId="11BFE1D3" w14:textId="77777777" w:rsidR="00555059" w:rsidRPr="00FD2416" w:rsidRDefault="00555059" w:rsidP="00555059">
            <w:pPr>
              <w:pStyle w:val="DMSNormal"/>
              <w:rPr>
                <w:rFonts w:ascii="Arial" w:hAnsi="Arial" w:cs="Arial"/>
                <w:b/>
                <w:noProof w:val="0"/>
                <w:sz w:val="24"/>
                <w:szCs w:val="24"/>
                <w:lang w:val="en-GB"/>
              </w:rPr>
            </w:pPr>
            <w:r w:rsidRPr="00F42C06">
              <w:rPr>
                <w:rFonts w:ascii="Arial" w:hAnsi="Arial" w:cs="Arial"/>
                <w:b/>
                <w:noProof w:val="0"/>
                <w:sz w:val="24"/>
                <w:szCs w:val="24"/>
                <w:lang w:val="en-GB"/>
              </w:rPr>
              <w:t>C6</w:t>
            </w:r>
            <w:r w:rsidRPr="00FD2416">
              <w:rPr>
                <w:rFonts w:ascii="Arial" w:hAnsi="Arial" w:cs="Arial"/>
                <w:b/>
                <w:noProof w:val="0"/>
                <w:sz w:val="24"/>
                <w:szCs w:val="24"/>
                <w:lang w:val="en-GB"/>
              </w:rPr>
              <w:t xml:space="preserve">: </w:t>
            </w:r>
            <w:r w:rsidRPr="00FD2416">
              <w:rPr>
                <w:rFonts w:ascii="Arial" w:hAnsi="Arial" w:cs="Arial"/>
                <w:bCs/>
                <w:noProof w:val="0"/>
                <w:sz w:val="24"/>
                <w:szCs w:val="24"/>
                <w:lang w:val="en-GB"/>
              </w:rPr>
              <w:t>The ability to critically evaluate and analyse complex problems, including those with incomplete information, and devise appropriate solutions, within the constraints of a budget.</w:t>
            </w:r>
          </w:p>
          <w:p w14:paraId="7BC8D8BE" w14:textId="7076D3DD" w:rsidR="00555059" w:rsidRPr="005077DD" w:rsidRDefault="00555059" w:rsidP="00555059">
            <w:pPr>
              <w:pStyle w:val="DMSSSOutcome"/>
              <w:numPr>
                <w:ilvl w:val="0"/>
                <w:numId w:val="0"/>
              </w:numPr>
              <w:ind w:left="360" w:hanging="360"/>
              <w:rPr>
                <w:rFonts w:ascii="Arial" w:hAnsi="Arial" w:cs="Arial"/>
              </w:rPr>
            </w:pPr>
          </w:p>
        </w:tc>
        <w:tc>
          <w:tcPr>
            <w:tcW w:w="7320" w:type="dxa"/>
            <w:shd w:val="clear" w:color="auto" w:fill="auto"/>
          </w:tcPr>
          <w:p w14:paraId="09470F6E" w14:textId="77777777" w:rsidR="00555059" w:rsidRPr="005E03E9" w:rsidRDefault="00555059" w:rsidP="00555059">
            <w:pPr>
              <w:pStyle w:val="DMSNormal"/>
              <w:numPr>
                <w:ilvl w:val="0"/>
                <w:numId w:val="35"/>
              </w:numPr>
              <w:rPr>
                <w:rFonts w:ascii="Arial" w:hAnsi="Arial" w:cs="Arial"/>
                <w:noProof w:val="0"/>
                <w:sz w:val="24"/>
                <w:szCs w:val="24"/>
                <w:lang w:val="en-GB"/>
              </w:rPr>
            </w:pPr>
            <w:r w:rsidRPr="005E03E9">
              <w:rPr>
                <w:rFonts w:ascii="Arial" w:hAnsi="Arial" w:cs="Arial"/>
                <w:noProof w:val="0"/>
                <w:sz w:val="24"/>
                <w:szCs w:val="24"/>
                <w:lang w:val="en-GB"/>
              </w:rPr>
              <w:t>Teaching and Learning Methods: Lectures, tutor directed tutorials, student led seminars,  supervised practical sessions and self-directed learning employing study packs and use of the College’s Virtual Learning Environment.</w:t>
            </w:r>
          </w:p>
          <w:p w14:paraId="0627B626" w14:textId="77777777" w:rsidR="00555059" w:rsidRPr="005E03E9" w:rsidRDefault="00555059" w:rsidP="00555059">
            <w:pPr>
              <w:pStyle w:val="DMSNormal"/>
              <w:numPr>
                <w:ilvl w:val="0"/>
                <w:numId w:val="35"/>
              </w:numPr>
              <w:rPr>
                <w:rFonts w:ascii="Arial" w:hAnsi="Arial" w:cs="Arial"/>
                <w:noProof w:val="0"/>
                <w:sz w:val="24"/>
                <w:szCs w:val="24"/>
                <w:lang w:val="en-GB"/>
              </w:rPr>
            </w:pPr>
            <w:r w:rsidRPr="005E03E9">
              <w:rPr>
                <w:rFonts w:ascii="Arial" w:hAnsi="Arial" w:cs="Arial"/>
                <w:noProof w:val="0"/>
                <w:sz w:val="24"/>
                <w:szCs w:val="24"/>
                <w:lang w:val="en-GB"/>
              </w:rPr>
              <w:t>Assessment Methods: Coursework related to assignments, case studies and projects, written unseen examinations, open book assessments, presentations, practical examination/observation</w:t>
            </w:r>
            <w:r>
              <w:rPr>
                <w:rFonts w:ascii="Arial" w:hAnsi="Arial" w:cs="Arial"/>
                <w:noProof w:val="0"/>
                <w:sz w:val="24"/>
                <w:szCs w:val="24"/>
                <w:lang w:val="en-GB"/>
              </w:rPr>
              <w:t xml:space="preserve"> and</w:t>
            </w:r>
            <w:r w:rsidRPr="005E03E9">
              <w:rPr>
                <w:rFonts w:ascii="Arial" w:hAnsi="Arial" w:cs="Arial"/>
                <w:noProof w:val="0"/>
                <w:sz w:val="24"/>
                <w:szCs w:val="24"/>
                <w:lang w:val="en-GB"/>
              </w:rPr>
              <w:t xml:space="preserve"> project reports.</w:t>
            </w:r>
          </w:p>
          <w:p w14:paraId="3C837259" w14:textId="77777777" w:rsidR="00555059" w:rsidRPr="005E03E9" w:rsidRDefault="00555059" w:rsidP="00555059">
            <w:pPr>
              <w:pStyle w:val="DMSNormal"/>
              <w:numPr>
                <w:ilvl w:val="0"/>
                <w:numId w:val="35"/>
              </w:numPr>
              <w:rPr>
                <w:rFonts w:ascii="Arial" w:hAnsi="Arial" w:cs="Arial"/>
                <w:noProof w:val="0"/>
                <w:sz w:val="24"/>
                <w:szCs w:val="24"/>
                <w:lang w:val="en-GB"/>
              </w:rPr>
            </w:pPr>
            <w:r w:rsidRPr="005E03E9">
              <w:rPr>
                <w:rFonts w:ascii="Arial" w:hAnsi="Arial" w:cs="Arial"/>
                <w:noProof w:val="0"/>
                <w:sz w:val="24"/>
                <w:szCs w:val="24"/>
                <w:lang w:val="en-GB"/>
              </w:rPr>
              <w:t>Application and use of online virtual labs that enable students to construct real-life scenarios to experiment and test out practical approaches to simulate advanced network configurations.</w:t>
            </w:r>
          </w:p>
          <w:p w14:paraId="19C6900F" w14:textId="77777777" w:rsidR="00555059" w:rsidRPr="005E03E9" w:rsidRDefault="00555059" w:rsidP="00555059">
            <w:pPr>
              <w:pStyle w:val="DMSNormal"/>
              <w:numPr>
                <w:ilvl w:val="0"/>
                <w:numId w:val="35"/>
              </w:numPr>
              <w:rPr>
                <w:rFonts w:ascii="Arial" w:hAnsi="Arial" w:cs="Arial"/>
                <w:noProof w:val="0"/>
                <w:sz w:val="24"/>
                <w:szCs w:val="24"/>
                <w:lang w:val="en-GB"/>
              </w:rPr>
            </w:pPr>
            <w:r w:rsidRPr="005E03E9">
              <w:rPr>
                <w:rFonts w:ascii="Arial" w:hAnsi="Arial" w:cs="Arial"/>
                <w:noProof w:val="0"/>
                <w:sz w:val="24"/>
                <w:szCs w:val="24"/>
                <w:lang w:val="en-GB"/>
              </w:rPr>
              <w:t>Site visits to organisation and companies to reflect on industry standards, procedures, best practice and current trends.</w:t>
            </w:r>
          </w:p>
          <w:p w14:paraId="71914D1D" w14:textId="77777777" w:rsidR="00555059" w:rsidRPr="005E03E9" w:rsidRDefault="00555059" w:rsidP="00555059">
            <w:pPr>
              <w:pStyle w:val="DMSNormal"/>
              <w:numPr>
                <w:ilvl w:val="0"/>
                <w:numId w:val="35"/>
              </w:numPr>
              <w:rPr>
                <w:rFonts w:ascii="Arial" w:hAnsi="Arial" w:cs="Arial"/>
                <w:noProof w:val="0"/>
                <w:sz w:val="24"/>
                <w:szCs w:val="24"/>
                <w:lang w:val="en-GB"/>
              </w:rPr>
            </w:pPr>
            <w:r w:rsidRPr="005E03E9">
              <w:rPr>
                <w:rFonts w:ascii="Arial" w:hAnsi="Arial" w:cs="Arial"/>
                <w:noProof w:val="0"/>
                <w:sz w:val="24"/>
                <w:szCs w:val="24"/>
                <w:lang w:val="en-GB"/>
              </w:rPr>
              <w:t xml:space="preserve">Use of </w:t>
            </w:r>
            <w:r>
              <w:rPr>
                <w:rFonts w:ascii="Arial" w:hAnsi="Arial" w:cs="Arial"/>
                <w:noProof w:val="0"/>
                <w:sz w:val="24"/>
                <w:szCs w:val="24"/>
                <w:lang w:val="en-GB"/>
              </w:rPr>
              <w:t>project based module</w:t>
            </w:r>
            <w:r w:rsidRPr="005E03E9">
              <w:rPr>
                <w:rFonts w:ascii="Arial" w:hAnsi="Arial" w:cs="Arial"/>
                <w:noProof w:val="0"/>
                <w:sz w:val="24"/>
                <w:szCs w:val="24"/>
                <w:lang w:val="en-GB"/>
              </w:rPr>
              <w:t xml:space="preserve"> and case studies to build on knowledge and apply theoretical concepts and practical skills to real life situations.</w:t>
            </w:r>
          </w:p>
          <w:p w14:paraId="6E483E2E" w14:textId="77777777" w:rsidR="00555059" w:rsidRPr="005E03E9" w:rsidRDefault="00555059" w:rsidP="00555059">
            <w:pPr>
              <w:pStyle w:val="DMSNormal"/>
              <w:numPr>
                <w:ilvl w:val="0"/>
                <w:numId w:val="35"/>
              </w:numPr>
              <w:rPr>
                <w:rFonts w:ascii="Arial" w:hAnsi="Arial" w:cs="Arial"/>
                <w:noProof w:val="0"/>
                <w:sz w:val="24"/>
                <w:szCs w:val="24"/>
                <w:lang w:val="en-GB"/>
              </w:rPr>
            </w:pPr>
            <w:r w:rsidRPr="005E03E9">
              <w:rPr>
                <w:rFonts w:ascii="Arial" w:hAnsi="Arial" w:cs="Arial"/>
                <w:noProof w:val="0"/>
                <w:sz w:val="24"/>
                <w:szCs w:val="24"/>
                <w:lang w:val="en-GB"/>
              </w:rPr>
              <w:t>Employ case studies in online virtual laboratories to test out advanced network security concepts.</w:t>
            </w:r>
          </w:p>
          <w:p w14:paraId="632FD87F" w14:textId="77777777" w:rsidR="00555059" w:rsidRPr="005077DD" w:rsidRDefault="00555059" w:rsidP="00555059">
            <w:pPr>
              <w:pStyle w:val="DMSSSOutcome"/>
              <w:numPr>
                <w:ilvl w:val="0"/>
                <w:numId w:val="0"/>
              </w:numPr>
              <w:ind w:left="360" w:hanging="360"/>
              <w:rPr>
                <w:rFonts w:ascii="Arial" w:hAnsi="Arial" w:cs="Arial"/>
              </w:rPr>
            </w:pPr>
          </w:p>
        </w:tc>
      </w:tr>
    </w:tbl>
    <w:p w14:paraId="1115255E" w14:textId="77777777" w:rsidR="00422356" w:rsidRPr="00422356" w:rsidRDefault="00422356" w:rsidP="000F25C1">
      <w:pPr>
        <w:rPr>
          <w:rFonts w:ascii="Arial" w:hAnsi="Arial" w:cs="Arial"/>
          <w:b/>
          <w:sz w:val="8"/>
          <w:szCs w:val="8"/>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8"/>
        <w:gridCol w:w="7320"/>
      </w:tblGrid>
      <w:tr w:rsidR="00422356" w:rsidRPr="002B2277" w14:paraId="10BD457D" w14:textId="77777777" w:rsidTr="00075682">
        <w:trPr>
          <w:tblHeader/>
        </w:trPr>
        <w:tc>
          <w:tcPr>
            <w:tcW w:w="14148" w:type="dxa"/>
            <w:gridSpan w:val="2"/>
            <w:shd w:val="clear" w:color="auto" w:fill="E6E6E6"/>
          </w:tcPr>
          <w:p w14:paraId="734748B5" w14:textId="77777777" w:rsidR="00422356" w:rsidRPr="005077DD" w:rsidRDefault="00422356" w:rsidP="00075682">
            <w:pPr>
              <w:pStyle w:val="DMSHeading2"/>
              <w:numPr>
                <w:ilvl w:val="0"/>
                <w:numId w:val="0"/>
              </w:numPr>
              <w:jc w:val="center"/>
              <w:rPr>
                <w:rFonts w:ascii="Arial" w:hAnsi="Arial" w:cs="Arial"/>
              </w:rPr>
            </w:pPr>
            <w:r w:rsidRPr="005077DD">
              <w:rPr>
                <w:rFonts w:ascii="Arial" w:hAnsi="Arial" w:cs="Arial"/>
              </w:rPr>
              <w:lastRenderedPageBreak/>
              <w:t>3D. Key/transferable skills</w:t>
            </w:r>
          </w:p>
        </w:tc>
      </w:tr>
      <w:tr w:rsidR="00422356" w:rsidRPr="002B2277" w14:paraId="44BC887A" w14:textId="77777777" w:rsidTr="00075682">
        <w:tc>
          <w:tcPr>
            <w:tcW w:w="6828" w:type="dxa"/>
            <w:shd w:val="clear" w:color="auto" w:fill="E6E6E6"/>
          </w:tcPr>
          <w:p w14:paraId="481F7818" w14:textId="77777777" w:rsidR="00422356" w:rsidRPr="005077DD" w:rsidRDefault="00422356" w:rsidP="00075682">
            <w:pPr>
              <w:pStyle w:val="DMSHeading2"/>
              <w:numPr>
                <w:ilvl w:val="0"/>
                <w:numId w:val="0"/>
              </w:numPr>
              <w:rPr>
                <w:rFonts w:ascii="Arial" w:hAnsi="Arial" w:cs="Arial"/>
              </w:rPr>
            </w:pPr>
            <w:r w:rsidRPr="005077DD">
              <w:rPr>
                <w:rFonts w:ascii="Arial" w:hAnsi="Arial" w:cs="Arial"/>
              </w:rPr>
              <w:t>Learning outcomes:</w:t>
            </w:r>
          </w:p>
        </w:tc>
        <w:tc>
          <w:tcPr>
            <w:tcW w:w="7320" w:type="dxa"/>
            <w:shd w:val="clear" w:color="auto" w:fill="E6E6E6"/>
          </w:tcPr>
          <w:p w14:paraId="7A4F0695" w14:textId="77777777" w:rsidR="00422356" w:rsidRPr="005077DD" w:rsidRDefault="00422356" w:rsidP="00075682">
            <w:pPr>
              <w:pStyle w:val="DMSHeading2"/>
              <w:numPr>
                <w:ilvl w:val="0"/>
                <w:numId w:val="0"/>
              </w:numPr>
              <w:rPr>
                <w:rFonts w:ascii="Arial" w:hAnsi="Arial" w:cs="Arial"/>
              </w:rPr>
            </w:pPr>
            <w:r w:rsidRPr="005077DD">
              <w:rPr>
                <w:rFonts w:ascii="Arial" w:hAnsi="Arial" w:cs="Arial"/>
              </w:rPr>
              <w:t>Learning and teaching strategy/ assessment methods</w:t>
            </w:r>
          </w:p>
        </w:tc>
      </w:tr>
      <w:tr w:rsidR="00422356" w:rsidRPr="002B2277" w14:paraId="3355A21F" w14:textId="77777777" w:rsidTr="00075682">
        <w:trPr>
          <w:trHeight w:val="1290"/>
        </w:trPr>
        <w:tc>
          <w:tcPr>
            <w:tcW w:w="6828" w:type="dxa"/>
            <w:shd w:val="clear" w:color="auto" w:fill="auto"/>
          </w:tcPr>
          <w:p w14:paraId="15187B44" w14:textId="77777777" w:rsidR="0022757A" w:rsidRPr="00FD2416" w:rsidRDefault="0022757A" w:rsidP="0022757A">
            <w:pPr>
              <w:pStyle w:val="DMSNormal"/>
              <w:rPr>
                <w:rFonts w:ascii="Arial" w:hAnsi="Arial" w:cs="Arial"/>
                <w:bCs/>
                <w:noProof w:val="0"/>
                <w:sz w:val="24"/>
                <w:szCs w:val="24"/>
                <w:lang w:val="en-GB"/>
              </w:rPr>
            </w:pPr>
            <w:r>
              <w:rPr>
                <w:rFonts w:ascii="Arial" w:hAnsi="Arial" w:cs="Arial"/>
                <w:b/>
                <w:noProof w:val="0"/>
                <w:sz w:val="24"/>
                <w:szCs w:val="24"/>
                <w:lang w:val="en-GB"/>
              </w:rPr>
              <w:t xml:space="preserve">D1 : </w:t>
            </w:r>
            <w:r w:rsidRPr="00FD2416">
              <w:rPr>
                <w:rFonts w:ascii="Arial" w:hAnsi="Arial" w:cs="Arial"/>
                <w:bCs/>
                <w:noProof w:val="0"/>
                <w:sz w:val="24"/>
                <w:szCs w:val="24"/>
                <w:lang w:val="en-GB"/>
              </w:rPr>
              <w:t>Students are expected to develop a wide range of generic skills to ensure they become effective in the workplace, to the benefit of themselves, their employer and the wider economy. Students who develop generic skills, and are able to evidence and demonstrate such skills, will gain significant advantage when seeking employment. It is the responsibility of higher education providers to provide every student the opportunity to acquire and evidence generic skills; it is the responsibility of the student to make the most of that opportunity.</w:t>
            </w:r>
          </w:p>
          <w:p w14:paraId="673DAB01" w14:textId="77777777" w:rsidR="0022757A" w:rsidRPr="00FD2416" w:rsidRDefault="0022757A" w:rsidP="0022757A">
            <w:pPr>
              <w:pStyle w:val="DMSNormal"/>
              <w:rPr>
                <w:rFonts w:ascii="Arial" w:hAnsi="Arial" w:cs="Arial"/>
                <w:b/>
                <w:noProof w:val="0"/>
                <w:sz w:val="24"/>
                <w:szCs w:val="24"/>
                <w:lang w:val="en-GB"/>
              </w:rPr>
            </w:pPr>
            <w:r>
              <w:rPr>
                <w:rFonts w:ascii="Arial" w:hAnsi="Arial" w:cs="Arial"/>
                <w:b/>
                <w:noProof w:val="0"/>
                <w:sz w:val="24"/>
                <w:szCs w:val="24"/>
                <w:lang w:val="en-GB"/>
              </w:rPr>
              <w:t>D2 :</w:t>
            </w:r>
            <w:r w:rsidRPr="00FD2416">
              <w:rPr>
                <w:rFonts w:ascii="Arial" w:hAnsi="Arial" w:cs="Arial"/>
                <w:b/>
                <w:noProof w:val="0"/>
                <w:sz w:val="24"/>
                <w:szCs w:val="24"/>
                <w:lang w:val="en-GB"/>
              </w:rPr>
              <w:t xml:space="preserve"> </w:t>
            </w:r>
            <w:r w:rsidRPr="00FD2416">
              <w:rPr>
                <w:rFonts w:ascii="Arial" w:hAnsi="Arial" w:cs="Arial"/>
                <w:bCs/>
                <w:noProof w:val="0"/>
                <w:sz w:val="24"/>
                <w:szCs w:val="24"/>
                <w:lang w:val="en-GB"/>
              </w:rPr>
              <w:t>Intellectual skills: critical thinking; making a case; numeracy and literacy; information literacy. The ability to construct well-argued and grammatically correct documents. The ability to locate and retrieve relevant ideas, and ensure these are correctly and accurately referenced and attributed.</w:t>
            </w:r>
          </w:p>
          <w:p w14:paraId="43D63442" w14:textId="77777777" w:rsidR="0022757A" w:rsidRPr="00FD2416" w:rsidRDefault="0022757A" w:rsidP="0022757A">
            <w:pPr>
              <w:pStyle w:val="DMSNormal"/>
              <w:rPr>
                <w:rFonts w:ascii="Arial" w:hAnsi="Arial" w:cs="Arial"/>
                <w:b/>
                <w:noProof w:val="0"/>
                <w:sz w:val="24"/>
                <w:szCs w:val="24"/>
                <w:lang w:val="en-GB"/>
              </w:rPr>
            </w:pPr>
            <w:r>
              <w:rPr>
                <w:rFonts w:ascii="Arial" w:hAnsi="Arial" w:cs="Arial"/>
                <w:b/>
                <w:noProof w:val="0"/>
                <w:sz w:val="24"/>
                <w:szCs w:val="24"/>
                <w:lang w:val="en-GB"/>
              </w:rPr>
              <w:t>D3 :</w:t>
            </w:r>
            <w:r w:rsidRPr="00FD2416">
              <w:rPr>
                <w:rFonts w:ascii="Arial" w:hAnsi="Arial" w:cs="Arial"/>
                <w:b/>
                <w:noProof w:val="0"/>
                <w:sz w:val="24"/>
                <w:szCs w:val="24"/>
                <w:lang w:val="en-GB"/>
              </w:rPr>
              <w:t xml:space="preserve"> </w:t>
            </w:r>
            <w:r w:rsidRPr="00FD2416">
              <w:rPr>
                <w:rFonts w:ascii="Arial" w:hAnsi="Arial" w:cs="Arial"/>
                <w:bCs/>
                <w:noProof w:val="0"/>
                <w:sz w:val="24"/>
                <w:szCs w:val="24"/>
                <w:lang w:val="en-GB"/>
              </w:rPr>
              <w:t>Self-management: self-awareness and reflection; goal setting and action planning; independence and adaptability; acting on initiative; innovation and creativity. The ability to work unsupervised, plan effectively and meet deadlines, and respond readily to changing situations and priorities.</w:t>
            </w:r>
          </w:p>
          <w:p w14:paraId="0B9F9B3A" w14:textId="77777777" w:rsidR="0022757A" w:rsidRPr="00FD2416" w:rsidRDefault="0022757A" w:rsidP="0022757A">
            <w:pPr>
              <w:pStyle w:val="DMSNormal"/>
              <w:rPr>
                <w:rFonts w:ascii="Arial" w:hAnsi="Arial" w:cs="Arial"/>
                <w:bCs/>
                <w:noProof w:val="0"/>
                <w:sz w:val="24"/>
                <w:szCs w:val="24"/>
                <w:lang w:val="en-GB"/>
              </w:rPr>
            </w:pPr>
            <w:r>
              <w:rPr>
                <w:rFonts w:ascii="Arial" w:hAnsi="Arial" w:cs="Arial"/>
                <w:b/>
                <w:noProof w:val="0"/>
                <w:sz w:val="24"/>
                <w:szCs w:val="24"/>
                <w:lang w:val="en-GB"/>
              </w:rPr>
              <w:lastRenderedPageBreak/>
              <w:t>D4 :</w:t>
            </w:r>
            <w:r w:rsidRPr="00FD2416">
              <w:rPr>
                <w:rFonts w:ascii="Arial" w:hAnsi="Arial" w:cs="Arial"/>
                <w:b/>
                <w:noProof w:val="0"/>
                <w:sz w:val="24"/>
                <w:szCs w:val="24"/>
                <w:lang w:val="en-GB"/>
              </w:rPr>
              <w:t xml:space="preserve"> </w:t>
            </w:r>
            <w:r w:rsidRPr="00FD2416">
              <w:rPr>
                <w:rFonts w:ascii="Arial" w:hAnsi="Arial" w:cs="Arial"/>
                <w:bCs/>
                <w:noProof w:val="0"/>
                <w:sz w:val="24"/>
                <w:szCs w:val="24"/>
                <w:lang w:val="en-GB"/>
              </w:rPr>
              <w:t>Interaction: reflection and communication; the ability to succinctly present rational and reasoned arguments that address a given problem or opportunity, to a range of audiences (orally, electronically or in writing).</w:t>
            </w:r>
          </w:p>
          <w:p w14:paraId="0512ABFB" w14:textId="77777777" w:rsidR="0022757A" w:rsidRPr="00FD2416" w:rsidRDefault="0022757A" w:rsidP="0022757A">
            <w:pPr>
              <w:pStyle w:val="DMSNormal"/>
              <w:rPr>
                <w:rFonts w:ascii="Arial" w:hAnsi="Arial" w:cs="Arial"/>
                <w:b/>
                <w:noProof w:val="0"/>
                <w:sz w:val="24"/>
                <w:szCs w:val="24"/>
                <w:lang w:val="en-GB"/>
              </w:rPr>
            </w:pPr>
            <w:r>
              <w:rPr>
                <w:rFonts w:ascii="Arial" w:hAnsi="Arial" w:cs="Arial"/>
                <w:b/>
                <w:noProof w:val="0"/>
                <w:sz w:val="24"/>
                <w:szCs w:val="24"/>
                <w:lang w:val="en-GB"/>
              </w:rPr>
              <w:t>D5 :</w:t>
            </w:r>
            <w:r w:rsidRPr="00FD2416">
              <w:rPr>
                <w:rFonts w:ascii="Arial" w:hAnsi="Arial" w:cs="Arial"/>
                <w:b/>
                <w:noProof w:val="0"/>
                <w:sz w:val="24"/>
                <w:szCs w:val="24"/>
                <w:lang w:val="en-GB"/>
              </w:rPr>
              <w:t xml:space="preserve"> </w:t>
            </w:r>
            <w:r w:rsidRPr="00FD2416">
              <w:rPr>
                <w:rFonts w:ascii="Arial" w:hAnsi="Arial" w:cs="Arial"/>
                <w:bCs/>
                <w:noProof w:val="0"/>
                <w:sz w:val="24"/>
                <w:szCs w:val="24"/>
                <w:lang w:val="en-GB"/>
              </w:rPr>
              <w:t>Team working and management: the ability to recognise and make best use of the skills and knowledge of individuals to collaborate. To be able to identify problems and desired outcomes and negotiate to mutually acceptable conclusions. To understand the role of a leader in setting direction and taking responsibility for actions and decisions.</w:t>
            </w:r>
          </w:p>
          <w:p w14:paraId="385C8098" w14:textId="77777777" w:rsidR="0022757A" w:rsidRPr="00FD2416" w:rsidRDefault="0022757A" w:rsidP="0022757A">
            <w:pPr>
              <w:pStyle w:val="DMSNormal"/>
              <w:rPr>
                <w:rFonts w:ascii="Arial" w:hAnsi="Arial" w:cs="Arial"/>
                <w:b/>
                <w:noProof w:val="0"/>
                <w:sz w:val="24"/>
                <w:szCs w:val="24"/>
                <w:lang w:val="en-GB"/>
              </w:rPr>
            </w:pPr>
            <w:r>
              <w:rPr>
                <w:rFonts w:ascii="Arial" w:hAnsi="Arial" w:cs="Arial"/>
                <w:b/>
                <w:noProof w:val="0"/>
                <w:sz w:val="24"/>
                <w:szCs w:val="24"/>
                <w:lang w:val="en-GB"/>
              </w:rPr>
              <w:t>D6 :</w:t>
            </w:r>
            <w:r w:rsidRPr="00FD2416">
              <w:rPr>
                <w:rFonts w:ascii="Arial" w:hAnsi="Arial" w:cs="Arial"/>
                <w:b/>
                <w:noProof w:val="0"/>
                <w:sz w:val="24"/>
                <w:szCs w:val="24"/>
                <w:lang w:val="en-GB"/>
              </w:rPr>
              <w:t xml:space="preserve"> </w:t>
            </w:r>
            <w:r w:rsidRPr="00FD2416">
              <w:rPr>
                <w:rFonts w:ascii="Arial" w:hAnsi="Arial" w:cs="Arial"/>
                <w:bCs/>
                <w:noProof w:val="0"/>
                <w:sz w:val="24"/>
                <w:szCs w:val="24"/>
                <w:lang w:val="en-GB"/>
              </w:rPr>
              <w:t>Contextual awareness: the ability to understand and meet the needs of individuals, business and the community, and to understand how workplaces and organisations are governed.</w:t>
            </w:r>
          </w:p>
          <w:p w14:paraId="269C358E" w14:textId="4FBE1AD7" w:rsidR="00422356" w:rsidRPr="005077DD" w:rsidRDefault="0022757A" w:rsidP="0022757A">
            <w:pPr>
              <w:pStyle w:val="DMSSSOutcome"/>
              <w:numPr>
                <w:ilvl w:val="0"/>
                <w:numId w:val="0"/>
              </w:numPr>
              <w:rPr>
                <w:rFonts w:ascii="Arial" w:hAnsi="Arial" w:cs="Arial"/>
              </w:rPr>
            </w:pPr>
            <w:r>
              <w:rPr>
                <w:rFonts w:ascii="Arial" w:hAnsi="Arial" w:cs="Arial"/>
                <w:b/>
                <w:noProof w:val="0"/>
                <w:sz w:val="24"/>
                <w:szCs w:val="24"/>
                <w:lang w:val="en-GB"/>
              </w:rPr>
              <w:t>D7 :</w:t>
            </w:r>
            <w:r w:rsidRPr="00FD2416">
              <w:rPr>
                <w:rFonts w:ascii="Arial" w:hAnsi="Arial" w:cs="Arial"/>
                <w:b/>
                <w:noProof w:val="0"/>
                <w:sz w:val="24"/>
                <w:szCs w:val="24"/>
                <w:lang w:val="en-GB"/>
              </w:rPr>
              <w:t xml:space="preserve"> </w:t>
            </w:r>
            <w:r w:rsidRPr="00FD2416">
              <w:rPr>
                <w:rFonts w:ascii="Arial" w:hAnsi="Arial" w:cs="Arial"/>
                <w:bCs/>
                <w:noProof w:val="0"/>
                <w:sz w:val="24"/>
                <w:szCs w:val="24"/>
                <w:lang w:val="en-GB"/>
              </w:rPr>
              <w:t>Sustainability: recognising factors in environmental and societal contexts relating to the opportunities and challenges created by computing systems across a range of human activities.</w:t>
            </w:r>
          </w:p>
        </w:tc>
        <w:tc>
          <w:tcPr>
            <w:tcW w:w="7320" w:type="dxa"/>
            <w:shd w:val="clear" w:color="auto" w:fill="auto"/>
          </w:tcPr>
          <w:p w14:paraId="6381497F" w14:textId="77777777" w:rsidR="00C93F55" w:rsidRPr="005E03E9" w:rsidRDefault="00C93F55" w:rsidP="00C93F55">
            <w:pPr>
              <w:pStyle w:val="DMSNormal"/>
              <w:numPr>
                <w:ilvl w:val="0"/>
                <w:numId w:val="35"/>
              </w:numPr>
              <w:rPr>
                <w:rFonts w:ascii="Arial" w:hAnsi="Arial" w:cs="Arial"/>
                <w:noProof w:val="0"/>
                <w:sz w:val="24"/>
                <w:szCs w:val="24"/>
                <w:lang w:val="en-GB"/>
              </w:rPr>
            </w:pPr>
            <w:r w:rsidRPr="005E03E9">
              <w:rPr>
                <w:rFonts w:ascii="Arial" w:hAnsi="Arial" w:cs="Arial"/>
                <w:noProof w:val="0"/>
                <w:sz w:val="24"/>
                <w:szCs w:val="24"/>
                <w:lang w:val="en-GB"/>
              </w:rPr>
              <w:lastRenderedPageBreak/>
              <w:t>Teaching and Learning Methods: Lectures, tutor directed tutorials, supervised practical sessions, student led seminars and use of the College’s Virtual Learning Environment.</w:t>
            </w:r>
          </w:p>
          <w:p w14:paraId="71ED743C" w14:textId="77777777" w:rsidR="00C93F55" w:rsidRPr="005E03E9" w:rsidRDefault="00C93F55" w:rsidP="00C93F55">
            <w:pPr>
              <w:pStyle w:val="DMSNormal"/>
              <w:numPr>
                <w:ilvl w:val="0"/>
                <w:numId w:val="35"/>
              </w:numPr>
              <w:rPr>
                <w:rFonts w:ascii="Arial" w:hAnsi="Arial" w:cs="Arial"/>
                <w:noProof w:val="0"/>
                <w:sz w:val="24"/>
                <w:szCs w:val="24"/>
                <w:lang w:val="en-GB"/>
              </w:rPr>
            </w:pPr>
            <w:r w:rsidRPr="005E03E9">
              <w:rPr>
                <w:rFonts w:ascii="Arial" w:hAnsi="Arial" w:cs="Arial"/>
                <w:noProof w:val="0"/>
                <w:sz w:val="24"/>
                <w:szCs w:val="24"/>
                <w:lang w:val="en-GB"/>
              </w:rPr>
              <w:t>Assessment Methods: Coursework related to assignments, case studies and projects, written unseen examinations, open book assessments, presentations, practical examination/observation</w:t>
            </w:r>
            <w:r>
              <w:rPr>
                <w:rFonts w:ascii="Arial" w:hAnsi="Arial" w:cs="Arial"/>
                <w:noProof w:val="0"/>
                <w:sz w:val="24"/>
                <w:szCs w:val="24"/>
                <w:lang w:val="en-GB"/>
              </w:rPr>
              <w:t xml:space="preserve"> and</w:t>
            </w:r>
            <w:r w:rsidRPr="005E03E9">
              <w:rPr>
                <w:rFonts w:ascii="Arial" w:hAnsi="Arial" w:cs="Arial"/>
                <w:noProof w:val="0"/>
                <w:sz w:val="24"/>
                <w:szCs w:val="24"/>
                <w:lang w:val="en-GB"/>
              </w:rPr>
              <w:t xml:space="preserve"> project</w:t>
            </w:r>
            <w:r>
              <w:rPr>
                <w:rFonts w:ascii="Arial" w:hAnsi="Arial" w:cs="Arial"/>
                <w:noProof w:val="0"/>
                <w:sz w:val="24"/>
                <w:szCs w:val="24"/>
                <w:lang w:val="en-GB"/>
              </w:rPr>
              <w:t xml:space="preserve"> </w:t>
            </w:r>
            <w:r w:rsidRPr="005E03E9">
              <w:rPr>
                <w:rFonts w:ascii="Arial" w:hAnsi="Arial" w:cs="Arial"/>
                <w:noProof w:val="0"/>
                <w:sz w:val="24"/>
                <w:szCs w:val="24"/>
                <w:lang w:val="en-GB"/>
              </w:rPr>
              <w:t>reports.</w:t>
            </w:r>
          </w:p>
          <w:p w14:paraId="51BF4F64" w14:textId="3D911F9A" w:rsidR="00422356" w:rsidRPr="005077DD" w:rsidRDefault="00C93F55" w:rsidP="00C93F55">
            <w:pPr>
              <w:pStyle w:val="DMSSSOutcome"/>
              <w:numPr>
                <w:ilvl w:val="0"/>
                <w:numId w:val="35"/>
              </w:numPr>
              <w:rPr>
                <w:rFonts w:ascii="Arial" w:hAnsi="Arial" w:cs="Arial"/>
              </w:rPr>
            </w:pPr>
            <w:r w:rsidRPr="005E03E9">
              <w:rPr>
                <w:rFonts w:ascii="Arial" w:hAnsi="Arial" w:cs="Arial"/>
                <w:noProof w:val="0"/>
                <w:sz w:val="24"/>
                <w:szCs w:val="24"/>
                <w:lang w:val="en-GB"/>
              </w:rPr>
              <w:t>Application and use of online virtual labs that enable students to construct real-life scenarios to experiment and test out practical approaches to simulate advanced network configurations.</w:t>
            </w:r>
          </w:p>
        </w:tc>
      </w:tr>
    </w:tbl>
    <w:p w14:paraId="77393D39" w14:textId="77777777" w:rsidR="00422356" w:rsidRDefault="00422356" w:rsidP="000F25C1">
      <w:pPr>
        <w:rPr>
          <w:rFonts w:ascii="Arial" w:hAnsi="Arial" w:cs="Arial"/>
          <w:b/>
          <w:sz w:val="22"/>
          <w:szCs w:val="22"/>
        </w:rPr>
      </w:pPr>
    </w:p>
    <w:p w14:paraId="69EEBC39" w14:textId="77777777" w:rsidR="00563D81" w:rsidRDefault="000F25C1" w:rsidP="008A50E0">
      <w:pPr>
        <w:rPr>
          <w:rFonts w:ascii="Arial" w:hAnsi="Arial" w:cs="Arial"/>
        </w:rPr>
      </w:pPr>
      <w:r w:rsidRPr="007F0A7A">
        <w:rPr>
          <w:rFonts w:ascii="Arial" w:hAnsi="Arial" w:cs="Arial"/>
          <w:b/>
          <w:sz w:val="22"/>
          <w:szCs w:val="22"/>
        </w:rPr>
        <w:t xml:space="preserve">[Please insert </w:t>
      </w:r>
      <w:r w:rsidR="007F1D32" w:rsidRPr="007F0A7A">
        <w:rPr>
          <w:rFonts w:ascii="Arial" w:hAnsi="Arial" w:cs="Arial"/>
          <w:b/>
          <w:sz w:val="22"/>
          <w:szCs w:val="22"/>
        </w:rPr>
        <w:t xml:space="preserve">here </w:t>
      </w:r>
      <w:r w:rsidR="00422356" w:rsidRPr="007F0A7A">
        <w:rPr>
          <w:rFonts w:ascii="Arial" w:hAnsi="Arial" w:cs="Arial"/>
          <w:b/>
          <w:sz w:val="22"/>
          <w:szCs w:val="22"/>
        </w:rPr>
        <w:t>title of exit awards(s)</w:t>
      </w:r>
      <w:r w:rsidR="001F78CB" w:rsidRPr="007F0A7A">
        <w:rPr>
          <w:rFonts w:ascii="Arial" w:hAnsi="Arial" w:cs="Arial"/>
          <w:b/>
          <w:sz w:val="22"/>
          <w:szCs w:val="22"/>
        </w:rPr>
        <w:t xml:space="preserve"> at Level 6</w:t>
      </w:r>
      <w:r w:rsidR="00422356" w:rsidRPr="007F0A7A">
        <w:rPr>
          <w:rFonts w:ascii="Arial" w:hAnsi="Arial" w:cs="Arial"/>
          <w:b/>
          <w:sz w:val="22"/>
          <w:szCs w:val="22"/>
        </w:rPr>
        <w:t>]</w:t>
      </w:r>
    </w:p>
    <w:p w14:paraId="06B7D51D" w14:textId="77777777" w:rsidR="008C3174" w:rsidRDefault="008C3174">
      <w:pPr>
        <w:rPr>
          <w:rFonts w:ascii="Arial" w:eastAsia="Times New Roman" w:hAnsi="Arial" w:cs="Arial"/>
          <w:noProof/>
          <w:sz w:val="22"/>
          <w:szCs w:val="22"/>
          <w:lang w:val="en-US" w:eastAsia="en-GB"/>
        </w:rPr>
      </w:pPr>
      <w:r>
        <w:rPr>
          <w:rFonts w:ascii="Arial" w:hAnsi="Arial" w:cs="Arial"/>
        </w:rPr>
        <w:br w:type="page"/>
      </w:r>
    </w:p>
    <w:p w14:paraId="55777D6B" w14:textId="77777777" w:rsidR="008C3174" w:rsidRDefault="008C3174" w:rsidP="004C2715">
      <w:pPr>
        <w:pStyle w:val="DMSNormal"/>
        <w:rPr>
          <w:rFonts w:ascii="Arial" w:hAnsi="Arial" w:cs="Arial"/>
        </w:rPr>
        <w:sectPr w:rsidR="008C3174" w:rsidSect="00651210">
          <w:pgSz w:w="16838" w:h="11906" w:orient="landscape"/>
          <w:pgMar w:top="1797" w:right="1440" w:bottom="1797" w:left="1440" w:header="708" w:footer="708" w:gutter="0"/>
          <w:cols w:space="708"/>
          <w:docGrid w:linePitch="360"/>
        </w:sectPr>
      </w:pPr>
    </w:p>
    <w:p w14:paraId="64136170" w14:textId="77777777" w:rsidR="00880F09" w:rsidRDefault="00880F09" w:rsidP="004C2715">
      <w:pPr>
        <w:pStyle w:val="DMSNormal"/>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880F09" w:rsidRPr="002B2277" w14:paraId="1DB7D900" w14:textId="77777777" w:rsidTr="005077DD">
        <w:tc>
          <w:tcPr>
            <w:tcW w:w="8748" w:type="dxa"/>
            <w:shd w:val="clear" w:color="auto" w:fill="E6E6E6"/>
          </w:tcPr>
          <w:p w14:paraId="568DF149" w14:textId="77777777" w:rsidR="00880F09" w:rsidRPr="005077DD" w:rsidRDefault="00651210" w:rsidP="005623E5">
            <w:pPr>
              <w:rPr>
                <w:rFonts w:ascii="Arial" w:hAnsi="Arial" w:cs="Arial"/>
                <w:sz w:val="22"/>
                <w:szCs w:val="22"/>
              </w:rPr>
            </w:pPr>
            <w:r>
              <w:rPr>
                <w:rFonts w:ascii="Arial" w:hAnsi="Arial" w:cs="Arial"/>
              </w:rPr>
              <w:br w:type="page"/>
            </w:r>
          </w:p>
          <w:p w14:paraId="1E6E5111" w14:textId="77777777" w:rsidR="00880F09" w:rsidRPr="005077DD" w:rsidRDefault="001F78CB" w:rsidP="00880F09">
            <w:pPr>
              <w:pStyle w:val="DMSNormal"/>
              <w:rPr>
                <w:rFonts w:ascii="Arial" w:hAnsi="Arial" w:cs="Arial"/>
                <w:b/>
              </w:rPr>
            </w:pPr>
            <w:r w:rsidRPr="001F78CB">
              <w:rPr>
                <w:rFonts w:ascii="Arial" w:hAnsi="Arial" w:cs="Arial"/>
                <w:b/>
              </w:rPr>
              <w:t>4</w:t>
            </w:r>
            <w:r w:rsidR="00880F09" w:rsidRPr="005077DD">
              <w:rPr>
                <w:rFonts w:ascii="Arial" w:hAnsi="Arial" w:cs="Arial"/>
                <w:b/>
              </w:rPr>
              <w:t>. Distinctive features of the programme structure</w:t>
            </w:r>
          </w:p>
          <w:p w14:paraId="0928C0F6" w14:textId="77777777" w:rsidR="00880F09" w:rsidRPr="005077DD" w:rsidRDefault="00880F09" w:rsidP="005077DD">
            <w:pPr>
              <w:pStyle w:val="DMSNormal"/>
              <w:numPr>
                <w:ilvl w:val="0"/>
                <w:numId w:val="32"/>
              </w:numPr>
              <w:rPr>
                <w:rFonts w:ascii="Arial" w:hAnsi="Arial" w:cs="Arial"/>
                <w:b/>
                <w:sz w:val="20"/>
                <w:szCs w:val="20"/>
              </w:rPr>
            </w:pPr>
            <w:r w:rsidRPr="005077DD">
              <w:rPr>
                <w:rFonts w:ascii="Arial" w:hAnsi="Arial" w:cs="Arial"/>
                <w:b/>
                <w:sz w:val="20"/>
                <w:szCs w:val="20"/>
              </w:rPr>
              <w:t>Where applicable, this section provides details on distinctive featurs such as:</w:t>
            </w:r>
          </w:p>
          <w:p w14:paraId="7B7F514A" w14:textId="77777777" w:rsidR="00880F09" w:rsidRPr="00384BCF" w:rsidRDefault="00880F09" w:rsidP="00384BCF">
            <w:pPr>
              <w:pStyle w:val="DMSNormal"/>
              <w:numPr>
                <w:ilvl w:val="0"/>
                <w:numId w:val="33"/>
              </w:numPr>
              <w:rPr>
                <w:rFonts w:ascii="Arial" w:hAnsi="Arial" w:cs="Arial"/>
                <w:sz w:val="20"/>
                <w:szCs w:val="20"/>
              </w:rPr>
            </w:pPr>
            <w:r w:rsidRPr="00384BCF">
              <w:rPr>
                <w:rFonts w:ascii="Arial" w:hAnsi="Arial" w:cs="Arial"/>
                <w:sz w:val="20"/>
                <w:szCs w:val="20"/>
              </w:rPr>
              <w:t>where in the structure above a professional/placement year fits in and how it may affect progression</w:t>
            </w:r>
          </w:p>
          <w:p w14:paraId="5E5E7F5D" w14:textId="77777777" w:rsidR="00880F09" w:rsidRPr="00384BCF" w:rsidRDefault="00880F09" w:rsidP="00384BCF">
            <w:pPr>
              <w:pStyle w:val="DMSNormal"/>
              <w:numPr>
                <w:ilvl w:val="0"/>
                <w:numId w:val="33"/>
              </w:numPr>
              <w:rPr>
                <w:rFonts w:ascii="Arial" w:hAnsi="Arial" w:cs="Arial"/>
                <w:sz w:val="20"/>
                <w:szCs w:val="20"/>
              </w:rPr>
            </w:pPr>
            <w:r w:rsidRPr="00384BCF">
              <w:rPr>
                <w:rFonts w:ascii="Arial" w:hAnsi="Arial" w:cs="Arial"/>
                <w:sz w:val="20"/>
                <w:szCs w:val="20"/>
              </w:rPr>
              <w:t xml:space="preserve">any restrictions regarding the availability of elective modules </w:t>
            </w:r>
          </w:p>
          <w:p w14:paraId="6A48F9CF" w14:textId="77777777" w:rsidR="00880F09" w:rsidRPr="00384BCF" w:rsidRDefault="00880F09" w:rsidP="00384BCF">
            <w:pPr>
              <w:pStyle w:val="ListParagraph"/>
              <w:numPr>
                <w:ilvl w:val="0"/>
                <w:numId w:val="33"/>
              </w:numPr>
              <w:rPr>
                <w:rFonts w:ascii="Arial" w:hAnsi="Arial" w:cs="Arial"/>
                <w:sz w:val="22"/>
                <w:szCs w:val="22"/>
              </w:rPr>
            </w:pPr>
            <w:r w:rsidRPr="00384BCF">
              <w:rPr>
                <w:rFonts w:ascii="Arial" w:hAnsi="Arial" w:cs="Arial"/>
                <w:sz w:val="20"/>
                <w:szCs w:val="20"/>
              </w:rPr>
              <w:t>where in the programme structure students must make a choice of pathway/route</w:t>
            </w:r>
          </w:p>
          <w:p w14:paraId="0CA4710A" w14:textId="77777777" w:rsidR="00384BCF" w:rsidRPr="00AB4241" w:rsidRDefault="00384BCF" w:rsidP="00384BCF">
            <w:pPr>
              <w:pStyle w:val="ListParagraph"/>
              <w:numPr>
                <w:ilvl w:val="0"/>
                <w:numId w:val="34"/>
              </w:numPr>
              <w:rPr>
                <w:rFonts w:ascii="Arial" w:hAnsi="Arial" w:cs="Arial"/>
                <w:sz w:val="22"/>
                <w:szCs w:val="22"/>
              </w:rPr>
            </w:pPr>
            <w:r w:rsidRPr="00AB4241">
              <w:rPr>
                <w:rFonts w:ascii="Arial" w:hAnsi="Arial" w:cs="Arial"/>
                <w:b/>
                <w:sz w:val="20"/>
                <w:szCs w:val="20"/>
              </w:rPr>
              <w:t>Additional considerations for apprenticeships:</w:t>
            </w:r>
          </w:p>
          <w:p w14:paraId="1B914342" w14:textId="77777777" w:rsidR="00384BCF" w:rsidRPr="00AB4241" w:rsidRDefault="00384BCF" w:rsidP="00384BCF">
            <w:pPr>
              <w:pStyle w:val="ListParagraph"/>
              <w:numPr>
                <w:ilvl w:val="0"/>
                <w:numId w:val="33"/>
              </w:numPr>
              <w:rPr>
                <w:rFonts w:ascii="Arial" w:hAnsi="Arial" w:cs="Arial"/>
                <w:sz w:val="22"/>
                <w:szCs w:val="22"/>
              </w:rPr>
            </w:pPr>
            <w:r w:rsidRPr="00AB4241">
              <w:rPr>
                <w:rFonts w:ascii="Arial" w:hAnsi="Arial" w:cs="Arial"/>
                <w:sz w:val="20"/>
                <w:szCs w:val="20"/>
              </w:rPr>
              <w:t xml:space="preserve">how the delivery of the </w:t>
            </w:r>
            <w:r w:rsidR="00BF0A34" w:rsidRPr="00AB4241">
              <w:rPr>
                <w:rFonts w:ascii="Arial" w:hAnsi="Arial" w:cs="Arial"/>
                <w:sz w:val="20"/>
                <w:szCs w:val="20"/>
              </w:rPr>
              <w:t xml:space="preserve">academic </w:t>
            </w:r>
            <w:r w:rsidRPr="00AB4241">
              <w:rPr>
                <w:rFonts w:ascii="Arial" w:hAnsi="Arial" w:cs="Arial"/>
                <w:sz w:val="20"/>
                <w:szCs w:val="20"/>
              </w:rPr>
              <w:t xml:space="preserve">award fits in </w:t>
            </w:r>
            <w:r w:rsidR="00FA15C0" w:rsidRPr="00AB4241">
              <w:rPr>
                <w:rFonts w:ascii="Arial" w:hAnsi="Arial" w:cs="Arial"/>
                <w:sz w:val="20"/>
                <w:szCs w:val="20"/>
              </w:rPr>
              <w:t xml:space="preserve">with </w:t>
            </w:r>
            <w:r w:rsidRPr="00AB4241">
              <w:rPr>
                <w:rFonts w:ascii="Arial" w:hAnsi="Arial" w:cs="Arial"/>
                <w:sz w:val="20"/>
                <w:szCs w:val="20"/>
              </w:rPr>
              <w:t>the wider apprenticeship</w:t>
            </w:r>
          </w:p>
          <w:p w14:paraId="2ECDFE6A" w14:textId="77777777" w:rsidR="00384BCF" w:rsidRPr="00AB4241" w:rsidRDefault="00384BCF" w:rsidP="00384BCF">
            <w:pPr>
              <w:pStyle w:val="ListParagraph"/>
              <w:numPr>
                <w:ilvl w:val="0"/>
                <w:numId w:val="33"/>
              </w:numPr>
              <w:rPr>
                <w:rFonts w:ascii="Arial" w:hAnsi="Arial" w:cs="Arial"/>
                <w:sz w:val="22"/>
                <w:szCs w:val="22"/>
              </w:rPr>
            </w:pPr>
            <w:r w:rsidRPr="00AB4241">
              <w:rPr>
                <w:rFonts w:ascii="Arial" w:hAnsi="Arial" w:cs="Arial"/>
                <w:sz w:val="20"/>
                <w:szCs w:val="20"/>
              </w:rPr>
              <w:t>the integration of the ‘on the job’ and ‘off the job’ training</w:t>
            </w:r>
          </w:p>
          <w:p w14:paraId="2FA5EE44" w14:textId="77777777" w:rsidR="00384BCF" w:rsidRPr="00AB4241" w:rsidRDefault="00384BCF" w:rsidP="00384BCF">
            <w:pPr>
              <w:pStyle w:val="ListParagraph"/>
              <w:numPr>
                <w:ilvl w:val="0"/>
                <w:numId w:val="33"/>
              </w:numPr>
              <w:rPr>
                <w:rFonts w:ascii="Arial" w:hAnsi="Arial" w:cs="Arial"/>
                <w:sz w:val="22"/>
                <w:szCs w:val="22"/>
              </w:rPr>
            </w:pPr>
            <w:r w:rsidRPr="00AB4241">
              <w:rPr>
                <w:rFonts w:ascii="Arial" w:hAnsi="Arial" w:cs="Arial"/>
                <w:sz w:val="20"/>
                <w:szCs w:val="20"/>
              </w:rPr>
              <w:t>how the acade</w:t>
            </w:r>
            <w:r w:rsidR="00FA15C0" w:rsidRPr="00AB4241">
              <w:rPr>
                <w:rFonts w:ascii="Arial" w:hAnsi="Arial" w:cs="Arial"/>
                <w:sz w:val="20"/>
                <w:szCs w:val="20"/>
              </w:rPr>
              <w:t xml:space="preserve">mic award fits within the </w:t>
            </w:r>
            <w:r w:rsidRPr="00AB4241">
              <w:rPr>
                <w:rFonts w:ascii="Arial" w:hAnsi="Arial" w:cs="Arial"/>
                <w:sz w:val="20"/>
                <w:szCs w:val="20"/>
              </w:rPr>
              <w:t>assessment of the apprenticeship</w:t>
            </w:r>
          </w:p>
          <w:p w14:paraId="0BB284AB" w14:textId="77777777" w:rsidR="00384BCF" w:rsidRPr="00384BCF" w:rsidRDefault="00384BCF" w:rsidP="00384BCF">
            <w:pPr>
              <w:pStyle w:val="ListParagraph"/>
              <w:rPr>
                <w:rFonts w:ascii="Arial" w:hAnsi="Arial" w:cs="Arial"/>
                <w:sz w:val="22"/>
                <w:szCs w:val="22"/>
              </w:rPr>
            </w:pPr>
          </w:p>
          <w:p w14:paraId="5A983F0E" w14:textId="77777777" w:rsidR="00880F09" w:rsidRPr="005077DD" w:rsidRDefault="00880F09" w:rsidP="005623E5">
            <w:pPr>
              <w:rPr>
                <w:rFonts w:ascii="Arial" w:hAnsi="Arial" w:cs="Arial"/>
                <w:sz w:val="22"/>
                <w:szCs w:val="22"/>
              </w:rPr>
            </w:pPr>
          </w:p>
        </w:tc>
      </w:tr>
      <w:tr w:rsidR="00880F09" w:rsidRPr="00480A08" w14:paraId="270B42BA" w14:textId="77777777" w:rsidTr="005077DD">
        <w:trPr>
          <w:trHeight w:val="974"/>
        </w:trPr>
        <w:tc>
          <w:tcPr>
            <w:tcW w:w="8748" w:type="dxa"/>
            <w:shd w:val="clear" w:color="auto" w:fill="auto"/>
          </w:tcPr>
          <w:p w14:paraId="310C9178" w14:textId="77777777" w:rsidR="00880F09" w:rsidRPr="005077DD" w:rsidRDefault="00880F09" w:rsidP="005623E5">
            <w:pPr>
              <w:rPr>
                <w:rFonts w:ascii="Arial" w:hAnsi="Arial" w:cs="Arial"/>
                <w:i/>
                <w:sz w:val="22"/>
                <w:szCs w:val="22"/>
              </w:rPr>
            </w:pPr>
          </w:p>
          <w:p w14:paraId="66F440A3" w14:textId="5DFE29F8" w:rsidR="00EF445C" w:rsidRPr="009B0D98" w:rsidRDefault="00EF445C" w:rsidP="1255434F">
            <w:pPr>
              <w:pStyle w:val="Default"/>
              <w:spacing w:line="360" w:lineRule="auto"/>
              <w:jc w:val="both"/>
              <w:rPr>
                <w:rFonts w:cs="Arial"/>
              </w:rPr>
            </w:pPr>
            <w:r w:rsidRPr="009B0D98">
              <w:t>By o</w:t>
            </w:r>
            <w:r w:rsidRPr="009B0D98">
              <w:rPr>
                <w:rFonts w:cs="Arial"/>
              </w:rPr>
              <w:t>ffering Level 6 Top-Up degree in Software, Cloud and Application Development, the College will be on the only academic institution to offer specific Cloud Technology based degree, in new areas such as Azure, Blockchain, Data Analytics and Machine Learning.</w:t>
            </w:r>
          </w:p>
          <w:p w14:paraId="7A9CF405" w14:textId="77777777" w:rsidR="00EF445C" w:rsidRPr="004A1670" w:rsidRDefault="00EF445C" w:rsidP="1255434F">
            <w:pPr>
              <w:pStyle w:val="Default"/>
              <w:spacing w:line="360" w:lineRule="auto"/>
              <w:jc w:val="both"/>
              <w:rPr>
                <w:rFonts w:ascii="Arial" w:hAnsi="Arial" w:cs="Arial"/>
                <w:color w:val="auto"/>
                <w:highlight w:val="yellow"/>
                <w:lang w:val="en-GB" w:eastAsia="en-GB"/>
              </w:rPr>
            </w:pPr>
          </w:p>
          <w:p w14:paraId="16F63026" w14:textId="05D1DBAE" w:rsidR="00DF0304" w:rsidRPr="00065068" w:rsidRDefault="00191321" w:rsidP="1255434F">
            <w:pPr>
              <w:pStyle w:val="Default"/>
              <w:spacing w:line="360" w:lineRule="auto"/>
              <w:jc w:val="both"/>
              <w:rPr>
                <w:rFonts w:ascii="Arial" w:hAnsi="Arial" w:cs="Arial"/>
                <w:color w:val="auto"/>
                <w:lang w:val="en-GB" w:eastAsia="en-GB"/>
              </w:rPr>
            </w:pPr>
            <w:r w:rsidRPr="005F0FF6">
              <w:rPr>
                <w:rFonts w:ascii="Arial" w:hAnsi="Arial" w:cs="Arial"/>
                <w:color w:val="auto"/>
                <w:lang w:val="en-GB" w:eastAsia="en-GB"/>
              </w:rPr>
              <w:t xml:space="preserve">One of the aims of the </w:t>
            </w:r>
            <w:r w:rsidR="00B44BC6" w:rsidRPr="005F0FF6">
              <w:rPr>
                <w:rFonts w:ascii="Arial" w:hAnsi="Arial" w:cs="Arial"/>
                <w:color w:val="auto"/>
                <w:lang w:val="en-GB" w:eastAsia="en-GB"/>
              </w:rPr>
              <w:t xml:space="preserve">Foundation Degree in </w:t>
            </w:r>
            <w:r w:rsidR="00486383" w:rsidRPr="005F0FF6">
              <w:rPr>
                <w:rFonts w:ascii="Arial" w:hAnsi="Arial" w:cs="Arial"/>
                <w:color w:val="auto"/>
                <w:lang w:val="en-GB" w:eastAsia="en-GB"/>
              </w:rPr>
              <w:t>Software, Cloud and Application Development</w:t>
            </w:r>
            <w:r w:rsidR="00B44BC6" w:rsidRPr="005F0FF6">
              <w:rPr>
                <w:rFonts w:ascii="Arial" w:hAnsi="Arial" w:cs="Arial"/>
                <w:color w:val="auto"/>
                <w:lang w:val="en-GB" w:eastAsia="en-GB"/>
              </w:rPr>
              <w:t xml:space="preserve"> </w:t>
            </w:r>
            <w:r w:rsidR="0020587A" w:rsidRPr="005F0FF6">
              <w:rPr>
                <w:rFonts w:ascii="Arial" w:hAnsi="Arial" w:cs="Arial"/>
                <w:color w:val="auto"/>
                <w:lang w:val="en-GB" w:eastAsia="en-GB"/>
              </w:rPr>
              <w:t xml:space="preserve">delivered at Belfast Metropolitan College since 2018 was to </w:t>
            </w:r>
            <w:r w:rsidR="00273FB4" w:rsidRPr="005F0FF6">
              <w:rPr>
                <w:rFonts w:ascii="Arial" w:hAnsi="Arial" w:cs="Arial"/>
                <w:color w:val="auto"/>
                <w:lang w:val="en-GB" w:eastAsia="en-GB"/>
              </w:rPr>
              <w:t>help a</w:t>
            </w:r>
            <w:r w:rsidR="0073114F" w:rsidRPr="005F0FF6">
              <w:rPr>
                <w:rFonts w:ascii="Arial" w:hAnsi="Arial" w:cs="Arial"/>
                <w:color w:val="auto"/>
                <w:lang w:val="en-GB" w:eastAsia="en-GB"/>
              </w:rPr>
              <w:t xml:space="preserve">ddress the </w:t>
            </w:r>
            <w:r w:rsidR="003225D8" w:rsidRPr="005F0FF6">
              <w:rPr>
                <w:rFonts w:ascii="Arial" w:hAnsi="Arial" w:cs="Arial"/>
                <w:color w:val="auto"/>
                <w:lang w:val="en-GB" w:eastAsia="en-GB"/>
              </w:rPr>
              <w:t xml:space="preserve">shortage of Level 4 and Level 5 skilled applicants with Northern Ireland. </w:t>
            </w:r>
            <w:r w:rsidR="00273FB4" w:rsidRPr="005F0FF6">
              <w:rPr>
                <w:rFonts w:ascii="Arial" w:hAnsi="Arial" w:cs="Arial"/>
                <w:color w:val="auto"/>
                <w:lang w:val="en-GB" w:eastAsia="en-GB"/>
              </w:rPr>
              <w:t>chieve of the goals i</w:t>
            </w:r>
            <w:r w:rsidR="00DF0304" w:rsidRPr="005F0FF6">
              <w:rPr>
                <w:rFonts w:ascii="Arial" w:hAnsi="Arial" w:cs="Arial"/>
                <w:color w:val="auto"/>
                <w:lang w:val="en-GB" w:eastAsia="en-GB"/>
              </w:rPr>
              <w:t>n the National Cyber Security Strategy document of 2016</w:t>
            </w:r>
            <w:r w:rsidR="00273FB4" w:rsidRPr="005F0FF6">
              <w:rPr>
                <w:rFonts w:ascii="Arial" w:hAnsi="Arial" w:cs="Arial"/>
                <w:color w:val="auto"/>
                <w:lang w:val="en-GB" w:eastAsia="en-GB"/>
              </w:rPr>
              <w:t xml:space="preserve">. </w:t>
            </w:r>
            <w:r w:rsidR="00DF0304" w:rsidRPr="0017705F">
              <w:rPr>
                <w:rFonts w:ascii="Arial" w:hAnsi="Arial" w:cs="Arial"/>
                <w:color w:val="auto"/>
                <w:lang w:val="en-GB" w:eastAsia="en-GB"/>
              </w:rPr>
              <w:t>Th</w:t>
            </w:r>
            <w:r w:rsidR="00B80507" w:rsidRPr="0017705F">
              <w:rPr>
                <w:rFonts w:ascii="Arial" w:hAnsi="Arial" w:cs="Arial"/>
                <w:color w:val="auto"/>
                <w:lang w:val="en-GB" w:eastAsia="en-GB"/>
              </w:rPr>
              <w:t xml:space="preserve">is </w:t>
            </w:r>
            <w:r w:rsidR="00DF0304" w:rsidRPr="0017705F">
              <w:rPr>
                <w:rFonts w:ascii="Arial" w:hAnsi="Arial" w:cs="Arial"/>
                <w:color w:val="auto"/>
                <w:lang w:val="en-GB" w:eastAsia="en-GB"/>
              </w:rPr>
              <w:t xml:space="preserve">proposed </w:t>
            </w:r>
            <w:r w:rsidR="00B80507" w:rsidRPr="0017705F">
              <w:rPr>
                <w:rFonts w:ascii="Arial" w:hAnsi="Arial" w:cs="Arial"/>
                <w:color w:val="auto"/>
                <w:lang w:val="en-GB" w:eastAsia="en-GB"/>
              </w:rPr>
              <w:t>B</w:t>
            </w:r>
            <w:r w:rsidR="003008D0" w:rsidRPr="0017705F">
              <w:rPr>
                <w:rFonts w:ascii="Arial" w:hAnsi="Arial" w:cs="Arial"/>
                <w:color w:val="auto"/>
                <w:lang w:val="en-GB" w:eastAsia="en-GB"/>
              </w:rPr>
              <w:t>atchelors degree</w:t>
            </w:r>
            <w:r w:rsidR="00DF0304" w:rsidRPr="0017705F">
              <w:rPr>
                <w:rFonts w:ascii="Arial" w:hAnsi="Arial" w:cs="Arial"/>
                <w:color w:val="auto"/>
                <w:lang w:val="en-GB" w:eastAsia="en-GB"/>
              </w:rPr>
              <w:t xml:space="preserve"> in </w:t>
            </w:r>
            <w:r w:rsidR="00486383" w:rsidRPr="0017705F">
              <w:rPr>
                <w:rFonts w:ascii="Arial" w:hAnsi="Arial" w:cs="Arial"/>
                <w:color w:val="auto"/>
                <w:lang w:val="en-GB" w:eastAsia="en-GB"/>
              </w:rPr>
              <w:t>Software, Cloud and Application Development</w:t>
            </w:r>
            <w:r w:rsidR="00DF0304" w:rsidRPr="0017705F">
              <w:rPr>
                <w:rFonts w:ascii="Arial" w:hAnsi="Arial" w:cs="Arial"/>
                <w:color w:val="auto"/>
                <w:lang w:val="en-GB" w:eastAsia="en-GB"/>
              </w:rPr>
              <w:t xml:space="preserve"> will be employed on a Higher Level Apprenticeship in </w:t>
            </w:r>
            <w:r w:rsidR="00486383" w:rsidRPr="0017705F">
              <w:rPr>
                <w:rFonts w:ascii="Arial" w:hAnsi="Arial" w:cs="Arial"/>
                <w:color w:val="auto"/>
                <w:lang w:val="en-GB" w:eastAsia="en-GB"/>
              </w:rPr>
              <w:t>Software, Cloud and Application Development</w:t>
            </w:r>
            <w:r w:rsidR="00644C18" w:rsidRPr="0017705F">
              <w:rPr>
                <w:rFonts w:ascii="Arial" w:hAnsi="Arial" w:cs="Arial"/>
                <w:color w:val="auto"/>
                <w:lang w:val="en-GB" w:eastAsia="en-GB"/>
              </w:rPr>
              <w:t xml:space="preserve"> </w:t>
            </w:r>
            <w:r w:rsidR="00813CFF" w:rsidRPr="0017705F">
              <w:rPr>
                <w:rFonts w:ascii="Arial" w:hAnsi="Arial" w:cs="Arial"/>
                <w:color w:val="auto"/>
                <w:lang w:val="en-GB" w:eastAsia="en-GB"/>
              </w:rPr>
              <w:t>a</w:t>
            </w:r>
            <w:r w:rsidR="005E1084" w:rsidRPr="0017705F">
              <w:rPr>
                <w:rFonts w:ascii="Arial" w:hAnsi="Arial" w:cs="Arial"/>
                <w:color w:val="auto"/>
                <w:lang w:val="en-GB" w:eastAsia="en-GB"/>
              </w:rPr>
              <w:t xml:space="preserve">s well as full time programmes. The purpose of the programme is </w:t>
            </w:r>
            <w:r w:rsidR="00E659FD" w:rsidRPr="0017705F">
              <w:rPr>
                <w:rFonts w:ascii="Arial" w:hAnsi="Arial" w:cs="Arial"/>
                <w:color w:val="auto"/>
                <w:lang w:val="en-GB" w:eastAsia="en-GB"/>
              </w:rPr>
              <w:t xml:space="preserve">not only </w:t>
            </w:r>
            <w:r w:rsidR="005E1084" w:rsidRPr="0017705F">
              <w:rPr>
                <w:rFonts w:ascii="Arial" w:hAnsi="Arial" w:cs="Arial"/>
                <w:color w:val="auto"/>
                <w:lang w:val="en-GB" w:eastAsia="en-GB"/>
              </w:rPr>
              <w:t xml:space="preserve">to allow students who have already completed </w:t>
            </w:r>
            <w:r w:rsidR="008F4AEE" w:rsidRPr="0017705F">
              <w:rPr>
                <w:rFonts w:ascii="Arial" w:hAnsi="Arial" w:cs="Arial"/>
                <w:color w:val="auto"/>
                <w:lang w:val="en-GB" w:eastAsia="en-GB"/>
              </w:rPr>
              <w:t xml:space="preserve">or </w:t>
            </w:r>
            <w:r w:rsidR="0031261B" w:rsidRPr="0017705F">
              <w:rPr>
                <w:rFonts w:ascii="Arial" w:hAnsi="Arial" w:cs="Arial"/>
                <w:color w:val="auto"/>
                <w:lang w:val="en-GB" w:eastAsia="en-GB"/>
              </w:rPr>
              <w:t>enrolled (</w:t>
            </w:r>
            <w:r w:rsidR="00EB1B11" w:rsidRPr="0017705F">
              <w:rPr>
                <w:rFonts w:ascii="Arial" w:hAnsi="Arial" w:cs="Arial"/>
                <w:color w:val="auto"/>
                <w:lang w:val="en-GB" w:eastAsia="en-GB"/>
              </w:rPr>
              <w:t>91</w:t>
            </w:r>
            <w:r w:rsidR="0031261B" w:rsidRPr="0017705F">
              <w:rPr>
                <w:rFonts w:ascii="Arial" w:hAnsi="Arial" w:cs="Arial"/>
                <w:color w:val="auto"/>
                <w:lang w:val="en-GB" w:eastAsia="en-GB"/>
              </w:rPr>
              <w:t xml:space="preserve"> to date</w:t>
            </w:r>
            <w:r w:rsidR="0016534C" w:rsidRPr="0017705F">
              <w:rPr>
                <w:rFonts w:ascii="Arial" w:hAnsi="Arial" w:cs="Arial"/>
                <w:color w:val="auto"/>
                <w:lang w:val="en-GB" w:eastAsia="en-GB"/>
              </w:rPr>
              <w:t xml:space="preserve">) </w:t>
            </w:r>
            <w:r w:rsidR="0031261B" w:rsidRPr="0017705F">
              <w:rPr>
                <w:rFonts w:ascii="Arial" w:hAnsi="Arial" w:cs="Arial"/>
                <w:color w:val="auto"/>
                <w:lang w:val="en-GB" w:eastAsia="en-GB"/>
              </w:rPr>
              <w:t xml:space="preserve">on the Foundation Degree in </w:t>
            </w:r>
            <w:r w:rsidR="00486383" w:rsidRPr="0017705F">
              <w:rPr>
                <w:rFonts w:ascii="Arial" w:hAnsi="Arial" w:cs="Arial"/>
                <w:color w:val="auto"/>
                <w:lang w:val="en-GB" w:eastAsia="en-GB"/>
              </w:rPr>
              <w:t>Software, Cloud and Application Development</w:t>
            </w:r>
            <w:r w:rsidR="0016534C" w:rsidRPr="0017705F">
              <w:rPr>
                <w:rFonts w:ascii="Arial" w:hAnsi="Arial" w:cs="Arial"/>
                <w:color w:val="auto"/>
                <w:lang w:val="en-GB" w:eastAsia="en-GB"/>
              </w:rPr>
              <w:t xml:space="preserve"> and other Level 5 </w:t>
            </w:r>
            <w:r w:rsidR="00EB1B11" w:rsidRPr="0017705F">
              <w:rPr>
                <w:rFonts w:ascii="Arial" w:hAnsi="Arial" w:cs="Arial"/>
                <w:color w:val="auto"/>
                <w:lang w:val="en-GB" w:eastAsia="en-GB"/>
              </w:rPr>
              <w:t xml:space="preserve">Software Development/General Computing </w:t>
            </w:r>
            <w:r w:rsidR="0016534C" w:rsidRPr="0017705F">
              <w:rPr>
                <w:rFonts w:ascii="Arial" w:hAnsi="Arial" w:cs="Arial"/>
                <w:color w:val="auto"/>
                <w:lang w:val="en-GB" w:eastAsia="en-GB"/>
              </w:rPr>
              <w:t>programmes</w:t>
            </w:r>
            <w:r w:rsidR="005E1084" w:rsidRPr="0017705F">
              <w:rPr>
                <w:rFonts w:ascii="Arial" w:hAnsi="Arial" w:cs="Arial"/>
                <w:color w:val="auto"/>
                <w:lang w:val="en-GB" w:eastAsia="en-GB"/>
              </w:rPr>
              <w:t xml:space="preserve"> to top-up to</w:t>
            </w:r>
            <w:r w:rsidR="00E659FD" w:rsidRPr="0017705F">
              <w:rPr>
                <w:rFonts w:ascii="Arial" w:hAnsi="Arial" w:cs="Arial"/>
                <w:color w:val="auto"/>
                <w:lang w:val="en-GB" w:eastAsia="en-GB"/>
              </w:rPr>
              <w:t xml:space="preserve"> the </w:t>
            </w:r>
            <w:r w:rsidR="00CD5EA8" w:rsidRPr="0017705F">
              <w:rPr>
                <w:rFonts w:ascii="Arial" w:hAnsi="Arial" w:cs="Arial"/>
                <w:color w:val="auto"/>
                <w:lang w:val="en-GB" w:eastAsia="en-GB"/>
              </w:rPr>
              <w:t>Bachelor’s</w:t>
            </w:r>
            <w:r w:rsidR="00E659FD" w:rsidRPr="0017705F">
              <w:rPr>
                <w:rFonts w:ascii="Arial" w:hAnsi="Arial" w:cs="Arial"/>
                <w:color w:val="auto"/>
                <w:lang w:val="en-GB" w:eastAsia="en-GB"/>
              </w:rPr>
              <w:t xml:space="preserve"> degree but </w:t>
            </w:r>
            <w:r w:rsidR="00C02E06" w:rsidRPr="0017705F">
              <w:rPr>
                <w:rFonts w:ascii="Arial" w:hAnsi="Arial" w:cs="Arial"/>
                <w:color w:val="auto"/>
                <w:lang w:val="en-GB" w:eastAsia="en-GB"/>
              </w:rPr>
              <w:t>recruits</w:t>
            </w:r>
            <w:r w:rsidR="00E659FD" w:rsidRPr="0017705F">
              <w:rPr>
                <w:rFonts w:ascii="Arial" w:hAnsi="Arial" w:cs="Arial"/>
                <w:color w:val="auto"/>
                <w:lang w:val="en-GB" w:eastAsia="en-GB"/>
              </w:rPr>
              <w:t xml:space="preserve"> more students </w:t>
            </w:r>
            <w:r w:rsidR="00C02E06" w:rsidRPr="0017705F">
              <w:rPr>
                <w:rFonts w:ascii="Arial" w:hAnsi="Arial" w:cs="Arial"/>
                <w:color w:val="auto"/>
                <w:lang w:val="en-GB" w:eastAsia="en-GB"/>
              </w:rPr>
              <w:t xml:space="preserve">and employers to the subject area </w:t>
            </w:r>
            <w:r w:rsidR="00A81264" w:rsidRPr="0017705F">
              <w:rPr>
                <w:rFonts w:ascii="Arial" w:hAnsi="Arial" w:cs="Arial"/>
                <w:color w:val="auto"/>
                <w:lang w:val="en-GB" w:eastAsia="en-GB"/>
              </w:rPr>
              <w:t xml:space="preserve">and help address </w:t>
            </w:r>
            <w:r w:rsidR="00A93FBE" w:rsidRPr="0017705F">
              <w:rPr>
                <w:rFonts w:ascii="Arial" w:hAnsi="Arial" w:cs="Arial"/>
                <w:color w:val="auto"/>
                <w:lang w:val="en-GB" w:eastAsia="en-GB"/>
              </w:rPr>
              <w:t xml:space="preserve">the shortage of skills in </w:t>
            </w:r>
            <w:r w:rsidR="00486383" w:rsidRPr="0017705F">
              <w:rPr>
                <w:rFonts w:ascii="Arial" w:hAnsi="Arial" w:cs="Arial"/>
                <w:color w:val="auto"/>
                <w:lang w:val="en-GB" w:eastAsia="en-GB"/>
              </w:rPr>
              <w:t>Software, Cloud and Application Development</w:t>
            </w:r>
            <w:r w:rsidR="00A93FBE" w:rsidRPr="0017705F">
              <w:rPr>
                <w:rFonts w:ascii="Arial" w:hAnsi="Arial" w:cs="Arial"/>
                <w:color w:val="auto"/>
                <w:lang w:val="en-GB" w:eastAsia="en-GB"/>
              </w:rPr>
              <w:t>.</w:t>
            </w:r>
          </w:p>
          <w:p w14:paraId="7DA1F100" w14:textId="77777777" w:rsidR="00DF0304" w:rsidRDefault="00DF0304" w:rsidP="00DF0304">
            <w:pPr>
              <w:pStyle w:val="Default"/>
              <w:ind w:left="720"/>
              <w:rPr>
                <w:rFonts w:ascii="Arial" w:eastAsia="Arial" w:hAnsi="Arial" w:cs="Arial"/>
                <w:color w:val="auto"/>
                <w:sz w:val="22"/>
                <w:szCs w:val="22"/>
                <w:lang w:val="en-GB"/>
              </w:rPr>
            </w:pPr>
          </w:p>
          <w:p w14:paraId="34C285FF" w14:textId="77777777" w:rsidR="004A1670" w:rsidRDefault="004A1670" w:rsidP="004A1670">
            <w:pPr>
              <w:pStyle w:val="NormalWeb"/>
              <w:spacing w:before="0" w:beforeAutospacing="0" w:after="0" w:afterAutospacing="0" w:line="360" w:lineRule="auto"/>
              <w:ind w:left="720"/>
              <w:jc w:val="both"/>
              <w:rPr>
                <w:rFonts w:ascii="Arial" w:hAnsi="Arial" w:cs="Arial"/>
              </w:rPr>
            </w:pPr>
          </w:p>
          <w:p w14:paraId="48A78CFA" w14:textId="063422AB" w:rsidR="00DF0304" w:rsidRDefault="00283A7C" w:rsidP="004A1670">
            <w:pPr>
              <w:pStyle w:val="NormalWeb"/>
              <w:spacing w:before="0" w:beforeAutospacing="0" w:after="0" w:afterAutospacing="0" w:line="360" w:lineRule="auto"/>
              <w:jc w:val="both"/>
              <w:rPr>
                <w:rFonts w:ascii="Arial" w:hAnsi="Arial" w:cs="Arial"/>
              </w:rPr>
            </w:pPr>
            <w:r>
              <w:rPr>
                <w:rFonts w:ascii="Arial" w:hAnsi="Arial" w:cs="Arial"/>
              </w:rPr>
              <w:t xml:space="preserve">This curriculum area </w:t>
            </w:r>
            <w:r w:rsidR="007A54FB">
              <w:rPr>
                <w:rFonts w:ascii="Arial" w:hAnsi="Arial" w:cs="Arial"/>
              </w:rPr>
              <w:t xml:space="preserve">(IT Services) </w:t>
            </w:r>
            <w:r>
              <w:rPr>
                <w:rFonts w:ascii="Arial" w:hAnsi="Arial" w:cs="Arial"/>
              </w:rPr>
              <w:t xml:space="preserve">within </w:t>
            </w:r>
            <w:r w:rsidR="00DF0304" w:rsidRPr="0EACB9EB">
              <w:rPr>
                <w:rFonts w:ascii="Arial" w:hAnsi="Arial" w:cs="Arial"/>
              </w:rPr>
              <w:t>Belfast Metropolitan College has a</w:t>
            </w:r>
            <w:r w:rsidR="00F4295F">
              <w:rPr>
                <w:rFonts w:ascii="Arial" w:hAnsi="Arial" w:cs="Arial"/>
              </w:rPr>
              <w:t>n</w:t>
            </w:r>
            <w:r w:rsidR="00DF0304" w:rsidRPr="0EACB9EB">
              <w:rPr>
                <w:rFonts w:ascii="Arial" w:hAnsi="Arial" w:cs="Arial"/>
              </w:rPr>
              <w:t xml:space="preserve"> </w:t>
            </w:r>
            <w:r w:rsidR="00F4295F">
              <w:rPr>
                <w:rFonts w:ascii="Arial" w:hAnsi="Arial" w:cs="Arial"/>
              </w:rPr>
              <w:t xml:space="preserve">excellent </w:t>
            </w:r>
            <w:r w:rsidR="00DF0304" w:rsidRPr="0EACB9EB">
              <w:rPr>
                <w:rFonts w:ascii="Arial" w:hAnsi="Arial" w:cs="Arial"/>
              </w:rPr>
              <w:t xml:space="preserve">track record in the field of </w:t>
            </w:r>
            <w:r w:rsidR="00486383">
              <w:rPr>
                <w:rFonts w:ascii="Arial" w:hAnsi="Arial" w:cs="Arial"/>
              </w:rPr>
              <w:t>Software, Cloud and Application Development</w:t>
            </w:r>
            <w:r w:rsidR="00D95D65">
              <w:rPr>
                <w:rFonts w:ascii="Arial" w:hAnsi="Arial" w:cs="Arial"/>
              </w:rPr>
              <w:t xml:space="preserve"> </w:t>
            </w:r>
            <w:r w:rsidR="00DF0304" w:rsidRPr="0EACB9EB">
              <w:rPr>
                <w:rFonts w:ascii="Arial" w:hAnsi="Arial" w:cs="Arial"/>
              </w:rPr>
              <w:t xml:space="preserve">through </w:t>
            </w:r>
            <w:r w:rsidR="00DF0304" w:rsidRPr="004C7695">
              <w:rPr>
                <w:rFonts w:ascii="Arial" w:hAnsi="Arial" w:cs="Arial"/>
              </w:rPr>
              <w:lastRenderedPageBreak/>
              <w:t>numerous Department of the Economy</w:t>
            </w:r>
            <w:r w:rsidR="0062481D" w:rsidRPr="004C7695">
              <w:rPr>
                <w:rFonts w:ascii="Arial" w:hAnsi="Arial" w:cs="Arial"/>
              </w:rPr>
              <w:t xml:space="preserve">, Invest NI and Assured Skills </w:t>
            </w:r>
            <w:r w:rsidR="00DF0304" w:rsidRPr="004C7695">
              <w:rPr>
                <w:rFonts w:ascii="Arial" w:hAnsi="Arial" w:cs="Arial"/>
              </w:rPr>
              <w:t xml:space="preserve">funded </w:t>
            </w:r>
            <w:r w:rsidR="00486383" w:rsidRPr="004C7695">
              <w:rPr>
                <w:rFonts w:ascii="Arial" w:hAnsi="Arial" w:cs="Arial"/>
              </w:rPr>
              <w:t>Software, Cloud and Application Development</w:t>
            </w:r>
            <w:r w:rsidR="00D95D65" w:rsidRPr="004C7695">
              <w:rPr>
                <w:rFonts w:ascii="Arial" w:hAnsi="Arial" w:cs="Arial"/>
              </w:rPr>
              <w:t xml:space="preserve"> </w:t>
            </w:r>
            <w:r w:rsidR="00DF0304" w:rsidRPr="004C7695">
              <w:rPr>
                <w:rFonts w:ascii="Arial" w:hAnsi="Arial" w:cs="Arial"/>
              </w:rPr>
              <w:t>Academies</w:t>
            </w:r>
            <w:r w:rsidR="00A0355B" w:rsidRPr="004C7695">
              <w:rPr>
                <w:rFonts w:ascii="Arial" w:hAnsi="Arial" w:cs="Arial"/>
              </w:rPr>
              <w:t>. These programmes</w:t>
            </w:r>
            <w:r w:rsidR="005561F9" w:rsidRPr="004C7695">
              <w:rPr>
                <w:rFonts w:ascii="Arial" w:hAnsi="Arial" w:cs="Arial"/>
              </w:rPr>
              <w:t xml:space="preserve"> include:</w:t>
            </w:r>
            <w:r w:rsidR="00A0355B" w:rsidRPr="004C7695">
              <w:rPr>
                <w:rFonts w:ascii="Arial" w:hAnsi="Arial" w:cs="Arial"/>
              </w:rPr>
              <w:t xml:space="preserve"> t</w:t>
            </w:r>
            <w:r w:rsidR="002F2BD0" w:rsidRPr="004C7695">
              <w:rPr>
                <w:rFonts w:ascii="Arial" w:hAnsi="Arial" w:cs="Arial"/>
              </w:rPr>
              <w:t>wo</w:t>
            </w:r>
            <w:r w:rsidR="00A0355B" w:rsidRPr="004C7695">
              <w:rPr>
                <w:rFonts w:ascii="Arial" w:hAnsi="Arial" w:cs="Arial"/>
              </w:rPr>
              <w:t xml:space="preserve"> </w:t>
            </w:r>
            <w:r w:rsidR="0003156B" w:rsidRPr="004C7695">
              <w:rPr>
                <w:rFonts w:ascii="Arial" w:hAnsi="Arial" w:cs="Arial"/>
              </w:rPr>
              <w:t>Cloud Academies</w:t>
            </w:r>
            <w:r w:rsidR="00A0355B" w:rsidRPr="004C7695">
              <w:rPr>
                <w:rFonts w:ascii="Arial" w:hAnsi="Arial" w:cs="Arial"/>
              </w:rPr>
              <w:t xml:space="preserve"> </w:t>
            </w:r>
            <w:r w:rsidR="005561F9" w:rsidRPr="004C7695">
              <w:rPr>
                <w:rFonts w:ascii="Arial" w:hAnsi="Arial" w:cs="Arial"/>
              </w:rPr>
              <w:t xml:space="preserve">for Microsoft in Azure </w:t>
            </w:r>
            <w:r w:rsidR="002F2BD0" w:rsidRPr="004C7695">
              <w:rPr>
                <w:rFonts w:ascii="Arial" w:hAnsi="Arial" w:cs="Arial"/>
              </w:rPr>
              <w:t>AI</w:t>
            </w:r>
            <w:r w:rsidR="005561F9" w:rsidRPr="004C7695">
              <w:rPr>
                <w:rFonts w:ascii="Arial" w:hAnsi="Arial" w:cs="Arial"/>
              </w:rPr>
              <w:t xml:space="preserve"> and DevSecOps; </w:t>
            </w:r>
            <w:r w:rsidR="00C214C5" w:rsidRPr="004C7695">
              <w:rPr>
                <w:rFonts w:ascii="Arial" w:hAnsi="Arial" w:cs="Arial"/>
              </w:rPr>
              <w:t>C</w:t>
            </w:r>
            <w:r w:rsidR="002F2BD0" w:rsidRPr="004C7695">
              <w:rPr>
                <w:rFonts w:ascii="Arial" w:hAnsi="Arial" w:cs="Arial"/>
              </w:rPr>
              <w:t>loud Development acad</w:t>
            </w:r>
            <w:r w:rsidR="00C214C5" w:rsidRPr="004C7695">
              <w:rPr>
                <w:rFonts w:ascii="Arial" w:hAnsi="Arial" w:cs="Arial"/>
              </w:rPr>
              <w:t xml:space="preserve">emies for PWC, </w:t>
            </w:r>
            <w:r w:rsidR="002F2BD0" w:rsidRPr="004C7695">
              <w:rPr>
                <w:rFonts w:ascii="Arial" w:hAnsi="Arial" w:cs="Arial"/>
              </w:rPr>
              <w:t>Deloitte</w:t>
            </w:r>
            <w:r w:rsidR="00442F86" w:rsidRPr="004C7695">
              <w:rPr>
                <w:rFonts w:ascii="Arial" w:hAnsi="Arial" w:cs="Arial"/>
              </w:rPr>
              <w:t xml:space="preserve"> and KPMG; Software Testing Academies; IOT A</w:t>
            </w:r>
            <w:r w:rsidR="009D0A5C" w:rsidRPr="004C7695">
              <w:rPr>
                <w:rFonts w:ascii="Arial" w:hAnsi="Arial" w:cs="Arial"/>
              </w:rPr>
              <w:t>cademy for Sensata; and Data Analytics for Deloitte, PWV</w:t>
            </w:r>
            <w:r w:rsidR="00F2185C" w:rsidRPr="004C7695">
              <w:rPr>
                <w:rFonts w:ascii="Arial" w:hAnsi="Arial" w:cs="Arial"/>
              </w:rPr>
              <w:t xml:space="preserve"> and Microsoft.</w:t>
            </w:r>
            <w:r w:rsidR="00DF0304" w:rsidRPr="004C7695">
              <w:rPr>
                <w:rFonts w:ascii="Arial" w:hAnsi="Arial" w:cs="Arial"/>
              </w:rPr>
              <w:t xml:space="preserve"> </w:t>
            </w:r>
            <w:r w:rsidR="00C67D31" w:rsidRPr="004C7695">
              <w:rPr>
                <w:rFonts w:ascii="Arial" w:hAnsi="Arial" w:cs="Arial"/>
              </w:rPr>
              <w:t>A</w:t>
            </w:r>
            <w:r w:rsidR="00DF0304" w:rsidRPr="004C7695">
              <w:rPr>
                <w:rFonts w:ascii="Arial" w:hAnsi="Arial" w:cs="Arial"/>
              </w:rPr>
              <w:t>s well as</w:t>
            </w:r>
            <w:r w:rsidR="00C67D31" w:rsidRPr="004C7695">
              <w:rPr>
                <w:rFonts w:ascii="Arial" w:hAnsi="Arial" w:cs="Arial"/>
              </w:rPr>
              <w:t xml:space="preserve"> developing and delivering on these high profile academies this curriculum area</w:t>
            </w:r>
            <w:r w:rsidR="003F77D2" w:rsidRPr="004C7695">
              <w:rPr>
                <w:rFonts w:ascii="Arial" w:hAnsi="Arial" w:cs="Arial"/>
              </w:rPr>
              <w:t xml:space="preserve"> </w:t>
            </w:r>
            <w:r w:rsidR="00854D5F" w:rsidRPr="004C7695">
              <w:rPr>
                <w:rFonts w:ascii="Arial" w:hAnsi="Arial" w:cs="Arial"/>
              </w:rPr>
              <w:t>has de</w:t>
            </w:r>
            <w:r w:rsidR="00311BF5" w:rsidRPr="004C7695">
              <w:rPr>
                <w:rFonts w:ascii="Arial" w:hAnsi="Arial" w:cs="Arial"/>
              </w:rPr>
              <w:t>liver</w:t>
            </w:r>
            <w:r w:rsidR="00854D5F" w:rsidRPr="004C7695">
              <w:rPr>
                <w:rFonts w:ascii="Arial" w:hAnsi="Arial" w:cs="Arial"/>
              </w:rPr>
              <w:t>ed</w:t>
            </w:r>
            <w:r w:rsidR="00311BF5" w:rsidRPr="004C7695">
              <w:rPr>
                <w:rFonts w:ascii="Arial" w:hAnsi="Arial" w:cs="Arial"/>
              </w:rPr>
              <w:t xml:space="preserve"> </w:t>
            </w:r>
            <w:r w:rsidR="00DF0304" w:rsidRPr="004C7695">
              <w:rPr>
                <w:rFonts w:ascii="Arial" w:hAnsi="Arial" w:cs="Arial"/>
              </w:rPr>
              <w:t xml:space="preserve">Level 3 and Level 5 IT Apprenticeships </w:t>
            </w:r>
            <w:r w:rsidR="00311BF5" w:rsidRPr="004C7695">
              <w:rPr>
                <w:rFonts w:ascii="Arial" w:hAnsi="Arial" w:cs="Arial"/>
              </w:rPr>
              <w:t xml:space="preserve">in </w:t>
            </w:r>
            <w:r w:rsidR="005172D7" w:rsidRPr="004C7695">
              <w:rPr>
                <w:rFonts w:ascii="Arial" w:hAnsi="Arial" w:cs="Arial"/>
              </w:rPr>
              <w:t>Software Development, Software Engineering and Cloud Development</w:t>
            </w:r>
            <w:r w:rsidR="00854D5F" w:rsidRPr="004C7695">
              <w:rPr>
                <w:rFonts w:ascii="Arial" w:hAnsi="Arial" w:cs="Arial"/>
              </w:rPr>
              <w:t xml:space="preserve"> for the past 10 years and recruited over ninety apprentices this academic </w:t>
            </w:r>
            <w:r w:rsidR="00576013" w:rsidRPr="004C7695">
              <w:rPr>
                <w:rFonts w:ascii="Arial" w:hAnsi="Arial" w:cs="Arial"/>
              </w:rPr>
              <w:t>year.</w:t>
            </w:r>
            <w:r w:rsidR="00DF0304" w:rsidRPr="004C7695">
              <w:rPr>
                <w:rFonts w:ascii="Arial" w:hAnsi="Arial" w:cs="Arial"/>
              </w:rPr>
              <w:t xml:space="preserve"> This, plus Belfast Met’s strong employer engagement in the IT sector has been instrumental in the college proposing the </w:t>
            </w:r>
            <w:r w:rsidR="00DD3A6D" w:rsidRPr="004C7695">
              <w:rPr>
                <w:rFonts w:ascii="Arial" w:hAnsi="Arial" w:cs="Arial"/>
              </w:rPr>
              <w:t xml:space="preserve">Batchelor (Honorary) degree </w:t>
            </w:r>
            <w:r w:rsidR="00DF0304" w:rsidRPr="004C7695">
              <w:rPr>
                <w:rFonts w:ascii="Arial" w:hAnsi="Arial" w:cs="Arial"/>
              </w:rPr>
              <w:t xml:space="preserve">in </w:t>
            </w:r>
            <w:r w:rsidR="00486383" w:rsidRPr="004C7695">
              <w:rPr>
                <w:rFonts w:ascii="Arial" w:hAnsi="Arial" w:cs="Arial"/>
              </w:rPr>
              <w:t>Software, Cloud and Application Development</w:t>
            </w:r>
            <w:r w:rsidR="00DF0304" w:rsidRPr="004C7695">
              <w:rPr>
                <w:rFonts w:ascii="Arial" w:hAnsi="Arial" w:cs="Arial"/>
              </w:rPr>
              <w:t xml:space="preserve"> Fundamentals.</w:t>
            </w:r>
            <w:r w:rsidR="002F5510">
              <w:rPr>
                <w:rFonts w:ascii="Arial" w:hAnsi="Arial" w:cs="Arial"/>
              </w:rPr>
              <w:t xml:space="preserve"> </w:t>
            </w:r>
          </w:p>
          <w:p w14:paraId="41ADD447" w14:textId="77777777" w:rsidR="00017989" w:rsidRDefault="00017989" w:rsidP="00017989">
            <w:pPr>
              <w:pStyle w:val="NormalWeb"/>
              <w:spacing w:before="0" w:beforeAutospacing="0" w:after="0" w:afterAutospacing="0" w:line="360" w:lineRule="auto"/>
              <w:jc w:val="both"/>
              <w:rPr>
                <w:rFonts w:ascii="Arial" w:hAnsi="Arial" w:cs="Arial"/>
              </w:rPr>
            </w:pPr>
          </w:p>
          <w:p w14:paraId="5ED835F3" w14:textId="174C081E" w:rsidR="00DF0304" w:rsidRPr="004A1670" w:rsidRDefault="00DF0304" w:rsidP="08CE79D2">
            <w:pPr>
              <w:spacing w:line="360" w:lineRule="auto"/>
              <w:jc w:val="both"/>
              <w:rPr>
                <w:rFonts w:ascii="Arial" w:eastAsia="Times New Roman" w:hAnsi="Arial" w:cs="Arial"/>
                <w:lang w:eastAsia="en-GB"/>
              </w:rPr>
            </w:pPr>
            <w:r w:rsidRPr="004A1670">
              <w:rPr>
                <w:rFonts w:ascii="Arial" w:eastAsia="Times New Roman" w:hAnsi="Arial" w:cs="Arial"/>
                <w:lang w:eastAsia="en-GB"/>
              </w:rPr>
              <w:t xml:space="preserve">The course team </w:t>
            </w:r>
            <w:r w:rsidR="00017989" w:rsidRPr="004A1670">
              <w:rPr>
                <w:rFonts w:ascii="Arial" w:eastAsia="Times New Roman" w:hAnsi="Arial" w:cs="Arial"/>
                <w:lang w:eastAsia="en-GB"/>
              </w:rPr>
              <w:t xml:space="preserve">has strong links with other academic institutions </w:t>
            </w:r>
            <w:r w:rsidR="00783E85" w:rsidRPr="004A1670">
              <w:rPr>
                <w:rFonts w:ascii="Arial" w:eastAsia="Times New Roman" w:hAnsi="Arial" w:cs="Arial"/>
                <w:lang w:eastAsia="en-GB"/>
              </w:rPr>
              <w:t>hav</w:t>
            </w:r>
            <w:r w:rsidR="00017989" w:rsidRPr="004A1670">
              <w:rPr>
                <w:rFonts w:ascii="Arial" w:eastAsia="Times New Roman" w:hAnsi="Arial" w:cs="Arial"/>
                <w:lang w:eastAsia="en-GB"/>
              </w:rPr>
              <w:t>ing</w:t>
            </w:r>
            <w:r w:rsidR="00783E85" w:rsidRPr="004A1670">
              <w:rPr>
                <w:rFonts w:ascii="Arial" w:eastAsia="Times New Roman" w:hAnsi="Arial" w:cs="Arial"/>
                <w:lang w:eastAsia="en-GB"/>
              </w:rPr>
              <w:t xml:space="preserve"> visited </w:t>
            </w:r>
            <w:r w:rsidR="00866AA5" w:rsidRPr="004A1670">
              <w:rPr>
                <w:rFonts w:ascii="Arial" w:eastAsia="Times New Roman" w:hAnsi="Arial" w:cs="Arial"/>
                <w:lang w:eastAsia="en-GB"/>
              </w:rPr>
              <w:t xml:space="preserve">Felician University </w:t>
            </w:r>
            <w:r w:rsidR="003F050E" w:rsidRPr="004A1670">
              <w:rPr>
                <w:rFonts w:ascii="Arial" w:eastAsia="Times New Roman" w:hAnsi="Arial" w:cs="Arial"/>
                <w:lang w:eastAsia="en-GB"/>
              </w:rPr>
              <w:t xml:space="preserve">in Newark, Deltion College in the Netherlands and Ravensborne University </w:t>
            </w:r>
            <w:r w:rsidR="00485B21" w:rsidRPr="004A1670">
              <w:rPr>
                <w:rFonts w:ascii="Arial" w:eastAsia="Times New Roman" w:hAnsi="Arial" w:cs="Arial"/>
                <w:lang w:eastAsia="en-GB"/>
              </w:rPr>
              <w:t>in London</w:t>
            </w:r>
            <w:r w:rsidR="00775455">
              <w:rPr>
                <w:rFonts w:ascii="Arial" w:eastAsia="Times New Roman" w:hAnsi="Arial" w:cs="Arial"/>
                <w:lang w:eastAsia="en-GB"/>
              </w:rPr>
              <w:t xml:space="preserve">. </w:t>
            </w:r>
            <w:r w:rsidR="00BF0FFD" w:rsidRPr="004A1670">
              <w:rPr>
                <w:rFonts w:ascii="Arial" w:eastAsia="Times New Roman" w:hAnsi="Arial" w:cs="Arial"/>
                <w:lang w:eastAsia="en-GB"/>
              </w:rPr>
              <w:t xml:space="preserve">The course team also have good links with the Networking and Cyber Security team at Napier University. </w:t>
            </w:r>
            <w:r w:rsidR="00102E33">
              <w:rPr>
                <w:rFonts w:ascii="Arial" w:eastAsia="Times New Roman" w:hAnsi="Arial" w:cs="Arial"/>
                <w:lang w:eastAsia="en-GB"/>
              </w:rPr>
              <w:t>The links with these academic institutions allow for the exchange of good teaching practice and allow for international visits and student placements.</w:t>
            </w:r>
            <w:r w:rsidR="00BF0FFD">
              <w:rPr>
                <w:rFonts w:ascii="Arial" w:eastAsia="Times New Roman" w:hAnsi="Arial" w:cs="Arial"/>
                <w:lang w:eastAsia="en-GB"/>
              </w:rPr>
              <w:t xml:space="preserve"> </w:t>
            </w:r>
            <w:r w:rsidR="00775455">
              <w:rPr>
                <w:rFonts w:ascii="Arial" w:eastAsia="Times New Roman" w:hAnsi="Arial" w:cs="Arial"/>
                <w:lang w:eastAsia="en-GB"/>
              </w:rPr>
              <w:t>Th</w:t>
            </w:r>
            <w:r w:rsidR="00BF0FFD">
              <w:rPr>
                <w:rFonts w:ascii="Arial" w:eastAsia="Times New Roman" w:hAnsi="Arial" w:cs="Arial"/>
                <w:lang w:eastAsia="en-GB"/>
              </w:rPr>
              <w:t>is</w:t>
            </w:r>
            <w:r w:rsidR="00775455">
              <w:rPr>
                <w:rFonts w:ascii="Arial" w:eastAsia="Times New Roman" w:hAnsi="Arial" w:cs="Arial"/>
                <w:lang w:eastAsia="en-GB"/>
              </w:rPr>
              <w:t xml:space="preserve"> </w:t>
            </w:r>
            <w:r w:rsidR="00BF0FFD">
              <w:rPr>
                <w:rFonts w:ascii="Arial" w:eastAsia="Times New Roman" w:hAnsi="Arial" w:cs="Arial"/>
                <w:lang w:eastAsia="en-GB"/>
              </w:rPr>
              <w:t>curriculum</w:t>
            </w:r>
            <w:r w:rsidR="00775455">
              <w:rPr>
                <w:rFonts w:ascii="Arial" w:eastAsia="Times New Roman" w:hAnsi="Arial" w:cs="Arial"/>
                <w:lang w:eastAsia="en-GB"/>
              </w:rPr>
              <w:t xml:space="preserve"> area </w:t>
            </w:r>
            <w:r w:rsidR="00E37359">
              <w:rPr>
                <w:rFonts w:ascii="Arial" w:eastAsia="Times New Roman" w:hAnsi="Arial" w:cs="Arial"/>
                <w:lang w:eastAsia="en-GB"/>
              </w:rPr>
              <w:t xml:space="preserve">also </w:t>
            </w:r>
            <w:r w:rsidR="003700AE">
              <w:rPr>
                <w:rFonts w:ascii="Arial" w:eastAsia="Times New Roman" w:hAnsi="Arial" w:cs="Arial"/>
                <w:lang w:eastAsia="en-GB"/>
              </w:rPr>
              <w:t>has a seat on the ICT Sectoral Partnership</w:t>
            </w:r>
            <w:r w:rsidR="00E37359">
              <w:rPr>
                <w:rFonts w:ascii="Arial" w:eastAsia="Times New Roman" w:hAnsi="Arial" w:cs="Arial"/>
                <w:lang w:eastAsia="en-GB"/>
              </w:rPr>
              <w:t xml:space="preserve">. This partnership includes </w:t>
            </w:r>
            <w:r w:rsidR="00324009">
              <w:rPr>
                <w:rFonts w:ascii="Arial" w:eastAsia="Times New Roman" w:hAnsi="Arial" w:cs="Arial"/>
                <w:lang w:eastAsia="en-GB"/>
              </w:rPr>
              <w:t>all the major academic institutions in Northern and a range of large and SME</w:t>
            </w:r>
            <w:r w:rsidR="00150665">
              <w:rPr>
                <w:rFonts w:ascii="Arial" w:eastAsia="Times New Roman" w:hAnsi="Arial" w:cs="Arial"/>
                <w:lang w:eastAsia="en-GB"/>
              </w:rPr>
              <w:t xml:space="preserve"> in the digital sphere. One of the major purposes of this panel is the </w:t>
            </w:r>
            <w:r w:rsidR="007F303F">
              <w:rPr>
                <w:rFonts w:ascii="Arial" w:eastAsia="Times New Roman" w:hAnsi="Arial" w:cs="Arial"/>
                <w:lang w:eastAsia="en-GB"/>
              </w:rPr>
              <w:t>help address the shortage of skilled recruits in Northern Ireland.</w:t>
            </w:r>
          </w:p>
          <w:p w14:paraId="279A9108" w14:textId="77777777" w:rsidR="00DF0304" w:rsidRPr="00DD3A6D" w:rsidRDefault="00DF0304" w:rsidP="08CE79D2">
            <w:pPr>
              <w:pStyle w:val="ListParagraph"/>
              <w:spacing w:line="360" w:lineRule="auto"/>
              <w:jc w:val="both"/>
              <w:rPr>
                <w:rFonts w:ascii="Arial" w:eastAsia="Times New Roman" w:hAnsi="Arial" w:cs="Arial"/>
                <w:lang w:eastAsia="en-GB"/>
              </w:rPr>
            </w:pPr>
          </w:p>
          <w:p w14:paraId="6FBAAD01" w14:textId="56E62D37" w:rsidR="00DF0304" w:rsidRPr="004A1670" w:rsidRDefault="00DF0304" w:rsidP="08CE79D2">
            <w:pPr>
              <w:spacing w:line="360" w:lineRule="auto"/>
              <w:jc w:val="both"/>
              <w:rPr>
                <w:rFonts w:ascii="Arial" w:eastAsia="Times New Roman" w:hAnsi="Arial" w:cs="Arial"/>
                <w:lang w:eastAsia="en-GB"/>
              </w:rPr>
            </w:pPr>
            <w:r w:rsidRPr="004A1670">
              <w:rPr>
                <w:rFonts w:ascii="Arial" w:eastAsia="Times New Roman" w:hAnsi="Arial" w:cs="Arial"/>
                <w:lang w:eastAsia="en-GB"/>
              </w:rPr>
              <w:t xml:space="preserve">The course team </w:t>
            </w:r>
            <w:r w:rsidR="00667614" w:rsidRPr="004A1670">
              <w:rPr>
                <w:rFonts w:ascii="Arial" w:eastAsia="Times New Roman" w:hAnsi="Arial" w:cs="Arial"/>
                <w:lang w:eastAsia="en-GB"/>
              </w:rPr>
              <w:t>engages with employers</w:t>
            </w:r>
            <w:r w:rsidR="00D405B3" w:rsidRPr="004A1670">
              <w:rPr>
                <w:rFonts w:ascii="Arial" w:eastAsia="Times New Roman" w:hAnsi="Arial" w:cs="Arial"/>
                <w:lang w:eastAsia="en-GB"/>
              </w:rPr>
              <w:t xml:space="preserve"> throughout the year</w:t>
            </w:r>
            <w:r w:rsidR="009F793B" w:rsidRPr="004A1670">
              <w:rPr>
                <w:rFonts w:ascii="Arial" w:eastAsia="Times New Roman" w:hAnsi="Arial" w:cs="Arial"/>
                <w:lang w:eastAsia="en-GB"/>
              </w:rPr>
              <w:t xml:space="preserve"> on employer initiatives, work placements and curriculum development</w:t>
            </w:r>
            <w:r w:rsidR="00B37A57" w:rsidRPr="004A1670">
              <w:rPr>
                <w:rFonts w:ascii="Arial" w:eastAsia="Times New Roman" w:hAnsi="Arial" w:cs="Arial"/>
                <w:lang w:eastAsia="en-GB"/>
              </w:rPr>
              <w:t xml:space="preserve"> and</w:t>
            </w:r>
            <w:r w:rsidR="00D405B3" w:rsidRPr="004A1670">
              <w:rPr>
                <w:rFonts w:ascii="Arial" w:eastAsia="Times New Roman" w:hAnsi="Arial" w:cs="Arial"/>
                <w:lang w:eastAsia="en-GB"/>
              </w:rPr>
              <w:t xml:space="preserve"> also annually at an industry forum. </w:t>
            </w:r>
            <w:r w:rsidR="007D3528" w:rsidRPr="004A1670">
              <w:rPr>
                <w:rFonts w:ascii="Arial" w:eastAsia="Times New Roman" w:hAnsi="Arial" w:cs="Arial"/>
                <w:lang w:eastAsia="en-GB"/>
              </w:rPr>
              <w:t>The course team use these</w:t>
            </w:r>
            <w:r w:rsidR="00D405B3" w:rsidRPr="004A1670">
              <w:rPr>
                <w:rFonts w:ascii="Arial" w:eastAsia="Times New Roman" w:hAnsi="Arial" w:cs="Arial"/>
                <w:lang w:eastAsia="en-GB"/>
              </w:rPr>
              <w:t xml:space="preserve"> engagement</w:t>
            </w:r>
            <w:r w:rsidR="00343880" w:rsidRPr="004A1670">
              <w:rPr>
                <w:rFonts w:ascii="Arial" w:eastAsia="Times New Roman" w:hAnsi="Arial" w:cs="Arial"/>
                <w:lang w:eastAsia="en-GB"/>
              </w:rPr>
              <w:t>s</w:t>
            </w:r>
            <w:r w:rsidR="007D3528" w:rsidRPr="004A1670">
              <w:rPr>
                <w:rFonts w:ascii="Arial" w:eastAsia="Times New Roman" w:hAnsi="Arial" w:cs="Arial"/>
                <w:lang w:eastAsia="en-GB"/>
              </w:rPr>
              <w:t xml:space="preserve"> </w:t>
            </w:r>
            <w:r w:rsidRPr="004A1670">
              <w:rPr>
                <w:rFonts w:ascii="Arial" w:eastAsia="Times New Roman" w:hAnsi="Arial" w:cs="Arial"/>
                <w:lang w:eastAsia="en-GB"/>
              </w:rPr>
              <w:t xml:space="preserve">to better understand the </w:t>
            </w:r>
            <w:r w:rsidR="00AA1511" w:rsidRPr="004A1670">
              <w:rPr>
                <w:rFonts w:ascii="Arial" w:eastAsia="Times New Roman" w:hAnsi="Arial" w:cs="Arial"/>
                <w:lang w:eastAsia="en-GB"/>
              </w:rPr>
              <w:t>requirements</w:t>
            </w:r>
            <w:r w:rsidR="00273852" w:rsidRPr="004A1670">
              <w:rPr>
                <w:rFonts w:ascii="Arial" w:eastAsia="Times New Roman" w:hAnsi="Arial" w:cs="Arial"/>
                <w:lang w:eastAsia="en-GB"/>
              </w:rPr>
              <w:t xml:space="preserve"> of employers </w:t>
            </w:r>
            <w:r w:rsidR="00B50DEE" w:rsidRPr="004A1670">
              <w:rPr>
                <w:rFonts w:ascii="Arial" w:eastAsia="Times New Roman" w:hAnsi="Arial" w:cs="Arial"/>
                <w:lang w:eastAsia="en-GB"/>
              </w:rPr>
              <w:t>and their</w:t>
            </w:r>
            <w:r w:rsidR="00273852" w:rsidRPr="004A1670">
              <w:rPr>
                <w:rFonts w:ascii="Arial" w:eastAsia="Times New Roman" w:hAnsi="Arial" w:cs="Arial"/>
                <w:lang w:eastAsia="en-GB"/>
              </w:rPr>
              <w:t xml:space="preserve"> </w:t>
            </w:r>
            <w:r w:rsidRPr="004A1670">
              <w:rPr>
                <w:rFonts w:ascii="Arial" w:eastAsia="Times New Roman" w:hAnsi="Arial" w:cs="Arial"/>
                <w:lang w:eastAsia="en-GB"/>
              </w:rPr>
              <w:t>need</w:t>
            </w:r>
            <w:r w:rsidR="00B50DEE" w:rsidRPr="004A1670">
              <w:rPr>
                <w:rFonts w:ascii="Arial" w:eastAsia="Times New Roman" w:hAnsi="Arial" w:cs="Arial"/>
                <w:lang w:eastAsia="en-GB"/>
              </w:rPr>
              <w:t>s</w:t>
            </w:r>
            <w:r w:rsidRPr="004A1670">
              <w:rPr>
                <w:rFonts w:ascii="Arial" w:eastAsia="Times New Roman" w:hAnsi="Arial" w:cs="Arial"/>
                <w:lang w:eastAsia="en-GB"/>
              </w:rPr>
              <w:t xml:space="preserve"> for skilled C</w:t>
            </w:r>
            <w:r w:rsidR="008C3816">
              <w:rPr>
                <w:rFonts w:ascii="Arial" w:eastAsia="Times New Roman" w:hAnsi="Arial" w:cs="Arial"/>
                <w:lang w:eastAsia="en-GB"/>
              </w:rPr>
              <w:t>loud and Software Developers</w:t>
            </w:r>
            <w:r w:rsidR="00B50DEE" w:rsidRPr="004A1670">
              <w:rPr>
                <w:rFonts w:ascii="Arial" w:eastAsia="Times New Roman" w:hAnsi="Arial" w:cs="Arial"/>
                <w:lang w:eastAsia="en-GB"/>
              </w:rPr>
              <w:t>. These employers/</w:t>
            </w:r>
            <w:r w:rsidR="00153B7D" w:rsidRPr="004A1670">
              <w:rPr>
                <w:rFonts w:ascii="Arial" w:eastAsia="Times New Roman" w:hAnsi="Arial" w:cs="Arial"/>
                <w:lang w:eastAsia="en-GB"/>
              </w:rPr>
              <w:t>organisations</w:t>
            </w:r>
            <w:r w:rsidR="00B50DEE" w:rsidRPr="004A1670">
              <w:rPr>
                <w:rFonts w:ascii="Arial" w:eastAsia="Times New Roman" w:hAnsi="Arial" w:cs="Arial"/>
                <w:lang w:eastAsia="en-GB"/>
              </w:rPr>
              <w:t xml:space="preserve"> include</w:t>
            </w:r>
            <w:r w:rsidR="0095343F" w:rsidRPr="004A1670">
              <w:rPr>
                <w:rFonts w:ascii="Arial" w:eastAsia="Times New Roman" w:hAnsi="Arial" w:cs="Arial"/>
                <w:lang w:eastAsia="en-GB"/>
              </w:rPr>
              <w:t xml:space="preserve">, </w:t>
            </w:r>
            <w:r w:rsidRPr="004A1670">
              <w:rPr>
                <w:rFonts w:ascii="Arial" w:eastAsia="Times New Roman" w:hAnsi="Arial" w:cs="Arial"/>
                <w:lang w:eastAsia="en-GB"/>
              </w:rPr>
              <w:t>Allstate, NICS (Northern Ireland Civil Service), Fujitsu</w:t>
            </w:r>
            <w:r w:rsidR="0095343F" w:rsidRPr="004A1670">
              <w:rPr>
                <w:rFonts w:ascii="Arial" w:eastAsia="Times New Roman" w:hAnsi="Arial" w:cs="Arial"/>
                <w:lang w:eastAsia="en-GB"/>
              </w:rPr>
              <w:t xml:space="preserve">, Citi, Allen &amp; Overy, </w:t>
            </w:r>
            <w:r w:rsidRPr="004A1670">
              <w:rPr>
                <w:rFonts w:ascii="Arial" w:eastAsia="Times New Roman" w:hAnsi="Arial" w:cs="Arial"/>
                <w:lang w:eastAsia="en-GB"/>
              </w:rPr>
              <w:t>Capita</w:t>
            </w:r>
            <w:r w:rsidR="00E21F78" w:rsidRPr="004A1670">
              <w:rPr>
                <w:rFonts w:ascii="Arial" w:eastAsia="Times New Roman" w:hAnsi="Arial" w:cs="Arial"/>
                <w:lang w:eastAsia="en-GB"/>
              </w:rPr>
              <w:t>, Rapid 7 and Danksebank</w:t>
            </w:r>
            <w:r w:rsidRPr="004A1670">
              <w:rPr>
                <w:rFonts w:ascii="Arial" w:eastAsia="Times New Roman" w:hAnsi="Arial" w:cs="Arial"/>
                <w:lang w:eastAsia="en-GB"/>
              </w:rPr>
              <w:t>. Th</w:t>
            </w:r>
            <w:r w:rsidR="006C605B" w:rsidRPr="004A1670">
              <w:rPr>
                <w:rFonts w:ascii="Arial" w:eastAsia="Times New Roman" w:hAnsi="Arial" w:cs="Arial"/>
                <w:lang w:eastAsia="en-GB"/>
              </w:rPr>
              <w:t>e</w:t>
            </w:r>
            <w:r w:rsidRPr="004A1670">
              <w:rPr>
                <w:rFonts w:ascii="Arial" w:eastAsia="Times New Roman" w:hAnsi="Arial" w:cs="Arial"/>
                <w:lang w:eastAsia="en-GB"/>
              </w:rPr>
              <w:t>s</w:t>
            </w:r>
            <w:r w:rsidR="006C605B" w:rsidRPr="004A1670">
              <w:rPr>
                <w:rFonts w:ascii="Arial" w:eastAsia="Times New Roman" w:hAnsi="Arial" w:cs="Arial"/>
                <w:lang w:eastAsia="en-GB"/>
              </w:rPr>
              <w:t xml:space="preserve">e employers and others have </w:t>
            </w:r>
            <w:r w:rsidR="00153B7D" w:rsidRPr="004A1670">
              <w:rPr>
                <w:rFonts w:ascii="Arial" w:eastAsia="Times New Roman" w:hAnsi="Arial" w:cs="Arial"/>
                <w:lang w:eastAsia="en-GB"/>
              </w:rPr>
              <w:t>an input into the teaching of the current curriculum and the proposed Level 6 curriculum.</w:t>
            </w:r>
            <w:r w:rsidR="006C605B" w:rsidRPr="004A1670">
              <w:rPr>
                <w:rFonts w:ascii="Arial" w:eastAsia="Times New Roman" w:hAnsi="Arial" w:cs="Arial"/>
                <w:lang w:eastAsia="en-GB"/>
              </w:rPr>
              <w:t xml:space="preserve"> </w:t>
            </w:r>
            <w:r w:rsidRPr="004A1670">
              <w:rPr>
                <w:rFonts w:ascii="Arial" w:eastAsia="Times New Roman" w:hAnsi="Arial" w:cs="Arial"/>
                <w:lang w:eastAsia="en-GB"/>
              </w:rPr>
              <w:t xml:space="preserve"> </w:t>
            </w:r>
            <w:r w:rsidR="004B6B46" w:rsidRPr="33136647">
              <w:rPr>
                <w:rFonts w:ascii="Arial" w:eastAsia="Times New Roman" w:hAnsi="Arial" w:cs="Arial"/>
                <w:lang w:eastAsia="en-GB"/>
              </w:rPr>
              <w:t>The</w:t>
            </w:r>
            <w:r w:rsidRPr="33136647">
              <w:rPr>
                <w:rFonts w:ascii="Arial" w:eastAsia="Times New Roman" w:hAnsi="Arial" w:cs="Arial"/>
                <w:lang w:eastAsia="en-GB"/>
              </w:rPr>
              <w:t>re</w:t>
            </w:r>
            <w:r w:rsidR="6B75032C" w:rsidRPr="33136647">
              <w:rPr>
                <w:rFonts w:ascii="Arial" w:eastAsia="Times New Roman" w:hAnsi="Arial" w:cs="Arial"/>
                <w:lang w:eastAsia="en-GB"/>
              </w:rPr>
              <w:t>fore,</w:t>
            </w:r>
            <w:r w:rsidRPr="004A1670">
              <w:rPr>
                <w:rFonts w:ascii="Arial" w:eastAsia="Times New Roman" w:hAnsi="Arial" w:cs="Arial"/>
                <w:lang w:eastAsia="en-GB"/>
              </w:rPr>
              <w:t xml:space="preserve"> reflect the needs of current trends in </w:t>
            </w:r>
            <w:r w:rsidR="00486383" w:rsidRPr="004A1670">
              <w:rPr>
                <w:rFonts w:ascii="Arial" w:eastAsia="Times New Roman" w:hAnsi="Arial" w:cs="Arial"/>
                <w:lang w:eastAsia="en-GB"/>
              </w:rPr>
              <w:t>Software, Cloud and Application Development</w:t>
            </w:r>
            <w:r w:rsidRPr="004A1670">
              <w:rPr>
                <w:rFonts w:ascii="Arial" w:eastAsia="Times New Roman" w:hAnsi="Arial" w:cs="Arial"/>
                <w:lang w:eastAsia="en-GB"/>
              </w:rPr>
              <w:t xml:space="preserve"> Infrastructure</w:t>
            </w:r>
            <w:r w:rsidR="233312B4" w:rsidRPr="33136647">
              <w:rPr>
                <w:rFonts w:ascii="Arial" w:eastAsia="Times New Roman" w:hAnsi="Arial" w:cs="Arial"/>
                <w:lang w:eastAsia="en-GB"/>
              </w:rPr>
              <w:t xml:space="preserve"> within Northern Ireland, the UK </w:t>
            </w:r>
            <w:r w:rsidR="233312B4" w:rsidRPr="1BD1214C">
              <w:rPr>
                <w:rFonts w:ascii="Arial" w:eastAsia="Times New Roman" w:hAnsi="Arial" w:cs="Arial"/>
                <w:lang w:eastAsia="en-GB"/>
              </w:rPr>
              <w:t xml:space="preserve">and </w:t>
            </w:r>
            <w:r w:rsidR="233312B4" w:rsidRPr="1BD1214C">
              <w:rPr>
                <w:rFonts w:ascii="Arial" w:eastAsia="Times New Roman" w:hAnsi="Arial" w:cs="Arial"/>
                <w:lang w:eastAsia="en-GB"/>
              </w:rPr>
              <w:lastRenderedPageBreak/>
              <w:t>internationally</w:t>
            </w:r>
            <w:r w:rsidRPr="1BD1214C">
              <w:rPr>
                <w:rFonts w:ascii="Arial" w:eastAsia="Times New Roman" w:hAnsi="Arial" w:cs="Arial"/>
                <w:lang w:eastAsia="en-GB"/>
              </w:rPr>
              <w:t>.</w:t>
            </w:r>
            <w:r w:rsidRPr="004A1670">
              <w:rPr>
                <w:rFonts w:ascii="Arial" w:eastAsia="Times New Roman" w:hAnsi="Arial" w:cs="Arial"/>
                <w:lang w:eastAsia="en-GB"/>
              </w:rPr>
              <w:t xml:space="preserve"> A number of companies have already provisionally reserved places for Higher Level Apprenticeships on this programme for Autumn 2018. </w:t>
            </w:r>
          </w:p>
          <w:p w14:paraId="678BFC0B" w14:textId="77777777" w:rsidR="00DF0304" w:rsidRPr="008C45DA" w:rsidRDefault="00DF0304" w:rsidP="08CE79D2">
            <w:pPr>
              <w:pStyle w:val="ListParagraph"/>
              <w:spacing w:line="360" w:lineRule="auto"/>
              <w:jc w:val="both"/>
              <w:rPr>
                <w:rFonts w:eastAsia="Times New Roman" w:cs="Arial"/>
                <w:lang w:eastAsia="en-GB"/>
              </w:rPr>
            </w:pPr>
          </w:p>
          <w:p w14:paraId="0051156E" w14:textId="77777777" w:rsidR="00DF0304" w:rsidRPr="004A1670" w:rsidRDefault="00DF0304" w:rsidP="75C73FCB">
            <w:pPr>
              <w:spacing w:line="360" w:lineRule="auto"/>
              <w:jc w:val="both"/>
              <w:rPr>
                <w:rFonts w:ascii="Arial" w:eastAsia="Times New Roman" w:hAnsi="Arial" w:cs="Arial"/>
                <w:lang w:eastAsia="en-GB"/>
              </w:rPr>
            </w:pPr>
            <w:r w:rsidRPr="004A1670">
              <w:rPr>
                <w:rFonts w:ascii="Arial" w:eastAsia="Times New Roman" w:hAnsi="Arial" w:cs="Arial"/>
                <w:lang w:eastAsia="en-GB"/>
              </w:rPr>
              <w:t>Further features of the proposed course are:-</w:t>
            </w:r>
          </w:p>
          <w:p w14:paraId="41AFD1DC" w14:textId="77777777" w:rsidR="00DF0304" w:rsidRPr="00781B82" w:rsidRDefault="00DF0304" w:rsidP="08CE79D2">
            <w:pPr>
              <w:pStyle w:val="ListParagraph"/>
              <w:numPr>
                <w:ilvl w:val="0"/>
                <w:numId w:val="32"/>
              </w:numPr>
              <w:spacing w:after="160" w:line="360" w:lineRule="auto"/>
              <w:jc w:val="both"/>
              <w:rPr>
                <w:rFonts w:ascii="Arial" w:eastAsia="Times New Roman" w:hAnsi="Arial" w:cs="Arial"/>
                <w:lang w:eastAsia="en-GB"/>
              </w:rPr>
            </w:pPr>
            <w:r w:rsidRPr="00781B82">
              <w:rPr>
                <w:rFonts w:ascii="Arial" w:eastAsia="Times New Roman" w:hAnsi="Arial" w:cs="Arial"/>
                <w:lang w:eastAsia="en-GB"/>
              </w:rPr>
              <w:t>Student learning is based around individual development needs.</w:t>
            </w:r>
          </w:p>
          <w:p w14:paraId="1112C7E8" w14:textId="4F0676C7" w:rsidR="00DF0304" w:rsidRPr="00781B82" w:rsidRDefault="00DF0304" w:rsidP="08CE79D2">
            <w:pPr>
              <w:pStyle w:val="ListParagraph"/>
              <w:numPr>
                <w:ilvl w:val="0"/>
                <w:numId w:val="32"/>
              </w:numPr>
              <w:spacing w:after="160" w:line="360" w:lineRule="auto"/>
              <w:jc w:val="both"/>
              <w:rPr>
                <w:rFonts w:ascii="Arial" w:eastAsia="Times New Roman" w:hAnsi="Arial" w:cs="Arial"/>
                <w:lang w:eastAsia="en-GB"/>
              </w:rPr>
            </w:pPr>
            <w:r w:rsidRPr="00781B82">
              <w:rPr>
                <w:rFonts w:ascii="Arial" w:eastAsia="Times New Roman" w:hAnsi="Arial" w:cs="Arial"/>
                <w:lang w:eastAsia="en-GB"/>
              </w:rPr>
              <w:t>Individual student programme of study applied within the context of their workplace and endorsed by their employer</w:t>
            </w:r>
            <w:r w:rsidR="00E76BDC">
              <w:rPr>
                <w:rFonts w:ascii="Arial" w:eastAsia="Times New Roman" w:hAnsi="Arial" w:cs="Arial"/>
                <w:lang w:eastAsia="en-GB"/>
              </w:rPr>
              <w:t xml:space="preserve"> (only applies to apprentices).</w:t>
            </w:r>
          </w:p>
          <w:p w14:paraId="188BCF1F" w14:textId="7F1886CA" w:rsidR="00DF0304" w:rsidRPr="00781B82" w:rsidRDefault="00DF0304" w:rsidP="08CE79D2">
            <w:pPr>
              <w:pStyle w:val="ListParagraph"/>
              <w:numPr>
                <w:ilvl w:val="0"/>
                <w:numId w:val="32"/>
              </w:numPr>
              <w:spacing w:after="160" w:line="360" w:lineRule="auto"/>
              <w:jc w:val="both"/>
              <w:rPr>
                <w:rFonts w:ascii="Arial" w:eastAsia="Times New Roman" w:hAnsi="Arial" w:cs="Arial"/>
                <w:lang w:eastAsia="en-GB"/>
              </w:rPr>
            </w:pPr>
            <w:r w:rsidRPr="00781B82">
              <w:rPr>
                <w:rFonts w:ascii="Arial" w:eastAsia="Times New Roman" w:hAnsi="Arial" w:cs="Arial"/>
                <w:lang w:eastAsia="en-GB"/>
              </w:rPr>
              <w:t xml:space="preserve">The programme comprises a mixture of </w:t>
            </w:r>
            <w:r w:rsidR="00AB260C">
              <w:rPr>
                <w:rFonts w:ascii="Arial" w:eastAsia="Times New Roman" w:hAnsi="Arial" w:cs="Arial"/>
                <w:lang w:eastAsia="en-GB"/>
              </w:rPr>
              <w:t xml:space="preserve">advanced Cloud </w:t>
            </w:r>
            <w:r w:rsidR="00281703">
              <w:rPr>
                <w:rFonts w:ascii="Arial" w:eastAsia="Times New Roman" w:hAnsi="Arial" w:cs="Arial"/>
                <w:lang w:eastAsia="en-GB"/>
              </w:rPr>
              <w:t>tools and techniques and data modelling skill</w:t>
            </w:r>
            <w:r w:rsidR="0009421D">
              <w:rPr>
                <w:rFonts w:ascii="Arial" w:eastAsia="Times New Roman" w:hAnsi="Arial" w:cs="Arial"/>
                <w:lang w:eastAsia="en-GB"/>
              </w:rPr>
              <w:t xml:space="preserve"> </w:t>
            </w:r>
            <w:r w:rsidR="0009421D" w:rsidRPr="00810939">
              <w:rPr>
                <w:rFonts w:ascii="Arial" w:eastAsia="Times New Roman" w:hAnsi="Arial" w:cs="Arial"/>
                <w:lang w:eastAsia="en-GB"/>
              </w:rPr>
              <w:t xml:space="preserve">alongside </w:t>
            </w:r>
            <w:r w:rsidR="0009421D">
              <w:rPr>
                <w:rFonts w:ascii="Arial" w:eastAsia="Times New Roman" w:hAnsi="Arial" w:cs="Arial"/>
                <w:lang w:eastAsia="en-GB"/>
              </w:rPr>
              <w:t>a final year project (with employer input for apprentices).</w:t>
            </w:r>
          </w:p>
          <w:p w14:paraId="7679F127" w14:textId="77777777" w:rsidR="00DF0304" w:rsidRDefault="00DF0304" w:rsidP="08CE79D2">
            <w:pPr>
              <w:pStyle w:val="ListParagraph"/>
              <w:numPr>
                <w:ilvl w:val="0"/>
                <w:numId w:val="32"/>
              </w:numPr>
              <w:spacing w:after="160" w:line="360" w:lineRule="auto"/>
              <w:jc w:val="both"/>
              <w:rPr>
                <w:rFonts w:ascii="Arial" w:eastAsia="Times New Roman" w:hAnsi="Arial" w:cs="Arial"/>
                <w:lang w:eastAsia="en-GB"/>
              </w:rPr>
            </w:pPr>
            <w:r w:rsidRPr="00781B82">
              <w:rPr>
                <w:rFonts w:ascii="Arial" w:eastAsia="Times New Roman" w:hAnsi="Arial" w:cs="Arial"/>
                <w:lang w:eastAsia="en-GB"/>
              </w:rPr>
              <w:t>The programme allows for a flexible study mode that enables students to engage with elements of the programme in response to specific professional development requirements, or undertake a fully structured programme of study leading to the final qualification.</w:t>
            </w:r>
          </w:p>
          <w:p w14:paraId="73600FA8" w14:textId="5DCB7426" w:rsidR="00C87CA5" w:rsidRDefault="00C87CA5" w:rsidP="08CE79D2">
            <w:pPr>
              <w:pStyle w:val="ListParagraph"/>
              <w:numPr>
                <w:ilvl w:val="0"/>
                <w:numId w:val="32"/>
              </w:numPr>
              <w:spacing w:after="160" w:line="360" w:lineRule="auto"/>
              <w:jc w:val="both"/>
              <w:rPr>
                <w:rFonts w:ascii="Arial" w:eastAsia="Times New Roman" w:hAnsi="Arial" w:cs="Arial"/>
                <w:lang w:eastAsia="en-GB"/>
              </w:rPr>
            </w:pPr>
            <w:r>
              <w:rPr>
                <w:rFonts w:ascii="Arial" w:eastAsia="Times New Roman" w:hAnsi="Arial" w:cs="Arial"/>
                <w:lang w:eastAsia="en-GB"/>
              </w:rPr>
              <w:t xml:space="preserve">Students will have access to the latest Cloud VM resources </w:t>
            </w:r>
            <w:r w:rsidR="00ED7ED4">
              <w:rPr>
                <w:rFonts w:ascii="Arial" w:eastAsia="Times New Roman" w:hAnsi="Arial" w:cs="Arial"/>
                <w:lang w:eastAsia="en-GB"/>
              </w:rPr>
              <w:t>developed by Microsoft with access to Microsoft Azure Labs</w:t>
            </w:r>
            <w:r w:rsidR="00FA0CC4">
              <w:rPr>
                <w:rFonts w:ascii="Arial" w:eastAsia="Times New Roman" w:hAnsi="Arial" w:cs="Arial"/>
                <w:lang w:eastAsia="en-GB"/>
              </w:rPr>
              <w:t>, which is an enhanced classroom Cloud environment.</w:t>
            </w:r>
          </w:p>
          <w:p w14:paraId="1B724A3D" w14:textId="4A936465" w:rsidR="00FA0CC4" w:rsidRDefault="00FA0CC4" w:rsidP="08CE79D2">
            <w:pPr>
              <w:pStyle w:val="ListParagraph"/>
              <w:numPr>
                <w:ilvl w:val="0"/>
                <w:numId w:val="32"/>
              </w:numPr>
              <w:spacing w:after="160" w:line="360" w:lineRule="auto"/>
              <w:jc w:val="both"/>
              <w:rPr>
                <w:rFonts w:ascii="Arial" w:eastAsia="Times New Roman" w:hAnsi="Arial" w:cs="Arial"/>
                <w:lang w:eastAsia="en-GB"/>
              </w:rPr>
            </w:pPr>
            <w:r>
              <w:rPr>
                <w:rFonts w:ascii="Arial" w:eastAsia="Times New Roman" w:hAnsi="Arial" w:cs="Arial"/>
                <w:lang w:eastAsia="en-GB"/>
              </w:rPr>
              <w:t xml:space="preserve">Students will </w:t>
            </w:r>
            <w:r w:rsidR="00B67890">
              <w:rPr>
                <w:rFonts w:ascii="Arial" w:eastAsia="Times New Roman" w:hAnsi="Arial" w:cs="Arial"/>
                <w:lang w:eastAsia="en-GB"/>
              </w:rPr>
              <w:t>have access to the latest learning material for a variety of industrial qualifications as well as hav</w:t>
            </w:r>
            <w:r w:rsidR="003F0C39">
              <w:rPr>
                <w:rFonts w:ascii="Arial" w:eastAsia="Times New Roman" w:hAnsi="Arial" w:cs="Arial"/>
                <w:lang w:eastAsia="en-GB"/>
              </w:rPr>
              <w:t>ing the flexibility</w:t>
            </w:r>
            <w:r w:rsidR="00B67890">
              <w:rPr>
                <w:rFonts w:ascii="Arial" w:eastAsia="Times New Roman" w:hAnsi="Arial" w:cs="Arial"/>
                <w:lang w:eastAsia="en-GB"/>
              </w:rPr>
              <w:t xml:space="preserve"> to </w:t>
            </w:r>
            <w:r w:rsidR="00DE07F9">
              <w:rPr>
                <w:rFonts w:ascii="Arial" w:eastAsia="Times New Roman" w:hAnsi="Arial" w:cs="Arial"/>
                <w:lang w:eastAsia="en-GB"/>
              </w:rPr>
              <w:t xml:space="preserve">undertake </w:t>
            </w:r>
            <w:r w:rsidR="008077D1">
              <w:rPr>
                <w:rFonts w:ascii="Arial" w:eastAsia="Times New Roman" w:hAnsi="Arial" w:cs="Arial"/>
                <w:lang w:eastAsia="en-GB"/>
              </w:rPr>
              <w:t>any of the</w:t>
            </w:r>
            <w:r w:rsidR="00DE07F9">
              <w:rPr>
                <w:rFonts w:ascii="Arial" w:eastAsia="Times New Roman" w:hAnsi="Arial" w:cs="Arial"/>
                <w:lang w:eastAsia="en-GB"/>
              </w:rPr>
              <w:t xml:space="preserve"> industrial qualifications</w:t>
            </w:r>
            <w:r w:rsidR="008077D1">
              <w:rPr>
                <w:rFonts w:ascii="Arial" w:eastAsia="Times New Roman" w:hAnsi="Arial" w:cs="Arial"/>
                <w:lang w:eastAsia="en-GB"/>
              </w:rPr>
              <w:t xml:space="preserve"> that are available.</w:t>
            </w:r>
          </w:p>
          <w:p w14:paraId="654D9C54" w14:textId="77777777" w:rsidR="00867E93" w:rsidRDefault="00867E93" w:rsidP="00867E93">
            <w:pPr>
              <w:pStyle w:val="ListParagraph"/>
              <w:spacing w:after="160" w:line="360" w:lineRule="auto"/>
              <w:jc w:val="both"/>
              <w:rPr>
                <w:rFonts w:ascii="Arial" w:eastAsia="Times New Roman" w:hAnsi="Arial" w:cs="Arial"/>
                <w:lang w:eastAsia="en-GB"/>
              </w:rPr>
            </w:pPr>
          </w:p>
          <w:p w14:paraId="77606852" w14:textId="77777777" w:rsidR="00867E93" w:rsidRPr="00810939" w:rsidRDefault="00867E93" w:rsidP="00867E93">
            <w:pPr>
              <w:pStyle w:val="ListParagraph"/>
              <w:spacing w:line="360" w:lineRule="auto"/>
              <w:jc w:val="both"/>
              <w:rPr>
                <w:rFonts w:ascii="Arial" w:eastAsia="Times New Roman" w:hAnsi="Arial" w:cs="Arial"/>
                <w:b/>
                <w:bCs/>
                <w:lang w:eastAsia="en-GB"/>
              </w:rPr>
            </w:pPr>
            <w:r w:rsidRPr="00810939">
              <w:rPr>
                <w:rFonts w:ascii="Arial" w:eastAsia="Times New Roman" w:hAnsi="Arial" w:cs="Arial"/>
                <w:b/>
                <w:bCs/>
                <w:lang w:eastAsia="en-GB"/>
              </w:rPr>
              <w:t>Programme model</w:t>
            </w:r>
          </w:p>
          <w:tbl>
            <w:tblPr>
              <w:tblStyle w:val="TableGrid"/>
              <w:tblW w:w="9096" w:type="dxa"/>
              <w:tblLook w:val="04A0" w:firstRow="1" w:lastRow="0" w:firstColumn="1" w:lastColumn="0" w:noHBand="0" w:noVBand="1"/>
            </w:tblPr>
            <w:tblGrid>
              <w:gridCol w:w="1470"/>
              <w:gridCol w:w="1272"/>
              <w:gridCol w:w="1558"/>
              <w:gridCol w:w="4796"/>
            </w:tblGrid>
            <w:tr w:rsidR="00867E93" w:rsidRPr="00810939" w14:paraId="6B7B1C21" w14:textId="77777777" w:rsidTr="00D30D36">
              <w:tc>
                <w:tcPr>
                  <w:tcW w:w="1442" w:type="dxa"/>
                  <w:shd w:val="clear" w:color="auto" w:fill="D9D9D9" w:themeFill="background1" w:themeFillShade="D9"/>
                </w:tcPr>
                <w:p w14:paraId="488F063A" w14:textId="77777777" w:rsidR="00867E93" w:rsidRPr="00810939" w:rsidRDefault="00867E93" w:rsidP="00867E93">
                  <w:pPr>
                    <w:spacing w:line="360" w:lineRule="auto"/>
                    <w:jc w:val="both"/>
                    <w:rPr>
                      <w:rFonts w:ascii="Arial" w:hAnsi="Arial" w:cs="Arial"/>
                    </w:rPr>
                  </w:pPr>
                  <w:r w:rsidRPr="00810939">
                    <w:rPr>
                      <w:rFonts w:ascii="Arial" w:hAnsi="Arial" w:cs="Arial"/>
                    </w:rPr>
                    <w:t>Programme Pathway</w:t>
                  </w:r>
                </w:p>
              </w:tc>
              <w:tc>
                <w:tcPr>
                  <w:tcW w:w="1275" w:type="dxa"/>
                  <w:shd w:val="clear" w:color="auto" w:fill="D9D9D9" w:themeFill="background1" w:themeFillShade="D9"/>
                </w:tcPr>
                <w:p w14:paraId="31EEC340" w14:textId="77777777" w:rsidR="00867E93" w:rsidRPr="00810939" w:rsidRDefault="00867E93" w:rsidP="00867E93">
                  <w:pPr>
                    <w:spacing w:line="360" w:lineRule="auto"/>
                    <w:jc w:val="both"/>
                    <w:rPr>
                      <w:rFonts w:ascii="Arial" w:hAnsi="Arial" w:cs="Arial"/>
                    </w:rPr>
                  </w:pPr>
                  <w:r w:rsidRPr="00810939">
                    <w:rPr>
                      <w:rFonts w:ascii="Arial" w:hAnsi="Arial" w:cs="Arial"/>
                    </w:rPr>
                    <w:t>Years of Study</w:t>
                  </w:r>
                </w:p>
              </w:tc>
              <w:tc>
                <w:tcPr>
                  <w:tcW w:w="1560" w:type="dxa"/>
                  <w:shd w:val="clear" w:color="auto" w:fill="D9D9D9" w:themeFill="background1" w:themeFillShade="D9"/>
                </w:tcPr>
                <w:p w14:paraId="2FC54279" w14:textId="77777777" w:rsidR="00867E93" w:rsidRPr="00810939" w:rsidRDefault="00867E93" w:rsidP="00867E93">
                  <w:pPr>
                    <w:spacing w:line="360" w:lineRule="auto"/>
                    <w:jc w:val="both"/>
                    <w:rPr>
                      <w:rFonts w:ascii="Arial" w:hAnsi="Arial" w:cs="Arial"/>
                    </w:rPr>
                  </w:pPr>
                  <w:r w:rsidRPr="00810939">
                    <w:rPr>
                      <w:rFonts w:ascii="Arial" w:hAnsi="Arial" w:cs="Arial"/>
                    </w:rPr>
                    <w:t>Semesters per year</w:t>
                  </w:r>
                </w:p>
              </w:tc>
              <w:tc>
                <w:tcPr>
                  <w:tcW w:w="4819" w:type="dxa"/>
                  <w:shd w:val="clear" w:color="auto" w:fill="D9D9D9" w:themeFill="background1" w:themeFillShade="D9"/>
                </w:tcPr>
                <w:p w14:paraId="3D93D5BA" w14:textId="77777777" w:rsidR="00867E93" w:rsidRPr="00810939" w:rsidRDefault="00867E93" w:rsidP="00867E93">
                  <w:pPr>
                    <w:spacing w:line="360" w:lineRule="auto"/>
                    <w:jc w:val="both"/>
                    <w:rPr>
                      <w:rFonts w:ascii="Arial" w:hAnsi="Arial" w:cs="Arial"/>
                    </w:rPr>
                  </w:pPr>
                  <w:r w:rsidRPr="00810939">
                    <w:rPr>
                      <w:rFonts w:ascii="Arial" w:hAnsi="Arial" w:cs="Arial"/>
                    </w:rPr>
                    <w:t>Target group</w:t>
                  </w:r>
                </w:p>
              </w:tc>
            </w:tr>
            <w:tr w:rsidR="00867E93" w:rsidRPr="00810939" w14:paraId="54D94127" w14:textId="77777777" w:rsidTr="00D30D36">
              <w:tc>
                <w:tcPr>
                  <w:tcW w:w="1442" w:type="dxa"/>
                  <w:vAlign w:val="center"/>
                </w:tcPr>
                <w:p w14:paraId="6CF31CD7" w14:textId="77777777" w:rsidR="00867E93" w:rsidRPr="00810939" w:rsidRDefault="00867E93" w:rsidP="00867E93">
                  <w:pPr>
                    <w:spacing w:line="360" w:lineRule="auto"/>
                    <w:jc w:val="center"/>
                    <w:rPr>
                      <w:rFonts w:ascii="Arial" w:eastAsia="Times New Roman" w:hAnsi="Arial" w:cs="Arial"/>
                      <w:lang w:eastAsia="en-GB"/>
                    </w:rPr>
                  </w:pPr>
                  <w:r w:rsidRPr="00810939">
                    <w:rPr>
                      <w:rFonts w:ascii="Arial" w:eastAsia="Times New Roman" w:hAnsi="Arial" w:cs="Arial"/>
                      <w:lang w:eastAsia="en-GB"/>
                    </w:rPr>
                    <w:t>Full Time</w:t>
                  </w:r>
                </w:p>
              </w:tc>
              <w:tc>
                <w:tcPr>
                  <w:tcW w:w="1275" w:type="dxa"/>
                  <w:vAlign w:val="center"/>
                </w:tcPr>
                <w:p w14:paraId="45A651E0" w14:textId="77777777" w:rsidR="00867E93" w:rsidRPr="00810939" w:rsidRDefault="00867E93" w:rsidP="00867E93">
                  <w:pPr>
                    <w:spacing w:line="360" w:lineRule="auto"/>
                    <w:jc w:val="center"/>
                    <w:rPr>
                      <w:rFonts w:ascii="Arial" w:eastAsia="Times New Roman" w:hAnsi="Arial" w:cs="Arial"/>
                      <w:lang w:eastAsia="en-GB"/>
                    </w:rPr>
                  </w:pPr>
                  <w:r w:rsidRPr="00810939">
                    <w:rPr>
                      <w:rFonts w:ascii="Arial" w:eastAsia="Times New Roman" w:hAnsi="Arial" w:cs="Arial"/>
                      <w:lang w:eastAsia="en-GB"/>
                    </w:rPr>
                    <w:t>1 year</w:t>
                  </w:r>
                </w:p>
              </w:tc>
              <w:tc>
                <w:tcPr>
                  <w:tcW w:w="1560" w:type="dxa"/>
                  <w:vAlign w:val="center"/>
                </w:tcPr>
                <w:p w14:paraId="189FDC43" w14:textId="77777777" w:rsidR="00867E93" w:rsidRPr="00810939" w:rsidRDefault="00867E93" w:rsidP="00867E93">
                  <w:pPr>
                    <w:spacing w:line="360" w:lineRule="auto"/>
                    <w:jc w:val="center"/>
                    <w:rPr>
                      <w:rFonts w:ascii="Arial" w:eastAsia="Times New Roman" w:hAnsi="Arial" w:cs="Arial"/>
                      <w:lang w:eastAsia="en-GB"/>
                    </w:rPr>
                  </w:pPr>
                  <w:r w:rsidRPr="00810939">
                    <w:rPr>
                      <w:rFonts w:ascii="Arial" w:eastAsia="Times New Roman" w:hAnsi="Arial" w:cs="Arial"/>
                      <w:lang w:eastAsia="en-GB"/>
                    </w:rPr>
                    <w:t>2</w:t>
                  </w:r>
                </w:p>
              </w:tc>
              <w:tc>
                <w:tcPr>
                  <w:tcW w:w="4819" w:type="dxa"/>
                  <w:vAlign w:val="center"/>
                </w:tcPr>
                <w:p w14:paraId="47D1C0AB" w14:textId="77777777" w:rsidR="00867E93" w:rsidRPr="00810939" w:rsidRDefault="00867E93" w:rsidP="00867E93">
                  <w:pPr>
                    <w:spacing w:line="360" w:lineRule="auto"/>
                    <w:jc w:val="center"/>
                    <w:rPr>
                      <w:rFonts w:ascii="Arial" w:eastAsia="Times New Roman" w:hAnsi="Arial" w:cs="Arial"/>
                      <w:lang w:eastAsia="en-GB"/>
                    </w:rPr>
                  </w:pPr>
                  <w:r w:rsidRPr="00810939">
                    <w:rPr>
                      <w:rFonts w:ascii="Arial" w:eastAsia="Times New Roman" w:hAnsi="Arial" w:cs="Arial"/>
                      <w:lang w:eastAsia="en-GB"/>
                    </w:rPr>
                    <w:t>Aimed at full time students who will attend the college on a full time basis.</w:t>
                  </w:r>
                </w:p>
              </w:tc>
            </w:tr>
            <w:tr w:rsidR="00867E93" w:rsidRPr="00810939" w14:paraId="72945CC3" w14:textId="77777777" w:rsidTr="00D30D36">
              <w:tc>
                <w:tcPr>
                  <w:tcW w:w="1442" w:type="dxa"/>
                  <w:vAlign w:val="center"/>
                </w:tcPr>
                <w:p w14:paraId="2DA557A0" w14:textId="77777777" w:rsidR="00867E93" w:rsidRPr="00810939" w:rsidRDefault="00867E93" w:rsidP="00867E93">
                  <w:pPr>
                    <w:spacing w:line="360" w:lineRule="auto"/>
                    <w:jc w:val="center"/>
                    <w:rPr>
                      <w:rFonts w:ascii="Arial" w:eastAsia="Times New Roman" w:hAnsi="Arial" w:cs="Arial"/>
                      <w:lang w:eastAsia="en-GB"/>
                    </w:rPr>
                  </w:pPr>
                  <w:r w:rsidRPr="00810939">
                    <w:rPr>
                      <w:rFonts w:ascii="Arial" w:eastAsia="Times New Roman" w:hAnsi="Arial" w:cs="Arial"/>
                      <w:lang w:eastAsia="en-GB"/>
                    </w:rPr>
                    <w:t>Part Time</w:t>
                  </w:r>
                </w:p>
              </w:tc>
              <w:tc>
                <w:tcPr>
                  <w:tcW w:w="1275" w:type="dxa"/>
                  <w:vAlign w:val="center"/>
                </w:tcPr>
                <w:p w14:paraId="3B1F6287" w14:textId="77777777" w:rsidR="00867E93" w:rsidRPr="00810939" w:rsidRDefault="00867E93" w:rsidP="00867E93">
                  <w:pPr>
                    <w:spacing w:line="360" w:lineRule="auto"/>
                    <w:jc w:val="center"/>
                    <w:rPr>
                      <w:rFonts w:ascii="Arial" w:eastAsia="Times New Roman" w:hAnsi="Arial" w:cs="Arial"/>
                      <w:lang w:eastAsia="en-GB"/>
                    </w:rPr>
                  </w:pPr>
                  <w:r w:rsidRPr="00810939">
                    <w:rPr>
                      <w:rFonts w:ascii="Arial" w:eastAsia="Times New Roman" w:hAnsi="Arial" w:cs="Arial"/>
                      <w:lang w:eastAsia="en-GB"/>
                    </w:rPr>
                    <w:t>1 ½ years</w:t>
                  </w:r>
                </w:p>
              </w:tc>
              <w:tc>
                <w:tcPr>
                  <w:tcW w:w="1560" w:type="dxa"/>
                  <w:vAlign w:val="center"/>
                </w:tcPr>
                <w:p w14:paraId="3E13A0DF" w14:textId="77777777" w:rsidR="00867E93" w:rsidRPr="00810939" w:rsidRDefault="00867E93" w:rsidP="00867E93">
                  <w:pPr>
                    <w:spacing w:line="360" w:lineRule="auto"/>
                    <w:jc w:val="center"/>
                    <w:rPr>
                      <w:rFonts w:ascii="Arial" w:eastAsia="Times New Roman" w:hAnsi="Arial" w:cs="Arial"/>
                      <w:lang w:eastAsia="en-GB"/>
                    </w:rPr>
                  </w:pPr>
                  <w:r w:rsidRPr="00810939">
                    <w:rPr>
                      <w:rFonts w:ascii="Arial" w:eastAsia="Times New Roman" w:hAnsi="Arial" w:cs="Arial"/>
                      <w:lang w:eastAsia="en-GB"/>
                    </w:rPr>
                    <w:t>2</w:t>
                  </w:r>
                </w:p>
              </w:tc>
              <w:tc>
                <w:tcPr>
                  <w:tcW w:w="4819" w:type="dxa"/>
                  <w:vAlign w:val="center"/>
                </w:tcPr>
                <w:p w14:paraId="120F5DF6" w14:textId="77777777" w:rsidR="00867E93" w:rsidRPr="00810939" w:rsidRDefault="00867E93" w:rsidP="00867E93">
                  <w:pPr>
                    <w:spacing w:line="360" w:lineRule="auto"/>
                    <w:jc w:val="center"/>
                    <w:rPr>
                      <w:rFonts w:ascii="Arial" w:eastAsia="Times New Roman" w:hAnsi="Arial" w:cs="Arial"/>
                      <w:lang w:eastAsia="en-GB"/>
                    </w:rPr>
                  </w:pPr>
                  <w:r w:rsidRPr="00810939">
                    <w:rPr>
                      <w:rFonts w:ascii="Arial" w:eastAsia="Times New Roman" w:hAnsi="Arial" w:cs="Arial"/>
                      <w:lang w:eastAsia="en-GB"/>
                    </w:rPr>
                    <w:t>Aimed at students enrolling on a Higher Level Apprenticeship. These will be employed apprentices progressing from the Level 5 HLA programme.</w:t>
                  </w:r>
                </w:p>
              </w:tc>
            </w:tr>
          </w:tbl>
          <w:p w14:paraId="40B7A019" w14:textId="77777777" w:rsidR="00867E93" w:rsidRPr="00810939" w:rsidRDefault="00867E93" w:rsidP="00867E93">
            <w:pPr>
              <w:spacing w:line="360" w:lineRule="auto"/>
              <w:jc w:val="both"/>
              <w:rPr>
                <w:rFonts w:ascii="Arial" w:eastAsia="Times New Roman" w:hAnsi="Arial" w:cs="Arial"/>
                <w:lang w:eastAsia="en-GB"/>
              </w:rPr>
            </w:pPr>
          </w:p>
          <w:p w14:paraId="0F8DB06A" w14:textId="77777777" w:rsidR="009F743B" w:rsidRPr="00810939" w:rsidRDefault="00867E93" w:rsidP="009F743B">
            <w:pPr>
              <w:pStyle w:val="ListParagraph"/>
              <w:numPr>
                <w:ilvl w:val="0"/>
                <w:numId w:val="34"/>
              </w:numPr>
              <w:spacing w:line="360" w:lineRule="auto"/>
              <w:jc w:val="both"/>
              <w:rPr>
                <w:rFonts w:ascii="Arial" w:eastAsia="Times New Roman" w:hAnsi="Arial" w:cs="Arial"/>
                <w:lang w:eastAsia="en-GB"/>
              </w:rPr>
            </w:pPr>
            <w:r w:rsidRPr="00810939">
              <w:rPr>
                <w:rFonts w:ascii="Arial" w:eastAsia="Times New Roman" w:hAnsi="Arial" w:cs="Arial"/>
                <w:lang w:eastAsia="en-GB"/>
              </w:rPr>
              <w:t>Since 2011/12 the college has recruited over 400 Level 3 and Level 5 apprentices. With a steady annual enrolment of 40 apprentices from 2011/12 to</w:t>
            </w:r>
            <w:r w:rsidR="009F743B">
              <w:rPr>
                <w:rFonts w:ascii="Arial" w:eastAsia="Times New Roman" w:hAnsi="Arial" w:cs="Arial"/>
                <w:lang w:eastAsia="en-GB"/>
              </w:rPr>
              <w:t xml:space="preserve"> </w:t>
            </w:r>
            <w:r w:rsidR="009F743B" w:rsidRPr="00810939">
              <w:rPr>
                <w:rFonts w:ascii="Arial" w:eastAsia="Times New Roman" w:hAnsi="Arial" w:cs="Arial"/>
                <w:lang w:eastAsia="en-GB"/>
              </w:rPr>
              <w:t>2017/18. For the past two year recruitment has increased to 76 and 91 respectively.</w:t>
            </w:r>
          </w:p>
          <w:p w14:paraId="49B58502" w14:textId="692B9242" w:rsidR="009F743B" w:rsidRPr="00810939" w:rsidRDefault="009F743B" w:rsidP="009F743B">
            <w:pPr>
              <w:pStyle w:val="ListParagraph"/>
              <w:numPr>
                <w:ilvl w:val="0"/>
                <w:numId w:val="32"/>
              </w:numPr>
              <w:spacing w:after="160" w:line="360" w:lineRule="auto"/>
              <w:jc w:val="both"/>
              <w:rPr>
                <w:rFonts w:ascii="Arial" w:eastAsia="Times New Roman" w:hAnsi="Arial" w:cs="Arial"/>
                <w:lang w:eastAsia="en-GB"/>
              </w:rPr>
            </w:pPr>
            <w:r w:rsidRPr="00810939">
              <w:rPr>
                <w:rFonts w:ascii="Arial" w:eastAsia="Times New Roman" w:hAnsi="Arial" w:cs="Arial"/>
                <w:lang w:eastAsia="en-GB"/>
              </w:rPr>
              <w:t xml:space="preserve">HLA apprentices numbers have been 38 and 51 over the past two years, respectively. The proposed Batchelors Honorary Degree in </w:t>
            </w:r>
            <w:r w:rsidR="00047039">
              <w:rPr>
                <w:rFonts w:ascii="Arial" w:eastAsia="Times New Roman" w:hAnsi="Arial" w:cs="Arial"/>
                <w:lang w:eastAsia="en-GB"/>
              </w:rPr>
              <w:t xml:space="preserve">Software, Cloud </w:t>
            </w:r>
            <w:r w:rsidR="005B19F4">
              <w:rPr>
                <w:rFonts w:ascii="Arial" w:eastAsia="Times New Roman" w:hAnsi="Arial" w:cs="Arial"/>
                <w:lang w:eastAsia="en-GB"/>
              </w:rPr>
              <w:t>and Application Development</w:t>
            </w:r>
            <w:r w:rsidRPr="00810939">
              <w:rPr>
                <w:rFonts w:ascii="Arial" w:eastAsia="Times New Roman" w:hAnsi="Arial" w:cs="Arial"/>
                <w:lang w:eastAsia="en-GB"/>
              </w:rPr>
              <w:t xml:space="preserve"> will facilitate progression onto the new Level 6 HE Apprenticeship for those apprentices wishing to further their studies and progress to a level ^ qualification. The college aims to attract the following intake:</w:t>
            </w:r>
          </w:p>
          <w:p w14:paraId="53BC87E6" w14:textId="52699013" w:rsidR="009F743B" w:rsidRPr="00810939" w:rsidRDefault="005B19F4" w:rsidP="009F743B">
            <w:pPr>
              <w:pStyle w:val="ListParagraph"/>
              <w:numPr>
                <w:ilvl w:val="1"/>
                <w:numId w:val="32"/>
              </w:numPr>
              <w:spacing w:after="160" w:line="360" w:lineRule="auto"/>
              <w:jc w:val="both"/>
              <w:rPr>
                <w:rFonts w:ascii="Arial" w:eastAsia="Times New Roman" w:hAnsi="Arial" w:cs="Arial"/>
                <w:lang w:eastAsia="en-GB"/>
              </w:rPr>
            </w:pPr>
            <w:r>
              <w:rPr>
                <w:rFonts w:ascii="Arial" w:eastAsia="Times New Roman" w:hAnsi="Arial" w:cs="Arial"/>
                <w:lang w:eastAsia="en-GB"/>
              </w:rPr>
              <w:t>2</w:t>
            </w:r>
            <w:r w:rsidR="009F743B" w:rsidRPr="00810939">
              <w:rPr>
                <w:rFonts w:ascii="Arial" w:eastAsia="Times New Roman" w:hAnsi="Arial" w:cs="Arial"/>
                <w:lang w:eastAsia="en-GB"/>
              </w:rPr>
              <w:t xml:space="preserve">0 Level 6 Higher Level Apprentices </w:t>
            </w:r>
          </w:p>
          <w:p w14:paraId="02B66B29" w14:textId="443096D9" w:rsidR="009F743B" w:rsidRPr="00810939" w:rsidRDefault="005B19F4" w:rsidP="009F743B">
            <w:pPr>
              <w:pStyle w:val="ListParagraph"/>
              <w:numPr>
                <w:ilvl w:val="1"/>
                <w:numId w:val="32"/>
              </w:numPr>
              <w:spacing w:after="160" w:line="360" w:lineRule="auto"/>
              <w:jc w:val="both"/>
              <w:rPr>
                <w:rFonts w:ascii="Arial" w:eastAsia="Times New Roman" w:hAnsi="Arial" w:cs="Arial"/>
                <w:lang w:eastAsia="en-GB"/>
              </w:rPr>
            </w:pPr>
            <w:r>
              <w:rPr>
                <w:rFonts w:ascii="Arial" w:eastAsia="Times New Roman" w:hAnsi="Arial" w:cs="Arial"/>
                <w:lang w:eastAsia="en-GB"/>
              </w:rPr>
              <w:t>10</w:t>
            </w:r>
            <w:r w:rsidR="009F743B" w:rsidRPr="00810939">
              <w:rPr>
                <w:rFonts w:ascii="Arial" w:eastAsia="Times New Roman" w:hAnsi="Arial" w:cs="Arial"/>
                <w:lang w:eastAsia="en-GB"/>
              </w:rPr>
              <w:t xml:space="preserve"> Level 6 Full-time students</w:t>
            </w:r>
          </w:p>
          <w:p w14:paraId="30AB2EE7" w14:textId="281DDCBB" w:rsidR="00062066" w:rsidRPr="00810939" w:rsidRDefault="009F743B" w:rsidP="00062066">
            <w:pPr>
              <w:spacing w:line="360" w:lineRule="auto"/>
              <w:jc w:val="both"/>
              <w:rPr>
                <w:rFonts w:ascii="Arial" w:eastAsia="Times New Roman" w:hAnsi="Arial" w:cs="Arial"/>
                <w:lang w:eastAsia="en-GB"/>
              </w:rPr>
            </w:pPr>
            <w:r w:rsidRPr="00810939">
              <w:rPr>
                <w:rFonts w:ascii="Arial" w:eastAsia="Times New Roman" w:hAnsi="Arial" w:cs="Arial"/>
                <w:lang w:eastAsia="en-GB"/>
              </w:rPr>
              <w:t xml:space="preserve">Level 3 </w:t>
            </w:r>
            <w:r w:rsidR="00062066" w:rsidRPr="00810939">
              <w:rPr>
                <w:rFonts w:ascii="Arial" w:eastAsia="Times New Roman" w:hAnsi="Arial" w:cs="Arial"/>
                <w:lang w:eastAsia="en-GB"/>
              </w:rPr>
              <w:t>Apprenticeship / Full Time Further Education Progression Route</w:t>
            </w:r>
          </w:p>
          <w:p w14:paraId="32332464" w14:textId="77777777" w:rsidR="00062066" w:rsidRPr="00810939" w:rsidRDefault="00062066" w:rsidP="00062066">
            <w:pPr>
              <w:spacing w:line="360" w:lineRule="auto"/>
              <w:jc w:val="both"/>
              <w:rPr>
                <w:rFonts w:ascii="Arial" w:eastAsia="Times New Roman" w:hAnsi="Arial" w:cs="Arial"/>
                <w:lang w:eastAsia="en-GB"/>
              </w:rPr>
            </w:pPr>
            <w:r w:rsidRPr="00810939">
              <w:rPr>
                <w:rFonts w:ascii="Arial" w:eastAsia="Times New Roman" w:hAnsi="Arial" w:cs="Arial"/>
                <w:noProof/>
                <w:lang w:eastAsia="en-GB"/>
              </w:rPr>
              <w:drawing>
                <wp:anchor distT="0" distB="0" distL="114300" distR="114300" simplePos="0" relativeHeight="251660288" behindDoc="1" locked="0" layoutInCell="1" allowOverlap="1" wp14:anchorId="62A300E5" wp14:editId="096DE5B1">
                  <wp:simplePos x="0" y="0"/>
                  <wp:positionH relativeFrom="column">
                    <wp:posOffset>1032409</wp:posOffset>
                  </wp:positionH>
                  <wp:positionV relativeFrom="paragraph">
                    <wp:posOffset>140869</wp:posOffset>
                  </wp:positionV>
                  <wp:extent cx="3633470" cy="2838450"/>
                  <wp:effectExtent l="0" t="0" r="24130" b="19050"/>
                  <wp:wrapTight wrapText="bothSides">
                    <wp:wrapPolygon edited="0">
                      <wp:start x="0" y="0"/>
                      <wp:lineTo x="0" y="21600"/>
                      <wp:lineTo x="21630" y="21600"/>
                      <wp:lineTo x="21630" y="0"/>
                      <wp:lineTo x="0" y="0"/>
                    </wp:wrapPolygon>
                  </wp:wrapTight>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14:sizeRelH relativeFrom="page">
                    <wp14:pctWidth>0</wp14:pctWidth>
                  </wp14:sizeRelH>
                  <wp14:sizeRelV relativeFrom="page">
                    <wp14:pctHeight>0</wp14:pctHeight>
                  </wp14:sizeRelV>
                </wp:anchor>
              </w:drawing>
            </w:r>
          </w:p>
          <w:p w14:paraId="6F07ED50" w14:textId="77777777" w:rsidR="00062066" w:rsidRPr="00810939" w:rsidRDefault="00062066" w:rsidP="00062066">
            <w:pPr>
              <w:spacing w:line="360" w:lineRule="auto"/>
              <w:jc w:val="both"/>
              <w:rPr>
                <w:rFonts w:ascii="Arial" w:eastAsia="Times New Roman" w:hAnsi="Arial" w:cs="Arial"/>
                <w:lang w:eastAsia="en-GB"/>
              </w:rPr>
            </w:pPr>
          </w:p>
          <w:p w14:paraId="1E27FFDD" w14:textId="77777777" w:rsidR="00062066" w:rsidRPr="00810939" w:rsidRDefault="00062066" w:rsidP="00062066">
            <w:pPr>
              <w:spacing w:line="360" w:lineRule="auto"/>
              <w:jc w:val="both"/>
              <w:rPr>
                <w:rFonts w:ascii="Arial" w:eastAsia="Times New Roman" w:hAnsi="Arial" w:cs="Arial"/>
                <w:lang w:eastAsia="en-GB"/>
              </w:rPr>
            </w:pPr>
          </w:p>
          <w:p w14:paraId="7F8F870A" w14:textId="77777777" w:rsidR="00062066" w:rsidRPr="00810939" w:rsidRDefault="00062066" w:rsidP="00062066">
            <w:pPr>
              <w:spacing w:line="360" w:lineRule="auto"/>
              <w:jc w:val="both"/>
              <w:rPr>
                <w:rFonts w:ascii="Arial" w:eastAsia="Times New Roman" w:hAnsi="Arial" w:cs="Arial"/>
                <w:lang w:eastAsia="en-GB"/>
              </w:rPr>
            </w:pPr>
          </w:p>
          <w:p w14:paraId="403C8EF5" w14:textId="77777777" w:rsidR="00062066" w:rsidRPr="00810939" w:rsidRDefault="00062066" w:rsidP="00062066">
            <w:pPr>
              <w:spacing w:line="360" w:lineRule="auto"/>
              <w:jc w:val="both"/>
              <w:rPr>
                <w:rFonts w:ascii="Arial" w:eastAsia="Times New Roman" w:hAnsi="Arial" w:cs="Arial"/>
                <w:lang w:eastAsia="en-GB"/>
              </w:rPr>
            </w:pPr>
          </w:p>
          <w:p w14:paraId="6E451E4C" w14:textId="77777777" w:rsidR="00062066" w:rsidRPr="00810939" w:rsidRDefault="00062066" w:rsidP="00062066">
            <w:pPr>
              <w:spacing w:line="360" w:lineRule="auto"/>
              <w:jc w:val="both"/>
              <w:rPr>
                <w:rFonts w:ascii="Arial" w:eastAsia="Times New Roman" w:hAnsi="Arial" w:cs="Arial"/>
                <w:lang w:eastAsia="en-GB"/>
              </w:rPr>
            </w:pPr>
          </w:p>
          <w:p w14:paraId="6CA84CE2" w14:textId="77777777" w:rsidR="00062066" w:rsidRPr="00810939" w:rsidRDefault="00062066" w:rsidP="00062066">
            <w:pPr>
              <w:spacing w:line="360" w:lineRule="auto"/>
              <w:jc w:val="both"/>
              <w:rPr>
                <w:rFonts w:ascii="Arial" w:eastAsia="Times New Roman" w:hAnsi="Arial" w:cs="Arial"/>
                <w:lang w:eastAsia="en-GB"/>
              </w:rPr>
            </w:pPr>
          </w:p>
          <w:p w14:paraId="0F9A5CEF" w14:textId="77777777" w:rsidR="00062066" w:rsidRPr="00810939" w:rsidRDefault="00062066" w:rsidP="00062066">
            <w:pPr>
              <w:spacing w:line="360" w:lineRule="auto"/>
              <w:jc w:val="both"/>
              <w:rPr>
                <w:rFonts w:ascii="Arial" w:eastAsia="Times New Roman" w:hAnsi="Arial" w:cs="Arial"/>
                <w:lang w:eastAsia="en-GB"/>
              </w:rPr>
            </w:pPr>
          </w:p>
          <w:p w14:paraId="2FEC06C8" w14:textId="77777777" w:rsidR="00062066" w:rsidRPr="00810939" w:rsidRDefault="00062066" w:rsidP="00062066">
            <w:pPr>
              <w:spacing w:line="360" w:lineRule="auto"/>
              <w:jc w:val="both"/>
              <w:rPr>
                <w:rFonts w:ascii="Arial" w:eastAsia="Times New Roman" w:hAnsi="Arial" w:cs="Arial"/>
                <w:lang w:eastAsia="en-GB"/>
              </w:rPr>
            </w:pPr>
          </w:p>
          <w:p w14:paraId="0CCCE4DA" w14:textId="77777777" w:rsidR="00062066" w:rsidRPr="00810939" w:rsidRDefault="00062066" w:rsidP="00062066">
            <w:pPr>
              <w:spacing w:line="360" w:lineRule="auto"/>
              <w:jc w:val="both"/>
              <w:rPr>
                <w:rFonts w:ascii="Arial" w:eastAsia="Times New Roman" w:hAnsi="Arial" w:cs="Arial"/>
                <w:lang w:eastAsia="en-GB"/>
              </w:rPr>
            </w:pPr>
          </w:p>
          <w:p w14:paraId="2B742988" w14:textId="77777777" w:rsidR="00062066" w:rsidRPr="00810939" w:rsidRDefault="00062066" w:rsidP="00062066">
            <w:pPr>
              <w:spacing w:line="360" w:lineRule="auto"/>
              <w:jc w:val="both"/>
              <w:rPr>
                <w:rFonts w:ascii="Arial" w:eastAsia="Times New Roman" w:hAnsi="Arial" w:cs="Arial"/>
                <w:lang w:eastAsia="en-GB"/>
              </w:rPr>
            </w:pPr>
          </w:p>
          <w:p w14:paraId="226A11F0" w14:textId="77777777" w:rsidR="00062066" w:rsidRPr="00810939" w:rsidRDefault="00062066" w:rsidP="00062066">
            <w:pPr>
              <w:spacing w:line="360" w:lineRule="auto"/>
              <w:jc w:val="both"/>
              <w:rPr>
                <w:rFonts w:ascii="Arial" w:eastAsia="Times New Roman" w:hAnsi="Arial" w:cs="Arial"/>
                <w:lang w:eastAsia="en-GB"/>
              </w:rPr>
            </w:pPr>
          </w:p>
          <w:p w14:paraId="1CE896EB" w14:textId="77777777" w:rsidR="001F38C6" w:rsidRPr="001F38C6" w:rsidRDefault="00062066" w:rsidP="00D72D88">
            <w:pPr>
              <w:spacing w:line="360" w:lineRule="auto"/>
              <w:jc w:val="both"/>
              <w:rPr>
                <w:rFonts w:ascii="Arial" w:eastAsia="Times New Roman" w:hAnsi="Arial" w:cs="Arial"/>
                <w:lang w:eastAsia="en-GB"/>
              </w:rPr>
            </w:pPr>
            <w:r w:rsidRPr="00810939">
              <w:rPr>
                <w:rFonts w:ascii="Arial" w:eastAsia="Times New Roman" w:hAnsi="Arial" w:cs="Arial"/>
                <w:lang w:eastAsia="en-GB"/>
              </w:rPr>
              <w:t xml:space="preserve">Batchelors Honorary Degree in </w:t>
            </w:r>
            <w:r w:rsidR="001F38C6" w:rsidRPr="001F38C6">
              <w:rPr>
                <w:rFonts w:ascii="Arial" w:eastAsia="Times New Roman" w:hAnsi="Arial" w:cs="Arial"/>
                <w:lang w:eastAsia="en-GB"/>
              </w:rPr>
              <w:t>Software, Cloud and Application Development</w:t>
            </w:r>
          </w:p>
          <w:p w14:paraId="5A3EDB42" w14:textId="4357214E" w:rsidR="00062066" w:rsidRPr="00810939" w:rsidRDefault="00062066" w:rsidP="00062066">
            <w:pPr>
              <w:spacing w:line="360" w:lineRule="auto"/>
              <w:jc w:val="both"/>
              <w:rPr>
                <w:rFonts w:ascii="Arial" w:hAnsi="Arial" w:cs="Arial"/>
              </w:rPr>
            </w:pPr>
            <w:r w:rsidRPr="00810939">
              <w:rPr>
                <w:rFonts w:ascii="Arial" w:eastAsia="Arial" w:hAnsi="Arial" w:cs="Arial"/>
              </w:rPr>
              <w:t xml:space="preserve">will sit within the broad suite of computing, electronics and multimedia courses offered by the school and ranging from level 1 to level 5. </w:t>
            </w:r>
          </w:p>
          <w:p w14:paraId="386E6039" w14:textId="77777777" w:rsidR="00062066" w:rsidRPr="00810939" w:rsidRDefault="00062066" w:rsidP="00062066">
            <w:pPr>
              <w:spacing w:line="360" w:lineRule="auto"/>
              <w:jc w:val="both"/>
              <w:rPr>
                <w:rFonts w:ascii="Arial" w:hAnsi="Arial" w:cs="Arial"/>
              </w:rPr>
            </w:pPr>
            <w:r w:rsidRPr="00810939">
              <w:rPr>
                <w:rFonts w:ascii="Arial" w:eastAsia="Arial" w:hAnsi="Arial" w:cs="Arial"/>
              </w:rPr>
              <w:t>The School of Creative and Digital Industries provides a range of computing related courses which facilitate students’ access to Higher Education including the following:</w:t>
            </w:r>
          </w:p>
          <w:p w14:paraId="7D6E3E19" w14:textId="77777777" w:rsidR="00062066" w:rsidRPr="00810939" w:rsidRDefault="00062066" w:rsidP="00062066">
            <w:pPr>
              <w:spacing w:line="360" w:lineRule="auto"/>
              <w:jc w:val="both"/>
              <w:rPr>
                <w:rFonts w:ascii="Arial" w:eastAsia="Arial" w:hAnsi="Arial" w:cs="Arial"/>
              </w:rPr>
            </w:pPr>
            <w:r w:rsidRPr="00810939">
              <w:rPr>
                <w:rFonts w:ascii="Arial" w:eastAsia="Arial" w:hAnsi="Arial" w:cs="Arial"/>
              </w:rPr>
              <w:lastRenderedPageBreak/>
              <w:t xml:space="preserve"> </w:t>
            </w:r>
          </w:p>
          <w:p w14:paraId="09514BA8" w14:textId="77777777" w:rsidR="00062066" w:rsidRPr="00810939" w:rsidRDefault="00062066" w:rsidP="00062066">
            <w:pPr>
              <w:pStyle w:val="ListParagraph"/>
              <w:numPr>
                <w:ilvl w:val="0"/>
                <w:numId w:val="46"/>
              </w:numPr>
              <w:spacing w:after="160" w:line="360" w:lineRule="auto"/>
              <w:rPr>
                <w:rFonts w:ascii="Arial" w:eastAsia="Arial" w:hAnsi="Arial" w:cs="Arial"/>
              </w:rPr>
            </w:pPr>
            <w:r w:rsidRPr="00810939">
              <w:rPr>
                <w:rFonts w:ascii="Arial" w:eastAsia="Arial" w:hAnsi="Arial" w:cs="Arial"/>
              </w:rPr>
              <w:t>OCR Cambridge Technical Extended Diploma in IT (3 A Level Equivalent)</w:t>
            </w:r>
          </w:p>
          <w:p w14:paraId="0ED02834" w14:textId="77777777" w:rsidR="00062066" w:rsidRDefault="00062066" w:rsidP="00062066">
            <w:pPr>
              <w:pStyle w:val="ListParagraph"/>
              <w:numPr>
                <w:ilvl w:val="1"/>
                <w:numId w:val="46"/>
              </w:numPr>
              <w:spacing w:after="160" w:line="360" w:lineRule="auto"/>
              <w:rPr>
                <w:rFonts w:ascii="Arial" w:eastAsia="Arial" w:hAnsi="Arial" w:cs="Arial"/>
              </w:rPr>
            </w:pPr>
            <w:r w:rsidRPr="00810939">
              <w:rPr>
                <w:rFonts w:ascii="Arial" w:eastAsia="Arial" w:hAnsi="Arial" w:cs="Arial"/>
              </w:rPr>
              <w:t>Cyber Security Pathway</w:t>
            </w:r>
          </w:p>
          <w:p w14:paraId="78FC4912" w14:textId="77777777" w:rsidR="00C574AD" w:rsidRPr="00810939" w:rsidRDefault="00C574AD" w:rsidP="00C574AD">
            <w:pPr>
              <w:pStyle w:val="ListParagraph"/>
              <w:numPr>
                <w:ilvl w:val="1"/>
                <w:numId w:val="46"/>
              </w:numPr>
              <w:spacing w:after="160" w:line="360" w:lineRule="auto"/>
              <w:rPr>
                <w:rFonts w:ascii="Arial" w:eastAsia="Arial" w:hAnsi="Arial" w:cs="Arial"/>
              </w:rPr>
            </w:pPr>
            <w:r w:rsidRPr="00810939">
              <w:rPr>
                <w:rFonts w:ascii="Arial" w:eastAsia="Arial" w:hAnsi="Arial" w:cs="Arial"/>
              </w:rPr>
              <w:t>Software Development Pathway</w:t>
            </w:r>
          </w:p>
          <w:p w14:paraId="018C2FF4" w14:textId="77777777" w:rsidR="00C574AD" w:rsidRPr="00810939" w:rsidRDefault="00C574AD" w:rsidP="00C574AD">
            <w:pPr>
              <w:pStyle w:val="ListParagraph"/>
              <w:numPr>
                <w:ilvl w:val="1"/>
                <w:numId w:val="46"/>
              </w:numPr>
              <w:spacing w:after="160" w:line="360" w:lineRule="auto"/>
              <w:rPr>
                <w:rFonts w:ascii="Arial" w:eastAsia="Arial" w:hAnsi="Arial" w:cs="Arial"/>
              </w:rPr>
            </w:pPr>
            <w:r w:rsidRPr="00810939">
              <w:rPr>
                <w:rFonts w:ascii="Arial" w:eastAsia="Arial" w:hAnsi="Arial" w:cs="Arial"/>
              </w:rPr>
              <w:t>Computing Infrastructure Pathway</w:t>
            </w:r>
          </w:p>
          <w:p w14:paraId="7A185E9B" w14:textId="77777777" w:rsidR="00C574AD" w:rsidRPr="00810939" w:rsidRDefault="00C574AD" w:rsidP="00C574AD">
            <w:pPr>
              <w:pStyle w:val="ListParagraph"/>
              <w:numPr>
                <w:ilvl w:val="0"/>
                <w:numId w:val="46"/>
              </w:numPr>
              <w:spacing w:after="160" w:line="360" w:lineRule="auto"/>
              <w:rPr>
                <w:rFonts w:ascii="Arial" w:eastAsia="Arial" w:hAnsi="Arial" w:cs="Arial"/>
              </w:rPr>
            </w:pPr>
            <w:r w:rsidRPr="00810939">
              <w:rPr>
                <w:rFonts w:ascii="Arial" w:eastAsia="Arial" w:hAnsi="Arial" w:cs="Arial"/>
              </w:rPr>
              <w:t xml:space="preserve">Extended Diploma in Creative Media Production -  Interactive Media (3 A Level Equivalent) </w:t>
            </w:r>
          </w:p>
          <w:p w14:paraId="13F25EA4" w14:textId="77777777" w:rsidR="00C574AD" w:rsidRPr="00810939" w:rsidRDefault="00C574AD" w:rsidP="00C574AD">
            <w:pPr>
              <w:pStyle w:val="ListParagraph"/>
              <w:numPr>
                <w:ilvl w:val="0"/>
                <w:numId w:val="46"/>
              </w:numPr>
              <w:spacing w:after="160" w:line="360" w:lineRule="auto"/>
              <w:rPr>
                <w:rFonts w:ascii="Arial" w:eastAsia="Arial" w:hAnsi="Arial" w:cs="Arial"/>
              </w:rPr>
            </w:pPr>
            <w:r w:rsidRPr="00810939">
              <w:rPr>
                <w:rFonts w:ascii="Arial" w:eastAsia="Arial" w:hAnsi="Arial" w:cs="Arial"/>
              </w:rPr>
              <w:t xml:space="preserve">Extended Diploma in Electrical/Electronic Engineering (3 A Level Equivalent) </w:t>
            </w:r>
          </w:p>
          <w:p w14:paraId="54258208" w14:textId="77777777" w:rsidR="00C574AD" w:rsidRPr="00921D40" w:rsidRDefault="00C574AD" w:rsidP="00C574AD">
            <w:pPr>
              <w:pStyle w:val="ListParagraph"/>
              <w:numPr>
                <w:ilvl w:val="0"/>
                <w:numId w:val="46"/>
              </w:numPr>
              <w:spacing w:after="160" w:line="360" w:lineRule="auto"/>
              <w:rPr>
                <w:rFonts w:ascii="Arial" w:eastAsia="Arial" w:hAnsi="Arial" w:cs="Arial"/>
              </w:rPr>
            </w:pPr>
            <w:r w:rsidRPr="00810939">
              <w:rPr>
                <w:rFonts w:ascii="Arial" w:eastAsia="Arial" w:hAnsi="Arial" w:cs="Arial"/>
              </w:rPr>
              <w:t>L3 Apprenticeship in IT and Telecoms</w:t>
            </w:r>
            <w:r w:rsidRPr="00810939">
              <w:rPr>
                <w:rFonts w:ascii="Arial" w:hAnsi="Arial" w:cs="Arial"/>
              </w:rPr>
              <w:br/>
            </w:r>
          </w:p>
          <w:p w14:paraId="3DFA5F8C" w14:textId="77777777" w:rsidR="00C574AD" w:rsidRPr="00810939" w:rsidRDefault="00C574AD" w:rsidP="00C574AD">
            <w:pPr>
              <w:pStyle w:val="ListParagraph"/>
              <w:spacing w:after="160" w:line="360" w:lineRule="auto"/>
              <w:rPr>
                <w:rFonts w:ascii="Arial" w:eastAsia="Arial" w:hAnsi="Arial" w:cs="Arial"/>
              </w:rPr>
            </w:pPr>
            <w:r w:rsidRPr="00810939">
              <w:rPr>
                <w:rFonts w:ascii="Arial" w:hAnsi="Arial" w:cs="Arial"/>
              </w:rPr>
              <w:br/>
            </w:r>
            <w:r w:rsidRPr="00810939">
              <w:rPr>
                <w:rFonts w:ascii="Arial" w:eastAsia="Arial" w:hAnsi="Arial" w:cs="Arial"/>
              </w:rPr>
              <w:t xml:space="preserve">The School also offers a range of Higher Education Courses: </w:t>
            </w:r>
          </w:p>
          <w:p w14:paraId="49305440" w14:textId="77777777" w:rsidR="00C574AD" w:rsidRPr="00810939" w:rsidRDefault="00C574AD" w:rsidP="00C574AD">
            <w:pPr>
              <w:pStyle w:val="ListParagraph"/>
              <w:numPr>
                <w:ilvl w:val="0"/>
                <w:numId w:val="46"/>
              </w:numPr>
              <w:spacing w:after="160" w:line="360" w:lineRule="auto"/>
              <w:jc w:val="both"/>
              <w:rPr>
                <w:rFonts w:ascii="Arial" w:eastAsia="Arial" w:hAnsi="Arial" w:cs="Arial"/>
              </w:rPr>
            </w:pPr>
            <w:r w:rsidRPr="00810939">
              <w:rPr>
                <w:rFonts w:ascii="Arial" w:eastAsia="Arial" w:hAnsi="Arial" w:cs="Arial"/>
              </w:rPr>
              <w:t>HND/C in Computing and Systems Development</w:t>
            </w:r>
          </w:p>
          <w:p w14:paraId="5E1D05A6" w14:textId="77777777" w:rsidR="00C574AD" w:rsidRPr="00810939" w:rsidRDefault="00C574AD" w:rsidP="00C574AD">
            <w:pPr>
              <w:pStyle w:val="ListParagraph"/>
              <w:numPr>
                <w:ilvl w:val="0"/>
                <w:numId w:val="46"/>
              </w:numPr>
              <w:spacing w:after="160" w:line="360" w:lineRule="auto"/>
              <w:jc w:val="both"/>
              <w:rPr>
                <w:rFonts w:ascii="Arial" w:eastAsia="Arial" w:hAnsi="Arial" w:cs="Arial"/>
              </w:rPr>
            </w:pPr>
            <w:r w:rsidRPr="00810939">
              <w:rPr>
                <w:rFonts w:ascii="Arial" w:eastAsia="Arial" w:hAnsi="Arial" w:cs="Arial"/>
              </w:rPr>
              <w:t>HND Electronics</w:t>
            </w:r>
          </w:p>
          <w:p w14:paraId="1A6E8873" w14:textId="77777777" w:rsidR="00C574AD" w:rsidRPr="00810939" w:rsidRDefault="00C574AD" w:rsidP="00C574AD">
            <w:pPr>
              <w:pStyle w:val="ListParagraph"/>
              <w:numPr>
                <w:ilvl w:val="0"/>
                <w:numId w:val="46"/>
              </w:numPr>
              <w:spacing w:after="160" w:line="360" w:lineRule="auto"/>
              <w:jc w:val="both"/>
              <w:rPr>
                <w:rFonts w:ascii="Arial" w:eastAsia="Arial" w:hAnsi="Arial" w:cs="Arial"/>
              </w:rPr>
            </w:pPr>
            <w:r w:rsidRPr="00810939">
              <w:rPr>
                <w:rFonts w:ascii="Arial" w:eastAsia="Arial" w:hAnsi="Arial" w:cs="Arial"/>
              </w:rPr>
              <w:t>HND Games Development</w:t>
            </w:r>
          </w:p>
          <w:p w14:paraId="1D7560C5" w14:textId="77777777" w:rsidR="00C574AD" w:rsidRPr="00810939" w:rsidRDefault="00C574AD" w:rsidP="00C574AD">
            <w:pPr>
              <w:pStyle w:val="ListParagraph"/>
              <w:numPr>
                <w:ilvl w:val="0"/>
                <w:numId w:val="46"/>
              </w:numPr>
              <w:spacing w:after="160" w:line="360" w:lineRule="auto"/>
              <w:jc w:val="both"/>
              <w:rPr>
                <w:rFonts w:ascii="Arial" w:eastAsia="Arial" w:hAnsi="Arial" w:cs="Arial"/>
              </w:rPr>
            </w:pPr>
            <w:r w:rsidRPr="00810939">
              <w:rPr>
                <w:rFonts w:ascii="Arial" w:eastAsia="Arial" w:hAnsi="Arial" w:cs="Arial"/>
              </w:rPr>
              <w:t>Foundation Degree in Science in Software Engineering</w:t>
            </w:r>
          </w:p>
          <w:p w14:paraId="3B0E39DD" w14:textId="77777777" w:rsidR="00C574AD" w:rsidRPr="00810939" w:rsidRDefault="00C574AD" w:rsidP="00C574AD">
            <w:pPr>
              <w:pStyle w:val="ListParagraph"/>
              <w:numPr>
                <w:ilvl w:val="0"/>
                <w:numId w:val="46"/>
              </w:numPr>
              <w:spacing w:after="160" w:line="360" w:lineRule="auto"/>
              <w:jc w:val="both"/>
              <w:rPr>
                <w:rFonts w:ascii="Arial" w:eastAsia="Arial" w:hAnsi="Arial" w:cs="Arial"/>
              </w:rPr>
            </w:pPr>
            <w:r w:rsidRPr="00810939">
              <w:rPr>
                <w:rFonts w:ascii="Arial" w:eastAsia="Arial" w:hAnsi="Arial" w:cs="Arial"/>
              </w:rPr>
              <w:t>Foundation Degree in Science in Interactive Systems Design</w:t>
            </w:r>
          </w:p>
          <w:p w14:paraId="2BCE9406" w14:textId="77777777" w:rsidR="00C574AD" w:rsidRPr="00810939" w:rsidRDefault="00C574AD" w:rsidP="00C574AD">
            <w:pPr>
              <w:pStyle w:val="ListParagraph"/>
              <w:spacing w:after="160" w:line="360" w:lineRule="auto"/>
              <w:jc w:val="both"/>
              <w:rPr>
                <w:rFonts w:ascii="Arial" w:eastAsia="Arial" w:hAnsi="Arial" w:cs="Arial"/>
              </w:rPr>
            </w:pPr>
          </w:p>
          <w:p w14:paraId="565ECE50" w14:textId="7413151B" w:rsidR="00880F09" w:rsidRPr="00C574AD" w:rsidRDefault="00C574AD" w:rsidP="00D72D88">
            <w:pPr>
              <w:spacing w:after="160" w:line="360" w:lineRule="auto"/>
              <w:jc w:val="both"/>
              <w:rPr>
                <w:rFonts w:ascii="Arial" w:eastAsia="Arial" w:hAnsi="Arial" w:cs="Arial"/>
              </w:rPr>
            </w:pPr>
            <w:r w:rsidRPr="00810939">
              <w:rPr>
                <w:rFonts w:ascii="Arial" w:eastAsia="Arial" w:hAnsi="Arial" w:cs="Arial"/>
              </w:rPr>
              <w:t xml:space="preserve">Alongside apprenticeship requirements, another of the aims of the Level 5 and Level 5 programmes in </w:t>
            </w:r>
            <w:r w:rsidR="00D72D88" w:rsidRPr="00D72D88">
              <w:rPr>
                <w:rFonts w:ascii="Arial" w:eastAsia="Arial" w:hAnsi="Arial" w:cs="Arial"/>
              </w:rPr>
              <w:t>Software, Cloud and Application Development</w:t>
            </w:r>
            <w:r w:rsidR="00D72D88">
              <w:rPr>
                <w:rFonts w:ascii="Arial" w:eastAsia="Arial" w:hAnsi="Arial" w:cs="Arial"/>
              </w:rPr>
              <w:t xml:space="preserve"> </w:t>
            </w:r>
            <w:r w:rsidRPr="00810939">
              <w:rPr>
                <w:rFonts w:ascii="Arial" w:eastAsia="Arial" w:hAnsi="Arial" w:cs="Arial"/>
              </w:rPr>
              <w:t xml:space="preserve">is to allow natural progression from the Level 3 OCR programmes to these Level 5 and Level 6 programmes. This is due to both the level of the courses and the fact that many of the same lecturers have the experience and expertise to deliver across these qualifications. </w:t>
            </w:r>
          </w:p>
          <w:p w14:paraId="0E1DC495" w14:textId="77777777" w:rsidR="00880F09" w:rsidRPr="005077DD" w:rsidRDefault="00880F09" w:rsidP="005623E5">
            <w:pPr>
              <w:rPr>
                <w:rFonts w:ascii="Arial" w:hAnsi="Arial" w:cs="Arial"/>
                <w:i/>
                <w:sz w:val="22"/>
                <w:szCs w:val="22"/>
              </w:rPr>
            </w:pPr>
          </w:p>
        </w:tc>
      </w:tr>
    </w:tbl>
    <w:p w14:paraId="760B8EB1" w14:textId="77777777" w:rsidR="00880F09" w:rsidRDefault="00880F09" w:rsidP="004C2715">
      <w:pPr>
        <w:pStyle w:val="DMSNormal"/>
        <w:rPr>
          <w:rFonts w:ascii="Arial" w:hAnsi="Arial" w:cs="Arial"/>
        </w:rPr>
      </w:pPr>
    </w:p>
    <w:p w14:paraId="346E1430" w14:textId="77777777" w:rsidR="00880F09" w:rsidRDefault="00880F09" w:rsidP="004C2715">
      <w:pPr>
        <w:pStyle w:val="DMSNormal"/>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880F09" w:rsidRPr="002B2277" w14:paraId="5D1EE5BF" w14:textId="77777777" w:rsidTr="005077DD">
        <w:tc>
          <w:tcPr>
            <w:tcW w:w="8748" w:type="dxa"/>
            <w:shd w:val="clear" w:color="auto" w:fill="E6E6E6"/>
          </w:tcPr>
          <w:p w14:paraId="7E0940E3" w14:textId="77777777" w:rsidR="00880F09" w:rsidRPr="005077DD" w:rsidRDefault="00880F09" w:rsidP="005623E5">
            <w:pPr>
              <w:rPr>
                <w:rFonts w:ascii="Arial" w:hAnsi="Arial" w:cs="Arial"/>
                <w:sz w:val="22"/>
                <w:szCs w:val="22"/>
              </w:rPr>
            </w:pPr>
          </w:p>
          <w:p w14:paraId="440B414C" w14:textId="77777777" w:rsidR="00384BCF" w:rsidRDefault="001F78CB" w:rsidP="005623E5">
            <w:pPr>
              <w:rPr>
                <w:rFonts w:ascii="Arial" w:hAnsi="Arial" w:cs="Arial"/>
                <w:sz w:val="22"/>
                <w:szCs w:val="22"/>
              </w:rPr>
            </w:pPr>
            <w:r w:rsidRPr="001F78CB">
              <w:rPr>
                <w:rFonts w:ascii="Arial" w:hAnsi="Arial" w:cs="Arial"/>
                <w:sz w:val="22"/>
                <w:szCs w:val="22"/>
              </w:rPr>
              <w:t>5</w:t>
            </w:r>
            <w:r w:rsidR="00880F09" w:rsidRPr="005077DD">
              <w:rPr>
                <w:rFonts w:ascii="Arial" w:hAnsi="Arial" w:cs="Arial"/>
                <w:sz w:val="22"/>
                <w:szCs w:val="22"/>
              </w:rPr>
              <w:t xml:space="preserve">. Support </w:t>
            </w:r>
            <w:r w:rsidR="00384BCF">
              <w:rPr>
                <w:rFonts w:ascii="Arial" w:hAnsi="Arial" w:cs="Arial"/>
                <w:sz w:val="22"/>
                <w:szCs w:val="22"/>
              </w:rPr>
              <w:t xml:space="preserve">for students and their learning. </w:t>
            </w:r>
          </w:p>
          <w:p w14:paraId="7ED4CBC2" w14:textId="77777777" w:rsidR="00880F09" w:rsidRPr="00384BCF" w:rsidRDefault="00384BCF" w:rsidP="005623E5">
            <w:pPr>
              <w:rPr>
                <w:rFonts w:ascii="Arial" w:hAnsi="Arial" w:cs="Arial"/>
                <w:i/>
                <w:sz w:val="20"/>
                <w:szCs w:val="20"/>
              </w:rPr>
            </w:pPr>
            <w:r w:rsidRPr="00AB4241">
              <w:rPr>
                <w:rFonts w:ascii="Arial" w:hAnsi="Arial" w:cs="Arial"/>
                <w:i/>
                <w:sz w:val="20"/>
                <w:szCs w:val="20"/>
              </w:rPr>
              <w:t xml:space="preserve">(For apprenticeships this should include details of how </w:t>
            </w:r>
            <w:r w:rsidR="006831A9" w:rsidRPr="00AB4241">
              <w:rPr>
                <w:rFonts w:ascii="Arial" w:hAnsi="Arial" w:cs="Arial"/>
                <w:i/>
                <w:sz w:val="20"/>
                <w:szCs w:val="20"/>
              </w:rPr>
              <w:t>student</w:t>
            </w:r>
            <w:r w:rsidRPr="00AB4241">
              <w:rPr>
                <w:rFonts w:ascii="Arial" w:hAnsi="Arial" w:cs="Arial"/>
                <w:i/>
                <w:sz w:val="20"/>
                <w:szCs w:val="20"/>
              </w:rPr>
              <w:t xml:space="preserve"> learning is </w:t>
            </w:r>
            <w:r w:rsidR="006831A9" w:rsidRPr="00AB4241">
              <w:rPr>
                <w:rFonts w:ascii="Arial" w:hAnsi="Arial" w:cs="Arial"/>
                <w:i/>
                <w:sz w:val="20"/>
                <w:szCs w:val="20"/>
              </w:rPr>
              <w:t>supported in the work place</w:t>
            </w:r>
            <w:r w:rsidRPr="00AB4241">
              <w:rPr>
                <w:rFonts w:ascii="Arial" w:hAnsi="Arial" w:cs="Arial"/>
                <w:i/>
                <w:sz w:val="20"/>
                <w:szCs w:val="20"/>
              </w:rPr>
              <w:t>)</w:t>
            </w:r>
          </w:p>
          <w:p w14:paraId="4499D8CC" w14:textId="77777777" w:rsidR="00880F09" w:rsidRPr="005077DD" w:rsidRDefault="00880F09" w:rsidP="005623E5">
            <w:pPr>
              <w:rPr>
                <w:rFonts w:ascii="Arial" w:hAnsi="Arial" w:cs="Arial"/>
                <w:sz w:val="22"/>
                <w:szCs w:val="22"/>
              </w:rPr>
            </w:pPr>
          </w:p>
        </w:tc>
      </w:tr>
      <w:tr w:rsidR="00880F09" w:rsidRPr="00480A08" w14:paraId="2E1BB6BA" w14:textId="77777777" w:rsidTr="005077DD">
        <w:trPr>
          <w:trHeight w:val="974"/>
        </w:trPr>
        <w:tc>
          <w:tcPr>
            <w:tcW w:w="8748" w:type="dxa"/>
            <w:shd w:val="clear" w:color="auto" w:fill="auto"/>
          </w:tcPr>
          <w:p w14:paraId="66255D8A" w14:textId="77777777" w:rsidR="00022539" w:rsidRPr="00921D40" w:rsidRDefault="00022539" w:rsidP="00022539">
            <w:pPr>
              <w:pStyle w:val="NormalWeb"/>
              <w:spacing w:before="0" w:beforeAutospacing="0" w:after="0" w:afterAutospacing="0" w:line="360" w:lineRule="auto"/>
              <w:jc w:val="both"/>
              <w:rPr>
                <w:rFonts w:ascii="Arial" w:hAnsi="Arial" w:cs="Arial"/>
              </w:rPr>
            </w:pPr>
            <w:r w:rsidRPr="00921D40">
              <w:rPr>
                <w:rFonts w:ascii="Arial" w:hAnsi="Arial" w:cs="Arial"/>
              </w:rPr>
              <w:lastRenderedPageBreak/>
              <w:t>The College offers a variety of means to support students including:</w:t>
            </w:r>
          </w:p>
          <w:p w14:paraId="428276BC" w14:textId="77777777" w:rsidR="00022539" w:rsidRPr="00921D40" w:rsidRDefault="00022539" w:rsidP="00022539">
            <w:pPr>
              <w:pStyle w:val="NormalWeb"/>
              <w:numPr>
                <w:ilvl w:val="0"/>
                <w:numId w:val="42"/>
              </w:numPr>
              <w:spacing w:before="0" w:beforeAutospacing="0" w:after="0" w:afterAutospacing="0" w:line="360" w:lineRule="auto"/>
              <w:jc w:val="both"/>
              <w:rPr>
                <w:rFonts w:ascii="Arial" w:hAnsi="Arial" w:cs="Arial"/>
              </w:rPr>
            </w:pPr>
            <w:r w:rsidRPr="00921D40">
              <w:rPr>
                <w:rFonts w:ascii="Arial" w:hAnsi="Arial" w:cs="Arial"/>
              </w:rPr>
              <w:t xml:space="preserve">Student Careers Advice, Guidance and Counselling </w:t>
            </w:r>
          </w:p>
          <w:p w14:paraId="2211F0F3" w14:textId="77777777" w:rsidR="00022539" w:rsidRPr="00921D40" w:rsidRDefault="00022539" w:rsidP="00022539">
            <w:pPr>
              <w:pStyle w:val="NormalWeb"/>
              <w:numPr>
                <w:ilvl w:val="0"/>
                <w:numId w:val="42"/>
              </w:numPr>
              <w:spacing w:before="0" w:beforeAutospacing="0" w:after="0" w:afterAutospacing="0" w:line="360" w:lineRule="auto"/>
              <w:jc w:val="both"/>
              <w:rPr>
                <w:rFonts w:ascii="Arial" w:hAnsi="Arial" w:cs="Arial"/>
              </w:rPr>
            </w:pPr>
            <w:r w:rsidRPr="00921D40">
              <w:rPr>
                <w:rFonts w:ascii="Arial" w:hAnsi="Arial" w:cs="Arial"/>
              </w:rPr>
              <w:t xml:space="preserve">Student Disability Services </w:t>
            </w:r>
          </w:p>
          <w:p w14:paraId="25556E46" w14:textId="77777777" w:rsidR="00022539" w:rsidRPr="00921D40" w:rsidRDefault="00022539" w:rsidP="00022539">
            <w:pPr>
              <w:pStyle w:val="NormalWeb"/>
              <w:numPr>
                <w:ilvl w:val="0"/>
                <w:numId w:val="42"/>
              </w:numPr>
              <w:spacing w:before="0" w:beforeAutospacing="0" w:after="0" w:afterAutospacing="0" w:line="360" w:lineRule="auto"/>
              <w:jc w:val="both"/>
              <w:rPr>
                <w:rFonts w:ascii="Arial" w:hAnsi="Arial" w:cs="Arial"/>
              </w:rPr>
            </w:pPr>
            <w:r w:rsidRPr="00921D40">
              <w:rPr>
                <w:rFonts w:ascii="Arial" w:hAnsi="Arial" w:cs="Arial"/>
              </w:rPr>
              <w:t xml:space="preserve">Student Finance  </w:t>
            </w:r>
          </w:p>
          <w:p w14:paraId="59743EA8" w14:textId="77777777" w:rsidR="00022539" w:rsidRPr="00921D40" w:rsidRDefault="00022539" w:rsidP="00022539">
            <w:pPr>
              <w:pStyle w:val="NormalWeb"/>
              <w:numPr>
                <w:ilvl w:val="0"/>
                <w:numId w:val="42"/>
              </w:numPr>
              <w:spacing w:before="0" w:beforeAutospacing="0" w:after="0" w:afterAutospacing="0" w:line="360" w:lineRule="auto"/>
              <w:jc w:val="both"/>
              <w:rPr>
                <w:rFonts w:ascii="Arial" w:hAnsi="Arial" w:cs="Arial"/>
              </w:rPr>
            </w:pPr>
            <w:r w:rsidRPr="00921D40">
              <w:rPr>
                <w:rFonts w:ascii="Arial" w:hAnsi="Arial" w:cs="Arial"/>
              </w:rPr>
              <w:t xml:space="preserve">Students’ Union </w:t>
            </w:r>
          </w:p>
          <w:p w14:paraId="5B949AF5" w14:textId="77777777" w:rsidR="00022539" w:rsidRPr="00921D40" w:rsidRDefault="00022539" w:rsidP="00022539">
            <w:pPr>
              <w:pStyle w:val="NormalWeb"/>
              <w:numPr>
                <w:ilvl w:val="0"/>
                <w:numId w:val="42"/>
              </w:numPr>
              <w:spacing w:before="0" w:beforeAutospacing="0" w:after="0" w:afterAutospacing="0" w:line="360" w:lineRule="auto"/>
              <w:jc w:val="both"/>
              <w:rPr>
                <w:rFonts w:ascii="Arial" w:hAnsi="Arial" w:cs="Arial"/>
              </w:rPr>
            </w:pPr>
            <w:r w:rsidRPr="00921D40">
              <w:rPr>
                <w:rFonts w:ascii="Arial" w:hAnsi="Arial" w:cs="Arial"/>
              </w:rPr>
              <w:t>The Faith Room &amp; Equality &amp; Diversity</w:t>
            </w:r>
          </w:p>
          <w:p w14:paraId="6F09805E" w14:textId="77777777" w:rsidR="00022539" w:rsidRPr="00921D40" w:rsidRDefault="00022539" w:rsidP="00022539">
            <w:pPr>
              <w:pStyle w:val="NormalWeb"/>
              <w:numPr>
                <w:ilvl w:val="0"/>
                <w:numId w:val="42"/>
              </w:numPr>
              <w:spacing w:before="0" w:beforeAutospacing="0" w:after="0" w:afterAutospacing="0" w:line="360" w:lineRule="auto"/>
              <w:jc w:val="both"/>
              <w:rPr>
                <w:rFonts w:ascii="Arial" w:hAnsi="Arial" w:cs="Arial"/>
              </w:rPr>
            </w:pPr>
            <w:r w:rsidRPr="00921D40">
              <w:rPr>
                <w:rFonts w:ascii="Arial" w:hAnsi="Arial" w:cs="Arial"/>
              </w:rPr>
              <w:t>The Buttle Trust</w:t>
            </w:r>
          </w:p>
          <w:p w14:paraId="5A8E8E68" w14:textId="77777777" w:rsidR="00022539" w:rsidRPr="00921D40" w:rsidRDefault="00022539" w:rsidP="00022539">
            <w:pPr>
              <w:pStyle w:val="NormalWeb"/>
              <w:numPr>
                <w:ilvl w:val="0"/>
                <w:numId w:val="42"/>
              </w:numPr>
              <w:spacing w:before="0" w:beforeAutospacing="0" w:after="0" w:afterAutospacing="0" w:line="360" w:lineRule="auto"/>
              <w:jc w:val="both"/>
              <w:rPr>
                <w:rFonts w:ascii="Arial" w:hAnsi="Arial" w:cs="Arial"/>
              </w:rPr>
            </w:pPr>
            <w:r w:rsidRPr="00921D40">
              <w:rPr>
                <w:rFonts w:ascii="Arial" w:hAnsi="Arial" w:cs="Arial"/>
              </w:rPr>
              <w:t>Safeguarding</w:t>
            </w:r>
          </w:p>
          <w:p w14:paraId="7CDF475F" w14:textId="77777777" w:rsidR="00EA7BF3" w:rsidRPr="009D4AB3" w:rsidRDefault="00EA7BF3" w:rsidP="00EA7BF3">
            <w:pPr>
              <w:pStyle w:val="NormalWeb"/>
              <w:numPr>
                <w:ilvl w:val="0"/>
                <w:numId w:val="42"/>
              </w:numPr>
              <w:spacing w:before="0" w:beforeAutospacing="0" w:after="0" w:afterAutospacing="0" w:line="360" w:lineRule="auto"/>
              <w:jc w:val="both"/>
              <w:rPr>
                <w:rFonts w:ascii="Arial" w:hAnsi="Arial" w:cs="Arial"/>
              </w:rPr>
            </w:pPr>
            <w:r w:rsidRPr="0EACB9EB">
              <w:rPr>
                <w:rFonts w:ascii="Arial" w:hAnsi="Arial" w:cs="Arial"/>
              </w:rPr>
              <w:t xml:space="preserve">Times of Difficulty </w:t>
            </w:r>
          </w:p>
          <w:p w14:paraId="1CC1FBA7" w14:textId="77777777" w:rsidR="00EA7BF3" w:rsidRPr="009D4AB3" w:rsidRDefault="00EA7BF3" w:rsidP="00EA7BF3">
            <w:pPr>
              <w:pStyle w:val="NormalWeb"/>
              <w:numPr>
                <w:ilvl w:val="0"/>
                <w:numId w:val="42"/>
              </w:numPr>
              <w:spacing w:before="0" w:beforeAutospacing="0" w:after="0" w:afterAutospacing="0" w:line="360" w:lineRule="auto"/>
              <w:jc w:val="both"/>
              <w:rPr>
                <w:rFonts w:ascii="Arial" w:hAnsi="Arial" w:cs="Arial"/>
              </w:rPr>
            </w:pPr>
            <w:r w:rsidRPr="0EACB9EB">
              <w:rPr>
                <w:rFonts w:ascii="Arial" w:hAnsi="Arial" w:cs="Arial"/>
              </w:rPr>
              <w:t>Belfast Met’s Student Council</w:t>
            </w:r>
          </w:p>
          <w:p w14:paraId="33294240" w14:textId="77777777" w:rsidR="00B670D6" w:rsidRPr="00921D40" w:rsidRDefault="00B670D6" w:rsidP="00B670D6">
            <w:pPr>
              <w:pStyle w:val="NormalWeb"/>
              <w:numPr>
                <w:ilvl w:val="0"/>
                <w:numId w:val="42"/>
              </w:numPr>
              <w:spacing w:before="0" w:beforeAutospacing="0" w:after="0" w:afterAutospacing="0" w:line="360" w:lineRule="auto"/>
              <w:jc w:val="both"/>
              <w:rPr>
                <w:rFonts w:ascii="Arial" w:hAnsi="Arial" w:cs="Arial"/>
              </w:rPr>
            </w:pPr>
            <w:r w:rsidRPr="00921D40">
              <w:rPr>
                <w:rFonts w:ascii="Arial" w:hAnsi="Arial" w:cs="Arial"/>
              </w:rPr>
              <w:t xml:space="preserve">NUS-USI </w:t>
            </w:r>
          </w:p>
          <w:p w14:paraId="50DF5BF4" w14:textId="77777777" w:rsidR="00B670D6" w:rsidRPr="00921D40" w:rsidRDefault="00B670D6" w:rsidP="00B670D6">
            <w:pPr>
              <w:pStyle w:val="NormalWeb"/>
              <w:numPr>
                <w:ilvl w:val="0"/>
                <w:numId w:val="42"/>
              </w:numPr>
              <w:spacing w:before="0" w:beforeAutospacing="0" w:after="0" w:afterAutospacing="0" w:line="360" w:lineRule="auto"/>
              <w:jc w:val="both"/>
              <w:rPr>
                <w:rFonts w:ascii="Arial" w:hAnsi="Arial" w:cs="Arial"/>
              </w:rPr>
            </w:pPr>
            <w:r w:rsidRPr="00921D40">
              <w:rPr>
                <w:rFonts w:ascii="Arial" w:hAnsi="Arial" w:cs="Arial"/>
              </w:rPr>
              <w:t>Belfast as a City of Learning</w:t>
            </w:r>
          </w:p>
          <w:p w14:paraId="23D77D27" w14:textId="77777777" w:rsidR="00B670D6" w:rsidRPr="00921D40" w:rsidRDefault="00B670D6" w:rsidP="00B670D6">
            <w:pPr>
              <w:pStyle w:val="NormalWeb"/>
              <w:numPr>
                <w:ilvl w:val="0"/>
                <w:numId w:val="42"/>
              </w:numPr>
              <w:spacing w:before="0" w:beforeAutospacing="0" w:after="0" w:afterAutospacing="0" w:line="360" w:lineRule="auto"/>
              <w:jc w:val="both"/>
              <w:rPr>
                <w:rFonts w:ascii="Arial" w:hAnsi="Arial" w:cs="Arial"/>
              </w:rPr>
            </w:pPr>
            <w:r w:rsidRPr="00921D40">
              <w:rPr>
                <w:rFonts w:ascii="Arial" w:hAnsi="Arial" w:cs="Arial"/>
              </w:rPr>
              <w:t>Administration Services</w:t>
            </w:r>
          </w:p>
          <w:p w14:paraId="1CE90F05" w14:textId="77777777" w:rsidR="00B670D6" w:rsidRPr="00921D40" w:rsidRDefault="00B670D6" w:rsidP="00B670D6">
            <w:pPr>
              <w:pStyle w:val="NormalWeb"/>
              <w:spacing w:before="0" w:beforeAutospacing="0" w:after="0" w:afterAutospacing="0" w:line="360" w:lineRule="auto"/>
              <w:jc w:val="both"/>
              <w:rPr>
                <w:rFonts w:ascii="Arial" w:hAnsi="Arial" w:cs="Arial"/>
              </w:rPr>
            </w:pPr>
          </w:p>
          <w:p w14:paraId="33F20217" w14:textId="77777777" w:rsidR="00B670D6" w:rsidRPr="00921D40" w:rsidRDefault="00B670D6" w:rsidP="00B670D6">
            <w:pPr>
              <w:pStyle w:val="NormalWeb"/>
              <w:spacing w:before="0" w:beforeAutospacing="0" w:after="0" w:afterAutospacing="0" w:line="360" w:lineRule="auto"/>
              <w:jc w:val="both"/>
              <w:rPr>
                <w:rFonts w:ascii="Arial" w:hAnsi="Arial" w:cs="Arial"/>
              </w:rPr>
            </w:pPr>
            <w:r w:rsidRPr="00921D40">
              <w:rPr>
                <w:rFonts w:ascii="Arial" w:hAnsi="Arial" w:cs="Arial"/>
              </w:rPr>
              <w:t xml:space="preserve">Full details are available within the </w:t>
            </w:r>
            <w:hyperlink r:id="rId32">
              <w:r w:rsidRPr="00921D40">
                <w:rPr>
                  <w:rFonts w:ascii="Arial" w:hAnsi="Arial" w:cs="Arial"/>
                  <w:color w:val="4472C4" w:themeColor="accent5"/>
                  <w:u w:val="single"/>
                </w:rPr>
                <w:t>Student Support Handbook</w:t>
              </w:r>
              <w:r w:rsidRPr="00921D40">
                <w:rPr>
                  <w:rFonts w:ascii="Arial" w:hAnsi="Arial" w:cs="Arial"/>
                </w:rPr>
                <w:t>,</w:t>
              </w:r>
            </w:hyperlink>
            <w:r w:rsidRPr="00921D40">
              <w:rPr>
                <w:rFonts w:ascii="Arial" w:hAnsi="Arial" w:cs="Arial"/>
              </w:rPr>
              <w:t xml:space="preserve"> available online and at reception/ students union in every campus.</w:t>
            </w:r>
          </w:p>
          <w:p w14:paraId="66470CF0" w14:textId="77777777" w:rsidR="00B670D6" w:rsidRPr="00921D40" w:rsidRDefault="00B670D6" w:rsidP="00B670D6">
            <w:pPr>
              <w:pStyle w:val="NormalWeb"/>
              <w:spacing w:before="0" w:beforeAutospacing="0" w:after="0" w:afterAutospacing="0" w:line="360" w:lineRule="auto"/>
              <w:jc w:val="both"/>
              <w:rPr>
                <w:rFonts w:ascii="Arial" w:hAnsi="Arial" w:cs="Arial"/>
              </w:rPr>
            </w:pPr>
            <w:r w:rsidRPr="00921D40">
              <w:rPr>
                <w:rFonts w:ascii="Arial" w:hAnsi="Arial" w:cs="Arial"/>
              </w:rPr>
              <w:t xml:space="preserve"> </w:t>
            </w:r>
          </w:p>
          <w:p w14:paraId="73375DF0" w14:textId="27F31B61" w:rsidR="00880F09" w:rsidRPr="00022539" w:rsidRDefault="00B670D6" w:rsidP="00022539">
            <w:pPr>
              <w:pStyle w:val="NormalWeb"/>
              <w:spacing w:before="0" w:beforeAutospacing="0" w:after="0" w:afterAutospacing="0" w:line="360" w:lineRule="auto"/>
              <w:jc w:val="both"/>
              <w:rPr>
                <w:rFonts w:ascii="Arial" w:hAnsi="Arial" w:cs="Arial"/>
              </w:rPr>
            </w:pPr>
            <w:r w:rsidRPr="00921D40">
              <w:rPr>
                <w:rFonts w:ascii="Arial" w:hAnsi="Arial" w:cs="Arial"/>
              </w:rPr>
              <w:t>The college currently uses Canvas as its Virtual Learning Environment. The college is currently working on a migration project to replace the Virtual Learning Environment with Canvas. Each course has a timetabled personal tutorial/advice support and subject module tutorials that will enhance the student’s learning experience.</w:t>
            </w:r>
          </w:p>
        </w:tc>
      </w:tr>
    </w:tbl>
    <w:p w14:paraId="783DBED4" w14:textId="77777777" w:rsidR="00880F09" w:rsidRDefault="00880F09" w:rsidP="004C2715">
      <w:pPr>
        <w:pStyle w:val="DMSNormal"/>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880F09" w:rsidRPr="002B2277" w14:paraId="5D04CE32" w14:textId="77777777" w:rsidTr="247CC637">
        <w:tc>
          <w:tcPr>
            <w:tcW w:w="8748" w:type="dxa"/>
            <w:shd w:val="clear" w:color="auto" w:fill="E6E6E6"/>
          </w:tcPr>
          <w:p w14:paraId="73CED33C" w14:textId="77777777" w:rsidR="00880F09" w:rsidRPr="005077DD" w:rsidRDefault="00880F09" w:rsidP="005623E5">
            <w:pPr>
              <w:rPr>
                <w:rFonts w:ascii="Arial" w:hAnsi="Arial" w:cs="Arial"/>
                <w:sz w:val="22"/>
                <w:szCs w:val="22"/>
              </w:rPr>
            </w:pPr>
          </w:p>
          <w:p w14:paraId="608A8753" w14:textId="77777777" w:rsidR="00880F09" w:rsidRPr="005077DD" w:rsidRDefault="001F78CB" w:rsidP="005623E5">
            <w:pPr>
              <w:rPr>
                <w:rFonts w:ascii="Arial" w:hAnsi="Arial" w:cs="Arial"/>
                <w:sz w:val="22"/>
                <w:szCs w:val="22"/>
              </w:rPr>
            </w:pPr>
            <w:r w:rsidRPr="001F78CB">
              <w:rPr>
                <w:rFonts w:ascii="Arial" w:hAnsi="Arial" w:cs="Arial"/>
                <w:sz w:val="22"/>
                <w:szCs w:val="22"/>
              </w:rPr>
              <w:t>6</w:t>
            </w:r>
            <w:r w:rsidR="00880F09" w:rsidRPr="005077DD">
              <w:rPr>
                <w:rFonts w:ascii="Arial" w:hAnsi="Arial" w:cs="Arial"/>
                <w:sz w:val="22"/>
                <w:szCs w:val="22"/>
              </w:rPr>
              <w:t>. Criteria for admission</w:t>
            </w:r>
          </w:p>
          <w:p w14:paraId="3D7675F6" w14:textId="77777777" w:rsidR="00EE7BAF" w:rsidRPr="00384BCF" w:rsidRDefault="00EE7BAF" w:rsidP="00EE7BAF">
            <w:pPr>
              <w:rPr>
                <w:rFonts w:ascii="Arial" w:hAnsi="Arial" w:cs="Arial"/>
                <w:i/>
                <w:sz w:val="20"/>
                <w:szCs w:val="20"/>
              </w:rPr>
            </w:pPr>
            <w:r w:rsidRPr="00AB4241">
              <w:rPr>
                <w:rFonts w:ascii="Arial" w:hAnsi="Arial" w:cs="Arial"/>
                <w:i/>
                <w:sz w:val="20"/>
                <w:szCs w:val="20"/>
              </w:rPr>
              <w:t>(For apprenticeships this should include details of how the criteria will be used with employers who will be recruiting apprentices.)</w:t>
            </w:r>
          </w:p>
          <w:p w14:paraId="04982D0C" w14:textId="77777777" w:rsidR="00880F09" w:rsidRPr="005077DD" w:rsidRDefault="00880F09" w:rsidP="005623E5">
            <w:pPr>
              <w:rPr>
                <w:rFonts w:ascii="Arial" w:hAnsi="Arial" w:cs="Arial"/>
                <w:sz w:val="22"/>
                <w:szCs w:val="22"/>
              </w:rPr>
            </w:pPr>
          </w:p>
        </w:tc>
      </w:tr>
      <w:tr w:rsidR="00A30E5E" w:rsidRPr="00480A08" w14:paraId="18D0BE69" w14:textId="77777777" w:rsidTr="247CC637">
        <w:trPr>
          <w:trHeight w:val="974"/>
        </w:trPr>
        <w:tc>
          <w:tcPr>
            <w:tcW w:w="8748" w:type="dxa"/>
            <w:shd w:val="clear" w:color="auto" w:fill="auto"/>
          </w:tcPr>
          <w:p w14:paraId="2BA6E9B0" w14:textId="77777777" w:rsidR="00A30E5E" w:rsidRPr="005077DD" w:rsidRDefault="00A30E5E" w:rsidP="00A30E5E">
            <w:pPr>
              <w:rPr>
                <w:rFonts w:ascii="Arial" w:hAnsi="Arial" w:cs="Arial"/>
                <w:i/>
                <w:sz w:val="22"/>
                <w:szCs w:val="22"/>
              </w:rPr>
            </w:pPr>
          </w:p>
          <w:p w14:paraId="3D5FD09E" w14:textId="77777777" w:rsidR="00A30E5E" w:rsidRPr="0037112F" w:rsidRDefault="00A30E5E" w:rsidP="00A30E5E">
            <w:pPr>
              <w:jc w:val="both"/>
              <w:rPr>
                <w:rFonts w:ascii="Arial" w:eastAsia="Arial" w:hAnsi="Arial" w:cs="Arial"/>
              </w:rPr>
            </w:pPr>
            <w:r w:rsidRPr="0037112F">
              <w:rPr>
                <w:rFonts w:ascii="Arial" w:eastAsia="Arial" w:hAnsi="Arial" w:cs="Arial"/>
              </w:rPr>
              <w:t>Entry Qualification requirements:</w:t>
            </w:r>
          </w:p>
          <w:p w14:paraId="1FD30269" w14:textId="77777777" w:rsidR="00A30E5E" w:rsidRPr="0037112F" w:rsidRDefault="00A30E5E" w:rsidP="00A30E5E">
            <w:pPr>
              <w:jc w:val="both"/>
              <w:rPr>
                <w:rFonts w:ascii="Arial" w:eastAsia="Arial" w:hAnsi="Arial" w:cs="Arial"/>
              </w:rPr>
            </w:pPr>
          </w:p>
          <w:p w14:paraId="7D1034C8" w14:textId="77777777" w:rsidR="00A30E5E" w:rsidRPr="0037112F" w:rsidRDefault="00A30E5E" w:rsidP="00A30E5E">
            <w:pPr>
              <w:jc w:val="both"/>
              <w:rPr>
                <w:rFonts w:ascii="Arial" w:eastAsia="Arial" w:hAnsi="Arial" w:cs="Arial"/>
              </w:rPr>
            </w:pPr>
            <w:r w:rsidRPr="0037112F">
              <w:rPr>
                <w:rFonts w:ascii="Arial" w:eastAsia="Arial" w:hAnsi="Arial" w:cs="Arial"/>
              </w:rPr>
              <w:t>Entry criteria to the level 6 top up degree requires the following criteria to be met:</w:t>
            </w:r>
          </w:p>
          <w:p w14:paraId="71C5D729" w14:textId="77777777" w:rsidR="00A30E5E" w:rsidRPr="00477A13" w:rsidRDefault="00A30E5E" w:rsidP="00A30E5E">
            <w:pPr>
              <w:jc w:val="both"/>
              <w:rPr>
                <w:rFonts w:ascii="Arial" w:eastAsia="Times New Roman" w:hAnsi="Arial" w:cs="Arial"/>
                <w:lang w:eastAsia="en-GB"/>
              </w:rPr>
            </w:pPr>
          </w:p>
          <w:p w14:paraId="4DDC3F7F" w14:textId="77777777" w:rsidR="00A30E5E" w:rsidRPr="00477A13" w:rsidRDefault="00A30E5E" w:rsidP="00A30E5E">
            <w:pPr>
              <w:spacing w:line="360" w:lineRule="auto"/>
              <w:jc w:val="both"/>
              <w:rPr>
                <w:rFonts w:ascii="Arial" w:eastAsia="Times New Roman" w:hAnsi="Arial" w:cs="Arial"/>
                <w:lang w:eastAsia="en-GB"/>
              </w:rPr>
            </w:pPr>
            <w:r w:rsidRPr="00477A13">
              <w:rPr>
                <w:rFonts w:ascii="Arial" w:eastAsia="Times New Roman" w:hAnsi="Arial" w:cs="Arial"/>
                <w:lang w:eastAsia="en-GB"/>
              </w:rPr>
              <w:lastRenderedPageBreak/>
              <w:t>Students must have completed and passed a foundation degree offered by the Open University at Belfast Metropolitan College with Computing</w:t>
            </w:r>
            <w:r w:rsidRPr="03828879">
              <w:rPr>
                <w:rFonts w:ascii="Arial" w:eastAsia="Times New Roman" w:hAnsi="Arial" w:cs="Arial"/>
                <w:vertAlign w:val="superscript"/>
                <w:lang w:eastAsia="en-GB"/>
              </w:rPr>
              <w:t>1</w:t>
            </w:r>
            <w:r w:rsidRPr="00477A13">
              <w:rPr>
                <w:rFonts w:ascii="Arial" w:eastAsia="Times New Roman" w:hAnsi="Arial" w:cs="Arial"/>
                <w:lang w:eastAsia="en-GB"/>
              </w:rPr>
              <w:t xml:space="preserve"> as the core discipline, or completed and passed an equivalent level 5 course with Computing</w:t>
            </w:r>
            <w:r w:rsidRPr="03828879">
              <w:rPr>
                <w:rFonts w:ascii="Arial" w:eastAsia="Times New Roman" w:hAnsi="Arial" w:cs="Arial"/>
                <w:vertAlign w:val="superscript"/>
                <w:lang w:eastAsia="en-GB"/>
              </w:rPr>
              <w:t>1</w:t>
            </w:r>
            <w:r w:rsidRPr="00477A13">
              <w:rPr>
                <w:rFonts w:ascii="Arial" w:eastAsia="Times New Roman" w:hAnsi="Arial" w:cs="Arial"/>
                <w:lang w:eastAsia="en-GB"/>
              </w:rPr>
              <w:t xml:space="preserve"> as the core discipline e.g. other UK University Foundation Degrees at level 5, BTEC Higher Nation Diplomas, or any UK accredited level 5 qualification that is equivalent in academia to a foundation degree or the first two years of a bachelor’s degree with Computing</w:t>
            </w:r>
            <w:r w:rsidRPr="03828879">
              <w:rPr>
                <w:rFonts w:ascii="Arial" w:eastAsia="Times New Roman" w:hAnsi="Arial" w:cs="Arial"/>
                <w:vertAlign w:val="superscript"/>
                <w:lang w:eastAsia="en-GB"/>
              </w:rPr>
              <w:t>1</w:t>
            </w:r>
            <w:r w:rsidRPr="00477A13">
              <w:rPr>
                <w:rFonts w:ascii="Arial" w:eastAsia="Times New Roman" w:hAnsi="Arial" w:cs="Arial"/>
                <w:lang w:eastAsia="en-GB"/>
              </w:rPr>
              <w:t xml:space="preserve"> as the core discipline as proven at the time of application.</w:t>
            </w:r>
          </w:p>
          <w:p w14:paraId="157CD1DE" w14:textId="77777777" w:rsidR="00A30E5E" w:rsidRPr="0037112F" w:rsidRDefault="00A30E5E" w:rsidP="00A30E5E">
            <w:pPr>
              <w:spacing w:line="360" w:lineRule="auto"/>
              <w:jc w:val="both"/>
              <w:rPr>
                <w:rFonts w:ascii="Arial" w:eastAsia="Times New Roman" w:hAnsi="Arial" w:cs="Arial"/>
                <w:lang w:eastAsia="en-GB"/>
              </w:rPr>
            </w:pPr>
          </w:p>
          <w:p w14:paraId="708BE63F" w14:textId="77777777" w:rsidR="00A30E5E" w:rsidRPr="0037112F" w:rsidRDefault="00A30E5E" w:rsidP="00A30E5E">
            <w:pPr>
              <w:spacing w:line="360" w:lineRule="auto"/>
              <w:jc w:val="both"/>
              <w:rPr>
                <w:rFonts w:ascii="Arial" w:eastAsia="Times New Roman" w:hAnsi="Arial" w:cs="Arial"/>
                <w:lang w:eastAsia="en-GB"/>
              </w:rPr>
            </w:pPr>
            <w:r w:rsidRPr="0037112F">
              <w:rPr>
                <w:rFonts w:ascii="Arial" w:eastAsia="Times New Roman" w:hAnsi="Arial" w:cs="Arial"/>
                <w:lang w:eastAsia="en-GB"/>
              </w:rPr>
              <w:t>The student must also have GCSEs at grade C or above in English and Mathematics, or equivalent qualifications, such as Level 2 Essential Skills in Maths and English.</w:t>
            </w:r>
          </w:p>
          <w:p w14:paraId="420CEC5B" w14:textId="77777777" w:rsidR="00A30E5E" w:rsidRPr="0037112F" w:rsidRDefault="00A30E5E" w:rsidP="00A30E5E">
            <w:pPr>
              <w:spacing w:line="360" w:lineRule="auto"/>
              <w:jc w:val="both"/>
              <w:rPr>
                <w:rFonts w:ascii="Arial" w:eastAsia="Times New Roman" w:hAnsi="Arial" w:cs="Arial"/>
                <w:lang w:eastAsia="en-GB"/>
              </w:rPr>
            </w:pPr>
            <w:r w:rsidRPr="0037112F">
              <w:rPr>
                <w:rFonts w:ascii="Arial" w:eastAsia="Times New Roman" w:hAnsi="Arial" w:cs="Arial"/>
                <w:lang w:eastAsia="en-GB"/>
              </w:rPr>
              <w:t xml:space="preserve">  </w:t>
            </w:r>
          </w:p>
          <w:p w14:paraId="04D44770" w14:textId="77777777" w:rsidR="00A30E5E" w:rsidRDefault="00A30E5E" w:rsidP="00A30E5E">
            <w:pPr>
              <w:spacing w:line="360" w:lineRule="auto"/>
              <w:jc w:val="both"/>
              <w:rPr>
                <w:rFonts w:ascii="Arial" w:eastAsia="Times New Roman" w:hAnsi="Arial" w:cs="Arial"/>
                <w:lang w:eastAsia="en-GB"/>
              </w:rPr>
            </w:pPr>
            <w:r w:rsidRPr="0037112F">
              <w:rPr>
                <w:rFonts w:ascii="Arial" w:eastAsia="Times New Roman" w:hAnsi="Arial" w:cs="Arial"/>
                <w:lang w:eastAsia="en-GB"/>
              </w:rPr>
              <w:t xml:space="preserve">Applicants who have already attained a qualification equivalent to or similar in content to any of the modules may be eligible to be considered for Accreditation of Prior Certificated Learning (APCL).  </w:t>
            </w:r>
          </w:p>
          <w:p w14:paraId="5EC54823" w14:textId="77777777" w:rsidR="00A30E5E" w:rsidRDefault="00A30E5E" w:rsidP="00A30E5E">
            <w:pPr>
              <w:spacing w:line="360" w:lineRule="auto"/>
              <w:jc w:val="both"/>
              <w:rPr>
                <w:rFonts w:ascii="Arial" w:eastAsia="Times New Roman" w:hAnsi="Arial" w:cs="Arial"/>
                <w:lang w:eastAsia="en-GB"/>
              </w:rPr>
            </w:pPr>
          </w:p>
          <w:p w14:paraId="516D463F" w14:textId="77777777" w:rsidR="00A30E5E" w:rsidRDefault="00A30E5E" w:rsidP="00A30E5E">
            <w:pPr>
              <w:spacing w:line="360" w:lineRule="auto"/>
              <w:jc w:val="both"/>
              <w:rPr>
                <w:rFonts w:ascii="Arial" w:eastAsia="Times New Roman" w:hAnsi="Arial" w:cs="Arial"/>
                <w:lang w:eastAsia="en-GB"/>
              </w:rPr>
            </w:pPr>
            <w:r w:rsidRPr="0037112F">
              <w:rPr>
                <w:rFonts w:ascii="Arial" w:eastAsia="Times New Roman" w:hAnsi="Arial" w:cs="Arial"/>
                <w:lang w:eastAsia="en-GB"/>
              </w:rPr>
              <w:t>Those who have acquired learning through life, work experience and study not previously attested through formal education or certification may be eligible to be considered for Accreditation of Prior Experiential Learning (APEL).</w:t>
            </w:r>
          </w:p>
          <w:p w14:paraId="682CCF6D" w14:textId="77777777" w:rsidR="00A30E5E" w:rsidRPr="0037112F" w:rsidRDefault="00A30E5E" w:rsidP="00A30E5E">
            <w:pPr>
              <w:spacing w:line="360" w:lineRule="auto"/>
              <w:jc w:val="both"/>
              <w:rPr>
                <w:rFonts w:ascii="Arial" w:eastAsia="Times New Roman" w:hAnsi="Arial" w:cs="Arial"/>
                <w:lang w:eastAsia="en-GB"/>
              </w:rPr>
            </w:pPr>
          </w:p>
          <w:p w14:paraId="1A1E820F" w14:textId="77777777" w:rsidR="00A30E5E" w:rsidRPr="0037112F" w:rsidRDefault="00A30E5E" w:rsidP="00A30E5E">
            <w:pPr>
              <w:spacing w:line="360" w:lineRule="auto"/>
              <w:jc w:val="both"/>
              <w:rPr>
                <w:rFonts w:ascii="Arial" w:eastAsia="Times New Roman" w:hAnsi="Arial" w:cs="Arial"/>
                <w:lang w:eastAsia="en-GB"/>
              </w:rPr>
            </w:pPr>
            <w:r w:rsidRPr="0037112F">
              <w:rPr>
                <w:rFonts w:ascii="Arial" w:eastAsia="Times New Roman" w:hAnsi="Arial" w:cs="Arial"/>
                <w:lang w:eastAsia="en-GB"/>
              </w:rPr>
              <w:t>The process is detailed in the College Accreditation of Prior Learning in Higher Education Standard Operating Procedure.  In such cases the onus will be on the student to present relevant evidence to the Course Director so that assessment of prior learning may be carried out by the course team in accordance with the standard operating procedure.</w:t>
            </w:r>
          </w:p>
          <w:p w14:paraId="1F703DC9" w14:textId="77777777" w:rsidR="00A30E5E" w:rsidRPr="0037112F" w:rsidRDefault="00A30E5E" w:rsidP="00A30E5E">
            <w:pPr>
              <w:spacing w:line="360" w:lineRule="auto"/>
              <w:jc w:val="both"/>
              <w:rPr>
                <w:rFonts w:ascii="Arial" w:eastAsia="Times New Roman" w:hAnsi="Arial" w:cs="Arial"/>
                <w:lang w:eastAsia="en-GB"/>
              </w:rPr>
            </w:pPr>
          </w:p>
          <w:p w14:paraId="2FFF14AC" w14:textId="16CD7C6E" w:rsidR="00A30E5E" w:rsidRPr="0037112F" w:rsidRDefault="00A30E5E" w:rsidP="00A30E5E">
            <w:pPr>
              <w:spacing w:line="360" w:lineRule="auto"/>
              <w:jc w:val="both"/>
              <w:rPr>
                <w:rFonts w:ascii="Arial" w:eastAsia="Times New Roman" w:hAnsi="Arial" w:cs="Arial"/>
                <w:lang w:eastAsia="en-GB"/>
              </w:rPr>
            </w:pPr>
            <w:r w:rsidRPr="7E0171AB">
              <w:rPr>
                <w:rFonts w:ascii="Arial" w:eastAsia="Times New Roman" w:hAnsi="Arial" w:cs="Arial"/>
                <w:vertAlign w:val="superscript"/>
                <w:lang w:eastAsia="en-GB"/>
              </w:rPr>
              <w:t>1</w:t>
            </w:r>
            <w:r w:rsidRPr="0037112F">
              <w:rPr>
                <w:rFonts w:ascii="Arial" w:eastAsia="Times New Roman" w:hAnsi="Arial" w:cs="Arial"/>
                <w:lang w:eastAsia="en-GB"/>
              </w:rPr>
              <w:t xml:space="preserve">The core discipline of the qualification studied must be in the area of Computing with subjects within the areas of </w:t>
            </w:r>
            <w:r w:rsidR="003E346B">
              <w:rPr>
                <w:rFonts w:ascii="Arial" w:eastAsia="Times New Roman" w:hAnsi="Arial" w:cs="Arial"/>
                <w:lang w:eastAsia="en-GB"/>
              </w:rPr>
              <w:t>Software Development or Software Engineering</w:t>
            </w:r>
            <w:r w:rsidRPr="0037112F">
              <w:rPr>
                <w:rFonts w:ascii="Arial" w:eastAsia="Times New Roman" w:hAnsi="Arial" w:cs="Arial"/>
                <w:lang w:eastAsia="en-GB"/>
              </w:rPr>
              <w:t>.</w:t>
            </w:r>
          </w:p>
          <w:p w14:paraId="67C8DD5A" w14:textId="77777777" w:rsidR="00A30E5E" w:rsidRDefault="00A30E5E" w:rsidP="00A30E5E">
            <w:pPr>
              <w:rPr>
                <w:rFonts w:ascii="Arial" w:hAnsi="Arial" w:cs="Arial"/>
                <w:i/>
                <w:iCs/>
              </w:rPr>
            </w:pPr>
          </w:p>
          <w:p w14:paraId="1FE0C1DB" w14:textId="77777777" w:rsidR="00A30E5E" w:rsidRDefault="00A30E5E" w:rsidP="00A30E5E">
            <w:pPr>
              <w:rPr>
                <w:rFonts w:ascii="Arial" w:hAnsi="Arial" w:cs="Arial"/>
                <w:i/>
                <w:iCs/>
              </w:rPr>
            </w:pPr>
          </w:p>
          <w:p w14:paraId="0C79A137" w14:textId="77777777" w:rsidR="00A30E5E" w:rsidRDefault="00A30E5E" w:rsidP="00A30E5E">
            <w:pPr>
              <w:rPr>
                <w:rFonts w:ascii="Arial" w:hAnsi="Arial" w:cs="Arial"/>
                <w:i/>
                <w:iCs/>
              </w:rPr>
            </w:pPr>
          </w:p>
          <w:p w14:paraId="6D0FF902" w14:textId="77777777" w:rsidR="00A30E5E" w:rsidRPr="005077DD" w:rsidRDefault="00A30E5E" w:rsidP="00A30E5E">
            <w:pPr>
              <w:rPr>
                <w:rFonts w:ascii="Arial" w:hAnsi="Arial" w:cs="Arial"/>
                <w:i/>
                <w:sz w:val="22"/>
                <w:szCs w:val="22"/>
              </w:rPr>
            </w:pPr>
          </w:p>
        </w:tc>
      </w:tr>
    </w:tbl>
    <w:p w14:paraId="1B257F37" w14:textId="77777777" w:rsidR="00A26D88" w:rsidRDefault="00A26D88" w:rsidP="004C2715">
      <w:pPr>
        <w:pStyle w:val="DMSNormal"/>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A26D88" w:rsidRPr="002B2277" w14:paraId="1807FDBE" w14:textId="77777777" w:rsidTr="005077DD">
        <w:tc>
          <w:tcPr>
            <w:tcW w:w="8748" w:type="dxa"/>
            <w:shd w:val="clear" w:color="auto" w:fill="E6E6E6"/>
          </w:tcPr>
          <w:p w14:paraId="088E15E2" w14:textId="77777777" w:rsidR="00A26D88" w:rsidRPr="005077DD" w:rsidRDefault="00A26D88" w:rsidP="008B0A41">
            <w:pPr>
              <w:rPr>
                <w:rFonts w:ascii="Arial" w:hAnsi="Arial" w:cs="Arial"/>
                <w:sz w:val="22"/>
                <w:szCs w:val="22"/>
              </w:rPr>
            </w:pPr>
          </w:p>
          <w:p w14:paraId="4DEA3BB8" w14:textId="77777777" w:rsidR="00A26D88" w:rsidRPr="005077DD" w:rsidRDefault="001F78CB" w:rsidP="008B0A41">
            <w:pPr>
              <w:rPr>
                <w:rFonts w:ascii="Arial" w:hAnsi="Arial" w:cs="Arial"/>
                <w:sz w:val="22"/>
                <w:szCs w:val="22"/>
              </w:rPr>
            </w:pPr>
            <w:r w:rsidRPr="001F78CB">
              <w:rPr>
                <w:rFonts w:ascii="Arial" w:hAnsi="Arial" w:cs="Arial"/>
                <w:sz w:val="22"/>
                <w:szCs w:val="22"/>
              </w:rPr>
              <w:t>7</w:t>
            </w:r>
            <w:r w:rsidR="00A26D88" w:rsidRPr="005077DD">
              <w:rPr>
                <w:rFonts w:ascii="Arial" w:hAnsi="Arial" w:cs="Arial"/>
                <w:sz w:val="22"/>
                <w:szCs w:val="22"/>
              </w:rPr>
              <w:t xml:space="preserve">. Language of study </w:t>
            </w:r>
          </w:p>
          <w:p w14:paraId="2E01D9A9" w14:textId="77777777" w:rsidR="00A26D88" w:rsidRPr="005077DD" w:rsidRDefault="00A26D88" w:rsidP="008B0A41">
            <w:pPr>
              <w:rPr>
                <w:rFonts w:ascii="Arial" w:hAnsi="Arial" w:cs="Arial"/>
                <w:sz w:val="22"/>
                <w:szCs w:val="22"/>
              </w:rPr>
            </w:pPr>
          </w:p>
        </w:tc>
      </w:tr>
      <w:tr w:rsidR="00A26D88" w:rsidRPr="00480A08" w14:paraId="473A683D" w14:textId="77777777" w:rsidTr="005077DD">
        <w:trPr>
          <w:trHeight w:val="974"/>
        </w:trPr>
        <w:tc>
          <w:tcPr>
            <w:tcW w:w="8748" w:type="dxa"/>
            <w:shd w:val="clear" w:color="auto" w:fill="auto"/>
          </w:tcPr>
          <w:p w14:paraId="059E113B" w14:textId="77777777" w:rsidR="00A26D88" w:rsidRPr="005077DD" w:rsidRDefault="00A26D88" w:rsidP="008B0A41">
            <w:pPr>
              <w:rPr>
                <w:rFonts w:ascii="Arial" w:hAnsi="Arial" w:cs="Arial"/>
                <w:i/>
                <w:sz w:val="22"/>
                <w:szCs w:val="22"/>
              </w:rPr>
            </w:pPr>
          </w:p>
          <w:p w14:paraId="1C07C88C" w14:textId="70A42F68" w:rsidR="00A26D88" w:rsidRPr="00395C83" w:rsidRDefault="005A6291" w:rsidP="008B0A41">
            <w:pPr>
              <w:rPr>
                <w:rFonts w:ascii="Arial" w:eastAsia="Times New Roman" w:hAnsi="Arial" w:cs="Arial"/>
                <w:szCs w:val="22"/>
                <w:lang w:eastAsia="en-GB"/>
              </w:rPr>
            </w:pPr>
            <w:r w:rsidRPr="00395C83">
              <w:rPr>
                <w:rFonts w:ascii="Arial" w:eastAsia="Times New Roman" w:hAnsi="Arial" w:cs="Arial"/>
                <w:szCs w:val="22"/>
                <w:lang w:eastAsia="en-GB"/>
              </w:rPr>
              <w:t>English</w:t>
            </w:r>
          </w:p>
          <w:p w14:paraId="71A55A9A" w14:textId="77777777" w:rsidR="00A26D88" w:rsidRPr="005077DD" w:rsidRDefault="00A26D88" w:rsidP="008B0A41">
            <w:pPr>
              <w:rPr>
                <w:rFonts w:ascii="Arial" w:hAnsi="Arial" w:cs="Arial"/>
                <w:i/>
                <w:sz w:val="22"/>
                <w:szCs w:val="22"/>
              </w:rPr>
            </w:pPr>
          </w:p>
          <w:p w14:paraId="6F91CB8A" w14:textId="77777777" w:rsidR="00A26D88" w:rsidRPr="005077DD" w:rsidRDefault="00A26D88" w:rsidP="008B0A41">
            <w:pPr>
              <w:rPr>
                <w:rFonts w:ascii="Arial" w:hAnsi="Arial" w:cs="Arial"/>
                <w:i/>
                <w:sz w:val="22"/>
                <w:szCs w:val="22"/>
              </w:rPr>
            </w:pPr>
          </w:p>
        </w:tc>
      </w:tr>
    </w:tbl>
    <w:p w14:paraId="26BDD6C9" w14:textId="77777777" w:rsidR="00A26D88" w:rsidRDefault="00A26D88" w:rsidP="004C2715">
      <w:pPr>
        <w:pStyle w:val="DMSNormal"/>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880F09" w:rsidRPr="002B2277" w14:paraId="28A9675B" w14:textId="77777777" w:rsidTr="5E397E97">
        <w:tc>
          <w:tcPr>
            <w:tcW w:w="8748" w:type="dxa"/>
            <w:shd w:val="clear" w:color="auto" w:fill="E6E6E6"/>
          </w:tcPr>
          <w:p w14:paraId="5BE5A2B4" w14:textId="77777777" w:rsidR="00880F09" w:rsidRPr="005077DD" w:rsidRDefault="00880F09" w:rsidP="005623E5">
            <w:pPr>
              <w:rPr>
                <w:rFonts w:ascii="Arial" w:hAnsi="Arial" w:cs="Arial"/>
                <w:sz w:val="22"/>
                <w:szCs w:val="22"/>
              </w:rPr>
            </w:pPr>
          </w:p>
          <w:p w14:paraId="139FAA63" w14:textId="77777777" w:rsidR="00880F09" w:rsidRPr="005077DD" w:rsidRDefault="001F78CB" w:rsidP="005623E5">
            <w:pPr>
              <w:rPr>
                <w:rFonts w:ascii="Arial" w:hAnsi="Arial" w:cs="Arial"/>
                <w:sz w:val="22"/>
                <w:szCs w:val="22"/>
              </w:rPr>
            </w:pPr>
            <w:r w:rsidRPr="001F78CB">
              <w:rPr>
                <w:rFonts w:ascii="Arial" w:hAnsi="Arial" w:cs="Arial"/>
                <w:sz w:val="22"/>
                <w:szCs w:val="22"/>
              </w:rPr>
              <w:t>8</w:t>
            </w:r>
            <w:r w:rsidR="00880F09" w:rsidRPr="005077DD">
              <w:rPr>
                <w:rFonts w:ascii="Arial" w:hAnsi="Arial" w:cs="Arial"/>
                <w:sz w:val="22"/>
                <w:szCs w:val="22"/>
              </w:rPr>
              <w:t xml:space="preserve">. </w:t>
            </w:r>
            <w:r w:rsidR="005623E5" w:rsidRPr="005077DD">
              <w:rPr>
                <w:rFonts w:ascii="Arial" w:eastAsia="Times New Roman" w:hAnsi="Arial" w:cs="Arial"/>
                <w:bCs/>
                <w:sz w:val="22"/>
                <w:szCs w:val="22"/>
                <w:lang w:val="en-US" w:eastAsia="en-US"/>
              </w:rPr>
              <w:t xml:space="preserve">Information about </w:t>
            </w:r>
            <w:r w:rsidRPr="007F0A7A">
              <w:rPr>
                <w:rFonts w:ascii="Arial" w:eastAsia="Times New Roman" w:hAnsi="Arial" w:cs="Arial"/>
                <w:bCs/>
                <w:sz w:val="22"/>
                <w:szCs w:val="22"/>
                <w:lang w:val="en-US" w:eastAsia="en-US"/>
              </w:rPr>
              <w:t>non-OU standard</w:t>
            </w:r>
            <w:r>
              <w:rPr>
                <w:rFonts w:ascii="Arial" w:eastAsia="Times New Roman" w:hAnsi="Arial" w:cs="Arial"/>
                <w:bCs/>
                <w:sz w:val="22"/>
                <w:szCs w:val="22"/>
                <w:lang w:val="en-US" w:eastAsia="en-US"/>
              </w:rPr>
              <w:t xml:space="preserve"> </w:t>
            </w:r>
            <w:r w:rsidR="005623E5" w:rsidRPr="005077DD">
              <w:rPr>
                <w:rFonts w:ascii="Arial" w:eastAsia="Times New Roman" w:hAnsi="Arial" w:cs="Arial"/>
                <w:bCs/>
                <w:sz w:val="22"/>
                <w:szCs w:val="22"/>
                <w:lang w:val="en-US" w:eastAsia="en-US"/>
              </w:rPr>
              <w:t>assessment regulations</w:t>
            </w:r>
            <w:r>
              <w:rPr>
                <w:rFonts w:ascii="Arial" w:eastAsia="Times New Roman" w:hAnsi="Arial" w:cs="Arial"/>
                <w:bCs/>
                <w:sz w:val="22"/>
                <w:szCs w:val="22"/>
                <w:lang w:val="en-US" w:eastAsia="en-US"/>
              </w:rPr>
              <w:t xml:space="preserve"> (including PSRB requirements)</w:t>
            </w:r>
          </w:p>
          <w:p w14:paraId="6F584704" w14:textId="77777777" w:rsidR="00880F09" w:rsidRPr="005077DD" w:rsidRDefault="00880F09" w:rsidP="005623E5">
            <w:pPr>
              <w:rPr>
                <w:rFonts w:ascii="Arial" w:hAnsi="Arial" w:cs="Arial"/>
                <w:sz w:val="22"/>
                <w:szCs w:val="22"/>
              </w:rPr>
            </w:pPr>
          </w:p>
        </w:tc>
      </w:tr>
      <w:tr w:rsidR="005F1F20" w:rsidRPr="00480A08" w14:paraId="2F4BC48A" w14:textId="77777777" w:rsidTr="5E397E97">
        <w:trPr>
          <w:trHeight w:val="974"/>
        </w:trPr>
        <w:tc>
          <w:tcPr>
            <w:tcW w:w="8748" w:type="dxa"/>
            <w:shd w:val="clear" w:color="auto" w:fill="auto"/>
          </w:tcPr>
          <w:p w14:paraId="5759AD77" w14:textId="4BE361BF" w:rsidR="005F1F20" w:rsidRPr="00542959" w:rsidRDefault="005F1F20" w:rsidP="005F1F20">
            <w:pPr>
              <w:spacing w:line="360" w:lineRule="auto"/>
              <w:jc w:val="both"/>
              <w:rPr>
                <w:rFonts w:ascii="Arial" w:eastAsia="Times New Roman" w:hAnsi="Arial" w:cs="Arial"/>
                <w:lang w:eastAsia="en-GB"/>
              </w:rPr>
            </w:pPr>
            <w:r w:rsidRPr="0EACB9EB">
              <w:rPr>
                <w:rFonts w:ascii="Arial" w:eastAsia="Times New Roman" w:hAnsi="Arial" w:cs="Arial"/>
                <w:lang w:eastAsia="en-GB"/>
              </w:rPr>
              <w:t xml:space="preserve">Modules will be assessed by a mix of continuous assessment, coursework and written examinations. </w:t>
            </w:r>
            <w:r w:rsidRPr="003E5939">
              <w:rPr>
                <w:rFonts w:ascii="Arial" w:eastAsia="Times New Roman" w:hAnsi="Arial" w:cs="Arial"/>
                <w:lang w:eastAsia="en-GB"/>
              </w:rPr>
              <w:t xml:space="preserve">Examinations for </w:t>
            </w:r>
            <w:r w:rsidR="00710AFB">
              <w:rPr>
                <w:rFonts w:ascii="Arial" w:eastAsia="Times New Roman" w:hAnsi="Arial" w:cs="Arial"/>
                <w:lang w:eastAsia="en-GB"/>
              </w:rPr>
              <w:t>the</w:t>
            </w:r>
            <w:r w:rsidRPr="003E5939">
              <w:rPr>
                <w:rFonts w:ascii="Arial" w:eastAsia="Times New Roman" w:hAnsi="Arial" w:cs="Arial"/>
                <w:lang w:eastAsia="en-GB"/>
              </w:rPr>
              <w:t xml:space="preserve"> </w:t>
            </w:r>
            <w:r>
              <w:rPr>
                <w:rFonts w:ascii="Arial" w:eastAsia="Times New Roman" w:hAnsi="Arial" w:cs="Arial"/>
                <w:lang w:eastAsia="en-GB"/>
              </w:rPr>
              <w:t>4</w:t>
            </w:r>
            <w:r w:rsidRPr="003E5939">
              <w:rPr>
                <w:rFonts w:ascii="Arial" w:eastAsia="Times New Roman" w:hAnsi="Arial" w:cs="Arial"/>
                <w:lang w:eastAsia="en-GB"/>
              </w:rPr>
              <w:t>0 credit module</w:t>
            </w:r>
            <w:r w:rsidR="00710AFB">
              <w:rPr>
                <w:rFonts w:ascii="Arial" w:eastAsia="Times New Roman" w:hAnsi="Arial" w:cs="Arial"/>
                <w:lang w:eastAsia="en-GB"/>
              </w:rPr>
              <w:t>s</w:t>
            </w:r>
            <w:r w:rsidRPr="003E5939">
              <w:rPr>
                <w:rFonts w:ascii="Arial" w:eastAsia="Times New Roman" w:hAnsi="Arial" w:cs="Arial"/>
                <w:lang w:eastAsia="en-GB"/>
              </w:rPr>
              <w:t xml:space="preserve"> will be of </w:t>
            </w:r>
            <w:r w:rsidR="00710AFB">
              <w:rPr>
                <w:rFonts w:ascii="Arial" w:eastAsia="Times New Roman" w:hAnsi="Arial" w:cs="Arial"/>
                <w:lang w:eastAsia="en-GB"/>
              </w:rPr>
              <w:t>three</w:t>
            </w:r>
            <w:r w:rsidRPr="003E5939">
              <w:rPr>
                <w:rFonts w:ascii="Arial" w:eastAsia="Times New Roman" w:hAnsi="Arial" w:cs="Arial"/>
                <w:lang w:eastAsia="en-GB"/>
              </w:rPr>
              <w:t xml:space="preserve"> hours</w:t>
            </w:r>
            <w:r w:rsidR="00710AFB">
              <w:rPr>
                <w:rFonts w:ascii="Arial" w:eastAsia="Times New Roman" w:hAnsi="Arial" w:cs="Arial"/>
                <w:lang w:eastAsia="en-GB"/>
              </w:rPr>
              <w:t xml:space="preserve"> in</w:t>
            </w:r>
            <w:r w:rsidRPr="003E5939">
              <w:rPr>
                <w:rFonts w:ascii="Arial" w:eastAsia="Times New Roman" w:hAnsi="Arial" w:cs="Arial"/>
                <w:lang w:eastAsia="en-GB"/>
              </w:rPr>
              <w:t xml:space="preserve"> duration. Ther</w:t>
            </w:r>
            <w:r w:rsidRPr="0EACB9EB">
              <w:rPr>
                <w:rFonts w:ascii="Arial" w:eastAsia="Times New Roman" w:hAnsi="Arial" w:cs="Arial"/>
                <w:lang w:eastAsia="en-GB"/>
              </w:rPr>
              <w:t xml:space="preserve">e will be a </w:t>
            </w:r>
            <w:r w:rsidR="00C61597">
              <w:rPr>
                <w:rFonts w:ascii="Arial" w:eastAsia="Times New Roman" w:hAnsi="Arial" w:cs="Arial"/>
                <w:lang w:eastAsia="en-GB"/>
              </w:rPr>
              <w:t>Final Year Project</w:t>
            </w:r>
            <w:r w:rsidRPr="0EACB9EB">
              <w:rPr>
                <w:rFonts w:ascii="Arial" w:eastAsia="Times New Roman" w:hAnsi="Arial" w:cs="Arial"/>
                <w:lang w:eastAsia="en-GB"/>
              </w:rPr>
              <w:t xml:space="preserve"> module that will be assessed through continuous assessment and </w:t>
            </w:r>
            <w:r w:rsidR="0040077E">
              <w:rPr>
                <w:rFonts w:ascii="Arial" w:eastAsia="Times New Roman" w:hAnsi="Arial" w:cs="Arial"/>
                <w:lang w:eastAsia="en-GB"/>
              </w:rPr>
              <w:t>dissertation(</w:t>
            </w:r>
            <w:r w:rsidRPr="0EACB9EB">
              <w:rPr>
                <w:rFonts w:ascii="Arial" w:eastAsia="Times New Roman" w:hAnsi="Arial" w:cs="Arial"/>
                <w:lang w:eastAsia="en-GB"/>
              </w:rPr>
              <w:t>coursework</w:t>
            </w:r>
            <w:r w:rsidR="00340310">
              <w:rPr>
                <w:rFonts w:ascii="Arial" w:eastAsia="Times New Roman" w:hAnsi="Arial" w:cs="Arial"/>
                <w:lang w:eastAsia="en-GB"/>
              </w:rPr>
              <w:t>)</w:t>
            </w:r>
            <w:r w:rsidRPr="0EACB9EB">
              <w:rPr>
                <w:rFonts w:ascii="Arial" w:eastAsia="Times New Roman" w:hAnsi="Arial" w:cs="Arial"/>
                <w:lang w:eastAsia="en-GB"/>
              </w:rPr>
              <w:t xml:space="preserve">. This module will be </w:t>
            </w:r>
            <w:r w:rsidR="004719F2">
              <w:rPr>
                <w:rFonts w:ascii="Arial" w:eastAsia="Times New Roman" w:hAnsi="Arial" w:cs="Arial"/>
                <w:lang w:eastAsia="en-GB"/>
              </w:rPr>
              <w:t>4</w:t>
            </w:r>
            <w:r w:rsidRPr="0EACB9EB">
              <w:rPr>
                <w:rFonts w:ascii="Arial" w:eastAsia="Times New Roman" w:hAnsi="Arial" w:cs="Arial"/>
                <w:lang w:eastAsia="en-GB"/>
              </w:rPr>
              <w:t>0 credits.</w:t>
            </w:r>
          </w:p>
          <w:p w14:paraId="26608347" w14:textId="77777777" w:rsidR="005F1F20" w:rsidRPr="00542959" w:rsidRDefault="005F1F20" w:rsidP="005F1F20">
            <w:pPr>
              <w:spacing w:line="360" w:lineRule="auto"/>
              <w:jc w:val="both"/>
              <w:rPr>
                <w:rFonts w:ascii="Arial" w:eastAsia="Times New Roman" w:hAnsi="Arial" w:cs="Arial"/>
                <w:lang w:eastAsia="en-GB"/>
              </w:rPr>
            </w:pPr>
            <w:r w:rsidRPr="00542959">
              <w:rPr>
                <w:rFonts w:ascii="Arial" w:eastAsia="Times New Roman" w:hAnsi="Arial" w:cs="Arial"/>
                <w:lang w:eastAsia="en-GB"/>
              </w:rPr>
              <w:t xml:space="preserve"> </w:t>
            </w:r>
          </w:p>
          <w:p w14:paraId="5F98F47C" w14:textId="77777777" w:rsidR="005F1F20" w:rsidRPr="00542959" w:rsidRDefault="005F1F20" w:rsidP="005F1F20">
            <w:pPr>
              <w:spacing w:line="360" w:lineRule="auto"/>
              <w:jc w:val="both"/>
              <w:rPr>
                <w:rFonts w:ascii="Arial" w:eastAsia="Times New Roman" w:hAnsi="Arial" w:cs="Arial"/>
                <w:lang w:eastAsia="en-GB"/>
              </w:rPr>
            </w:pPr>
            <w:r w:rsidRPr="0EACB9EB">
              <w:rPr>
                <w:rFonts w:ascii="Arial" w:eastAsia="Times New Roman" w:hAnsi="Arial" w:cs="Arial"/>
                <w:lang w:eastAsia="en-GB"/>
              </w:rPr>
              <w:t xml:space="preserve">In each module students will be required to complete a number of coursework assignments. Some assignments will assess understanding, analysis and synthesis abilities while others will assess competence in applying skills. </w:t>
            </w:r>
          </w:p>
          <w:p w14:paraId="09E83402" w14:textId="77777777" w:rsidR="005F1F20" w:rsidRPr="00542959" w:rsidRDefault="005F1F20" w:rsidP="005F1F20">
            <w:pPr>
              <w:spacing w:line="360" w:lineRule="auto"/>
              <w:jc w:val="both"/>
              <w:rPr>
                <w:rFonts w:ascii="Arial" w:eastAsia="Times New Roman" w:hAnsi="Arial" w:cs="Arial"/>
                <w:lang w:eastAsia="en-GB"/>
              </w:rPr>
            </w:pPr>
          </w:p>
          <w:p w14:paraId="2C1FE6FA" w14:textId="642B416E" w:rsidR="005F1F20" w:rsidRPr="00542959" w:rsidRDefault="005F1F20" w:rsidP="005F1F20">
            <w:pPr>
              <w:spacing w:line="360" w:lineRule="auto"/>
              <w:jc w:val="both"/>
              <w:rPr>
                <w:rFonts w:ascii="Arial" w:eastAsia="Times New Roman" w:hAnsi="Arial" w:cs="Arial"/>
                <w:lang w:eastAsia="en-GB"/>
              </w:rPr>
            </w:pPr>
            <w:r w:rsidRPr="0EACB9EB">
              <w:rPr>
                <w:rFonts w:ascii="Arial" w:eastAsia="Times New Roman" w:hAnsi="Arial" w:cs="Arial"/>
                <w:lang w:eastAsia="en-GB"/>
              </w:rPr>
              <w:t xml:space="preserve">The </w:t>
            </w:r>
            <w:r w:rsidR="00B514A2">
              <w:rPr>
                <w:rFonts w:ascii="Arial" w:eastAsia="Times New Roman" w:hAnsi="Arial" w:cs="Arial"/>
                <w:lang w:eastAsia="en-GB"/>
              </w:rPr>
              <w:t>BSc (Hons)</w:t>
            </w:r>
            <w:r w:rsidRPr="0EACB9EB">
              <w:rPr>
                <w:rFonts w:ascii="Arial" w:eastAsia="Times New Roman" w:hAnsi="Arial" w:cs="Arial"/>
                <w:lang w:eastAsia="en-GB"/>
              </w:rPr>
              <w:t xml:space="preserve"> in </w:t>
            </w:r>
            <w:r w:rsidR="00486383">
              <w:rPr>
                <w:rFonts w:ascii="Arial" w:eastAsia="Times New Roman" w:hAnsi="Arial" w:cs="Arial"/>
                <w:lang w:eastAsia="en-GB"/>
              </w:rPr>
              <w:t>Software, Cloud and Application Development</w:t>
            </w:r>
            <w:r w:rsidR="003E346B">
              <w:rPr>
                <w:rFonts w:ascii="Arial" w:eastAsia="Times New Roman" w:hAnsi="Arial" w:cs="Arial"/>
                <w:lang w:eastAsia="en-GB"/>
              </w:rPr>
              <w:t xml:space="preserve"> </w:t>
            </w:r>
            <w:r w:rsidRPr="0EACB9EB">
              <w:rPr>
                <w:rFonts w:ascii="Arial" w:eastAsia="Times New Roman" w:hAnsi="Arial" w:cs="Arial"/>
                <w:lang w:eastAsia="en-GB"/>
              </w:rPr>
              <w:t xml:space="preserve">course is a mixture of coursework, practical exercises and examination assessment.  The aims and learning outcomes of the programmes are achieved through the application of a variety of learning and teaching methods across the modules. The range of modules allows a varied and interesting mix of methods to be used to enhance knowledge and understanding as well as allowing students to practice and develop their professional and transferable skills. A variety of teaching methods and learning environments are utilised within the programme to provide an optimal framework for study, the development of skills and expertise, the </w:t>
            </w:r>
            <w:r w:rsidRPr="0EACB9EB">
              <w:rPr>
                <w:rFonts w:ascii="Arial" w:eastAsia="Times New Roman" w:hAnsi="Arial" w:cs="Arial"/>
                <w:lang w:eastAsia="en-GB"/>
              </w:rPr>
              <w:lastRenderedPageBreak/>
              <w:t xml:space="preserve">production of coursework, and preparations for examinations.  Assessment is provided in both formative and summative formats. </w:t>
            </w:r>
          </w:p>
          <w:p w14:paraId="5EECCBC7" w14:textId="77777777" w:rsidR="005F1F20" w:rsidRPr="00542959" w:rsidRDefault="005F1F20" w:rsidP="005F1F20">
            <w:pPr>
              <w:spacing w:line="360" w:lineRule="auto"/>
              <w:jc w:val="both"/>
              <w:rPr>
                <w:rFonts w:ascii="Arial" w:eastAsia="Times New Roman" w:hAnsi="Arial" w:cs="Arial"/>
                <w:lang w:eastAsia="en-GB"/>
              </w:rPr>
            </w:pPr>
          </w:p>
          <w:p w14:paraId="3D526BA8" w14:textId="77777777" w:rsidR="005F1F20" w:rsidRPr="00542959" w:rsidRDefault="005F1F20" w:rsidP="005F1F20">
            <w:pPr>
              <w:spacing w:line="360" w:lineRule="auto"/>
              <w:jc w:val="both"/>
              <w:rPr>
                <w:rFonts w:ascii="Arial" w:eastAsia="Times New Roman" w:hAnsi="Arial" w:cs="Arial"/>
                <w:lang w:eastAsia="en-GB"/>
              </w:rPr>
            </w:pPr>
            <w:r w:rsidRPr="0EACB9EB">
              <w:rPr>
                <w:rFonts w:ascii="Arial" w:eastAsia="Times New Roman" w:hAnsi="Arial" w:cs="Arial"/>
                <w:lang w:eastAsia="en-GB"/>
              </w:rPr>
              <w:t xml:space="preserve">Students’ experiences on their course should be such as to meet the aims of the course in developing their facility for critical thinking, problem solving, professional attitudes and the capacity for sustained independent work. </w:t>
            </w:r>
          </w:p>
          <w:p w14:paraId="1DF8E81F" w14:textId="77777777" w:rsidR="005F1F20" w:rsidRPr="00542959" w:rsidRDefault="005F1F20" w:rsidP="005F1F20">
            <w:pPr>
              <w:spacing w:line="360" w:lineRule="auto"/>
              <w:jc w:val="both"/>
              <w:rPr>
                <w:rFonts w:ascii="Arial" w:eastAsia="Times New Roman" w:hAnsi="Arial" w:cs="Arial"/>
                <w:lang w:eastAsia="en-GB"/>
              </w:rPr>
            </w:pPr>
          </w:p>
          <w:p w14:paraId="70EDA9CD" w14:textId="77777777" w:rsidR="005F1F20" w:rsidRPr="00542959" w:rsidRDefault="005F1F20" w:rsidP="005F1F20">
            <w:pPr>
              <w:spacing w:line="360" w:lineRule="auto"/>
              <w:jc w:val="both"/>
              <w:rPr>
                <w:rFonts w:ascii="Arial" w:eastAsia="Times New Roman" w:hAnsi="Arial" w:cs="Arial"/>
                <w:lang w:eastAsia="en-GB"/>
              </w:rPr>
            </w:pPr>
            <w:r w:rsidRPr="0EACB9EB">
              <w:rPr>
                <w:rFonts w:ascii="Arial" w:eastAsia="Times New Roman" w:hAnsi="Arial" w:cs="Arial"/>
                <w:lang w:eastAsia="en-GB"/>
              </w:rPr>
              <w:t xml:space="preserve">In each taught module the relative weighting assigned to written examinations and coursework is specified. Assignments will take the form of case-studies, practical activities and/or research. </w:t>
            </w:r>
          </w:p>
          <w:p w14:paraId="689814AE" w14:textId="77777777" w:rsidR="005F1F20" w:rsidRPr="00542959" w:rsidRDefault="005F1F20" w:rsidP="005F1F20">
            <w:pPr>
              <w:spacing w:line="360" w:lineRule="auto"/>
              <w:jc w:val="both"/>
              <w:rPr>
                <w:rFonts w:ascii="Arial" w:eastAsia="Times New Roman" w:hAnsi="Arial" w:cs="Arial"/>
                <w:lang w:eastAsia="en-GB"/>
              </w:rPr>
            </w:pPr>
          </w:p>
          <w:p w14:paraId="2D5E571D" w14:textId="77777777" w:rsidR="005F1F20" w:rsidRPr="00542959" w:rsidRDefault="005F1F20" w:rsidP="005F1F20">
            <w:pPr>
              <w:spacing w:line="360" w:lineRule="auto"/>
              <w:jc w:val="both"/>
              <w:rPr>
                <w:rFonts w:ascii="Arial" w:eastAsia="Times New Roman" w:hAnsi="Arial" w:cs="Arial"/>
                <w:lang w:eastAsia="en-GB"/>
              </w:rPr>
            </w:pPr>
            <w:r w:rsidRPr="0EACB9EB">
              <w:rPr>
                <w:rFonts w:ascii="Arial" w:eastAsia="Times New Roman" w:hAnsi="Arial" w:cs="Arial"/>
                <w:lang w:eastAsia="en-GB"/>
              </w:rPr>
              <w:t xml:space="preserve">Examinations are used mainly to assess the students’ understanding of the theoretical basis of each subject. This approach facilitates students coming from a range of assessment experiences and “gradually” builds experience and academic rigor, thus “widening participation”. The assessment methods associated with each module may be found within that module description. Feedback will be provided promptly in a meaningful and effective manner. An assessment strategy will be in place to provide valid, reliable and fair assessment and grading. Feedback will be given in a prompt and timely manner throughout the semester thus allowing for a series of formative assessment opportunities. </w:t>
            </w:r>
          </w:p>
          <w:p w14:paraId="1740CFB3" w14:textId="77777777" w:rsidR="005F1F20" w:rsidRPr="00542959" w:rsidRDefault="005F1F20" w:rsidP="005F1F20">
            <w:pPr>
              <w:spacing w:line="360" w:lineRule="auto"/>
              <w:jc w:val="both"/>
              <w:rPr>
                <w:rFonts w:ascii="Arial" w:eastAsia="Times New Roman" w:hAnsi="Arial" w:cs="Arial"/>
                <w:lang w:eastAsia="en-GB"/>
              </w:rPr>
            </w:pPr>
          </w:p>
          <w:p w14:paraId="2C6CC98A" w14:textId="77777777" w:rsidR="005F1F20" w:rsidRPr="00542959" w:rsidRDefault="005F1F20" w:rsidP="005F1F20">
            <w:pPr>
              <w:spacing w:line="360" w:lineRule="auto"/>
              <w:jc w:val="both"/>
              <w:rPr>
                <w:rFonts w:ascii="Arial" w:eastAsia="Times New Roman" w:hAnsi="Arial" w:cs="Arial"/>
                <w:lang w:eastAsia="en-GB"/>
              </w:rPr>
            </w:pPr>
            <w:r w:rsidRPr="0EACB9EB">
              <w:rPr>
                <w:rFonts w:ascii="Arial" w:eastAsia="Times New Roman" w:hAnsi="Arial" w:cs="Arial"/>
                <w:lang w:eastAsia="en-GB"/>
              </w:rPr>
              <w:t xml:space="preserve">Staff members provide prompt and detailed feedback to all students within 15 working days. The Course Director and Team currently monitor the assessment burden on students in each year and takes action where necessary. The staggering of submissions is considered essential in determining student workload is as balanced as possible throughout the semester. It is also hoped that the indirect impact of which is that marking and feedback workload for the teaching is also staggered. </w:t>
            </w:r>
          </w:p>
          <w:p w14:paraId="647C7FDC" w14:textId="77777777" w:rsidR="005F1F20" w:rsidRPr="00542959" w:rsidRDefault="005F1F20" w:rsidP="005F1F20">
            <w:pPr>
              <w:spacing w:line="360" w:lineRule="auto"/>
              <w:jc w:val="both"/>
              <w:rPr>
                <w:rFonts w:ascii="Arial" w:eastAsia="Times New Roman" w:hAnsi="Arial" w:cs="Arial"/>
                <w:lang w:eastAsia="en-GB"/>
              </w:rPr>
            </w:pPr>
          </w:p>
          <w:p w14:paraId="1741F4C4" w14:textId="77777777" w:rsidR="005F1F20" w:rsidRPr="00542959" w:rsidRDefault="005F1F20" w:rsidP="005F1F20">
            <w:pPr>
              <w:spacing w:line="360" w:lineRule="auto"/>
              <w:jc w:val="both"/>
              <w:rPr>
                <w:rFonts w:ascii="Arial" w:eastAsia="Times New Roman" w:hAnsi="Arial" w:cs="Arial"/>
                <w:lang w:eastAsia="en-GB"/>
              </w:rPr>
            </w:pPr>
            <w:r w:rsidRPr="0EACB9EB">
              <w:rPr>
                <w:rFonts w:ascii="Arial" w:eastAsia="Times New Roman" w:hAnsi="Arial" w:cs="Arial"/>
                <w:lang w:eastAsia="en-GB"/>
              </w:rPr>
              <w:t xml:space="preserve">Assessment strategies will be closely related to the aims and learning outcomes of individual modules, but similar types of strategies are assessed and given </w:t>
            </w:r>
            <w:r w:rsidRPr="0EACB9EB">
              <w:rPr>
                <w:rFonts w:ascii="Arial" w:eastAsia="Times New Roman" w:hAnsi="Arial" w:cs="Arial"/>
                <w:lang w:eastAsia="en-GB"/>
              </w:rPr>
              <w:lastRenderedPageBreak/>
              <w:t>feedback by standard methods to promote consistency across modules. Central to any assessment strategy is the need to assess whether learning outcomes have been met by candidates in relation to not only the course aims and objectives but also as a form of feedback to students in terms of their learning progression. It is in furthering this clarity that feedback sheets (included in the assessment details and brief), contain a marking scheme with detailed reference to the learning outcomes also stated on the Cover Sheets.</w:t>
            </w:r>
          </w:p>
          <w:p w14:paraId="5857AE83" w14:textId="77777777" w:rsidR="005F1F20" w:rsidRPr="00542959" w:rsidRDefault="005F1F20" w:rsidP="005F1F20">
            <w:pPr>
              <w:spacing w:line="360" w:lineRule="auto"/>
              <w:jc w:val="both"/>
              <w:rPr>
                <w:rFonts w:ascii="Arial" w:eastAsia="Times New Roman" w:hAnsi="Arial" w:cs="Arial"/>
                <w:lang w:eastAsia="en-GB"/>
              </w:rPr>
            </w:pPr>
          </w:p>
          <w:p w14:paraId="36CEB0FB" w14:textId="77777777" w:rsidR="005F1F20" w:rsidRPr="00542959" w:rsidRDefault="005F1F20" w:rsidP="005F1F20">
            <w:pPr>
              <w:spacing w:line="360" w:lineRule="auto"/>
              <w:jc w:val="both"/>
              <w:rPr>
                <w:rFonts w:ascii="Arial" w:eastAsia="Times New Roman" w:hAnsi="Arial" w:cs="Arial"/>
                <w:lang w:eastAsia="en-GB"/>
              </w:rPr>
            </w:pPr>
            <w:r w:rsidRPr="0EACB9EB">
              <w:rPr>
                <w:rFonts w:ascii="Arial" w:eastAsia="Times New Roman" w:hAnsi="Arial" w:cs="Arial"/>
                <w:lang w:eastAsia="en-GB"/>
              </w:rPr>
              <w:t>Students will be provided with comprehensive information at the start of each module detailing assessment schedules throughout. Individual Assessment Specifications clearly articulate requirements (including submission and return deadlines) and a marking scheme will be provided.</w:t>
            </w:r>
          </w:p>
          <w:p w14:paraId="32685B69" w14:textId="77777777" w:rsidR="005F1F20" w:rsidRPr="00542959" w:rsidRDefault="005F1F20" w:rsidP="005F1F20">
            <w:pPr>
              <w:spacing w:line="360" w:lineRule="auto"/>
              <w:jc w:val="both"/>
              <w:rPr>
                <w:rFonts w:ascii="Arial" w:eastAsia="Times New Roman" w:hAnsi="Arial" w:cs="Arial"/>
                <w:lang w:eastAsia="en-GB"/>
              </w:rPr>
            </w:pPr>
          </w:p>
          <w:p w14:paraId="688796E5" w14:textId="77777777" w:rsidR="005F1F20" w:rsidRPr="00542959" w:rsidRDefault="005F1F20" w:rsidP="005F1F20">
            <w:pPr>
              <w:spacing w:line="360" w:lineRule="auto"/>
              <w:jc w:val="both"/>
              <w:rPr>
                <w:rFonts w:ascii="Arial" w:eastAsia="Times New Roman" w:hAnsi="Arial" w:cs="Arial"/>
                <w:lang w:eastAsia="en-GB"/>
              </w:rPr>
            </w:pPr>
            <w:r w:rsidRPr="0EACB9EB">
              <w:rPr>
                <w:rFonts w:ascii="Arial" w:eastAsia="Times New Roman" w:hAnsi="Arial" w:cs="Arial"/>
                <w:lang w:eastAsia="en-GB"/>
              </w:rPr>
              <w:t xml:space="preserve">A comprehensive range of assessment strategies will be employed by the course team, involving both individual and group work. These include: </w:t>
            </w:r>
          </w:p>
          <w:p w14:paraId="34B4C188" w14:textId="77777777" w:rsidR="005F1F20" w:rsidRPr="00542959" w:rsidRDefault="005F1F20" w:rsidP="005F1F20">
            <w:pPr>
              <w:spacing w:line="360" w:lineRule="auto"/>
              <w:jc w:val="both"/>
              <w:rPr>
                <w:rFonts w:ascii="Arial" w:eastAsia="Times New Roman" w:hAnsi="Arial" w:cs="Arial"/>
                <w:lang w:eastAsia="en-GB"/>
              </w:rPr>
            </w:pPr>
            <w:r w:rsidRPr="0EACB9EB">
              <w:rPr>
                <w:rFonts w:ascii="Arial" w:eastAsia="Times New Roman" w:hAnsi="Arial" w:cs="Arial"/>
                <w:lang w:eastAsia="en-GB"/>
              </w:rPr>
              <w:t>Unseen Written Examinations and coursework.  These are essential to assess students’ skills of report writing and incorporates the understanding and development of academic skills in helping students to appreciate a range of presentation media and appreciate where and how best to apply these media. Coursework is also a vehicle with which to allow students to illustrate academic rigour in research and referencing. Students are made aware of the concepts of copyright, trademarks and plagiarism. Coursework can be presented in a variety of assessment methods such as:</w:t>
            </w:r>
          </w:p>
          <w:p w14:paraId="15715F4B" w14:textId="77777777" w:rsidR="005F1F20" w:rsidRPr="00046D82" w:rsidRDefault="005F1F20" w:rsidP="005F1F20">
            <w:pPr>
              <w:pStyle w:val="ListParagraph"/>
              <w:numPr>
                <w:ilvl w:val="0"/>
                <w:numId w:val="40"/>
              </w:numPr>
              <w:spacing w:after="160" w:line="360" w:lineRule="auto"/>
              <w:jc w:val="both"/>
              <w:rPr>
                <w:rFonts w:ascii="Arial" w:eastAsia="Times New Roman" w:hAnsi="Arial" w:cs="Arial"/>
                <w:lang w:eastAsia="en-GB"/>
              </w:rPr>
            </w:pPr>
            <w:r w:rsidRPr="00046D82">
              <w:rPr>
                <w:rFonts w:ascii="Arial" w:eastAsia="Times New Roman" w:hAnsi="Arial" w:cs="Arial"/>
                <w:lang w:eastAsia="en-GB"/>
              </w:rPr>
              <w:t>Group Based work,</w:t>
            </w:r>
          </w:p>
          <w:p w14:paraId="39616E67" w14:textId="77777777" w:rsidR="005F1F20" w:rsidRPr="00046D82" w:rsidRDefault="005F1F20" w:rsidP="005F1F20">
            <w:pPr>
              <w:pStyle w:val="ListParagraph"/>
              <w:numPr>
                <w:ilvl w:val="0"/>
                <w:numId w:val="40"/>
              </w:numPr>
              <w:spacing w:after="160" w:line="360" w:lineRule="auto"/>
              <w:jc w:val="both"/>
              <w:rPr>
                <w:rFonts w:ascii="Arial" w:eastAsia="Times New Roman" w:hAnsi="Arial" w:cs="Arial"/>
                <w:lang w:eastAsia="en-GB"/>
              </w:rPr>
            </w:pPr>
            <w:r w:rsidRPr="00046D82">
              <w:rPr>
                <w:rFonts w:ascii="Arial" w:eastAsia="Times New Roman" w:hAnsi="Arial" w:cs="Arial"/>
                <w:lang w:eastAsia="en-GB"/>
              </w:rPr>
              <w:t>Time Constrained Practical Exercises</w:t>
            </w:r>
          </w:p>
          <w:p w14:paraId="69D53B0F" w14:textId="77777777" w:rsidR="005F1F20" w:rsidRPr="00046D82" w:rsidRDefault="005F1F20" w:rsidP="005F1F20">
            <w:pPr>
              <w:pStyle w:val="ListParagraph"/>
              <w:numPr>
                <w:ilvl w:val="0"/>
                <w:numId w:val="40"/>
              </w:numPr>
              <w:spacing w:after="160" w:line="360" w:lineRule="auto"/>
              <w:jc w:val="both"/>
              <w:rPr>
                <w:rFonts w:ascii="Arial" w:eastAsia="Times New Roman" w:hAnsi="Arial" w:cs="Arial"/>
                <w:lang w:eastAsia="en-GB"/>
              </w:rPr>
            </w:pPr>
            <w:r w:rsidRPr="00046D82">
              <w:rPr>
                <w:rFonts w:ascii="Arial" w:eastAsia="Times New Roman" w:hAnsi="Arial" w:cs="Arial"/>
                <w:lang w:eastAsia="en-GB"/>
              </w:rPr>
              <w:t>Project Reports</w:t>
            </w:r>
          </w:p>
          <w:p w14:paraId="34479FE4" w14:textId="77777777" w:rsidR="005F1F20" w:rsidRPr="00046D82" w:rsidRDefault="005F1F20" w:rsidP="005F1F20">
            <w:pPr>
              <w:pStyle w:val="ListParagraph"/>
              <w:numPr>
                <w:ilvl w:val="0"/>
                <w:numId w:val="40"/>
              </w:numPr>
              <w:spacing w:after="160" w:line="360" w:lineRule="auto"/>
              <w:jc w:val="both"/>
              <w:rPr>
                <w:rFonts w:ascii="Arial" w:eastAsia="Times New Roman" w:hAnsi="Arial" w:cs="Arial"/>
                <w:lang w:eastAsia="en-GB"/>
              </w:rPr>
            </w:pPr>
            <w:r w:rsidRPr="00046D82">
              <w:rPr>
                <w:rFonts w:ascii="Arial" w:eastAsia="Times New Roman" w:hAnsi="Arial" w:cs="Arial"/>
                <w:lang w:eastAsia="en-GB"/>
              </w:rPr>
              <w:t>Multiple Choice Tests</w:t>
            </w:r>
          </w:p>
          <w:p w14:paraId="3ACDC7D1" w14:textId="77777777" w:rsidR="005F1F20" w:rsidRPr="00542959" w:rsidRDefault="005F1F20" w:rsidP="005F1F20">
            <w:pPr>
              <w:spacing w:line="360" w:lineRule="auto"/>
              <w:jc w:val="both"/>
              <w:rPr>
                <w:rFonts w:ascii="Arial" w:eastAsia="Times New Roman" w:hAnsi="Arial" w:cs="Arial"/>
                <w:lang w:eastAsia="en-GB"/>
              </w:rPr>
            </w:pPr>
            <w:r w:rsidRPr="0EACB9EB">
              <w:rPr>
                <w:rFonts w:ascii="Arial" w:eastAsia="Times New Roman" w:hAnsi="Arial" w:cs="Arial"/>
                <w:lang w:eastAsia="en-GB"/>
              </w:rPr>
              <w:t xml:space="preserve">All coursework and examination material is both internally and externally moderated prior to it being made accessible to students. Also following its marking, cross marking is generally accepted as essential before summative </w:t>
            </w:r>
            <w:r w:rsidRPr="0EACB9EB">
              <w:rPr>
                <w:rFonts w:ascii="Arial" w:eastAsia="Times New Roman" w:hAnsi="Arial" w:cs="Arial"/>
                <w:lang w:eastAsia="en-GB"/>
              </w:rPr>
              <w:lastRenderedPageBreak/>
              <w:t xml:space="preserve">feedback is delivered to the students to ensure adequate validity, reliability and fairness. </w:t>
            </w:r>
          </w:p>
          <w:p w14:paraId="03777C8A" w14:textId="77777777" w:rsidR="005F1F20" w:rsidRPr="00542959" w:rsidRDefault="005F1F20" w:rsidP="005F1F20">
            <w:pPr>
              <w:spacing w:line="360" w:lineRule="auto"/>
              <w:jc w:val="both"/>
              <w:rPr>
                <w:rFonts w:ascii="Arial" w:eastAsia="Times New Roman" w:hAnsi="Arial" w:cs="Arial"/>
                <w:lang w:eastAsia="en-GB"/>
              </w:rPr>
            </w:pPr>
            <w:r w:rsidRPr="00542959">
              <w:rPr>
                <w:rFonts w:ascii="Arial" w:eastAsia="Times New Roman" w:hAnsi="Arial" w:cs="Arial"/>
                <w:lang w:eastAsia="en-GB"/>
              </w:rPr>
              <w:t xml:space="preserve"> </w:t>
            </w:r>
          </w:p>
          <w:p w14:paraId="19F164EB" w14:textId="77777777" w:rsidR="005F1F20" w:rsidRDefault="005F1F20" w:rsidP="005F1F20">
            <w:pPr>
              <w:spacing w:before="120" w:line="360" w:lineRule="auto"/>
              <w:contextualSpacing/>
              <w:jc w:val="both"/>
              <w:rPr>
                <w:rFonts w:ascii="Arial" w:eastAsia="Times New Roman" w:hAnsi="Arial" w:cs="Arial"/>
                <w:lang w:eastAsia="en-GB"/>
              </w:rPr>
            </w:pPr>
            <w:r w:rsidRPr="0EACB9EB">
              <w:rPr>
                <w:rFonts w:ascii="Arial" w:eastAsia="Times New Roman" w:hAnsi="Arial" w:cs="Arial"/>
                <w:lang w:eastAsia="en-GB"/>
              </w:rPr>
              <w:t>Innovative approaches are used in the assessment process, including class test, practical exercises, case studies, exams, etc. In some units the assessment involves group activity.</w:t>
            </w:r>
          </w:p>
          <w:p w14:paraId="5CB95A58" w14:textId="77777777" w:rsidR="005F1F20" w:rsidRPr="00542959" w:rsidRDefault="005F1F20" w:rsidP="005F1F20">
            <w:pPr>
              <w:spacing w:before="120" w:line="360" w:lineRule="auto"/>
              <w:contextualSpacing/>
              <w:jc w:val="both"/>
              <w:rPr>
                <w:rFonts w:ascii="Arial" w:eastAsia="Times New Roman" w:hAnsi="Arial" w:cs="Arial"/>
                <w:lang w:eastAsia="en-GB"/>
              </w:rPr>
            </w:pPr>
          </w:p>
          <w:p w14:paraId="4DCBCD0A" w14:textId="77777777" w:rsidR="005F1F20" w:rsidRPr="00542959" w:rsidRDefault="005F1F20" w:rsidP="005F1F20">
            <w:pPr>
              <w:spacing w:line="360" w:lineRule="auto"/>
              <w:contextualSpacing/>
              <w:jc w:val="both"/>
              <w:rPr>
                <w:rFonts w:ascii="Arial" w:eastAsia="Times New Roman" w:hAnsi="Arial" w:cs="Arial"/>
                <w:lang w:eastAsia="en-GB"/>
              </w:rPr>
            </w:pPr>
            <w:r w:rsidRPr="0EACB9EB">
              <w:rPr>
                <w:rFonts w:ascii="Arial" w:eastAsia="Times New Roman" w:hAnsi="Arial" w:cs="Arial"/>
                <w:lang w:eastAsia="en-GB"/>
              </w:rPr>
              <w:t>The following outlines those regulations specific to the programme:</w:t>
            </w:r>
          </w:p>
          <w:p w14:paraId="1E85E821" w14:textId="77777777" w:rsidR="005F1F20" w:rsidRPr="005C04AE" w:rsidRDefault="005F1F20" w:rsidP="005F1F20">
            <w:pPr>
              <w:pStyle w:val="ListParagraph"/>
              <w:numPr>
                <w:ilvl w:val="0"/>
                <w:numId w:val="39"/>
              </w:numPr>
              <w:spacing w:line="360" w:lineRule="auto"/>
              <w:jc w:val="both"/>
              <w:rPr>
                <w:rFonts w:ascii="Arial" w:eastAsia="Times New Roman" w:hAnsi="Arial" w:cs="Arial"/>
                <w:lang w:eastAsia="en-GB"/>
              </w:rPr>
            </w:pPr>
            <w:r w:rsidRPr="005C04AE">
              <w:rPr>
                <w:rFonts w:ascii="Arial" w:eastAsia="Times New Roman" w:hAnsi="Arial" w:cs="Arial"/>
                <w:lang w:eastAsia="en-GB"/>
              </w:rPr>
              <w:t xml:space="preserve">Pass mark for the module shall be 40%.  Where a module is assessed by a combination of coursework and examination a minimum mark of 35% shall be achieved in each element. </w:t>
            </w:r>
          </w:p>
          <w:p w14:paraId="1226F842" w14:textId="77777777" w:rsidR="005F1F20" w:rsidRDefault="005F1F20" w:rsidP="005F1F20">
            <w:pPr>
              <w:spacing w:line="360" w:lineRule="auto"/>
              <w:jc w:val="both"/>
              <w:rPr>
                <w:rFonts w:ascii="Arial" w:eastAsia="Times New Roman" w:hAnsi="Arial" w:cs="Arial"/>
                <w:lang w:eastAsia="en-GB"/>
              </w:rPr>
            </w:pPr>
            <w:r w:rsidRPr="0EACB9EB">
              <w:rPr>
                <w:rFonts w:ascii="Arial" w:eastAsia="Times New Roman" w:hAnsi="Arial" w:cs="Arial"/>
                <w:lang w:eastAsia="en-GB"/>
              </w:rPr>
              <w:t>Student progression/achievements presented through "gradebook" in Canvas VLE tool (ensured by use of the blueprint setting configured in Canvas, which specifies the basic minimum tools to be used by the course team.)</w:t>
            </w:r>
          </w:p>
          <w:p w14:paraId="7C0EAD47" w14:textId="77777777" w:rsidR="005F1F20" w:rsidRDefault="005F1F20" w:rsidP="005F1F20">
            <w:pPr>
              <w:spacing w:line="360" w:lineRule="auto"/>
              <w:jc w:val="both"/>
              <w:rPr>
                <w:rFonts w:ascii="Arial" w:eastAsia="Times New Roman" w:hAnsi="Arial" w:cs="Arial"/>
                <w:lang w:eastAsia="en-GB"/>
              </w:rPr>
            </w:pPr>
          </w:p>
          <w:p w14:paraId="5A1A6A90" w14:textId="77777777" w:rsidR="005F1F20" w:rsidRPr="00424E31" w:rsidRDefault="005F1F20" w:rsidP="005F1F20">
            <w:pPr>
              <w:pStyle w:val="ListParagraph"/>
              <w:spacing w:line="360" w:lineRule="auto"/>
              <w:ind w:left="0"/>
              <w:jc w:val="both"/>
              <w:rPr>
                <w:rFonts w:ascii="Arial" w:eastAsia="Times New Roman" w:hAnsi="Arial" w:cs="Arial"/>
                <w:b/>
                <w:lang w:eastAsia="en-GB"/>
              </w:rPr>
            </w:pPr>
            <w:r w:rsidRPr="00424E31">
              <w:rPr>
                <w:rFonts w:ascii="Arial" w:eastAsia="Times New Roman" w:hAnsi="Arial" w:cs="Arial"/>
                <w:b/>
                <w:lang w:eastAsia="en-GB"/>
              </w:rPr>
              <w:t>Classification of final result</w:t>
            </w:r>
          </w:p>
          <w:p w14:paraId="4276F433" w14:textId="33F1A2C1" w:rsidR="005F1F20" w:rsidRPr="00424E31" w:rsidRDefault="002879A1" w:rsidP="00287D1C">
            <w:pPr>
              <w:pStyle w:val="NoSpacing"/>
              <w:spacing w:line="360" w:lineRule="auto"/>
              <w:jc w:val="both"/>
              <w:rPr>
                <w:rFonts w:eastAsia="Times New Roman" w:cs="Arial"/>
                <w:sz w:val="24"/>
                <w:szCs w:val="24"/>
                <w:lang w:eastAsia="en-GB"/>
              </w:rPr>
            </w:pPr>
            <w:r w:rsidRPr="00287D1C">
              <w:rPr>
                <w:rFonts w:eastAsia="Times New Roman" w:cs="Arial"/>
                <w:sz w:val="24"/>
                <w:szCs w:val="24"/>
                <w:lang w:eastAsia="en-GB"/>
              </w:rPr>
              <w:t>Students are assessed against their curricula of study</w:t>
            </w:r>
            <w:r w:rsidR="000D3845">
              <w:rPr>
                <w:rFonts w:eastAsia="Times New Roman" w:cs="Arial"/>
                <w:sz w:val="24"/>
                <w:szCs w:val="24"/>
                <w:lang w:eastAsia="en-GB"/>
              </w:rPr>
              <w:t xml:space="preserve"> and t</w:t>
            </w:r>
            <w:r w:rsidR="00B10C69" w:rsidRPr="00287D1C">
              <w:rPr>
                <w:rFonts w:eastAsia="Times New Roman" w:cs="Arial"/>
                <w:sz w:val="24"/>
                <w:szCs w:val="24"/>
                <w:lang w:eastAsia="en-GB"/>
              </w:rPr>
              <w:t xml:space="preserve">heir </w:t>
            </w:r>
            <w:r w:rsidR="00F71812" w:rsidRPr="00D35EE0">
              <w:rPr>
                <w:rFonts w:eastAsia="Times New Roman" w:cs="Arial"/>
                <w:sz w:val="24"/>
                <w:szCs w:val="24"/>
                <w:lang w:eastAsia="en-GB"/>
              </w:rPr>
              <w:t xml:space="preserve">classification is </w:t>
            </w:r>
            <w:r w:rsidR="000D3845">
              <w:rPr>
                <w:rFonts w:eastAsia="Times New Roman" w:cs="Arial"/>
                <w:sz w:val="24"/>
                <w:szCs w:val="24"/>
                <w:lang w:eastAsia="en-GB"/>
              </w:rPr>
              <w:t>based on this.</w:t>
            </w:r>
            <w:r w:rsidR="00287D1C">
              <w:rPr>
                <w:rFonts w:eastAsia="Times New Roman" w:cs="Arial"/>
                <w:sz w:val="24"/>
                <w:szCs w:val="24"/>
                <w:lang w:eastAsia="en-GB"/>
              </w:rPr>
              <w:t xml:space="preserve"> </w:t>
            </w:r>
            <w:r w:rsidR="005F1F20" w:rsidRPr="00424E31">
              <w:rPr>
                <w:rFonts w:eastAsia="Times New Roman" w:cs="Arial"/>
                <w:sz w:val="24"/>
                <w:szCs w:val="24"/>
                <w:lang w:eastAsia="en-GB"/>
              </w:rPr>
              <w:t xml:space="preserve">The calculation of the overall </w:t>
            </w:r>
            <w:r w:rsidR="00287D1C">
              <w:rPr>
                <w:rFonts w:eastAsia="Times New Roman" w:cs="Arial"/>
                <w:sz w:val="24"/>
                <w:szCs w:val="24"/>
                <w:lang w:eastAsia="en-GB"/>
              </w:rPr>
              <w:t>classification</w:t>
            </w:r>
            <w:r w:rsidR="005F1F20" w:rsidRPr="00424E31">
              <w:rPr>
                <w:rFonts w:eastAsia="Times New Roman" w:cs="Arial"/>
                <w:sz w:val="24"/>
                <w:szCs w:val="24"/>
                <w:lang w:eastAsia="en-GB"/>
              </w:rPr>
              <w:t xml:space="preserve"> is based on performance in all level </w:t>
            </w:r>
            <w:r w:rsidR="002E5525" w:rsidRPr="00424E31">
              <w:rPr>
                <w:rFonts w:eastAsia="Times New Roman" w:cs="Arial"/>
                <w:sz w:val="24"/>
                <w:szCs w:val="24"/>
                <w:lang w:eastAsia="en-GB"/>
              </w:rPr>
              <w:t>6</w:t>
            </w:r>
            <w:r w:rsidR="005F1F20" w:rsidRPr="00424E31">
              <w:rPr>
                <w:rFonts w:eastAsia="Times New Roman" w:cs="Arial"/>
                <w:sz w:val="24"/>
                <w:szCs w:val="24"/>
                <w:lang w:eastAsia="en-GB"/>
              </w:rPr>
              <w:t xml:space="preserve"> modules to the value of 120 credits.  The weighting of each module’s contribution to the final result shall be determined by the module’s credit value. </w:t>
            </w:r>
          </w:p>
          <w:p w14:paraId="688312DB" w14:textId="101A3B07" w:rsidR="005F1F20" w:rsidRPr="00424E31" w:rsidRDefault="005F1F20" w:rsidP="005F1F20">
            <w:pPr>
              <w:pStyle w:val="NoSpacing"/>
              <w:spacing w:line="360" w:lineRule="auto"/>
              <w:jc w:val="both"/>
              <w:rPr>
                <w:rFonts w:eastAsia="Times New Roman" w:cs="Arial"/>
                <w:sz w:val="24"/>
                <w:szCs w:val="24"/>
                <w:lang w:eastAsia="en-GB"/>
              </w:rPr>
            </w:pPr>
            <w:r w:rsidRPr="00424E31">
              <w:rPr>
                <w:rFonts w:eastAsia="Times New Roman" w:cs="Arial"/>
                <w:sz w:val="24"/>
                <w:szCs w:val="24"/>
                <w:lang w:eastAsia="en-GB"/>
              </w:rPr>
              <w:t xml:space="preserve">The following shall be the minimum overall percentages used to determine the final </w:t>
            </w:r>
            <w:r w:rsidR="00D35EE0">
              <w:rPr>
                <w:rFonts w:eastAsia="Times New Roman" w:cs="Arial"/>
                <w:sz w:val="24"/>
                <w:szCs w:val="24"/>
                <w:lang w:eastAsia="en-GB"/>
              </w:rPr>
              <w:t>degree outcome classifications</w:t>
            </w:r>
            <w:r w:rsidRPr="00424E31">
              <w:rPr>
                <w:rFonts w:eastAsia="Times New Roman" w:cs="Arial"/>
                <w:sz w:val="24"/>
                <w:szCs w:val="24"/>
                <w:lang w:eastAsia="en-GB"/>
              </w:rPr>
              <w:t>:</w:t>
            </w:r>
          </w:p>
          <w:p w14:paraId="2E658A9D" w14:textId="77777777" w:rsidR="00D20212" w:rsidRPr="00921D40" w:rsidRDefault="00D20212" w:rsidP="00D20212">
            <w:pPr>
              <w:pStyle w:val="NoSpacing"/>
              <w:spacing w:line="360" w:lineRule="auto"/>
              <w:jc w:val="both"/>
              <w:rPr>
                <w:rFonts w:eastAsia="Times New Roman" w:cs="Arial"/>
                <w:sz w:val="24"/>
                <w:szCs w:val="24"/>
                <w:lang w:eastAsia="en-GB"/>
              </w:rPr>
            </w:pPr>
            <w:r w:rsidRPr="00921D40">
              <w:rPr>
                <w:rFonts w:eastAsia="Times New Roman" w:cs="Arial"/>
                <w:sz w:val="24"/>
                <w:szCs w:val="24"/>
                <w:lang w:eastAsia="en-GB"/>
              </w:rPr>
              <w:t xml:space="preserve">                        First-class     </w:t>
            </w:r>
            <w:r w:rsidRPr="00921D40">
              <w:rPr>
                <w:rFonts w:eastAsia="Times New Roman" w:cs="Arial"/>
                <w:sz w:val="24"/>
                <w:szCs w:val="24"/>
                <w:lang w:eastAsia="en-GB"/>
              </w:rPr>
              <w:tab/>
            </w:r>
            <w:r w:rsidRPr="00921D40">
              <w:rPr>
                <w:rFonts w:eastAsia="Times New Roman" w:cs="Arial"/>
                <w:sz w:val="24"/>
                <w:szCs w:val="24"/>
                <w:lang w:eastAsia="en-GB"/>
              </w:rPr>
              <w:tab/>
              <w:t xml:space="preserve">          70+%</w:t>
            </w:r>
          </w:p>
          <w:p w14:paraId="08837E15" w14:textId="77777777" w:rsidR="00D20212" w:rsidRPr="00921D40" w:rsidRDefault="00D20212" w:rsidP="00D20212">
            <w:pPr>
              <w:pStyle w:val="NoSpacing"/>
              <w:spacing w:line="360" w:lineRule="auto"/>
              <w:jc w:val="both"/>
              <w:rPr>
                <w:rFonts w:eastAsia="Times New Roman" w:cs="Arial"/>
                <w:sz w:val="24"/>
                <w:szCs w:val="24"/>
                <w:lang w:eastAsia="en-GB"/>
              </w:rPr>
            </w:pPr>
            <w:r w:rsidRPr="00921D40">
              <w:rPr>
                <w:rFonts w:eastAsia="Times New Roman" w:cs="Arial"/>
                <w:sz w:val="24"/>
                <w:szCs w:val="24"/>
                <w:lang w:eastAsia="en-GB"/>
              </w:rPr>
              <w:t xml:space="preserve">                        </w:t>
            </w:r>
            <w:r>
              <w:rPr>
                <w:rFonts w:eastAsia="Times New Roman" w:cs="Arial"/>
                <w:sz w:val="24"/>
                <w:szCs w:val="24"/>
                <w:lang w:eastAsia="en-GB"/>
              </w:rPr>
              <w:t>Upper second-class</w:t>
            </w:r>
            <w:r w:rsidRPr="00921D40">
              <w:rPr>
                <w:rFonts w:eastAsia="Times New Roman" w:cs="Arial"/>
                <w:sz w:val="24"/>
                <w:szCs w:val="24"/>
                <w:lang w:eastAsia="en-GB"/>
              </w:rPr>
              <w:t xml:space="preserve">          </w:t>
            </w:r>
            <w:r>
              <w:rPr>
                <w:rFonts w:eastAsia="Times New Roman" w:cs="Arial"/>
                <w:sz w:val="24"/>
                <w:szCs w:val="24"/>
                <w:lang w:eastAsia="en-GB"/>
              </w:rPr>
              <w:t xml:space="preserve">         </w:t>
            </w:r>
            <w:r w:rsidRPr="00921D40">
              <w:rPr>
                <w:rFonts w:eastAsia="Times New Roman" w:cs="Arial"/>
                <w:sz w:val="24"/>
                <w:szCs w:val="24"/>
                <w:lang w:eastAsia="en-GB"/>
              </w:rPr>
              <w:t>60-69%</w:t>
            </w:r>
          </w:p>
          <w:p w14:paraId="3788A553" w14:textId="77777777" w:rsidR="00D20212" w:rsidRPr="00921D40" w:rsidRDefault="00D20212" w:rsidP="00D20212">
            <w:pPr>
              <w:pStyle w:val="NoSpacing"/>
              <w:spacing w:line="360" w:lineRule="auto"/>
              <w:jc w:val="both"/>
              <w:rPr>
                <w:rFonts w:eastAsia="Times New Roman" w:cs="Arial"/>
                <w:sz w:val="24"/>
                <w:szCs w:val="24"/>
                <w:lang w:eastAsia="en-GB"/>
              </w:rPr>
            </w:pPr>
            <w:r w:rsidRPr="00921D40">
              <w:rPr>
                <w:rFonts w:eastAsia="Times New Roman" w:cs="Arial"/>
                <w:sz w:val="24"/>
                <w:szCs w:val="24"/>
                <w:lang w:eastAsia="en-GB"/>
              </w:rPr>
              <w:t xml:space="preserve">                        Lower second-class   </w:t>
            </w:r>
            <w:r w:rsidRPr="00921D40">
              <w:rPr>
                <w:rFonts w:eastAsia="Times New Roman" w:cs="Arial"/>
                <w:sz w:val="24"/>
                <w:szCs w:val="24"/>
                <w:lang w:eastAsia="en-GB"/>
              </w:rPr>
              <w:tab/>
              <w:t xml:space="preserve">          50-59%</w:t>
            </w:r>
          </w:p>
          <w:p w14:paraId="645B7D76" w14:textId="27966B3E" w:rsidR="005F1F20" w:rsidRPr="00424E31" w:rsidRDefault="005F1F20" w:rsidP="005F1F20">
            <w:pPr>
              <w:pStyle w:val="NoSpacing"/>
              <w:spacing w:line="360" w:lineRule="auto"/>
              <w:jc w:val="both"/>
              <w:rPr>
                <w:rFonts w:eastAsia="Times New Roman" w:cs="Arial"/>
                <w:sz w:val="24"/>
                <w:szCs w:val="24"/>
                <w:lang w:eastAsia="en-GB"/>
              </w:rPr>
            </w:pPr>
            <w:r w:rsidRPr="00424E31">
              <w:rPr>
                <w:rFonts w:eastAsia="Times New Roman" w:cs="Arial"/>
                <w:sz w:val="24"/>
                <w:szCs w:val="24"/>
                <w:lang w:eastAsia="en-GB"/>
              </w:rPr>
              <w:t xml:space="preserve">                        </w:t>
            </w:r>
            <w:r w:rsidR="00071B66" w:rsidRPr="00921D40">
              <w:rPr>
                <w:rFonts w:eastAsia="Times New Roman" w:cs="Arial"/>
                <w:sz w:val="24"/>
                <w:szCs w:val="24"/>
                <w:lang w:eastAsia="en-GB"/>
              </w:rPr>
              <w:t xml:space="preserve">Third-class                      </w:t>
            </w:r>
            <w:r w:rsidR="00071B66" w:rsidRPr="00921D40">
              <w:rPr>
                <w:rFonts w:eastAsia="Times New Roman" w:cs="Arial"/>
                <w:sz w:val="24"/>
                <w:szCs w:val="24"/>
                <w:lang w:eastAsia="en-GB"/>
              </w:rPr>
              <w:tab/>
              <w:t xml:space="preserve">          40-49%</w:t>
            </w:r>
          </w:p>
          <w:p w14:paraId="24E90A0F" w14:textId="77777777" w:rsidR="005F1F20" w:rsidRDefault="005F1F20" w:rsidP="005F1F20">
            <w:pPr>
              <w:spacing w:line="360" w:lineRule="auto"/>
              <w:jc w:val="both"/>
              <w:rPr>
                <w:rFonts w:ascii="Arial" w:eastAsia="Times New Roman" w:hAnsi="Arial" w:cs="Arial"/>
                <w:lang w:eastAsia="en-GB"/>
              </w:rPr>
            </w:pPr>
          </w:p>
          <w:p w14:paraId="1B33B466" w14:textId="77777777" w:rsidR="005F1F20" w:rsidRPr="000E3C98" w:rsidRDefault="005F1F20" w:rsidP="005F1F20">
            <w:pPr>
              <w:spacing w:line="360" w:lineRule="auto"/>
              <w:jc w:val="both"/>
              <w:rPr>
                <w:rFonts w:eastAsia="Times New Roman" w:cs="Arial"/>
                <w:sz w:val="22"/>
                <w:lang w:eastAsia="en-GB"/>
              </w:rPr>
            </w:pPr>
          </w:p>
          <w:p w14:paraId="299C6374" w14:textId="61A6F11C" w:rsidR="005F1F20" w:rsidRPr="005C04AE" w:rsidRDefault="005F1F20" w:rsidP="005F1F20">
            <w:pPr>
              <w:pStyle w:val="ListParagraph"/>
              <w:spacing w:line="360" w:lineRule="auto"/>
              <w:ind w:left="0"/>
              <w:jc w:val="both"/>
              <w:rPr>
                <w:rFonts w:ascii="Arial" w:eastAsia="Times New Roman" w:hAnsi="Arial" w:cs="Arial"/>
                <w:b/>
                <w:bCs/>
                <w:lang w:eastAsia="en-GB"/>
              </w:rPr>
            </w:pPr>
            <w:r w:rsidRPr="005C04AE">
              <w:rPr>
                <w:rFonts w:ascii="Arial" w:eastAsia="Times New Roman" w:hAnsi="Arial" w:cs="Arial"/>
                <w:b/>
                <w:bCs/>
                <w:lang w:eastAsia="en-GB"/>
              </w:rPr>
              <w:t>Summary of assessment requirements</w:t>
            </w:r>
          </w:p>
          <w:p w14:paraId="6FA02E08" w14:textId="77777777" w:rsidR="005F1F20" w:rsidRPr="005C04AE" w:rsidRDefault="005F1F20" w:rsidP="005F1F20">
            <w:pPr>
              <w:pStyle w:val="ListParagraph"/>
              <w:spacing w:line="360" w:lineRule="auto"/>
              <w:ind w:left="0"/>
              <w:jc w:val="both"/>
              <w:rPr>
                <w:rFonts w:ascii="Arial" w:eastAsia="Times New Roman" w:hAnsi="Arial" w:cs="Arial"/>
                <w:lang w:eastAsia="en-GB"/>
              </w:rPr>
            </w:pPr>
            <w:r w:rsidRPr="005C04AE">
              <w:rPr>
                <w:rFonts w:ascii="Arial" w:eastAsia="Times New Roman" w:hAnsi="Arial" w:cs="Arial"/>
                <w:lang w:eastAsia="en-GB"/>
              </w:rPr>
              <w:lastRenderedPageBreak/>
              <w:t xml:space="preserve">The Programme adopts in full the Awarding Body Academic Principles and Regulations. Students will be provided with a copy of the Student Assessment Regulations at the point of registration for their programme. </w:t>
            </w:r>
          </w:p>
          <w:p w14:paraId="6F12E163" w14:textId="77777777" w:rsidR="005F1F20" w:rsidRPr="00981288" w:rsidRDefault="005F1F20" w:rsidP="005F1F20">
            <w:pPr>
              <w:pStyle w:val="ListParagraph"/>
              <w:spacing w:line="360" w:lineRule="auto"/>
              <w:jc w:val="both"/>
              <w:rPr>
                <w:rFonts w:eastAsia="Times New Roman" w:cs="Arial"/>
                <w:sz w:val="22"/>
                <w:lang w:eastAsia="en-GB"/>
              </w:rPr>
            </w:pPr>
          </w:p>
          <w:p w14:paraId="425D962A" w14:textId="77777777" w:rsidR="005F1F20" w:rsidRPr="005C04AE" w:rsidRDefault="005F1F20" w:rsidP="005F1F20">
            <w:pPr>
              <w:pStyle w:val="ListParagraph"/>
              <w:spacing w:line="360" w:lineRule="auto"/>
              <w:ind w:left="0"/>
              <w:jc w:val="both"/>
              <w:rPr>
                <w:rFonts w:ascii="Arial" w:eastAsia="Times New Roman" w:hAnsi="Arial" w:cs="Arial"/>
                <w:b/>
                <w:bCs/>
                <w:lang w:eastAsia="en-GB"/>
              </w:rPr>
            </w:pPr>
            <w:r w:rsidRPr="005C04AE">
              <w:rPr>
                <w:rFonts w:ascii="Arial" w:eastAsia="Times New Roman" w:hAnsi="Arial" w:cs="Arial"/>
                <w:b/>
                <w:bCs/>
                <w:lang w:eastAsia="en-GB"/>
              </w:rPr>
              <w:t>Internal Verification/External Verification</w:t>
            </w:r>
          </w:p>
          <w:p w14:paraId="1B56A533" w14:textId="77777777" w:rsidR="005F1F20" w:rsidRDefault="005F1F20" w:rsidP="005F1F20">
            <w:pPr>
              <w:pStyle w:val="ListParagraph"/>
              <w:spacing w:line="360" w:lineRule="auto"/>
              <w:ind w:left="0"/>
              <w:jc w:val="both"/>
              <w:rPr>
                <w:rFonts w:eastAsia="Times New Roman" w:cs="Arial"/>
                <w:sz w:val="22"/>
                <w:lang w:eastAsia="en-GB"/>
              </w:rPr>
            </w:pPr>
          </w:p>
          <w:p w14:paraId="660C4421" w14:textId="77777777" w:rsidR="005F1F20" w:rsidRPr="005C04AE" w:rsidRDefault="005F1F20" w:rsidP="005F1F20">
            <w:pPr>
              <w:pStyle w:val="ListParagraph"/>
              <w:spacing w:line="360" w:lineRule="auto"/>
              <w:ind w:left="0"/>
              <w:jc w:val="both"/>
              <w:rPr>
                <w:rFonts w:ascii="Arial" w:eastAsia="Times New Roman" w:hAnsi="Arial" w:cs="Arial"/>
                <w:b/>
                <w:bCs/>
                <w:lang w:eastAsia="en-GB"/>
              </w:rPr>
            </w:pPr>
            <w:r w:rsidRPr="005C04AE">
              <w:rPr>
                <w:rFonts w:ascii="Arial" w:eastAsia="Times New Roman" w:hAnsi="Arial" w:cs="Arial"/>
                <w:b/>
                <w:bCs/>
                <w:lang w:eastAsia="en-GB"/>
              </w:rPr>
              <w:t>Internal Verification of Assessment</w:t>
            </w:r>
          </w:p>
          <w:p w14:paraId="7F9EA570" w14:textId="77777777" w:rsidR="005F1F20" w:rsidRPr="00CE544B" w:rsidRDefault="005F1F20" w:rsidP="005F1F20">
            <w:pPr>
              <w:pStyle w:val="ListParagraph"/>
              <w:spacing w:line="360" w:lineRule="auto"/>
              <w:ind w:left="0"/>
              <w:jc w:val="both"/>
              <w:rPr>
                <w:rFonts w:eastAsia="Times New Roman" w:cs="Arial"/>
                <w:lang w:eastAsia="en-GB"/>
              </w:rPr>
            </w:pPr>
            <w:r w:rsidRPr="005C04AE">
              <w:rPr>
                <w:rFonts w:ascii="Arial" w:eastAsia="Times New Roman" w:hAnsi="Arial" w:cs="Arial"/>
                <w:lang w:eastAsia="en-GB"/>
              </w:rPr>
              <w:t>In Belfast Metropolitan College Internal Verification is one of the key Quality Assurance processes used to ensure consistency, transparency, validity and reliability of assessment design, grading and marking. All assessed work submitted will be sampled by an internally allocated standards verifier in accordance with College standard Operating Procedures, with no confirmation of criteria achieved reported to students until this has been completed</w:t>
            </w:r>
            <w:r w:rsidRPr="0EACB9EB">
              <w:rPr>
                <w:rFonts w:eastAsia="Times New Roman" w:cs="Arial"/>
                <w:lang w:eastAsia="en-GB"/>
              </w:rPr>
              <w:t>.</w:t>
            </w:r>
          </w:p>
          <w:p w14:paraId="043DB8C5" w14:textId="77777777" w:rsidR="005F1F20" w:rsidRPr="00981288" w:rsidRDefault="005F1F20" w:rsidP="005F1F20">
            <w:pPr>
              <w:pStyle w:val="ListParagraph"/>
              <w:spacing w:line="360" w:lineRule="auto"/>
              <w:jc w:val="both"/>
              <w:rPr>
                <w:rFonts w:eastAsia="Times New Roman" w:cs="Arial"/>
                <w:sz w:val="22"/>
                <w:lang w:eastAsia="en-GB"/>
              </w:rPr>
            </w:pPr>
          </w:p>
          <w:p w14:paraId="4EE61370" w14:textId="77777777" w:rsidR="005F1F20" w:rsidRPr="005C04AE" w:rsidRDefault="005F1F20" w:rsidP="005F1F20">
            <w:pPr>
              <w:pStyle w:val="ListParagraph"/>
              <w:spacing w:line="360" w:lineRule="auto"/>
              <w:ind w:left="0"/>
              <w:jc w:val="both"/>
              <w:rPr>
                <w:rFonts w:ascii="Arial" w:eastAsia="Times New Roman" w:hAnsi="Arial" w:cs="Arial"/>
                <w:b/>
                <w:bCs/>
                <w:lang w:eastAsia="en-GB"/>
              </w:rPr>
            </w:pPr>
            <w:r w:rsidRPr="005C04AE">
              <w:rPr>
                <w:rFonts w:ascii="Arial" w:eastAsia="Times New Roman" w:hAnsi="Arial" w:cs="Arial"/>
                <w:b/>
                <w:bCs/>
                <w:lang w:eastAsia="en-GB"/>
              </w:rPr>
              <w:t>Internal Verification Process</w:t>
            </w:r>
          </w:p>
          <w:p w14:paraId="6B84A087" w14:textId="77777777" w:rsidR="005F1F20" w:rsidRPr="005C04AE" w:rsidRDefault="005F1F20" w:rsidP="005F1F20">
            <w:pPr>
              <w:pStyle w:val="ListParagraph"/>
              <w:spacing w:line="360" w:lineRule="auto"/>
              <w:ind w:left="0"/>
              <w:jc w:val="both"/>
              <w:rPr>
                <w:rFonts w:ascii="Arial" w:eastAsia="Times New Roman" w:hAnsi="Arial" w:cs="Arial"/>
                <w:lang w:eastAsia="en-GB"/>
              </w:rPr>
            </w:pPr>
            <w:r w:rsidRPr="005C04AE">
              <w:rPr>
                <w:rFonts w:ascii="Arial" w:eastAsia="Times New Roman" w:hAnsi="Arial" w:cs="Arial"/>
                <w:lang w:eastAsia="en-GB"/>
              </w:rPr>
              <w:t>Each module has an identified Internal Verifier.</w:t>
            </w:r>
          </w:p>
          <w:p w14:paraId="5A0F4A03" w14:textId="77777777" w:rsidR="005F1F20" w:rsidRPr="005C04AE" w:rsidRDefault="005F1F20" w:rsidP="005F1F20">
            <w:pPr>
              <w:pStyle w:val="ListParagraph"/>
              <w:spacing w:line="360" w:lineRule="auto"/>
              <w:jc w:val="both"/>
              <w:rPr>
                <w:rFonts w:ascii="Arial" w:eastAsia="Times New Roman" w:hAnsi="Arial" w:cs="Arial"/>
                <w:lang w:eastAsia="en-GB"/>
              </w:rPr>
            </w:pPr>
          </w:p>
          <w:p w14:paraId="17972F62" w14:textId="77777777" w:rsidR="005F1F20" w:rsidRPr="005C04AE" w:rsidRDefault="005F1F20" w:rsidP="005F1F20">
            <w:pPr>
              <w:pStyle w:val="ListParagraph"/>
              <w:spacing w:line="360" w:lineRule="auto"/>
              <w:ind w:left="0"/>
              <w:jc w:val="both"/>
              <w:rPr>
                <w:rFonts w:ascii="Arial" w:eastAsia="Times New Roman" w:hAnsi="Arial" w:cs="Arial"/>
                <w:lang w:eastAsia="en-GB"/>
              </w:rPr>
            </w:pPr>
            <w:r w:rsidRPr="005C04AE">
              <w:rPr>
                <w:rFonts w:ascii="Arial" w:eastAsia="Times New Roman" w:hAnsi="Arial" w:cs="Arial"/>
                <w:lang w:eastAsia="en-GB"/>
              </w:rPr>
              <w:t>The process at level 5-7 is monitored and overseen by External Examiners</w:t>
            </w:r>
          </w:p>
          <w:p w14:paraId="1E01715C" w14:textId="77777777" w:rsidR="005F1F20" w:rsidRDefault="005F1F20" w:rsidP="005F1F20">
            <w:pPr>
              <w:pStyle w:val="ListParagraph"/>
              <w:spacing w:line="360" w:lineRule="auto"/>
              <w:ind w:left="0"/>
              <w:jc w:val="both"/>
              <w:rPr>
                <w:rFonts w:eastAsia="Times New Roman" w:cs="Arial"/>
                <w:sz w:val="22"/>
                <w:lang w:eastAsia="en-GB"/>
              </w:rPr>
            </w:pPr>
          </w:p>
          <w:p w14:paraId="38669716" w14:textId="77777777" w:rsidR="005F1F20" w:rsidRPr="005C04AE" w:rsidRDefault="005F1F20" w:rsidP="005F1F20">
            <w:pPr>
              <w:pStyle w:val="ListParagraph"/>
              <w:spacing w:line="360" w:lineRule="auto"/>
              <w:ind w:left="0"/>
              <w:jc w:val="both"/>
              <w:rPr>
                <w:rFonts w:ascii="Arial" w:eastAsia="Times New Roman" w:hAnsi="Arial" w:cs="Arial"/>
                <w:lang w:eastAsia="en-GB"/>
              </w:rPr>
            </w:pPr>
            <w:r w:rsidRPr="005C04AE">
              <w:rPr>
                <w:rFonts w:ascii="Arial" w:eastAsia="Times New Roman" w:hAnsi="Arial" w:cs="Arial"/>
                <w:lang w:eastAsia="en-GB"/>
              </w:rPr>
              <w:t>The College employs a three tier system of internal assessment quality control which includes:</w:t>
            </w:r>
          </w:p>
          <w:p w14:paraId="52BEF777" w14:textId="77777777" w:rsidR="005F1F20" w:rsidRPr="005C04AE" w:rsidRDefault="005F1F20" w:rsidP="005F1F20">
            <w:pPr>
              <w:pStyle w:val="ListParagraph"/>
              <w:numPr>
                <w:ilvl w:val="0"/>
                <w:numId w:val="39"/>
              </w:numPr>
              <w:spacing w:line="360" w:lineRule="auto"/>
              <w:jc w:val="both"/>
              <w:rPr>
                <w:rFonts w:ascii="Arial" w:eastAsia="Times New Roman" w:hAnsi="Arial" w:cs="Arial"/>
                <w:lang w:eastAsia="en-GB"/>
              </w:rPr>
            </w:pPr>
            <w:r w:rsidRPr="005C04AE">
              <w:rPr>
                <w:rFonts w:ascii="Arial" w:eastAsia="Times New Roman" w:hAnsi="Arial" w:cs="Arial"/>
                <w:lang w:eastAsia="en-GB"/>
              </w:rPr>
              <w:t>Assessment validation carried out by module Internal Verifier;</w:t>
            </w:r>
          </w:p>
          <w:p w14:paraId="03286D38" w14:textId="77777777" w:rsidR="005F1F20" w:rsidRPr="005C04AE" w:rsidRDefault="005F1F20" w:rsidP="005F1F20">
            <w:pPr>
              <w:pStyle w:val="ListParagraph"/>
              <w:numPr>
                <w:ilvl w:val="0"/>
                <w:numId w:val="39"/>
              </w:numPr>
              <w:spacing w:line="360" w:lineRule="auto"/>
              <w:jc w:val="both"/>
              <w:rPr>
                <w:rFonts w:ascii="Arial" w:eastAsia="Times New Roman" w:hAnsi="Arial" w:cs="Arial"/>
                <w:lang w:eastAsia="en-GB"/>
              </w:rPr>
            </w:pPr>
            <w:r w:rsidRPr="005C04AE">
              <w:rPr>
                <w:rFonts w:ascii="Arial" w:eastAsia="Times New Roman" w:hAnsi="Arial" w:cs="Arial"/>
                <w:lang w:eastAsia="en-GB"/>
              </w:rPr>
              <w:t>Internal verification of assessment decisions by module Internal Verifier; and</w:t>
            </w:r>
          </w:p>
          <w:p w14:paraId="40F2C0C8" w14:textId="77777777" w:rsidR="005F1F20" w:rsidRPr="005C04AE" w:rsidRDefault="005F1F20" w:rsidP="005F1F20">
            <w:pPr>
              <w:pStyle w:val="ListParagraph"/>
              <w:numPr>
                <w:ilvl w:val="0"/>
                <w:numId w:val="39"/>
              </w:numPr>
              <w:spacing w:line="360" w:lineRule="auto"/>
              <w:jc w:val="both"/>
              <w:rPr>
                <w:rFonts w:ascii="Arial" w:eastAsia="Times New Roman" w:hAnsi="Arial" w:cs="Arial"/>
                <w:lang w:eastAsia="en-GB"/>
              </w:rPr>
            </w:pPr>
            <w:r w:rsidRPr="005C04AE">
              <w:rPr>
                <w:rFonts w:ascii="Arial" w:eastAsia="Times New Roman" w:hAnsi="Arial" w:cs="Arial"/>
                <w:lang w:eastAsia="en-GB"/>
              </w:rPr>
              <w:t xml:space="preserve">Assessment sampling by External Examiners.  </w:t>
            </w:r>
          </w:p>
          <w:p w14:paraId="3BDA7E6B" w14:textId="77777777" w:rsidR="005F1F20" w:rsidRPr="00981288" w:rsidRDefault="005F1F20" w:rsidP="005F1F20">
            <w:pPr>
              <w:pStyle w:val="ListParagraph"/>
              <w:spacing w:line="360" w:lineRule="auto"/>
              <w:jc w:val="both"/>
              <w:rPr>
                <w:rFonts w:eastAsia="Times New Roman" w:cs="Arial"/>
                <w:sz w:val="22"/>
                <w:lang w:eastAsia="en-GB"/>
              </w:rPr>
            </w:pPr>
          </w:p>
          <w:p w14:paraId="48309D78" w14:textId="77777777" w:rsidR="005F1F20" w:rsidRPr="005C04AE" w:rsidRDefault="005F1F20" w:rsidP="005F1F20">
            <w:pPr>
              <w:pStyle w:val="ListParagraph"/>
              <w:spacing w:line="360" w:lineRule="auto"/>
              <w:ind w:left="0"/>
              <w:jc w:val="both"/>
              <w:rPr>
                <w:rFonts w:ascii="Arial" w:eastAsia="Times New Roman" w:hAnsi="Arial" w:cs="Arial"/>
                <w:lang w:eastAsia="en-GB"/>
              </w:rPr>
            </w:pPr>
            <w:r w:rsidRPr="005C04AE">
              <w:rPr>
                <w:rFonts w:ascii="Arial" w:eastAsia="Times New Roman" w:hAnsi="Arial" w:cs="Arial"/>
                <w:lang w:eastAsia="en-GB"/>
              </w:rPr>
              <w:t xml:space="preserve">Every student will have their assessed work, including the assessment decision sampled at some stage during the programme; Belfast Met considers assessment validation and internal verification of assessment decisions to be the cornerstones of the assessment Quality Assurance process.  All assessment briefs are validated by an Internal Verifier prior to use and a sample of ALL assessments </w:t>
            </w:r>
            <w:r w:rsidRPr="005C04AE">
              <w:rPr>
                <w:rFonts w:ascii="Arial" w:eastAsia="Times New Roman" w:hAnsi="Arial" w:cs="Arial"/>
                <w:lang w:eastAsia="en-GB"/>
              </w:rPr>
              <w:lastRenderedPageBreak/>
              <w:t>submitted will have the assessment decisions internally verified, prior to feedback to the students.</w:t>
            </w:r>
          </w:p>
          <w:p w14:paraId="0C15F331" w14:textId="77777777" w:rsidR="005F1F20" w:rsidRPr="00981288" w:rsidRDefault="005F1F20" w:rsidP="005F1F20">
            <w:pPr>
              <w:pStyle w:val="ListParagraph"/>
              <w:spacing w:line="360" w:lineRule="auto"/>
              <w:jc w:val="both"/>
              <w:rPr>
                <w:rFonts w:eastAsia="Times New Roman" w:cs="Arial"/>
                <w:sz w:val="22"/>
                <w:lang w:eastAsia="en-GB"/>
              </w:rPr>
            </w:pPr>
          </w:p>
          <w:p w14:paraId="411F562C" w14:textId="77777777" w:rsidR="005F1F20" w:rsidRPr="00EA2CBA" w:rsidRDefault="005F1F20" w:rsidP="005F1F20">
            <w:pPr>
              <w:pStyle w:val="ListParagraph"/>
              <w:spacing w:line="360" w:lineRule="auto"/>
              <w:ind w:left="0"/>
              <w:jc w:val="both"/>
              <w:rPr>
                <w:rFonts w:ascii="Arial" w:eastAsia="Times New Roman" w:hAnsi="Arial" w:cs="Arial"/>
                <w:b/>
                <w:bCs/>
                <w:lang w:eastAsia="en-GB"/>
              </w:rPr>
            </w:pPr>
            <w:r w:rsidRPr="00EA2CBA">
              <w:rPr>
                <w:rFonts w:ascii="Arial" w:eastAsia="Times New Roman" w:hAnsi="Arial" w:cs="Arial"/>
                <w:b/>
                <w:bCs/>
                <w:lang w:eastAsia="en-GB"/>
              </w:rPr>
              <w:t>External Examination / Verification</w:t>
            </w:r>
          </w:p>
          <w:p w14:paraId="6A39B8BD" w14:textId="77777777" w:rsidR="005F1F20" w:rsidRPr="00EA2CBA" w:rsidRDefault="005F1F20" w:rsidP="005F1F20">
            <w:pPr>
              <w:pStyle w:val="ListParagraph"/>
              <w:spacing w:line="360" w:lineRule="auto"/>
              <w:ind w:left="0"/>
              <w:jc w:val="both"/>
              <w:rPr>
                <w:rFonts w:ascii="Arial" w:eastAsia="Times New Roman" w:hAnsi="Arial" w:cs="Arial"/>
                <w:lang w:eastAsia="en-GB"/>
              </w:rPr>
            </w:pPr>
            <w:r w:rsidRPr="00EA2CBA">
              <w:rPr>
                <w:rFonts w:ascii="Arial" w:eastAsia="Times New Roman" w:hAnsi="Arial" w:cs="Arial"/>
                <w:lang w:eastAsia="en-GB"/>
              </w:rPr>
              <w:t>The programme is externally verified by an External Examiner (EE) appointed by the Open University.  This will be a subject specialist who will ensure that the student work meets the Academic Standard.  This external appointee will visit annually to carry out this verification.</w:t>
            </w:r>
          </w:p>
          <w:p w14:paraId="073A469B" w14:textId="77777777" w:rsidR="00EA2CBA" w:rsidRDefault="00EA2CBA" w:rsidP="005F1F20">
            <w:pPr>
              <w:pStyle w:val="ListParagraph"/>
              <w:spacing w:line="360" w:lineRule="auto"/>
              <w:jc w:val="both"/>
              <w:rPr>
                <w:rFonts w:eastAsia="Times New Roman" w:cs="Arial"/>
                <w:sz w:val="22"/>
                <w:lang w:eastAsia="en-GB"/>
              </w:rPr>
            </w:pPr>
          </w:p>
          <w:p w14:paraId="37CC8B97" w14:textId="77777777" w:rsidR="00EA2CBA" w:rsidRPr="00981288" w:rsidRDefault="00EA2CBA" w:rsidP="005F1F20">
            <w:pPr>
              <w:pStyle w:val="ListParagraph"/>
              <w:spacing w:line="360" w:lineRule="auto"/>
              <w:jc w:val="both"/>
              <w:rPr>
                <w:rFonts w:eastAsia="Times New Roman" w:cs="Arial"/>
                <w:sz w:val="22"/>
                <w:lang w:eastAsia="en-GB"/>
              </w:rPr>
            </w:pPr>
          </w:p>
          <w:p w14:paraId="64169987" w14:textId="77777777" w:rsidR="005F1F20" w:rsidRPr="00EA2CBA" w:rsidRDefault="005F1F20" w:rsidP="005F1F20">
            <w:pPr>
              <w:pStyle w:val="ListParagraph"/>
              <w:spacing w:line="360" w:lineRule="auto"/>
              <w:ind w:left="0"/>
              <w:jc w:val="both"/>
              <w:rPr>
                <w:rFonts w:ascii="Arial" w:eastAsia="Times New Roman" w:hAnsi="Arial" w:cs="Arial"/>
                <w:b/>
                <w:bCs/>
                <w:lang w:eastAsia="en-GB"/>
              </w:rPr>
            </w:pPr>
            <w:r w:rsidRPr="00EA2CBA">
              <w:rPr>
                <w:rFonts w:ascii="Arial" w:eastAsia="Times New Roman" w:hAnsi="Arial" w:cs="Arial"/>
                <w:b/>
                <w:bCs/>
                <w:lang w:eastAsia="en-GB"/>
              </w:rPr>
              <w:t xml:space="preserve">Assessment Principles </w:t>
            </w:r>
          </w:p>
          <w:p w14:paraId="520CCADA" w14:textId="77777777" w:rsidR="005F1F20" w:rsidRPr="00EA2CBA" w:rsidRDefault="005F1F20" w:rsidP="005F1F20">
            <w:pPr>
              <w:pStyle w:val="ListParagraph"/>
              <w:spacing w:line="360" w:lineRule="auto"/>
              <w:ind w:left="0"/>
              <w:jc w:val="both"/>
              <w:rPr>
                <w:rFonts w:ascii="Arial" w:eastAsia="Times New Roman" w:hAnsi="Arial" w:cs="Arial"/>
                <w:lang w:eastAsia="en-GB"/>
              </w:rPr>
            </w:pPr>
            <w:r w:rsidRPr="00EA2CBA">
              <w:rPr>
                <w:rFonts w:ascii="Arial" w:eastAsia="Times New Roman" w:hAnsi="Arial" w:cs="Arial"/>
                <w:lang w:eastAsia="en-GB"/>
              </w:rPr>
              <w:t xml:space="preserve">The Programme adopts in full the Awarding Body Academic Principles and Regulations. Students will be directed to the location of the Student Assessment Regulations at the point of registration for their programme. </w:t>
            </w:r>
          </w:p>
          <w:p w14:paraId="4FCEDBDF" w14:textId="77777777" w:rsidR="005F1F20" w:rsidRPr="00AB33ED" w:rsidRDefault="005F1F20" w:rsidP="005F1F20">
            <w:pPr>
              <w:pStyle w:val="ListParagraph"/>
              <w:spacing w:line="360" w:lineRule="auto"/>
              <w:ind w:left="0"/>
              <w:jc w:val="both"/>
              <w:rPr>
                <w:rFonts w:eastAsia="Times New Roman" w:cs="Arial"/>
                <w:lang w:eastAsia="en-GB"/>
              </w:rPr>
            </w:pPr>
          </w:p>
          <w:p w14:paraId="1509AD58" w14:textId="77777777" w:rsidR="005F1F20" w:rsidRPr="005077DD" w:rsidRDefault="005F1F20" w:rsidP="005F1F20">
            <w:pPr>
              <w:rPr>
                <w:rFonts w:ascii="Arial" w:hAnsi="Arial" w:cs="Arial"/>
                <w:i/>
                <w:sz w:val="22"/>
                <w:szCs w:val="22"/>
              </w:rPr>
            </w:pPr>
          </w:p>
        </w:tc>
      </w:tr>
    </w:tbl>
    <w:p w14:paraId="08BFA51F" w14:textId="77777777" w:rsidR="00880F09" w:rsidRDefault="00880F09" w:rsidP="004C2715">
      <w:pPr>
        <w:pStyle w:val="DMSNormal"/>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EE7BAF" w:rsidRPr="002B2277" w14:paraId="577D5C83" w14:textId="77777777" w:rsidTr="00651210">
        <w:tc>
          <w:tcPr>
            <w:tcW w:w="8748" w:type="dxa"/>
            <w:shd w:val="clear" w:color="auto" w:fill="E6E6E6"/>
          </w:tcPr>
          <w:p w14:paraId="3B2E5893" w14:textId="77777777" w:rsidR="00EE7BAF" w:rsidRPr="005077DD" w:rsidRDefault="00EE7BAF" w:rsidP="00651210">
            <w:pPr>
              <w:rPr>
                <w:rFonts w:ascii="Arial" w:hAnsi="Arial" w:cs="Arial"/>
                <w:sz w:val="22"/>
                <w:szCs w:val="22"/>
              </w:rPr>
            </w:pPr>
          </w:p>
          <w:p w14:paraId="7C08CFB9" w14:textId="77777777" w:rsidR="00EE7BAF" w:rsidRPr="00AB4241" w:rsidRDefault="00EE7BAF" w:rsidP="00651210">
            <w:pPr>
              <w:rPr>
                <w:rFonts w:ascii="Arial" w:hAnsi="Arial" w:cs="Arial"/>
                <w:sz w:val="22"/>
                <w:szCs w:val="22"/>
              </w:rPr>
            </w:pPr>
            <w:r w:rsidRPr="00AB4241">
              <w:rPr>
                <w:rFonts w:ascii="Arial" w:hAnsi="Arial" w:cs="Arial"/>
                <w:sz w:val="22"/>
                <w:szCs w:val="22"/>
              </w:rPr>
              <w:t xml:space="preserve">9. For apprenticeships </w:t>
            </w:r>
            <w:r w:rsidR="00FA15C0" w:rsidRPr="00AB4241">
              <w:rPr>
                <w:rFonts w:ascii="Arial" w:hAnsi="Arial" w:cs="Arial"/>
                <w:sz w:val="22"/>
                <w:szCs w:val="22"/>
              </w:rPr>
              <w:t xml:space="preserve">in England </w:t>
            </w:r>
            <w:r w:rsidRPr="00AB4241">
              <w:rPr>
                <w:rFonts w:ascii="Arial" w:hAnsi="Arial" w:cs="Arial"/>
                <w:sz w:val="22"/>
                <w:szCs w:val="22"/>
              </w:rPr>
              <w:t xml:space="preserve">End Point Assessment (EPA). </w:t>
            </w:r>
          </w:p>
          <w:p w14:paraId="7915E19E" w14:textId="77777777" w:rsidR="00EE7BAF" w:rsidRPr="00EE7BAF" w:rsidRDefault="00EE7BAF" w:rsidP="00651210">
            <w:pPr>
              <w:rPr>
                <w:rFonts w:ascii="Arial" w:hAnsi="Arial" w:cs="Arial"/>
                <w:i/>
                <w:sz w:val="18"/>
                <w:szCs w:val="18"/>
              </w:rPr>
            </w:pPr>
            <w:r w:rsidRPr="00AB4241">
              <w:rPr>
                <w:rFonts w:ascii="Arial" w:hAnsi="Arial" w:cs="Arial"/>
                <w:i/>
                <w:sz w:val="18"/>
                <w:szCs w:val="18"/>
              </w:rPr>
              <w:t>(Summary of the approved assessment plan and how the academic award fits within this and the EPA)</w:t>
            </w:r>
          </w:p>
        </w:tc>
      </w:tr>
      <w:tr w:rsidR="00EE7BAF" w:rsidRPr="00480A08" w14:paraId="3D814651" w14:textId="77777777" w:rsidTr="00651210">
        <w:trPr>
          <w:trHeight w:val="974"/>
        </w:trPr>
        <w:tc>
          <w:tcPr>
            <w:tcW w:w="8748" w:type="dxa"/>
            <w:shd w:val="clear" w:color="auto" w:fill="auto"/>
          </w:tcPr>
          <w:p w14:paraId="7F530000" w14:textId="77777777" w:rsidR="00EE7BAF" w:rsidRPr="005077DD" w:rsidRDefault="00EE7BAF" w:rsidP="00651210">
            <w:pPr>
              <w:rPr>
                <w:rFonts w:ascii="Arial" w:hAnsi="Arial" w:cs="Arial"/>
                <w:i/>
                <w:sz w:val="22"/>
                <w:szCs w:val="22"/>
              </w:rPr>
            </w:pPr>
          </w:p>
          <w:p w14:paraId="2E340E37" w14:textId="2033B128" w:rsidR="00EE7BAF" w:rsidRPr="00592A07" w:rsidRDefault="00592A07" w:rsidP="00651210">
            <w:pPr>
              <w:rPr>
                <w:rFonts w:ascii="Arial" w:eastAsia="Times New Roman" w:hAnsi="Arial" w:cs="Arial"/>
                <w:szCs w:val="22"/>
                <w:lang w:eastAsia="en-GB"/>
              </w:rPr>
            </w:pPr>
            <w:r w:rsidRPr="00592A07">
              <w:rPr>
                <w:rFonts w:ascii="Arial" w:eastAsia="Times New Roman" w:hAnsi="Arial" w:cs="Arial"/>
                <w:szCs w:val="22"/>
                <w:lang w:eastAsia="en-GB"/>
              </w:rPr>
              <w:t>N/R</w:t>
            </w:r>
          </w:p>
          <w:p w14:paraId="1E122488" w14:textId="77777777" w:rsidR="00EE7BAF" w:rsidRPr="005077DD" w:rsidRDefault="00EE7BAF" w:rsidP="00651210">
            <w:pPr>
              <w:rPr>
                <w:rFonts w:ascii="Arial" w:hAnsi="Arial" w:cs="Arial"/>
                <w:i/>
                <w:sz w:val="22"/>
                <w:szCs w:val="22"/>
              </w:rPr>
            </w:pPr>
          </w:p>
          <w:p w14:paraId="39103300" w14:textId="77777777" w:rsidR="00EE7BAF" w:rsidRPr="005077DD" w:rsidRDefault="00EE7BAF" w:rsidP="00651210">
            <w:pPr>
              <w:rPr>
                <w:rFonts w:ascii="Arial" w:hAnsi="Arial" w:cs="Arial"/>
                <w:i/>
                <w:sz w:val="22"/>
                <w:szCs w:val="22"/>
              </w:rPr>
            </w:pPr>
          </w:p>
        </w:tc>
      </w:tr>
    </w:tbl>
    <w:p w14:paraId="23735790" w14:textId="77777777" w:rsidR="00A26D88" w:rsidRDefault="00A26D88" w:rsidP="004C2715">
      <w:pPr>
        <w:pStyle w:val="DMSNormal"/>
        <w:rPr>
          <w:rFonts w:ascii="Arial" w:hAnsi="Arial" w:cs="Arial"/>
        </w:rPr>
      </w:pPr>
    </w:p>
    <w:p w14:paraId="1AF2E364" w14:textId="77777777" w:rsidR="00A26D88" w:rsidRDefault="00A26D88" w:rsidP="004C2715">
      <w:pPr>
        <w:pStyle w:val="DMSNormal"/>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5623E5" w:rsidRPr="002B2277" w14:paraId="1CF9FB3F" w14:textId="77777777" w:rsidTr="005077DD">
        <w:tc>
          <w:tcPr>
            <w:tcW w:w="8748" w:type="dxa"/>
            <w:shd w:val="clear" w:color="auto" w:fill="E6E6E6"/>
          </w:tcPr>
          <w:p w14:paraId="730A3004" w14:textId="77777777" w:rsidR="005623E5" w:rsidRPr="005077DD" w:rsidRDefault="005623E5" w:rsidP="005623E5">
            <w:pPr>
              <w:rPr>
                <w:rFonts w:ascii="Arial" w:hAnsi="Arial" w:cs="Arial"/>
                <w:sz w:val="22"/>
                <w:szCs w:val="22"/>
              </w:rPr>
            </w:pPr>
          </w:p>
          <w:p w14:paraId="68E10E99" w14:textId="77777777" w:rsidR="005623E5" w:rsidRPr="005077DD" w:rsidRDefault="00EE7BAF" w:rsidP="005623E5">
            <w:pPr>
              <w:rPr>
                <w:rFonts w:ascii="Arial" w:hAnsi="Arial" w:cs="Arial"/>
                <w:sz w:val="22"/>
                <w:szCs w:val="22"/>
              </w:rPr>
            </w:pPr>
            <w:r>
              <w:rPr>
                <w:rFonts w:ascii="Arial" w:hAnsi="Arial" w:cs="Arial"/>
                <w:sz w:val="22"/>
                <w:szCs w:val="22"/>
              </w:rPr>
              <w:t>10</w:t>
            </w:r>
            <w:r w:rsidR="005623E5" w:rsidRPr="005077DD">
              <w:rPr>
                <w:rFonts w:ascii="Arial" w:hAnsi="Arial" w:cs="Arial"/>
                <w:sz w:val="22"/>
                <w:szCs w:val="22"/>
              </w:rPr>
              <w:t>. Methods for evaluating and improving the quality and standards of teaching and learning.</w:t>
            </w:r>
          </w:p>
        </w:tc>
      </w:tr>
      <w:tr w:rsidR="005623E5" w:rsidRPr="00480A08" w14:paraId="29AD46C1" w14:textId="77777777" w:rsidTr="005077DD">
        <w:trPr>
          <w:trHeight w:val="974"/>
        </w:trPr>
        <w:tc>
          <w:tcPr>
            <w:tcW w:w="8748" w:type="dxa"/>
            <w:shd w:val="clear" w:color="auto" w:fill="auto"/>
          </w:tcPr>
          <w:p w14:paraId="3D28566F" w14:textId="77777777" w:rsidR="005623E5" w:rsidRPr="005077DD" w:rsidRDefault="005623E5" w:rsidP="005623E5">
            <w:pPr>
              <w:rPr>
                <w:rFonts w:ascii="Arial" w:hAnsi="Arial" w:cs="Arial"/>
                <w:i/>
                <w:sz w:val="22"/>
                <w:szCs w:val="22"/>
              </w:rPr>
            </w:pPr>
          </w:p>
          <w:p w14:paraId="3FE4E4BF" w14:textId="77777777" w:rsidR="005A6291" w:rsidRPr="004C4E9E" w:rsidRDefault="005A6291" w:rsidP="005A6291">
            <w:pPr>
              <w:pStyle w:val="ListParagraph"/>
              <w:spacing w:line="360" w:lineRule="auto"/>
              <w:ind w:left="0"/>
              <w:jc w:val="both"/>
              <w:rPr>
                <w:rFonts w:ascii="Arial" w:eastAsia="Times New Roman" w:hAnsi="Arial" w:cs="Arial"/>
                <w:szCs w:val="22"/>
                <w:lang w:eastAsia="en-GB"/>
              </w:rPr>
            </w:pPr>
            <w:r w:rsidRPr="004C4E9E">
              <w:rPr>
                <w:rFonts w:ascii="Arial" w:eastAsia="Times New Roman" w:hAnsi="Arial" w:cs="Arial"/>
                <w:szCs w:val="22"/>
                <w:lang w:eastAsia="en-GB"/>
              </w:rPr>
              <w:t xml:space="preserve">The Programme is managed and operated in accordance with College and Open University regulations and procedures. This will include representation and input from employers who will contribute to curriculum development and review. Reports will be made to the College’s Quality Department (and the Awarding Body) which will take appropriate action including reviews and audits to continually enhance the programme. </w:t>
            </w:r>
          </w:p>
          <w:p w14:paraId="4B2850D2" w14:textId="77777777" w:rsidR="005A6291" w:rsidRPr="004C4E9E" w:rsidRDefault="005A6291" w:rsidP="005A6291">
            <w:pPr>
              <w:pStyle w:val="ListParagraph"/>
              <w:spacing w:line="360" w:lineRule="auto"/>
              <w:jc w:val="both"/>
              <w:rPr>
                <w:rFonts w:ascii="Arial" w:eastAsia="Times New Roman" w:hAnsi="Arial" w:cs="Arial"/>
                <w:szCs w:val="22"/>
                <w:lang w:eastAsia="en-GB"/>
              </w:rPr>
            </w:pPr>
          </w:p>
          <w:p w14:paraId="64B17588" w14:textId="77777777" w:rsidR="005A6291" w:rsidRPr="004C4E9E" w:rsidRDefault="005A6291" w:rsidP="005A6291">
            <w:pPr>
              <w:pStyle w:val="ListParagraph"/>
              <w:spacing w:line="360" w:lineRule="auto"/>
              <w:ind w:left="0"/>
              <w:jc w:val="both"/>
              <w:rPr>
                <w:rFonts w:ascii="Arial" w:eastAsia="Times New Roman" w:hAnsi="Arial" w:cs="Arial"/>
                <w:szCs w:val="22"/>
                <w:lang w:eastAsia="en-GB"/>
              </w:rPr>
            </w:pPr>
            <w:r w:rsidRPr="004C4E9E">
              <w:rPr>
                <w:rFonts w:ascii="Arial" w:eastAsia="Times New Roman" w:hAnsi="Arial" w:cs="Arial"/>
                <w:szCs w:val="22"/>
                <w:lang w:eastAsia="en-GB"/>
              </w:rPr>
              <w:t>College standard mechanisms for review and evaluation of teaching, learning and assessment of the curriculum and outcome standards include:-</w:t>
            </w:r>
          </w:p>
          <w:p w14:paraId="06F6DC2B" w14:textId="77777777" w:rsidR="005A6291" w:rsidRPr="004C4E9E" w:rsidRDefault="005A6291" w:rsidP="005A6291">
            <w:pPr>
              <w:pStyle w:val="ListParagraph"/>
              <w:numPr>
                <w:ilvl w:val="0"/>
                <w:numId w:val="36"/>
              </w:numPr>
              <w:spacing w:line="360" w:lineRule="auto"/>
              <w:jc w:val="both"/>
              <w:rPr>
                <w:rFonts w:ascii="Arial" w:eastAsia="Times New Roman" w:hAnsi="Arial" w:cs="Arial"/>
                <w:szCs w:val="22"/>
                <w:lang w:eastAsia="en-GB"/>
              </w:rPr>
            </w:pPr>
            <w:r w:rsidRPr="004C4E9E">
              <w:rPr>
                <w:rFonts w:ascii="Arial" w:eastAsia="Times New Roman" w:hAnsi="Arial" w:cs="Arial"/>
                <w:szCs w:val="22"/>
                <w:lang w:eastAsia="en-GB"/>
              </w:rPr>
              <w:t>Formal cycle of student engagement and feedback to include Module Evaluations, Course Evaluations and Staff Student Consultative Committees;</w:t>
            </w:r>
          </w:p>
          <w:p w14:paraId="47691777" w14:textId="77777777" w:rsidR="005A6291" w:rsidRPr="004C4E9E" w:rsidRDefault="005A6291" w:rsidP="005A6291">
            <w:pPr>
              <w:pStyle w:val="ListParagraph"/>
              <w:numPr>
                <w:ilvl w:val="0"/>
                <w:numId w:val="36"/>
              </w:numPr>
              <w:spacing w:line="360" w:lineRule="auto"/>
              <w:jc w:val="both"/>
              <w:rPr>
                <w:rFonts w:ascii="Arial" w:eastAsia="Times New Roman" w:hAnsi="Arial" w:cs="Arial"/>
                <w:szCs w:val="22"/>
                <w:lang w:eastAsia="en-GB"/>
              </w:rPr>
            </w:pPr>
            <w:r w:rsidRPr="004C4E9E">
              <w:rPr>
                <w:rFonts w:ascii="Arial" w:eastAsia="Times New Roman" w:hAnsi="Arial" w:cs="Arial"/>
                <w:szCs w:val="22"/>
                <w:lang w:eastAsia="en-GB"/>
              </w:rPr>
              <w:t>Annual Programme Review;</w:t>
            </w:r>
          </w:p>
          <w:p w14:paraId="25B612C3" w14:textId="77777777" w:rsidR="005A6291" w:rsidRPr="004C4E9E" w:rsidRDefault="005A6291" w:rsidP="005A6291">
            <w:pPr>
              <w:pStyle w:val="ListParagraph"/>
              <w:numPr>
                <w:ilvl w:val="0"/>
                <w:numId w:val="36"/>
              </w:numPr>
              <w:spacing w:line="360" w:lineRule="auto"/>
              <w:jc w:val="both"/>
              <w:rPr>
                <w:rFonts w:ascii="Arial" w:eastAsia="Times New Roman" w:hAnsi="Arial" w:cs="Arial"/>
                <w:szCs w:val="22"/>
                <w:lang w:eastAsia="en-GB"/>
              </w:rPr>
            </w:pPr>
            <w:r w:rsidRPr="004C4E9E">
              <w:rPr>
                <w:rFonts w:ascii="Arial" w:eastAsia="Times New Roman" w:hAnsi="Arial" w:cs="Arial"/>
                <w:szCs w:val="22"/>
                <w:lang w:eastAsia="en-GB"/>
              </w:rPr>
              <w:t>External Examiners visits;</w:t>
            </w:r>
          </w:p>
          <w:p w14:paraId="54FA9735" w14:textId="77777777" w:rsidR="005A6291" w:rsidRPr="004C4E9E" w:rsidRDefault="005A6291" w:rsidP="005A6291">
            <w:pPr>
              <w:pStyle w:val="ListParagraph"/>
              <w:numPr>
                <w:ilvl w:val="0"/>
                <w:numId w:val="36"/>
              </w:numPr>
              <w:spacing w:line="360" w:lineRule="auto"/>
              <w:jc w:val="both"/>
              <w:rPr>
                <w:rFonts w:ascii="Arial" w:eastAsia="Times New Roman" w:hAnsi="Arial" w:cs="Arial"/>
                <w:szCs w:val="22"/>
                <w:lang w:eastAsia="en-GB"/>
              </w:rPr>
            </w:pPr>
            <w:r w:rsidRPr="004C4E9E">
              <w:rPr>
                <w:rFonts w:ascii="Arial" w:eastAsia="Times New Roman" w:hAnsi="Arial" w:cs="Arial"/>
                <w:szCs w:val="22"/>
                <w:lang w:eastAsia="en-GB"/>
              </w:rPr>
              <w:t>College internal quality assurance arrangements including internal auditing of programme management;</w:t>
            </w:r>
          </w:p>
          <w:p w14:paraId="2C87BA53" w14:textId="77777777" w:rsidR="005A6291" w:rsidRPr="004C4E9E" w:rsidRDefault="005A6291" w:rsidP="005A6291">
            <w:pPr>
              <w:pStyle w:val="ListParagraph"/>
              <w:numPr>
                <w:ilvl w:val="0"/>
                <w:numId w:val="36"/>
              </w:numPr>
              <w:spacing w:line="360" w:lineRule="auto"/>
              <w:jc w:val="both"/>
              <w:rPr>
                <w:rFonts w:ascii="Arial" w:eastAsia="Times New Roman" w:hAnsi="Arial" w:cs="Arial"/>
                <w:szCs w:val="22"/>
                <w:lang w:eastAsia="en-GB"/>
              </w:rPr>
            </w:pPr>
            <w:r w:rsidRPr="004C4E9E">
              <w:rPr>
                <w:rFonts w:ascii="Arial" w:eastAsia="Times New Roman" w:hAnsi="Arial" w:cs="Arial"/>
                <w:szCs w:val="22"/>
                <w:lang w:eastAsia="en-GB"/>
              </w:rPr>
              <w:t>External quality assurance arrangements;</w:t>
            </w:r>
          </w:p>
          <w:p w14:paraId="6E03D578" w14:textId="77777777" w:rsidR="005A6291" w:rsidRPr="004C4E9E" w:rsidRDefault="005A6291" w:rsidP="005A6291">
            <w:pPr>
              <w:pStyle w:val="ListParagraph"/>
              <w:numPr>
                <w:ilvl w:val="0"/>
                <w:numId w:val="36"/>
              </w:numPr>
              <w:spacing w:line="360" w:lineRule="auto"/>
              <w:jc w:val="both"/>
              <w:rPr>
                <w:rFonts w:ascii="Arial" w:eastAsia="Times New Roman" w:hAnsi="Arial" w:cs="Arial"/>
                <w:szCs w:val="22"/>
                <w:lang w:eastAsia="en-GB"/>
              </w:rPr>
            </w:pPr>
            <w:r w:rsidRPr="004C4E9E">
              <w:rPr>
                <w:rFonts w:ascii="Arial" w:eastAsia="Times New Roman" w:hAnsi="Arial" w:cs="Arial"/>
                <w:szCs w:val="22"/>
                <w:lang w:eastAsia="en-GB"/>
              </w:rPr>
              <w:t>Staff Appraisal; and</w:t>
            </w:r>
          </w:p>
          <w:p w14:paraId="24215C33" w14:textId="77777777" w:rsidR="005A6291" w:rsidRPr="004C4E9E" w:rsidRDefault="005A6291" w:rsidP="005A6291">
            <w:pPr>
              <w:pStyle w:val="ListParagraph"/>
              <w:numPr>
                <w:ilvl w:val="0"/>
                <w:numId w:val="36"/>
              </w:numPr>
              <w:spacing w:line="360" w:lineRule="auto"/>
              <w:jc w:val="both"/>
              <w:rPr>
                <w:rFonts w:ascii="Arial" w:eastAsia="Times New Roman" w:hAnsi="Arial" w:cs="Arial"/>
                <w:szCs w:val="22"/>
                <w:lang w:eastAsia="en-GB"/>
              </w:rPr>
            </w:pPr>
            <w:r w:rsidRPr="004C4E9E">
              <w:rPr>
                <w:rFonts w:ascii="Arial" w:eastAsia="Times New Roman" w:hAnsi="Arial" w:cs="Arial"/>
                <w:szCs w:val="22"/>
                <w:lang w:eastAsia="en-GB"/>
              </w:rPr>
              <w:t>Staff development including scholarly activity.</w:t>
            </w:r>
          </w:p>
          <w:p w14:paraId="2EDAD0E4" w14:textId="77777777" w:rsidR="005A6291" w:rsidRPr="004C4E9E" w:rsidRDefault="005A6291" w:rsidP="005A6291">
            <w:pPr>
              <w:pStyle w:val="ListParagraph"/>
              <w:spacing w:line="360" w:lineRule="auto"/>
              <w:ind w:left="0"/>
              <w:jc w:val="both"/>
              <w:rPr>
                <w:rFonts w:ascii="Arial" w:eastAsia="Times New Roman" w:hAnsi="Arial" w:cs="Arial"/>
                <w:szCs w:val="22"/>
                <w:lang w:eastAsia="en-GB"/>
              </w:rPr>
            </w:pPr>
          </w:p>
          <w:p w14:paraId="1B8C95CB" w14:textId="77777777" w:rsidR="005A6291" w:rsidRPr="004C4E9E" w:rsidRDefault="005A6291" w:rsidP="005A6291">
            <w:pPr>
              <w:pStyle w:val="ListParagraph"/>
              <w:spacing w:line="360" w:lineRule="auto"/>
              <w:ind w:left="0"/>
              <w:jc w:val="both"/>
              <w:rPr>
                <w:rFonts w:ascii="Arial" w:eastAsia="Times New Roman" w:hAnsi="Arial" w:cs="Arial"/>
                <w:szCs w:val="22"/>
                <w:lang w:eastAsia="en-GB"/>
              </w:rPr>
            </w:pPr>
            <w:r w:rsidRPr="004C4E9E">
              <w:rPr>
                <w:rFonts w:ascii="Arial" w:eastAsia="Times New Roman" w:hAnsi="Arial" w:cs="Arial"/>
                <w:szCs w:val="22"/>
                <w:lang w:eastAsia="en-GB"/>
              </w:rPr>
              <w:t>The committees with responsibility for monitoring, evaluating and improving quality include</w:t>
            </w:r>
          </w:p>
          <w:p w14:paraId="7B5B53DA" w14:textId="77777777" w:rsidR="005A6291" w:rsidRPr="004C4E9E" w:rsidRDefault="005A6291" w:rsidP="005A6291">
            <w:pPr>
              <w:pStyle w:val="ListParagraph"/>
              <w:numPr>
                <w:ilvl w:val="0"/>
                <w:numId w:val="37"/>
              </w:numPr>
              <w:spacing w:line="360" w:lineRule="auto"/>
              <w:jc w:val="both"/>
              <w:rPr>
                <w:rFonts w:ascii="Arial" w:eastAsia="Times New Roman" w:hAnsi="Arial" w:cs="Arial"/>
                <w:szCs w:val="22"/>
                <w:lang w:eastAsia="en-GB"/>
              </w:rPr>
            </w:pPr>
            <w:r w:rsidRPr="004C4E9E">
              <w:rPr>
                <w:rFonts w:ascii="Arial" w:eastAsia="Times New Roman" w:hAnsi="Arial" w:cs="Arial"/>
                <w:szCs w:val="22"/>
                <w:lang w:eastAsia="en-GB"/>
              </w:rPr>
              <w:t>Internally</w:t>
            </w:r>
          </w:p>
          <w:p w14:paraId="79ACBA7E" w14:textId="77777777" w:rsidR="005A6291" w:rsidRPr="004C4E9E" w:rsidRDefault="005A6291" w:rsidP="005A6291">
            <w:pPr>
              <w:pStyle w:val="ListParagraph"/>
              <w:numPr>
                <w:ilvl w:val="1"/>
                <w:numId w:val="37"/>
              </w:numPr>
              <w:spacing w:line="360" w:lineRule="auto"/>
              <w:jc w:val="both"/>
              <w:rPr>
                <w:rFonts w:ascii="Arial" w:eastAsia="Times New Roman" w:hAnsi="Arial" w:cs="Arial"/>
                <w:szCs w:val="22"/>
                <w:lang w:eastAsia="en-GB"/>
              </w:rPr>
            </w:pPr>
            <w:r w:rsidRPr="004C4E9E">
              <w:rPr>
                <w:rFonts w:ascii="Arial" w:eastAsia="Times New Roman" w:hAnsi="Arial" w:cs="Arial"/>
                <w:szCs w:val="22"/>
                <w:lang w:eastAsia="en-GB"/>
              </w:rPr>
              <w:t>The Centre for Curriculum Quality Assurance and Performance Development;</w:t>
            </w:r>
          </w:p>
          <w:p w14:paraId="727B6DFB" w14:textId="77777777" w:rsidR="005A6291" w:rsidRPr="004C4E9E" w:rsidRDefault="005A6291" w:rsidP="005A6291">
            <w:pPr>
              <w:pStyle w:val="ListParagraph"/>
              <w:numPr>
                <w:ilvl w:val="1"/>
                <w:numId w:val="37"/>
              </w:numPr>
              <w:spacing w:line="360" w:lineRule="auto"/>
              <w:jc w:val="both"/>
              <w:rPr>
                <w:rFonts w:ascii="Arial" w:eastAsia="Times New Roman" w:hAnsi="Arial" w:cs="Arial"/>
                <w:szCs w:val="22"/>
                <w:lang w:eastAsia="en-GB"/>
              </w:rPr>
            </w:pPr>
            <w:r w:rsidRPr="004C4E9E">
              <w:rPr>
                <w:rFonts w:ascii="Arial" w:eastAsia="Times New Roman" w:hAnsi="Arial" w:cs="Arial"/>
                <w:szCs w:val="22"/>
                <w:lang w:eastAsia="en-GB"/>
              </w:rPr>
              <w:t>HE Coordinators Forum;</w:t>
            </w:r>
          </w:p>
          <w:p w14:paraId="043719EB" w14:textId="77777777" w:rsidR="005A6291" w:rsidRPr="004C4E9E" w:rsidRDefault="005A6291" w:rsidP="005A6291">
            <w:pPr>
              <w:pStyle w:val="ListParagraph"/>
              <w:numPr>
                <w:ilvl w:val="1"/>
                <w:numId w:val="37"/>
              </w:numPr>
              <w:spacing w:line="360" w:lineRule="auto"/>
              <w:jc w:val="both"/>
              <w:rPr>
                <w:rFonts w:ascii="Arial" w:eastAsia="Times New Roman" w:hAnsi="Arial" w:cs="Arial"/>
                <w:szCs w:val="22"/>
                <w:lang w:eastAsia="en-GB"/>
              </w:rPr>
            </w:pPr>
            <w:r w:rsidRPr="004C4E9E">
              <w:rPr>
                <w:rFonts w:ascii="Arial" w:eastAsia="Times New Roman" w:hAnsi="Arial" w:cs="Arial"/>
                <w:szCs w:val="22"/>
                <w:lang w:eastAsia="en-GB"/>
              </w:rPr>
              <w:t>HE Quality Forum;</w:t>
            </w:r>
          </w:p>
          <w:p w14:paraId="50E9F6DB" w14:textId="77777777" w:rsidR="005A6291" w:rsidRPr="004C4E9E" w:rsidRDefault="005A6291" w:rsidP="005A6291">
            <w:pPr>
              <w:pStyle w:val="ListParagraph"/>
              <w:numPr>
                <w:ilvl w:val="1"/>
                <w:numId w:val="37"/>
              </w:numPr>
              <w:spacing w:line="360" w:lineRule="auto"/>
              <w:jc w:val="both"/>
              <w:rPr>
                <w:rFonts w:ascii="Arial" w:eastAsia="Times New Roman" w:hAnsi="Arial" w:cs="Arial"/>
                <w:szCs w:val="22"/>
                <w:lang w:eastAsia="en-GB"/>
              </w:rPr>
            </w:pPr>
            <w:r w:rsidRPr="004C4E9E">
              <w:rPr>
                <w:rFonts w:ascii="Arial" w:eastAsia="Times New Roman" w:hAnsi="Arial" w:cs="Arial"/>
                <w:szCs w:val="22"/>
                <w:lang w:eastAsia="en-GB"/>
              </w:rPr>
              <w:t>Monthly Performance review Process; and</w:t>
            </w:r>
          </w:p>
          <w:p w14:paraId="3AB00906" w14:textId="77777777" w:rsidR="005A6291" w:rsidRPr="004C4E9E" w:rsidRDefault="005A6291" w:rsidP="005A6291">
            <w:pPr>
              <w:pStyle w:val="ListParagraph"/>
              <w:numPr>
                <w:ilvl w:val="1"/>
                <w:numId w:val="37"/>
              </w:numPr>
              <w:spacing w:line="360" w:lineRule="auto"/>
              <w:jc w:val="both"/>
              <w:rPr>
                <w:rFonts w:ascii="Arial" w:eastAsia="Times New Roman" w:hAnsi="Arial" w:cs="Arial"/>
                <w:szCs w:val="22"/>
                <w:lang w:eastAsia="en-GB"/>
              </w:rPr>
            </w:pPr>
            <w:r w:rsidRPr="004C4E9E">
              <w:rPr>
                <w:rFonts w:ascii="Arial" w:eastAsia="Times New Roman" w:hAnsi="Arial" w:cs="Arial"/>
                <w:szCs w:val="22"/>
                <w:lang w:eastAsia="en-GB"/>
              </w:rPr>
              <w:t>Management through the Appraisal Process.</w:t>
            </w:r>
          </w:p>
          <w:p w14:paraId="0E570060" w14:textId="77777777" w:rsidR="005A6291" w:rsidRPr="004C4E9E" w:rsidRDefault="005A6291" w:rsidP="005A6291">
            <w:pPr>
              <w:pStyle w:val="ListParagraph"/>
              <w:numPr>
                <w:ilvl w:val="0"/>
                <w:numId w:val="37"/>
              </w:numPr>
              <w:spacing w:line="360" w:lineRule="auto"/>
              <w:jc w:val="both"/>
              <w:rPr>
                <w:rFonts w:ascii="Arial" w:eastAsia="Times New Roman" w:hAnsi="Arial" w:cs="Arial"/>
                <w:szCs w:val="22"/>
                <w:lang w:eastAsia="en-GB"/>
              </w:rPr>
            </w:pPr>
            <w:r w:rsidRPr="004C4E9E">
              <w:rPr>
                <w:rFonts w:ascii="Arial" w:eastAsia="Times New Roman" w:hAnsi="Arial" w:cs="Arial"/>
                <w:szCs w:val="22"/>
                <w:lang w:eastAsia="en-GB"/>
              </w:rPr>
              <w:t>Externally</w:t>
            </w:r>
          </w:p>
          <w:p w14:paraId="3AB62A82" w14:textId="77777777" w:rsidR="005A6291" w:rsidRPr="004C4E9E" w:rsidRDefault="005A6291" w:rsidP="005A6291">
            <w:pPr>
              <w:pStyle w:val="ListParagraph"/>
              <w:numPr>
                <w:ilvl w:val="1"/>
                <w:numId w:val="37"/>
              </w:numPr>
              <w:spacing w:line="360" w:lineRule="auto"/>
              <w:jc w:val="both"/>
              <w:rPr>
                <w:rFonts w:ascii="Arial" w:eastAsia="Times New Roman" w:hAnsi="Arial" w:cs="Arial"/>
                <w:szCs w:val="22"/>
                <w:lang w:eastAsia="en-GB"/>
              </w:rPr>
            </w:pPr>
            <w:r w:rsidRPr="004C4E9E">
              <w:rPr>
                <w:rFonts w:ascii="Arial" w:eastAsia="Times New Roman" w:hAnsi="Arial" w:cs="Arial"/>
                <w:szCs w:val="22"/>
                <w:lang w:eastAsia="en-GB"/>
              </w:rPr>
              <w:t>External Examiners; and</w:t>
            </w:r>
          </w:p>
          <w:p w14:paraId="79898993" w14:textId="77777777" w:rsidR="005A6291" w:rsidRPr="004C4E9E" w:rsidRDefault="005A6291" w:rsidP="005A6291">
            <w:pPr>
              <w:pStyle w:val="ListParagraph"/>
              <w:numPr>
                <w:ilvl w:val="1"/>
                <w:numId w:val="37"/>
              </w:numPr>
              <w:spacing w:line="360" w:lineRule="auto"/>
              <w:jc w:val="both"/>
              <w:rPr>
                <w:rFonts w:ascii="Arial" w:eastAsia="Times New Roman" w:hAnsi="Arial" w:cs="Arial"/>
                <w:szCs w:val="22"/>
                <w:lang w:eastAsia="en-GB"/>
              </w:rPr>
            </w:pPr>
            <w:r w:rsidRPr="004C4E9E">
              <w:rPr>
                <w:rFonts w:ascii="Arial" w:eastAsia="Times New Roman" w:hAnsi="Arial" w:cs="Arial"/>
                <w:szCs w:val="22"/>
                <w:lang w:eastAsia="en-GB"/>
              </w:rPr>
              <w:t>The Quality Assurance Agency.</w:t>
            </w:r>
          </w:p>
          <w:p w14:paraId="2C6FD021" w14:textId="77777777" w:rsidR="005A6291" w:rsidRPr="004C4E9E" w:rsidRDefault="005A6291" w:rsidP="005A6291">
            <w:pPr>
              <w:pStyle w:val="ListParagraph"/>
              <w:spacing w:line="360" w:lineRule="auto"/>
              <w:ind w:left="0"/>
              <w:jc w:val="both"/>
              <w:rPr>
                <w:rFonts w:ascii="Arial" w:eastAsia="Times New Roman" w:hAnsi="Arial" w:cs="Arial"/>
                <w:szCs w:val="22"/>
                <w:lang w:eastAsia="en-GB"/>
              </w:rPr>
            </w:pPr>
          </w:p>
          <w:p w14:paraId="589041E7" w14:textId="77777777" w:rsidR="005A6291" w:rsidRPr="004C4E9E" w:rsidRDefault="005A6291" w:rsidP="005A6291">
            <w:pPr>
              <w:pStyle w:val="ListParagraph"/>
              <w:spacing w:line="360" w:lineRule="auto"/>
              <w:ind w:left="0"/>
              <w:jc w:val="both"/>
              <w:rPr>
                <w:rFonts w:ascii="Arial" w:eastAsia="Times New Roman" w:hAnsi="Arial" w:cs="Arial"/>
                <w:szCs w:val="22"/>
                <w:lang w:eastAsia="en-GB"/>
              </w:rPr>
            </w:pPr>
            <w:r w:rsidRPr="004C4E9E">
              <w:rPr>
                <w:rFonts w:ascii="Arial" w:eastAsia="Times New Roman" w:hAnsi="Arial" w:cs="Arial"/>
                <w:szCs w:val="22"/>
                <w:lang w:eastAsia="en-GB"/>
              </w:rPr>
              <w:t>Mechanisms for gaining student feedback on the quality of their learning experience include: -</w:t>
            </w:r>
          </w:p>
          <w:p w14:paraId="313D126F" w14:textId="77777777" w:rsidR="005A6291" w:rsidRPr="004C4E9E" w:rsidRDefault="005A6291" w:rsidP="005A6291">
            <w:pPr>
              <w:pStyle w:val="ListParagraph"/>
              <w:numPr>
                <w:ilvl w:val="0"/>
                <w:numId w:val="38"/>
              </w:numPr>
              <w:spacing w:line="360" w:lineRule="auto"/>
              <w:jc w:val="both"/>
              <w:rPr>
                <w:rFonts w:ascii="Arial" w:eastAsia="Times New Roman" w:hAnsi="Arial" w:cs="Arial"/>
                <w:szCs w:val="22"/>
                <w:lang w:eastAsia="en-GB"/>
              </w:rPr>
            </w:pPr>
            <w:r w:rsidRPr="004C4E9E">
              <w:rPr>
                <w:rFonts w:ascii="Arial" w:eastAsia="Times New Roman" w:hAnsi="Arial" w:cs="Arial"/>
                <w:szCs w:val="22"/>
                <w:lang w:eastAsia="en-GB"/>
              </w:rPr>
              <w:lastRenderedPageBreak/>
              <w:t>Formal cycle of student engagement and feedback to include Module Evaluations, Course Evaluations and Staff Student Consultative Committees;</w:t>
            </w:r>
          </w:p>
          <w:p w14:paraId="0EF90C29" w14:textId="77777777" w:rsidR="005A6291" w:rsidRPr="004C4E9E" w:rsidRDefault="005A6291" w:rsidP="005A6291">
            <w:pPr>
              <w:pStyle w:val="ListParagraph"/>
              <w:numPr>
                <w:ilvl w:val="0"/>
                <w:numId w:val="38"/>
              </w:numPr>
              <w:spacing w:line="360" w:lineRule="auto"/>
              <w:jc w:val="both"/>
              <w:rPr>
                <w:rFonts w:ascii="Arial" w:eastAsia="Times New Roman" w:hAnsi="Arial" w:cs="Arial"/>
                <w:szCs w:val="22"/>
                <w:lang w:eastAsia="en-GB"/>
              </w:rPr>
            </w:pPr>
            <w:r w:rsidRPr="004C4E9E">
              <w:rPr>
                <w:rFonts w:ascii="Arial" w:eastAsia="Times New Roman" w:hAnsi="Arial" w:cs="Arial"/>
                <w:szCs w:val="22"/>
                <w:lang w:eastAsia="en-GB"/>
              </w:rPr>
              <w:t>Weekly personal tutor review of student progress/e-ILP (Individual Learning Plan); and</w:t>
            </w:r>
          </w:p>
          <w:p w14:paraId="4F88C327" w14:textId="03544096" w:rsidR="005623E5" w:rsidRPr="004C4E9E" w:rsidRDefault="005A6291" w:rsidP="005A6291">
            <w:pPr>
              <w:rPr>
                <w:rFonts w:ascii="Arial" w:eastAsia="Times New Roman" w:hAnsi="Arial" w:cs="Arial"/>
                <w:szCs w:val="22"/>
                <w:lang w:eastAsia="en-GB"/>
              </w:rPr>
            </w:pPr>
            <w:r w:rsidRPr="004C4E9E">
              <w:rPr>
                <w:rFonts w:ascii="Arial" w:eastAsia="Times New Roman" w:hAnsi="Arial" w:cs="Arial"/>
                <w:szCs w:val="22"/>
                <w:lang w:eastAsia="en-GB"/>
              </w:rPr>
              <w:t>Supervised Work based learning visits and reports – where applicable</w:t>
            </w:r>
          </w:p>
          <w:p w14:paraId="4CB39F69" w14:textId="77777777" w:rsidR="005623E5" w:rsidRPr="004C4E9E" w:rsidRDefault="005623E5" w:rsidP="005623E5">
            <w:pPr>
              <w:rPr>
                <w:rFonts w:ascii="Arial" w:eastAsia="Times New Roman" w:hAnsi="Arial" w:cs="Arial"/>
                <w:szCs w:val="22"/>
                <w:lang w:eastAsia="en-GB"/>
              </w:rPr>
            </w:pPr>
          </w:p>
          <w:p w14:paraId="21F75CBB" w14:textId="77777777" w:rsidR="005623E5" w:rsidRPr="005077DD" w:rsidRDefault="005623E5" w:rsidP="005623E5">
            <w:pPr>
              <w:rPr>
                <w:rFonts w:ascii="Arial" w:hAnsi="Arial" w:cs="Arial"/>
                <w:i/>
                <w:sz w:val="22"/>
                <w:szCs w:val="22"/>
              </w:rPr>
            </w:pPr>
          </w:p>
        </w:tc>
      </w:tr>
    </w:tbl>
    <w:p w14:paraId="77802543" w14:textId="77777777" w:rsidR="005623E5" w:rsidRDefault="005623E5" w:rsidP="004C2715">
      <w:pPr>
        <w:pStyle w:val="DMSNormal"/>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1F78CB" w:rsidRPr="005077DD" w14:paraId="0FF9375E" w14:textId="77777777" w:rsidTr="00075682">
        <w:tc>
          <w:tcPr>
            <w:tcW w:w="8748" w:type="dxa"/>
            <w:shd w:val="clear" w:color="auto" w:fill="E6E6E6"/>
          </w:tcPr>
          <w:p w14:paraId="0A2282AA" w14:textId="77777777" w:rsidR="001F78CB" w:rsidRPr="005077DD" w:rsidRDefault="001F78CB" w:rsidP="00075682">
            <w:pPr>
              <w:rPr>
                <w:rFonts w:ascii="Arial" w:hAnsi="Arial" w:cs="Arial"/>
                <w:sz w:val="22"/>
                <w:szCs w:val="22"/>
              </w:rPr>
            </w:pPr>
          </w:p>
          <w:p w14:paraId="68FB6908" w14:textId="77777777" w:rsidR="001F78CB" w:rsidRPr="005077DD" w:rsidRDefault="001F78CB" w:rsidP="007F0A7A">
            <w:pPr>
              <w:rPr>
                <w:rFonts w:ascii="Arial" w:hAnsi="Arial" w:cs="Arial"/>
                <w:sz w:val="22"/>
                <w:szCs w:val="22"/>
              </w:rPr>
            </w:pPr>
            <w:r w:rsidRPr="007F0A7A">
              <w:rPr>
                <w:rFonts w:ascii="Arial" w:hAnsi="Arial" w:cs="Arial"/>
                <w:sz w:val="22"/>
                <w:szCs w:val="22"/>
              </w:rPr>
              <w:t xml:space="preserve">10. </w:t>
            </w:r>
            <w:r w:rsidR="007F0A7A" w:rsidRPr="007F0A7A">
              <w:rPr>
                <w:rFonts w:ascii="Arial" w:hAnsi="Arial" w:cs="Arial"/>
                <w:sz w:val="22"/>
                <w:szCs w:val="22"/>
              </w:rPr>
              <w:t>C</w:t>
            </w:r>
            <w:r w:rsidRPr="007F0A7A">
              <w:rPr>
                <w:rFonts w:ascii="Arial" w:hAnsi="Arial" w:cs="Arial"/>
                <w:sz w:val="22"/>
                <w:szCs w:val="22"/>
              </w:rPr>
              <w:t>hanges made to the programme since last (re)validation</w:t>
            </w:r>
          </w:p>
        </w:tc>
      </w:tr>
      <w:tr w:rsidR="001F78CB" w:rsidRPr="005077DD" w14:paraId="2C5EEC47" w14:textId="77777777" w:rsidTr="00075682">
        <w:trPr>
          <w:trHeight w:val="974"/>
        </w:trPr>
        <w:tc>
          <w:tcPr>
            <w:tcW w:w="8748" w:type="dxa"/>
            <w:shd w:val="clear" w:color="auto" w:fill="auto"/>
          </w:tcPr>
          <w:p w14:paraId="66CDD45B" w14:textId="77777777" w:rsidR="001F78CB" w:rsidRPr="005077DD" w:rsidRDefault="001F78CB" w:rsidP="00075682">
            <w:pPr>
              <w:rPr>
                <w:rFonts w:ascii="Arial" w:hAnsi="Arial" w:cs="Arial"/>
                <w:i/>
                <w:sz w:val="22"/>
                <w:szCs w:val="22"/>
              </w:rPr>
            </w:pPr>
          </w:p>
          <w:p w14:paraId="0158A4A4" w14:textId="0CFD8D9E" w:rsidR="001F78CB" w:rsidRPr="005077DD" w:rsidRDefault="00D01CEF" w:rsidP="00075682">
            <w:pPr>
              <w:rPr>
                <w:rFonts w:ascii="Arial" w:hAnsi="Arial" w:cs="Arial"/>
                <w:i/>
                <w:sz w:val="22"/>
                <w:szCs w:val="22"/>
              </w:rPr>
            </w:pPr>
            <w:r>
              <w:rPr>
                <w:rFonts w:ascii="Arial" w:hAnsi="Arial" w:cs="Arial"/>
                <w:i/>
                <w:sz w:val="22"/>
                <w:szCs w:val="22"/>
              </w:rPr>
              <w:t>N/R</w:t>
            </w:r>
          </w:p>
          <w:p w14:paraId="40B0EB8A" w14:textId="77777777" w:rsidR="001F78CB" w:rsidRPr="005077DD" w:rsidRDefault="001F78CB" w:rsidP="00075682">
            <w:pPr>
              <w:rPr>
                <w:rFonts w:ascii="Arial" w:hAnsi="Arial" w:cs="Arial"/>
                <w:i/>
                <w:sz w:val="22"/>
                <w:szCs w:val="22"/>
              </w:rPr>
            </w:pPr>
          </w:p>
          <w:p w14:paraId="5E48DD4E" w14:textId="77777777" w:rsidR="001F78CB" w:rsidRPr="005077DD" w:rsidRDefault="001F78CB" w:rsidP="00075682">
            <w:pPr>
              <w:rPr>
                <w:rFonts w:ascii="Arial" w:hAnsi="Arial" w:cs="Arial"/>
                <w:i/>
                <w:sz w:val="22"/>
                <w:szCs w:val="22"/>
              </w:rPr>
            </w:pPr>
          </w:p>
        </w:tc>
      </w:tr>
    </w:tbl>
    <w:p w14:paraId="509B2BB2" w14:textId="77777777" w:rsidR="001F78CB" w:rsidRDefault="001F78CB" w:rsidP="004C2715">
      <w:pPr>
        <w:pStyle w:val="DMSNormal"/>
        <w:rPr>
          <w:rFonts w:ascii="Arial" w:hAnsi="Arial" w:cs="Arial"/>
        </w:rPr>
      </w:pPr>
    </w:p>
    <w:p w14:paraId="6BE82593" w14:textId="77777777" w:rsidR="001F78CB" w:rsidRDefault="001F78CB" w:rsidP="004C2715">
      <w:pPr>
        <w:pStyle w:val="DMSNormal"/>
        <w:rPr>
          <w:rFonts w:ascii="Arial" w:hAnsi="Arial" w:cs="Arial"/>
        </w:rPr>
      </w:pPr>
    </w:p>
    <w:p w14:paraId="43F67768" w14:textId="77777777" w:rsidR="000C746E" w:rsidRDefault="000C746E" w:rsidP="004C2715">
      <w:pPr>
        <w:pStyle w:val="DMSNormal"/>
        <w:rPr>
          <w:rFonts w:ascii="Arial" w:hAnsi="Arial" w:cs="Arial"/>
        </w:rPr>
      </w:pPr>
      <w:r>
        <w:rPr>
          <w:rFonts w:ascii="Arial" w:hAnsi="Arial" w:cs="Arial"/>
        </w:rPr>
        <w:t>A</w:t>
      </w:r>
      <w:r w:rsidR="008D47E0">
        <w:rPr>
          <w:rFonts w:ascii="Arial" w:hAnsi="Arial" w:cs="Arial"/>
        </w:rPr>
        <w:t>nnexe</w:t>
      </w:r>
      <w:r>
        <w:rPr>
          <w:rFonts w:ascii="Arial" w:hAnsi="Arial" w:cs="Arial"/>
        </w:rPr>
        <w:t xml:space="preserve"> 1: Curriculum map</w:t>
      </w:r>
    </w:p>
    <w:p w14:paraId="614FA61F" w14:textId="77777777" w:rsidR="009C72E1" w:rsidRDefault="009C72E1" w:rsidP="004C2715">
      <w:pPr>
        <w:pStyle w:val="DMSNormal"/>
        <w:rPr>
          <w:rFonts w:ascii="Arial" w:hAnsi="Arial" w:cs="Arial"/>
        </w:rPr>
      </w:pPr>
      <w:r w:rsidRPr="00AB4241">
        <w:rPr>
          <w:rFonts w:ascii="Arial" w:hAnsi="Arial" w:cs="Arial"/>
        </w:rPr>
        <w:t>Annexe 2: Curriculum mapping against the apprenticeship standard</w:t>
      </w:r>
      <w:r w:rsidR="00FA15C0" w:rsidRPr="00AB4241">
        <w:rPr>
          <w:rFonts w:ascii="Arial" w:hAnsi="Arial" w:cs="Arial"/>
        </w:rPr>
        <w:t xml:space="preserve"> or framework</w:t>
      </w:r>
      <w:r w:rsidRPr="00AB4241">
        <w:rPr>
          <w:rFonts w:ascii="Arial" w:hAnsi="Arial" w:cs="Arial"/>
        </w:rPr>
        <w:t xml:space="preserve"> (delete if not required.)</w:t>
      </w:r>
    </w:p>
    <w:p w14:paraId="47A4EF31" w14:textId="77777777" w:rsidR="000C746E" w:rsidRDefault="000C746E" w:rsidP="004C2715">
      <w:pPr>
        <w:pStyle w:val="DMSNormal"/>
        <w:rPr>
          <w:rFonts w:ascii="Arial" w:hAnsi="Arial" w:cs="Arial"/>
        </w:rPr>
      </w:pPr>
      <w:r>
        <w:rPr>
          <w:rFonts w:ascii="Arial" w:hAnsi="Arial" w:cs="Arial"/>
        </w:rPr>
        <w:t>A</w:t>
      </w:r>
      <w:r w:rsidR="008D47E0">
        <w:rPr>
          <w:rFonts w:ascii="Arial" w:hAnsi="Arial" w:cs="Arial"/>
        </w:rPr>
        <w:t>nnexe</w:t>
      </w:r>
      <w:r w:rsidR="009C72E1">
        <w:rPr>
          <w:rFonts w:ascii="Arial" w:hAnsi="Arial" w:cs="Arial"/>
        </w:rPr>
        <w:t xml:space="preserve"> 3</w:t>
      </w:r>
      <w:r>
        <w:rPr>
          <w:rFonts w:ascii="Arial" w:hAnsi="Arial" w:cs="Arial"/>
        </w:rPr>
        <w:t xml:space="preserve">: Notes on </w:t>
      </w:r>
      <w:r w:rsidR="00635B8F">
        <w:rPr>
          <w:rFonts w:ascii="Arial" w:hAnsi="Arial" w:cs="Arial"/>
        </w:rPr>
        <w:t xml:space="preserve">completing </w:t>
      </w:r>
      <w:r w:rsidR="007F4B2E">
        <w:rPr>
          <w:rFonts w:ascii="Arial" w:hAnsi="Arial" w:cs="Arial"/>
        </w:rPr>
        <w:t xml:space="preserve">the OU </w:t>
      </w:r>
      <w:r w:rsidR="00635B8F">
        <w:rPr>
          <w:rFonts w:ascii="Arial" w:hAnsi="Arial" w:cs="Arial"/>
        </w:rPr>
        <w:t>p</w:t>
      </w:r>
      <w:r w:rsidR="007F4B2E">
        <w:rPr>
          <w:rFonts w:ascii="Arial" w:hAnsi="Arial" w:cs="Arial"/>
        </w:rPr>
        <w:t>rogramme specification template</w:t>
      </w:r>
    </w:p>
    <w:p w14:paraId="1D791547" w14:textId="77777777" w:rsidR="008C3174" w:rsidRDefault="008C3174" w:rsidP="004C2715">
      <w:pPr>
        <w:pStyle w:val="DMSNormal"/>
        <w:rPr>
          <w:rFonts w:ascii="Arial" w:hAnsi="Arial" w:cs="Arial"/>
        </w:rPr>
      </w:pPr>
    </w:p>
    <w:p w14:paraId="4931FC8A" w14:textId="77777777" w:rsidR="008C3174" w:rsidRDefault="008C3174">
      <w:pPr>
        <w:rPr>
          <w:rFonts w:ascii="Arial" w:eastAsia="Times New Roman" w:hAnsi="Arial" w:cs="Arial"/>
          <w:noProof/>
          <w:sz w:val="22"/>
          <w:szCs w:val="22"/>
          <w:lang w:val="en-US" w:eastAsia="en-GB"/>
        </w:rPr>
      </w:pPr>
      <w:r>
        <w:rPr>
          <w:rFonts w:ascii="Arial" w:hAnsi="Arial" w:cs="Arial"/>
        </w:rPr>
        <w:br w:type="page"/>
      </w:r>
    </w:p>
    <w:p w14:paraId="1DB2195E" w14:textId="77777777" w:rsidR="008C3174" w:rsidRPr="000C746E" w:rsidRDefault="008C3174" w:rsidP="004C2715">
      <w:pPr>
        <w:pStyle w:val="DMSNormal"/>
        <w:rPr>
          <w:rFonts w:ascii="Arial" w:hAnsi="Arial" w:cs="Arial"/>
        </w:rPr>
        <w:sectPr w:rsidR="008C3174" w:rsidRPr="000C746E" w:rsidSect="008C3174">
          <w:pgSz w:w="11906" w:h="16838"/>
          <w:pgMar w:top="1440" w:right="1797" w:bottom="1440" w:left="1797" w:header="708" w:footer="708" w:gutter="0"/>
          <w:cols w:space="708"/>
          <w:docGrid w:linePitch="360"/>
        </w:sectPr>
      </w:pPr>
    </w:p>
    <w:p w14:paraId="5483FFD1" w14:textId="77777777" w:rsidR="00C7261A" w:rsidRPr="000615FB" w:rsidRDefault="00C7261A" w:rsidP="00C7261A">
      <w:pPr>
        <w:pStyle w:val="DMSHeading1"/>
        <w:tabs>
          <w:tab w:val="clear" w:pos="880"/>
        </w:tabs>
        <w:ind w:left="0" w:firstLine="0"/>
        <w:rPr>
          <w:rFonts w:ascii="Arial" w:hAnsi="Arial" w:cs="Arial"/>
          <w:sz w:val="24"/>
          <w:szCs w:val="24"/>
        </w:rPr>
      </w:pPr>
      <w:bookmarkStart w:id="2" w:name="_Ref514840998"/>
      <w:bookmarkStart w:id="3" w:name="_Ref514896471"/>
      <w:bookmarkStart w:id="4" w:name="_Toc514989845"/>
      <w:bookmarkStart w:id="5" w:name="_Toc524937039"/>
      <w:bookmarkStart w:id="6" w:name="_Ref514498794"/>
      <w:bookmarkStart w:id="7" w:name="_Ref514316682"/>
      <w:bookmarkStart w:id="8" w:name="_Ref514491623"/>
      <w:bookmarkStart w:id="9" w:name="_Hlk520962626"/>
      <w:r w:rsidRPr="000615FB">
        <w:rPr>
          <w:rFonts w:ascii="Arial" w:hAnsi="Arial" w:cs="Arial"/>
          <w:sz w:val="24"/>
          <w:szCs w:val="24"/>
        </w:rPr>
        <w:lastRenderedPageBreak/>
        <w:t>A</w:t>
      </w:r>
      <w:r w:rsidR="008D47E0">
        <w:rPr>
          <w:rFonts w:ascii="Arial" w:hAnsi="Arial" w:cs="Arial"/>
          <w:sz w:val="24"/>
          <w:szCs w:val="24"/>
        </w:rPr>
        <w:t>nnexe</w:t>
      </w:r>
      <w:r w:rsidRPr="000615FB">
        <w:rPr>
          <w:rFonts w:ascii="Arial" w:hAnsi="Arial" w:cs="Arial"/>
          <w:sz w:val="24"/>
          <w:szCs w:val="24"/>
        </w:rPr>
        <w:t xml:space="preserve"> </w:t>
      </w:r>
      <w:r w:rsidR="00B6328B">
        <w:rPr>
          <w:rFonts w:ascii="Arial" w:hAnsi="Arial" w:cs="Arial"/>
          <w:sz w:val="24"/>
          <w:szCs w:val="24"/>
        </w:rPr>
        <w:t>1</w:t>
      </w:r>
      <w:r w:rsidRPr="000615FB">
        <w:rPr>
          <w:rFonts w:ascii="Arial" w:hAnsi="Arial" w:cs="Arial"/>
          <w:sz w:val="24"/>
          <w:szCs w:val="24"/>
        </w:rPr>
        <w:t xml:space="preserve"> - Curriculum map</w:t>
      </w:r>
      <w:bookmarkEnd w:id="2"/>
      <w:bookmarkEnd w:id="3"/>
      <w:bookmarkEnd w:id="4"/>
      <w:bookmarkEnd w:id="5"/>
    </w:p>
    <w:p w14:paraId="66F9D881" w14:textId="77777777" w:rsidR="00C7261A" w:rsidRPr="000615FB" w:rsidRDefault="00C7261A" w:rsidP="00C7261A">
      <w:pPr>
        <w:pStyle w:val="DMSNormal"/>
        <w:spacing w:after="120"/>
        <w:rPr>
          <w:rFonts w:ascii="Arial" w:hAnsi="Arial" w:cs="Arial"/>
        </w:rPr>
      </w:pPr>
      <w:r w:rsidRPr="000615FB">
        <w:rPr>
          <w:rFonts w:ascii="Arial" w:hAnsi="Arial" w:cs="Arial"/>
        </w:rPr>
        <w:t>This table indicates which study units assume responsibility for delivering (shaded) and assessing (</w:t>
      </w:r>
      <w:r w:rsidRPr="000615FB">
        <w:rPr>
          <w:rFonts w:ascii="Wingdings" w:eastAsia="Wingdings" w:hAnsi="Wingdings" w:cs="Wingdings"/>
        </w:rPr>
        <w:t>ü</w:t>
      </w:r>
      <w:r w:rsidRPr="000615FB">
        <w:rPr>
          <w:rFonts w:ascii="Arial" w:hAnsi="Arial" w:cs="Arial"/>
        </w:rPr>
        <w:t>) particular programme learning outcomes.</w:t>
      </w:r>
    </w:p>
    <w:bookmarkEnd w:id="6"/>
    <w:p w14:paraId="167F25FD" w14:textId="51101AE3" w:rsidR="00F931DF" w:rsidRDefault="00F931DF" w:rsidP="00C7261A">
      <w:pPr>
        <w:rPr>
          <w:rFonts w:ascii="Arial" w:hAnsi="Arial" w:cs="Arial"/>
        </w:rPr>
      </w:pPr>
    </w:p>
    <w:bookmarkEnd w:id="7"/>
    <w:bookmarkEnd w:id="8"/>
    <w:p w14:paraId="3C5AE31D" w14:textId="77777777" w:rsidR="00100F96" w:rsidRDefault="00100F96" w:rsidP="00BD7FD9">
      <w:pPr>
        <w:rPr>
          <w:rFonts w:ascii="Arial" w:hAnsi="Arial"/>
        </w:rPr>
      </w:pPr>
    </w:p>
    <w:p w14:paraId="05C7A2A2" w14:textId="5DB4EF56" w:rsidR="00690A98" w:rsidRDefault="00690A98" w:rsidP="00BD7FD9"/>
    <w:bookmarkEnd w:id="9"/>
    <w:p w14:paraId="1D12E734" w14:textId="5C23BA67" w:rsidR="009C72E1" w:rsidRDefault="068DC73F" w:rsidP="00BD7FD9">
      <w:pPr>
        <w:rPr>
          <w:rFonts w:ascii="Arial" w:hAnsi="Arial"/>
        </w:rPr>
      </w:pPr>
      <w:r w:rsidRPr="6F498789">
        <w:rPr>
          <w:rFonts w:ascii="Arial" w:hAnsi="Arial"/>
        </w:rPr>
        <w:t xml:space="preserve"> </w:t>
      </w:r>
      <w:r w:rsidR="23F522D9">
        <w:t xml:space="preserve"> </w:t>
      </w:r>
    </w:p>
    <w:p w14:paraId="793C7FFE" w14:textId="77777777" w:rsidR="009C72E1" w:rsidRDefault="009C72E1" w:rsidP="00BD7FD9">
      <w:pPr>
        <w:rPr>
          <w:rFonts w:ascii="Arial" w:hAnsi="Arial"/>
        </w:rPr>
      </w:pPr>
    </w:p>
    <w:p w14:paraId="210725C4" w14:textId="524C044D" w:rsidR="009C72E1" w:rsidRDefault="00E65965" w:rsidP="00BD7FD9">
      <w:pPr>
        <w:rPr>
          <w:rFonts w:ascii="Arial" w:hAnsi="Arial"/>
        </w:rPr>
      </w:pPr>
      <w:r>
        <w:rPr>
          <w:rFonts w:ascii="Arial" w:hAnsi="Arial"/>
          <w:noProof/>
        </w:rPr>
        <w:object w:dxaOrig="15840" w:dyaOrig="1980" w14:anchorId="494DC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05pt;height:99pt;mso-width-percent:0;mso-height-percent:0;mso-width-percent:0;mso-height-percent:0" o:ole="">
            <v:imagedata r:id="rId33" o:title=""/>
          </v:shape>
          <o:OLEObject Type="Embed" ProgID="Excel.Sheet.12" ShapeID="_x0000_i1025" DrawAspect="Content" ObjectID="_1825676532" r:id="rId34"/>
        </w:object>
      </w:r>
    </w:p>
    <w:p w14:paraId="2A4098A9" w14:textId="77777777" w:rsidR="009C72E1" w:rsidRDefault="009C72E1" w:rsidP="00BD7FD9">
      <w:pPr>
        <w:rPr>
          <w:rFonts w:ascii="Arial" w:hAnsi="Arial"/>
        </w:rPr>
      </w:pPr>
    </w:p>
    <w:p w14:paraId="4BEC103F" w14:textId="70554E45" w:rsidR="009C72E1" w:rsidRPr="00AB4241" w:rsidRDefault="009C72E1" w:rsidP="00BD7FD9">
      <w:pPr>
        <w:rPr>
          <w:rFonts w:ascii="Arial" w:hAnsi="Arial"/>
        </w:rPr>
        <w:sectPr w:rsidR="009C72E1" w:rsidRPr="00AB4241" w:rsidSect="008C3174">
          <w:footerReference w:type="default" r:id="rId35"/>
          <w:pgSz w:w="16838" w:h="11906" w:orient="landscape"/>
          <w:pgMar w:top="1797" w:right="1440" w:bottom="1797" w:left="1440" w:header="709" w:footer="709" w:gutter="0"/>
          <w:cols w:space="708"/>
          <w:docGrid w:linePitch="360"/>
        </w:sectPr>
      </w:pPr>
    </w:p>
    <w:p w14:paraId="3A382345" w14:textId="77777777" w:rsidR="000C746E" w:rsidRPr="00AB4241" w:rsidRDefault="000C746E" w:rsidP="001B12F4">
      <w:pPr>
        <w:pBdr>
          <w:top w:val="double" w:sz="4" w:space="1" w:color="auto"/>
          <w:left w:val="double" w:sz="4" w:space="4" w:color="auto"/>
          <w:bottom w:val="double" w:sz="4" w:space="1" w:color="auto"/>
          <w:right w:val="double" w:sz="4" w:space="4" w:color="auto"/>
        </w:pBdr>
        <w:jc w:val="center"/>
        <w:rPr>
          <w:rFonts w:ascii="Arial (W1)" w:hAnsi="Arial (W1)" w:cs="Arial"/>
          <w:b/>
          <w:sz w:val="21"/>
          <w:szCs w:val="20"/>
        </w:rPr>
      </w:pPr>
      <w:r w:rsidRPr="00AB4241">
        <w:rPr>
          <w:rFonts w:ascii="Arial (W1)" w:hAnsi="Arial (W1)" w:cs="Arial"/>
          <w:b/>
          <w:sz w:val="21"/>
          <w:szCs w:val="20"/>
        </w:rPr>
        <w:lastRenderedPageBreak/>
        <w:t>A</w:t>
      </w:r>
      <w:r w:rsidR="004D779E" w:rsidRPr="00AB4241">
        <w:rPr>
          <w:rFonts w:ascii="Arial (W1)" w:hAnsi="Arial (W1)" w:cs="Arial"/>
          <w:b/>
          <w:sz w:val="21"/>
          <w:szCs w:val="20"/>
        </w:rPr>
        <w:t>nnexe</w:t>
      </w:r>
      <w:r w:rsidRPr="00AB4241">
        <w:rPr>
          <w:rFonts w:ascii="Arial (W1)" w:hAnsi="Arial (W1)" w:cs="Arial"/>
          <w:b/>
          <w:sz w:val="21"/>
          <w:szCs w:val="20"/>
        </w:rPr>
        <w:t xml:space="preserve"> 2: </w:t>
      </w:r>
      <w:r w:rsidR="00635B8F" w:rsidRPr="00AB4241">
        <w:rPr>
          <w:rFonts w:ascii="Arial (W1)" w:hAnsi="Arial (W1)" w:cs="Arial"/>
          <w:b/>
          <w:sz w:val="21"/>
          <w:szCs w:val="20"/>
        </w:rPr>
        <w:t>Notes on completing programme specification templates</w:t>
      </w:r>
    </w:p>
    <w:p w14:paraId="16ADD480" w14:textId="77777777" w:rsidR="0096331E" w:rsidRPr="00AB4241" w:rsidRDefault="0096331E" w:rsidP="000C746E">
      <w:pPr>
        <w:pBdr>
          <w:top w:val="double" w:sz="4" w:space="1" w:color="auto"/>
          <w:left w:val="double" w:sz="4" w:space="4" w:color="auto"/>
          <w:bottom w:val="double" w:sz="4" w:space="1" w:color="auto"/>
          <w:right w:val="double" w:sz="4" w:space="4" w:color="auto"/>
        </w:pBdr>
        <w:rPr>
          <w:rFonts w:ascii="Arial (W1)" w:hAnsi="Arial (W1)" w:cs="Arial"/>
          <w:b/>
          <w:sz w:val="16"/>
          <w:szCs w:val="16"/>
        </w:rPr>
      </w:pPr>
    </w:p>
    <w:p w14:paraId="25BE0273" w14:textId="77777777" w:rsidR="000C746E" w:rsidRPr="00AB4241" w:rsidRDefault="000C746E" w:rsidP="000C746E">
      <w:pPr>
        <w:pBdr>
          <w:top w:val="double" w:sz="4" w:space="1" w:color="auto"/>
          <w:left w:val="double" w:sz="4" w:space="4" w:color="auto"/>
          <w:bottom w:val="double" w:sz="4" w:space="1" w:color="auto"/>
          <w:right w:val="double" w:sz="4" w:space="4" w:color="auto"/>
        </w:pBdr>
        <w:rPr>
          <w:rFonts w:ascii="Arial (W1)" w:hAnsi="Arial (W1)" w:cs="Arial"/>
          <w:b/>
          <w:sz w:val="16"/>
          <w:szCs w:val="16"/>
        </w:rPr>
      </w:pPr>
    </w:p>
    <w:p w14:paraId="0570C85A" w14:textId="77777777" w:rsidR="003A096A" w:rsidRPr="00AB4241" w:rsidRDefault="002508A5" w:rsidP="000C746E">
      <w:pPr>
        <w:pBdr>
          <w:top w:val="double" w:sz="4" w:space="1" w:color="auto"/>
          <w:left w:val="double" w:sz="4" w:space="4" w:color="auto"/>
          <w:bottom w:val="double" w:sz="4" w:space="1" w:color="auto"/>
          <w:right w:val="double" w:sz="4" w:space="4" w:color="auto"/>
        </w:pBdr>
        <w:rPr>
          <w:rFonts w:ascii="Arial (W1)" w:hAnsi="Arial (W1)" w:cs="Arial"/>
          <w:sz w:val="21"/>
          <w:szCs w:val="20"/>
        </w:rPr>
      </w:pPr>
      <w:r w:rsidRPr="00AB4241">
        <w:rPr>
          <w:rFonts w:ascii="Arial (W1)" w:hAnsi="Arial (W1)" w:cs="Arial"/>
          <w:sz w:val="21"/>
          <w:szCs w:val="20"/>
        </w:rPr>
        <w:t>1</w:t>
      </w:r>
      <w:r w:rsidR="000C746E" w:rsidRPr="00AB4241">
        <w:rPr>
          <w:rFonts w:ascii="Arial (W1)" w:hAnsi="Arial (W1)" w:cs="Arial"/>
          <w:b/>
          <w:sz w:val="21"/>
          <w:szCs w:val="20"/>
        </w:rPr>
        <w:t xml:space="preserve"> - </w:t>
      </w:r>
      <w:r w:rsidR="000C746E" w:rsidRPr="00AB4241">
        <w:rPr>
          <w:rFonts w:ascii="Arial (W1)" w:hAnsi="Arial (W1)" w:cs="Arial"/>
          <w:sz w:val="21"/>
          <w:szCs w:val="20"/>
        </w:rPr>
        <w:t xml:space="preserve">This programme specification should </w:t>
      </w:r>
      <w:r w:rsidR="004946FD" w:rsidRPr="00AB4241">
        <w:rPr>
          <w:rFonts w:ascii="Arial (W1)" w:hAnsi="Arial (W1)" w:cs="Arial"/>
          <w:sz w:val="21"/>
          <w:szCs w:val="20"/>
        </w:rPr>
        <w:t xml:space="preserve">be </w:t>
      </w:r>
      <w:r w:rsidR="001549B8" w:rsidRPr="00AB4241">
        <w:rPr>
          <w:rFonts w:ascii="Arial (W1)" w:hAnsi="Arial (W1)" w:cs="Arial"/>
          <w:sz w:val="21"/>
          <w:szCs w:val="20"/>
        </w:rPr>
        <w:t>mapped against</w:t>
      </w:r>
      <w:r w:rsidR="004946FD" w:rsidRPr="00AB4241">
        <w:rPr>
          <w:rFonts w:ascii="Arial (W1)" w:hAnsi="Arial (W1)" w:cs="Arial"/>
          <w:sz w:val="21"/>
          <w:szCs w:val="20"/>
        </w:rPr>
        <w:t xml:space="preserve"> the</w:t>
      </w:r>
      <w:r w:rsidR="003A096A" w:rsidRPr="00AB4241">
        <w:rPr>
          <w:rFonts w:ascii="Arial (W1)" w:hAnsi="Arial (W1)" w:cs="Arial"/>
          <w:sz w:val="21"/>
          <w:szCs w:val="20"/>
        </w:rPr>
        <w:t xml:space="preserve"> learning outcomes</w:t>
      </w:r>
      <w:r w:rsidR="004946FD" w:rsidRPr="00AB4241">
        <w:rPr>
          <w:rFonts w:ascii="Arial (W1)" w:hAnsi="Arial (W1)" w:cs="Arial"/>
          <w:sz w:val="21"/>
          <w:szCs w:val="20"/>
        </w:rPr>
        <w:t xml:space="preserve"> </w:t>
      </w:r>
      <w:r w:rsidR="000C746E" w:rsidRPr="00AB4241">
        <w:rPr>
          <w:rFonts w:ascii="Arial (W1)" w:hAnsi="Arial (W1)" w:cs="Arial"/>
          <w:sz w:val="21"/>
          <w:szCs w:val="20"/>
        </w:rPr>
        <w:t xml:space="preserve">detailed </w:t>
      </w:r>
      <w:r w:rsidR="004946FD" w:rsidRPr="00AB4241">
        <w:rPr>
          <w:rFonts w:ascii="Arial (W1)" w:hAnsi="Arial (W1)" w:cs="Arial"/>
          <w:sz w:val="21"/>
          <w:szCs w:val="20"/>
        </w:rPr>
        <w:t xml:space="preserve">in </w:t>
      </w:r>
      <w:r w:rsidR="003F07C5" w:rsidRPr="00AB4241">
        <w:rPr>
          <w:rFonts w:ascii="Arial (W1)" w:hAnsi="Arial (W1)" w:cs="Arial"/>
          <w:sz w:val="21"/>
          <w:szCs w:val="20"/>
        </w:rPr>
        <w:t>module</w:t>
      </w:r>
      <w:r w:rsidR="004946FD" w:rsidRPr="00AB4241">
        <w:rPr>
          <w:rFonts w:ascii="Arial (W1)" w:hAnsi="Arial (W1)" w:cs="Arial"/>
          <w:sz w:val="21"/>
          <w:szCs w:val="20"/>
        </w:rPr>
        <w:t xml:space="preserve"> </w:t>
      </w:r>
      <w:r w:rsidR="003F07C5" w:rsidRPr="00AB4241">
        <w:rPr>
          <w:rFonts w:ascii="Arial (W1)" w:hAnsi="Arial (W1)" w:cs="Arial"/>
          <w:sz w:val="21"/>
          <w:szCs w:val="20"/>
        </w:rPr>
        <w:t>specific</w:t>
      </w:r>
      <w:r w:rsidR="004946FD" w:rsidRPr="00AB4241">
        <w:rPr>
          <w:rFonts w:ascii="Arial (W1)" w:hAnsi="Arial (W1)" w:cs="Arial"/>
          <w:sz w:val="21"/>
          <w:szCs w:val="20"/>
        </w:rPr>
        <w:t>ations.</w:t>
      </w:r>
    </w:p>
    <w:p w14:paraId="52C2DE9D" w14:textId="77777777" w:rsidR="003C7C1F" w:rsidRPr="00AB4241" w:rsidRDefault="003C7C1F" w:rsidP="000C746E">
      <w:pPr>
        <w:pBdr>
          <w:top w:val="double" w:sz="4" w:space="1" w:color="auto"/>
          <w:left w:val="double" w:sz="4" w:space="4" w:color="auto"/>
          <w:bottom w:val="double" w:sz="4" w:space="1" w:color="auto"/>
          <w:right w:val="double" w:sz="4" w:space="4" w:color="auto"/>
        </w:pBdr>
        <w:rPr>
          <w:rFonts w:ascii="Arial (W1)" w:hAnsi="Arial (W1)" w:cs="Arial"/>
          <w:sz w:val="21"/>
          <w:szCs w:val="20"/>
        </w:rPr>
      </w:pPr>
    </w:p>
    <w:p w14:paraId="18E31689" w14:textId="77777777" w:rsidR="003C7C1F" w:rsidRPr="00AB4241" w:rsidRDefault="00C423B5" w:rsidP="000C746E">
      <w:pPr>
        <w:pBdr>
          <w:top w:val="double" w:sz="4" w:space="1" w:color="auto"/>
          <w:left w:val="double" w:sz="4" w:space="4" w:color="auto"/>
          <w:bottom w:val="double" w:sz="4" w:space="1" w:color="auto"/>
          <w:right w:val="double" w:sz="4" w:space="4" w:color="auto"/>
        </w:pBdr>
        <w:rPr>
          <w:szCs w:val="20"/>
        </w:rPr>
      </w:pPr>
      <w:r w:rsidRPr="00AB4241">
        <w:rPr>
          <w:rFonts w:ascii="Arial (W1)" w:hAnsi="Arial (W1)" w:cs="Arial"/>
          <w:sz w:val="21"/>
          <w:szCs w:val="20"/>
        </w:rPr>
        <w:t>2</w:t>
      </w:r>
      <w:r w:rsidR="003C7C1F" w:rsidRPr="00AB4241">
        <w:rPr>
          <w:rFonts w:ascii="Arial (W1)" w:hAnsi="Arial (W1)" w:cs="Arial"/>
          <w:sz w:val="21"/>
          <w:szCs w:val="20"/>
        </w:rPr>
        <w:t xml:space="preserve"> – </w:t>
      </w:r>
      <w:r w:rsidR="003B30E7" w:rsidRPr="00AB4241">
        <w:rPr>
          <w:rFonts w:ascii="Arial (W1)" w:hAnsi="Arial (W1)" w:cs="Arial"/>
          <w:sz w:val="21"/>
          <w:szCs w:val="20"/>
        </w:rPr>
        <w:t>The expectations regarding student achievement and attributes described by the l</w:t>
      </w:r>
      <w:r w:rsidR="003C7C1F" w:rsidRPr="00AB4241">
        <w:rPr>
          <w:rFonts w:ascii="Arial (W1)" w:hAnsi="Arial (W1)" w:cs="Arial"/>
          <w:sz w:val="21"/>
          <w:szCs w:val="20"/>
        </w:rPr>
        <w:t xml:space="preserve">earning </w:t>
      </w:r>
      <w:r w:rsidR="003B30E7" w:rsidRPr="00AB4241">
        <w:rPr>
          <w:rFonts w:ascii="Arial (W1)" w:hAnsi="Arial (W1)" w:cs="Arial"/>
          <w:sz w:val="21"/>
          <w:szCs w:val="20"/>
        </w:rPr>
        <w:t xml:space="preserve">outcome in </w:t>
      </w:r>
      <w:r w:rsidR="003B30E7" w:rsidRPr="00AB4241">
        <w:rPr>
          <w:rFonts w:ascii="Arial (W1)" w:hAnsi="Arial (W1)" w:cs="Arial"/>
          <w:sz w:val="21"/>
          <w:szCs w:val="20"/>
          <w:u w:val="single"/>
        </w:rPr>
        <w:t>section 3</w:t>
      </w:r>
      <w:r w:rsidR="003B30E7" w:rsidRPr="00AB4241">
        <w:rPr>
          <w:rFonts w:ascii="Arial (W1)" w:hAnsi="Arial (W1)" w:cs="Arial"/>
          <w:sz w:val="21"/>
          <w:szCs w:val="20"/>
        </w:rPr>
        <w:t xml:space="preserve"> must be appropriate to the level of the award within the </w:t>
      </w:r>
      <w:r w:rsidR="003B30E7" w:rsidRPr="00AB4241">
        <w:rPr>
          <w:rFonts w:ascii="Arial (W1)" w:hAnsi="Arial (W1)" w:cs="Arial"/>
          <w:b/>
          <w:sz w:val="21"/>
          <w:szCs w:val="20"/>
        </w:rPr>
        <w:t>QAA framework</w:t>
      </w:r>
      <w:r w:rsidR="002508A5" w:rsidRPr="00AB4241">
        <w:rPr>
          <w:rFonts w:ascii="Arial (W1)" w:hAnsi="Arial (W1)" w:cs="Arial"/>
          <w:b/>
          <w:sz w:val="21"/>
          <w:szCs w:val="20"/>
        </w:rPr>
        <w:t>s</w:t>
      </w:r>
      <w:r w:rsidR="003B30E7" w:rsidRPr="00AB4241">
        <w:rPr>
          <w:rFonts w:ascii="Arial (W1)" w:hAnsi="Arial (W1)" w:cs="Arial"/>
          <w:b/>
          <w:sz w:val="21"/>
          <w:szCs w:val="20"/>
        </w:rPr>
        <w:t xml:space="preserve"> for HE qualifications</w:t>
      </w:r>
      <w:r w:rsidR="003B30E7" w:rsidRPr="00AB4241">
        <w:rPr>
          <w:rFonts w:ascii="Arial (W1)" w:hAnsi="Arial (W1)" w:cs="Arial"/>
          <w:sz w:val="21"/>
          <w:szCs w:val="20"/>
        </w:rPr>
        <w:t xml:space="preserve">: </w:t>
      </w:r>
      <w:hyperlink r:id="rId36" w:history="1">
        <w:r w:rsidR="009B5C80" w:rsidRPr="00AB4241">
          <w:rPr>
            <w:rStyle w:val="Hyperlink"/>
            <w:rFonts w:ascii="Arial" w:hAnsi="Arial" w:cs="Arial"/>
            <w:sz w:val="21"/>
            <w:szCs w:val="21"/>
          </w:rPr>
          <w:t>http://www.qaa.ac.uk/AssuringStandardsAndQuality/Pages/default.aspx</w:t>
        </w:r>
      </w:hyperlink>
      <w:r w:rsidR="009B5C80" w:rsidRPr="00AB4241">
        <w:t xml:space="preserve"> </w:t>
      </w:r>
    </w:p>
    <w:p w14:paraId="5AE45604" w14:textId="77777777" w:rsidR="002508A5" w:rsidRPr="00AB4241" w:rsidRDefault="002508A5" w:rsidP="000C746E">
      <w:pPr>
        <w:pBdr>
          <w:top w:val="double" w:sz="4" w:space="1" w:color="auto"/>
          <w:left w:val="double" w:sz="4" w:space="4" w:color="auto"/>
          <w:bottom w:val="double" w:sz="4" w:space="1" w:color="auto"/>
          <w:right w:val="double" w:sz="4" w:space="4" w:color="auto"/>
        </w:pBdr>
        <w:rPr>
          <w:rFonts w:ascii="Arial (W1)" w:hAnsi="Arial (W1)" w:cs="Arial"/>
          <w:sz w:val="21"/>
          <w:szCs w:val="20"/>
        </w:rPr>
      </w:pPr>
    </w:p>
    <w:p w14:paraId="04C4C5E7" w14:textId="77777777" w:rsidR="002508A5" w:rsidRPr="00AB4241" w:rsidRDefault="00C423B5" w:rsidP="000C746E">
      <w:pPr>
        <w:pBdr>
          <w:top w:val="double" w:sz="4" w:space="1" w:color="auto"/>
          <w:left w:val="double" w:sz="4" w:space="4" w:color="auto"/>
          <w:bottom w:val="double" w:sz="4" w:space="1" w:color="auto"/>
          <w:right w:val="double" w:sz="4" w:space="4" w:color="auto"/>
        </w:pBdr>
        <w:rPr>
          <w:rFonts w:ascii="Arial" w:hAnsi="Arial" w:cs="Arial"/>
          <w:sz w:val="21"/>
          <w:szCs w:val="21"/>
        </w:rPr>
      </w:pPr>
      <w:r w:rsidRPr="00AB4241">
        <w:rPr>
          <w:rFonts w:ascii="Arial (W1)" w:hAnsi="Arial (W1)" w:cs="Arial"/>
          <w:sz w:val="21"/>
          <w:szCs w:val="20"/>
        </w:rPr>
        <w:t>3</w:t>
      </w:r>
      <w:r w:rsidR="002508A5" w:rsidRPr="00AB4241">
        <w:rPr>
          <w:rFonts w:ascii="Arial (W1)" w:hAnsi="Arial (W1)" w:cs="Arial"/>
          <w:sz w:val="21"/>
          <w:szCs w:val="20"/>
        </w:rPr>
        <w:t xml:space="preserve"> – Learning outcomes must</w:t>
      </w:r>
      <w:r w:rsidR="002508A5" w:rsidRPr="00AB4241">
        <w:rPr>
          <w:rFonts w:ascii="Arial (W1)" w:hAnsi="Arial (W1)" w:cs="Arial"/>
          <w:b/>
          <w:sz w:val="21"/>
          <w:szCs w:val="20"/>
        </w:rPr>
        <w:t xml:space="preserve"> </w:t>
      </w:r>
      <w:r w:rsidR="002508A5" w:rsidRPr="00AB4241">
        <w:rPr>
          <w:rFonts w:ascii="Arial (W1)" w:hAnsi="Arial (W1)" w:cs="Arial"/>
          <w:sz w:val="21"/>
          <w:szCs w:val="20"/>
        </w:rPr>
        <w:t xml:space="preserve">also reflect the detailed statements of graduate attributes set out in </w:t>
      </w:r>
      <w:r w:rsidR="002508A5" w:rsidRPr="00AB4241">
        <w:rPr>
          <w:rFonts w:ascii="Arial (W1)" w:hAnsi="Arial (W1)" w:cs="Arial"/>
          <w:b/>
          <w:sz w:val="21"/>
          <w:szCs w:val="20"/>
        </w:rPr>
        <w:t>QAA subject benchmark statements</w:t>
      </w:r>
      <w:r w:rsidR="002508A5" w:rsidRPr="00AB4241">
        <w:rPr>
          <w:rFonts w:ascii="Arial (W1)" w:hAnsi="Arial (W1)" w:cs="Arial"/>
          <w:sz w:val="21"/>
          <w:szCs w:val="20"/>
        </w:rPr>
        <w:t xml:space="preserve"> that are relevant to the programme/award: </w:t>
      </w:r>
      <w:hyperlink r:id="rId37" w:history="1">
        <w:r w:rsidR="009B5C80" w:rsidRPr="00AB4241">
          <w:rPr>
            <w:rStyle w:val="Hyperlink"/>
            <w:rFonts w:ascii="Arial" w:hAnsi="Arial" w:cs="Arial"/>
            <w:sz w:val="21"/>
            <w:szCs w:val="21"/>
          </w:rPr>
          <w:t>http://www.qaa.ac.uk/AssuringStandardsAndQuality/subject-guidance/Pages/Subject-benchmark-statements.aspx</w:t>
        </w:r>
      </w:hyperlink>
      <w:r w:rsidR="009B5C80" w:rsidRPr="00AB4241">
        <w:rPr>
          <w:rFonts w:ascii="Arial" w:hAnsi="Arial" w:cs="Arial"/>
          <w:sz w:val="21"/>
          <w:szCs w:val="21"/>
        </w:rPr>
        <w:t xml:space="preserve"> </w:t>
      </w:r>
    </w:p>
    <w:p w14:paraId="0BE8D85B" w14:textId="77777777" w:rsidR="000C746E" w:rsidRPr="00AB4241" w:rsidRDefault="000C746E" w:rsidP="000C746E">
      <w:pPr>
        <w:pBdr>
          <w:top w:val="double" w:sz="4" w:space="1" w:color="auto"/>
          <w:left w:val="double" w:sz="4" w:space="4" w:color="auto"/>
          <w:bottom w:val="double" w:sz="4" w:space="1" w:color="auto"/>
          <w:right w:val="double" w:sz="4" w:space="4" w:color="auto"/>
        </w:pBdr>
        <w:rPr>
          <w:rFonts w:ascii="Arial (W1)" w:hAnsi="Arial (W1)" w:cs="Arial"/>
          <w:sz w:val="21"/>
          <w:szCs w:val="16"/>
        </w:rPr>
      </w:pPr>
    </w:p>
    <w:p w14:paraId="7EC0DFB0" w14:textId="77777777" w:rsidR="00635B8F" w:rsidRPr="00AB4241" w:rsidRDefault="00C423B5" w:rsidP="000C746E">
      <w:pPr>
        <w:pBdr>
          <w:top w:val="double" w:sz="4" w:space="1" w:color="auto"/>
          <w:left w:val="double" w:sz="4" w:space="4" w:color="auto"/>
          <w:bottom w:val="double" w:sz="4" w:space="1" w:color="auto"/>
          <w:right w:val="double" w:sz="4" w:space="4" w:color="auto"/>
        </w:pBdr>
        <w:rPr>
          <w:rFonts w:ascii="Arial (W1)" w:hAnsi="Arial (W1)" w:cs="Arial"/>
          <w:sz w:val="21"/>
          <w:szCs w:val="20"/>
        </w:rPr>
      </w:pPr>
      <w:r w:rsidRPr="00AB4241">
        <w:rPr>
          <w:rFonts w:ascii="Arial (W1)" w:hAnsi="Arial (W1)" w:cs="Arial"/>
          <w:sz w:val="21"/>
          <w:szCs w:val="20"/>
        </w:rPr>
        <w:t>4</w:t>
      </w:r>
      <w:r w:rsidR="000C746E" w:rsidRPr="00AB4241">
        <w:rPr>
          <w:rFonts w:ascii="Arial (W1)" w:hAnsi="Arial (W1)" w:cs="Arial"/>
          <w:sz w:val="21"/>
          <w:szCs w:val="20"/>
        </w:rPr>
        <w:t xml:space="preserve"> – </w:t>
      </w:r>
      <w:r w:rsidR="00FE006E" w:rsidRPr="00AB4241">
        <w:rPr>
          <w:rFonts w:ascii="Arial (W1)" w:hAnsi="Arial (W1)" w:cs="Arial"/>
          <w:sz w:val="21"/>
          <w:szCs w:val="20"/>
        </w:rPr>
        <w:t>In section 3, t</w:t>
      </w:r>
      <w:r w:rsidR="000C746E" w:rsidRPr="00AB4241">
        <w:rPr>
          <w:rFonts w:ascii="Arial (W1)" w:hAnsi="Arial (W1)" w:cs="Arial"/>
          <w:sz w:val="21"/>
          <w:szCs w:val="20"/>
        </w:rPr>
        <w:t>he learning and teaching methods</w:t>
      </w:r>
      <w:r w:rsidR="00635B8F" w:rsidRPr="00AB4241">
        <w:rPr>
          <w:rFonts w:ascii="Arial (W1)" w:hAnsi="Arial (W1)" w:cs="Arial"/>
          <w:sz w:val="21"/>
          <w:szCs w:val="20"/>
        </w:rPr>
        <w:t xml:space="preserve"> deployed should enable the achievement of </w:t>
      </w:r>
      <w:r w:rsidR="008127BF" w:rsidRPr="00AB4241">
        <w:rPr>
          <w:rFonts w:ascii="Arial (W1)" w:hAnsi="Arial (W1)" w:cs="Arial"/>
          <w:sz w:val="21"/>
          <w:szCs w:val="20"/>
        </w:rPr>
        <w:t xml:space="preserve">the full range of </w:t>
      </w:r>
      <w:r w:rsidR="00635B8F" w:rsidRPr="00AB4241">
        <w:rPr>
          <w:rFonts w:ascii="Arial (W1)" w:hAnsi="Arial (W1)" w:cs="Arial"/>
          <w:sz w:val="21"/>
          <w:szCs w:val="20"/>
        </w:rPr>
        <w:t>intended learning outcomes</w:t>
      </w:r>
      <w:r w:rsidR="00FE006E" w:rsidRPr="00AB4241">
        <w:rPr>
          <w:rFonts w:ascii="Arial (W1)" w:hAnsi="Arial (W1)" w:cs="Arial"/>
          <w:sz w:val="21"/>
          <w:szCs w:val="20"/>
        </w:rPr>
        <w:t>.</w:t>
      </w:r>
      <w:r w:rsidR="000C746E" w:rsidRPr="00AB4241">
        <w:rPr>
          <w:rFonts w:ascii="Arial (W1)" w:hAnsi="Arial (W1)" w:cs="Arial"/>
          <w:sz w:val="21"/>
          <w:szCs w:val="20"/>
        </w:rPr>
        <w:t xml:space="preserve"> </w:t>
      </w:r>
      <w:r w:rsidR="003C7C1F" w:rsidRPr="00AB4241">
        <w:rPr>
          <w:rFonts w:ascii="Arial (W1)" w:hAnsi="Arial (W1)" w:cs="Arial"/>
          <w:sz w:val="21"/>
          <w:szCs w:val="20"/>
        </w:rPr>
        <w:t xml:space="preserve"> </w:t>
      </w:r>
      <w:r w:rsidR="00FE006E" w:rsidRPr="00AB4241">
        <w:rPr>
          <w:rFonts w:ascii="Arial (W1)" w:hAnsi="Arial (W1)" w:cs="Arial"/>
          <w:sz w:val="21"/>
          <w:szCs w:val="20"/>
        </w:rPr>
        <w:t>Similarly, t</w:t>
      </w:r>
      <w:r w:rsidR="00BF7537" w:rsidRPr="00AB4241">
        <w:rPr>
          <w:rFonts w:ascii="Arial (W1)" w:hAnsi="Arial (W1)" w:cs="Arial"/>
          <w:sz w:val="21"/>
          <w:szCs w:val="20"/>
        </w:rPr>
        <w:t xml:space="preserve">he choice of assessment methods </w:t>
      </w:r>
      <w:r w:rsidR="004B6887" w:rsidRPr="00AB4241">
        <w:rPr>
          <w:rFonts w:ascii="Arial (W1)" w:hAnsi="Arial (W1)" w:cs="Arial"/>
          <w:sz w:val="21"/>
          <w:szCs w:val="20"/>
        </w:rPr>
        <w:t xml:space="preserve">in section 3 </w:t>
      </w:r>
      <w:r w:rsidR="00635B8F" w:rsidRPr="00AB4241">
        <w:rPr>
          <w:rFonts w:ascii="Arial (W1)" w:hAnsi="Arial (W1)" w:cs="Arial"/>
          <w:sz w:val="21"/>
          <w:szCs w:val="20"/>
        </w:rPr>
        <w:t>should enable students to demonstrate the achievement of related learning outcomes.</w:t>
      </w:r>
      <w:r w:rsidR="00C7108C" w:rsidRPr="00AB4241">
        <w:rPr>
          <w:rFonts w:ascii="Arial (W1)" w:hAnsi="Arial (W1)" w:cs="Arial"/>
          <w:sz w:val="21"/>
          <w:szCs w:val="20"/>
        </w:rPr>
        <w:t xml:space="preserve"> </w:t>
      </w:r>
      <w:r w:rsidR="003C7C1F" w:rsidRPr="00AB4241">
        <w:rPr>
          <w:rFonts w:ascii="Arial (W1)" w:hAnsi="Arial (W1)" w:cs="Arial"/>
          <w:sz w:val="21"/>
          <w:szCs w:val="20"/>
        </w:rPr>
        <w:t>Overall, assessment should cover the full range of learning outcomes.</w:t>
      </w:r>
    </w:p>
    <w:p w14:paraId="485271D3" w14:textId="77777777" w:rsidR="00BF7537" w:rsidRPr="00AB4241" w:rsidRDefault="00BF7537" w:rsidP="000C746E">
      <w:pPr>
        <w:pBdr>
          <w:top w:val="double" w:sz="4" w:space="1" w:color="auto"/>
          <w:left w:val="double" w:sz="4" w:space="4" w:color="auto"/>
          <w:bottom w:val="double" w:sz="4" w:space="1" w:color="auto"/>
          <w:right w:val="double" w:sz="4" w:space="4" w:color="auto"/>
        </w:pBdr>
        <w:rPr>
          <w:rFonts w:ascii="Arial (W1)" w:hAnsi="Arial (W1)" w:cs="Arial"/>
          <w:sz w:val="21"/>
          <w:szCs w:val="20"/>
        </w:rPr>
      </w:pPr>
    </w:p>
    <w:p w14:paraId="1DE5947B" w14:textId="77777777" w:rsidR="00FE006E" w:rsidRPr="00AB4241" w:rsidRDefault="00C423B5" w:rsidP="00FE006E">
      <w:pPr>
        <w:pBdr>
          <w:top w:val="double" w:sz="4" w:space="1" w:color="auto"/>
          <w:left w:val="double" w:sz="4" w:space="4" w:color="auto"/>
          <w:bottom w:val="double" w:sz="4" w:space="1" w:color="auto"/>
          <w:right w:val="double" w:sz="4" w:space="4" w:color="auto"/>
        </w:pBdr>
        <w:rPr>
          <w:rFonts w:ascii="Arial (W1)" w:hAnsi="Arial (W1)" w:cs="Arial"/>
          <w:sz w:val="21"/>
          <w:szCs w:val="20"/>
        </w:rPr>
      </w:pPr>
      <w:r w:rsidRPr="00AB4241">
        <w:rPr>
          <w:rFonts w:ascii="Arial (W1)" w:hAnsi="Arial (W1)" w:cs="Arial"/>
          <w:sz w:val="21"/>
          <w:szCs w:val="20"/>
        </w:rPr>
        <w:t>5</w:t>
      </w:r>
      <w:r w:rsidR="003A096A" w:rsidRPr="00AB4241">
        <w:rPr>
          <w:rFonts w:ascii="Arial (W1)" w:hAnsi="Arial (W1)" w:cs="Arial"/>
          <w:sz w:val="21"/>
          <w:szCs w:val="20"/>
        </w:rPr>
        <w:t xml:space="preserve"> - W</w:t>
      </w:r>
      <w:r w:rsidR="00FE006E" w:rsidRPr="00AB4241">
        <w:rPr>
          <w:rFonts w:ascii="Arial (W1)" w:hAnsi="Arial (W1)" w:cs="Arial"/>
          <w:sz w:val="21"/>
          <w:szCs w:val="20"/>
        </w:rPr>
        <w:t xml:space="preserve">here the programme contains validated </w:t>
      </w:r>
      <w:r w:rsidR="00FE006E" w:rsidRPr="00AB4241">
        <w:rPr>
          <w:rFonts w:ascii="Arial (W1)" w:hAnsi="Arial (W1)" w:cs="Arial"/>
          <w:b/>
          <w:sz w:val="21"/>
          <w:szCs w:val="20"/>
          <w:u w:val="single"/>
        </w:rPr>
        <w:t>exit awards</w:t>
      </w:r>
      <w:r w:rsidR="00FE006E" w:rsidRPr="00AB4241">
        <w:rPr>
          <w:rFonts w:ascii="Arial (W1)" w:hAnsi="Arial (W1)" w:cs="Arial"/>
          <w:sz w:val="21"/>
          <w:szCs w:val="20"/>
        </w:rPr>
        <w:t xml:space="preserve"> (e.g. Cer</w:t>
      </w:r>
      <w:r w:rsidR="005623E5" w:rsidRPr="00AB4241">
        <w:rPr>
          <w:rFonts w:ascii="Arial (W1)" w:hAnsi="Arial (W1)" w:cs="Arial"/>
          <w:sz w:val="21"/>
          <w:szCs w:val="20"/>
        </w:rPr>
        <w:t>t</w:t>
      </w:r>
      <w:r w:rsidR="00FE006E" w:rsidRPr="00AB4241">
        <w:rPr>
          <w:rFonts w:ascii="Arial (W1)" w:hAnsi="Arial (W1)" w:cs="Arial"/>
          <w:sz w:val="21"/>
          <w:szCs w:val="20"/>
        </w:rPr>
        <w:t>HE, DipHE, PGDip), learning outcomes must be clearly specified for each award.</w:t>
      </w:r>
    </w:p>
    <w:p w14:paraId="0B7DEA95" w14:textId="77777777" w:rsidR="00E10779" w:rsidRPr="00AB4241" w:rsidRDefault="00E10779" w:rsidP="00FE006E">
      <w:pPr>
        <w:pBdr>
          <w:top w:val="double" w:sz="4" w:space="1" w:color="auto"/>
          <w:left w:val="double" w:sz="4" w:space="4" w:color="auto"/>
          <w:bottom w:val="double" w:sz="4" w:space="1" w:color="auto"/>
          <w:right w:val="double" w:sz="4" w:space="4" w:color="auto"/>
        </w:pBdr>
        <w:rPr>
          <w:rFonts w:ascii="Arial (W1)" w:hAnsi="Arial (W1)" w:cs="Arial"/>
          <w:sz w:val="21"/>
          <w:szCs w:val="20"/>
        </w:rPr>
      </w:pPr>
    </w:p>
    <w:p w14:paraId="789D1CEF" w14:textId="77777777" w:rsidR="00E10779" w:rsidRPr="00AB4241" w:rsidRDefault="00C423B5" w:rsidP="00FE006E">
      <w:pPr>
        <w:pBdr>
          <w:top w:val="double" w:sz="4" w:space="1" w:color="auto"/>
          <w:left w:val="double" w:sz="4" w:space="4" w:color="auto"/>
          <w:bottom w:val="double" w:sz="4" w:space="1" w:color="auto"/>
          <w:right w:val="double" w:sz="4" w:space="4" w:color="auto"/>
        </w:pBdr>
        <w:rPr>
          <w:rFonts w:ascii="Arial" w:hAnsi="Arial" w:cs="Arial"/>
          <w:sz w:val="22"/>
          <w:szCs w:val="22"/>
        </w:rPr>
      </w:pPr>
      <w:r w:rsidRPr="00AB4241">
        <w:rPr>
          <w:rFonts w:ascii="Arial" w:hAnsi="Arial" w:cs="Arial"/>
          <w:sz w:val="22"/>
          <w:szCs w:val="22"/>
        </w:rPr>
        <w:t>6</w:t>
      </w:r>
      <w:r w:rsidR="00E10779" w:rsidRPr="00AB4241">
        <w:rPr>
          <w:rFonts w:ascii="Arial" w:hAnsi="Arial" w:cs="Arial"/>
          <w:sz w:val="22"/>
          <w:szCs w:val="22"/>
        </w:rPr>
        <w:t xml:space="preserve"> - For </w:t>
      </w:r>
      <w:r w:rsidR="003A096A" w:rsidRPr="00AB4241">
        <w:rPr>
          <w:rFonts w:ascii="Arial" w:hAnsi="Arial" w:cs="Arial"/>
          <w:sz w:val="22"/>
          <w:szCs w:val="22"/>
        </w:rPr>
        <w:t>programmes with</w:t>
      </w:r>
      <w:r w:rsidR="00E10779" w:rsidRPr="00AB4241">
        <w:rPr>
          <w:rFonts w:ascii="Arial" w:hAnsi="Arial" w:cs="Arial"/>
          <w:sz w:val="22"/>
          <w:szCs w:val="22"/>
        </w:rPr>
        <w:t xml:space="preserve"> distinctive study </w:t>
      </w:r>
      <w:r w:rsidR="00E10779" w:rsidRPr="00AB4241">
        <w:rPr>
          <w:rFonts w:ascii="Arial" w:hAnsi="Arial" w:cs="Arial"/>
          <w:b/>
          <w:sz w:val="22"/>
          <w:szCs w:val="22"/>
        </w:rPr>
        <w:t>routes or pathways</w:t>
      </w:r>
      <w:r w:rsidR="00E10779" w:rsidRPr="00AB4241">
        <w:rPr>
          <w:rFonts w:ascii="Arial" w:hAnsi="Arial" w:cs="Arial"/>
          <w:sz w:val="22"/>
          <w:szCs w:val="22"/>
        </w:rPr>
        <w:t xml:space="preserve"> </w:t>
      </w:r>
      <w:r w:rsidR="003A096A" w:rsidRPr="00AB4241">
        <w:rPr>
          <w:rFonts w:ascii="Arial" w:hAnsi="Arial" w:cs="Arial"/>
          <w:sz w:val="22"/>
          <w:szCs w:val="22"/>
        </w:rPr>
        <w:t xml:space="preserve">the </w:t>
      </w:r>
      <w:r w:rsidR="00E10779" w:rsidRPr="00AB4241">
        <w:rPr>
          <w:rFonts w:ascii="Arial" w:hAnsi="Arial" w:cs="Arial"/>
          <w:sz w:val="22"/>
          <w:szCs w:val="22"/>
        </w:rPr>
        <w:t>specific rationale and lea</w:t>
      </w:r>
      <w:r w:rsidR="003A096A" w:rsidRPr="00AB4241">
        <w:rPr>
          <w:rFonts w:ascii="Arial" w:hAnsi="Arial" w:cs="Arial"/>
          <w:sz w:val="22"/>
          <w:szCs w:val="22"/>
        </w:rPr>
        <w:t>rning outcomes for each route must be provided.</w:t>
      </w:r>
    </w:p>
    <w:p w14:paraId="3E6BEF9D" w14:textId="77777777" w:rsidR="000C746E" w:rsidRPr="00AB4241" w:rsidRDefault="000C746E" w:rsidP="000C746E">
      <w:pPr>
        <w:pBdr>
          <w:top w:val="double" w:sz="4" w:space="1" w:color="auto"/>
          <w:left w:val="double" w:sz="4" w:space="4" w:color="auto"/>
          <w:bottom w:val="double" w:sz="4" w:space="1" w:color="auto"/>
          <w:right w:val="double" w:sz="4" w:space="4" w:color="auto"/>
        </w:pBdr>
        <w:rPr>
          <w:rFonts w:ascii="Arial (W1)" w:hAnsi="Arial (W1)" w:cs="Arial"/>
          <w:sz w:val="21"/>
          <w:szCs w:val="20"/>
        </w:rPr>
      </w:pPr>
    </w:p>
    <w:p w14:paraId="4DD43E5D" w14:textId="77777777" w:rsidR="00FE006E" w:rsidRPr="005134CE" w:rsidRDefault="00C423B5" w:rsidP="00FE006E">
      <w:pPr>
        <w:pBdr>
          <w:top w:val="double" w:sz="4" w:space="1" w:color="auto"/>
          <w:left w:val="double" w:sz="4" w:space="4" w:color="auto"/>
          <w:bottom w:val="double" w:sz="4" w:space="1" w:color="auto"/>
          <w:right w:val="double" w:sz="4" w:space="4" w:color="auto"/>
        </w:pBdr>
        <w:rPr>
          <w:rFonts w:ascii="Arial (W1)" w:hAnsi="Arial (W1)" w:cs="Arial"/>
          <w:sz w:val="21"/>
          <w:szCs w:val="20"/>
        </w:rPr>
      </w:pPr>
      <w:r w:rsidRPr="00AB4241">
        <w:rPr>
          <w:rFonts w:ascii="Arial (W1)" w:hAnsi="Arial (W1)" w:cs="Arial"/>
          <w:sz w:val="21"/>
          <w:szCs w:val="20"/>
        </w:rPr>
        <w:t>7</w:t>
      </w:r>
      <w:r w:rsidR="00FE006E" w:rsidRPr="00AB4241">
        <w:rPr>
          <w:rFonts w:ascii="Arial (W1)" w:hAnsi="Arial (W1)" w:cs="Arial"/>
          <w:sz w:val="21"/>
          <w:szCs w:val="20"/>
        </w:rPr>
        <w:t xml:space="preserve"> – Validated programmes delivered in </w:t>
      </w:r>
      <w:r w:rsidR="00FE006E" w:rsidRPr="00AB4241">
        <w:rPr>
          <w:rFonts w:ascii="Arial (W1)" w:hAnsi="Arial (W1)" w:cs="Arial"/>
          <w:b/>
          <w:sz w:val="21"/>
          <w:szCs w:val="20"/>
          <w:u w:val="single"/>
        </w:rPr>
        <w:t>languages other then English</w:t>
      </w:r>
      <w:r w:rsidR="00FE006E" w:rsidRPr="00AB4241">
        <w:rPr>
          <w:rFonts w:ascii="Arial (W1)" w:hAnsi="Arial (W1)" w:cs="Arial"/>
          <w:sz w:val="21"/>
          <w:szCs w:val="20"/>
        </w:rPr>
        <w:t xml:space="preserve"> must have programme specifications both in English and the language of delivery.</w:t>
      </w:r>
    </w:p>
    <w:p w14:paraId="626957F0" w14:textId="77777777" w:rsidR="00FE006E" w:rsidRDefault="00FE006E" w:rsidP="000C746E">
      <w:pPr>
        <w:pBdr>
          <w:top w:val="double" w:sz="4" w:space="1" w:color="auto"/>
          <w:left w:val="double" w:sz="4" w:space="4" w:color="auto"/>
          <w:bottom w:val="double" w:sz="4" w:space="1" w:color="auto"/>
          <w:right w:val="double" w:sz="4" w:space="4" w:color="auto"/>
        </w:pBdr>
        <w:rPr>
          <w:rFonts w:ascii="Arial (W1)" w:hAnsi="Arial (W1)" w:cs="Arial"/>
          <w:sz w:val="21"/>
          <w:szCs w:val="20"/>
        </w:rPr>
      </w:pPr>
    </w:p>
    <w:p w14:paraId="7E5F9070" w14:textId="77777777" w:rsidR="000C746E" w:rsidRDefault="000C746E" w:rsidP="000C746E">
      <w:pPr>
        <w:pBdr>
          <w:top w:val="double" w:sz="4" w:space="1" w:color="auto"/>
          <w:left w:val="double" w:sz="4" w:space="4" w:color="auto"/>
          <w:bottom w:val="double" w:sz="4" w:space="1" w:color="auto"/>
          <w:right w:val="double" w:sz="4" w:space="4" w:color="auto"/>
        </w:pBdr>
        <w:rPr>
          <w:rFonts w:ascii="Arial" w:hAnsi="Arial" w:cs="Arial"/>
          <w:sz w:val="20"/>
          <w:szCs w:val="20"/>
        </w:rPr>
      </w:pPr>
    </w:p>
    <w:p w14:paraId="33351B5D" w14:textId="77777777" w:rsidR="000C746E" w:rsidRDefault="000C746E" w:rsidP="00BD7FD9">
      <w:pPr>
        <w:rPr>
          <w:rFonts w:ascii="Arial" w:hAnsi="Arial"/>
        </w:rPr>
      </w:pPr>
    </w:p>
    <w:sectPr w:rsidR="000C746E" w:rsidSect="008C3174">
      <w:pgSz w:w="16838" w:h="11906" w:orient="landscape"/>
      <w:pgMar w:top="1797" w:right="1440" w:bottom="1797"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nathan Doherty (JonathanDoherty)" w:date="2021-02-08T12:04:00Z" w:initials="J(">
    <w:p w14:paraId="6826C34B" w14:textId="77777777" w:rsidR="00EA4AE8" w:rsidRDefault="00EA4AE8" w:rsidP="00EA4AE8">
      <w:pPr>
        <w:pStyle w:val="CommentText"/>
      </w:pPr>
      <w:r>
        <w:t>All needs to be updated to refer to or remove the Foundation reference</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26C3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E8A006" w16cex:dateUtc="2021-02-08T1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26C34B" w16cid:durableId="07E8A0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8C2D9" w14:textId="77777777" w:rsidR="003A6EF2" w:rsidRDefault="003A6EF2">
      <w:r>
        <w:separator/>
      </w:r>
    </w:p>
  </w:endnote>
  <w:endnote w:type="continuationSeparator" w:id="0">
    <w:p w14:paraId="64171FAC" w14:textId="77777777" w:rsidR="003A6EF2" w:rsidRDefault="003A6EF2">
      <w:r>
        <w:continuationSeparator/>
      </w:r>
    </w:p>
  </w:endnote>
  <w:endnote w:type="continuationNotice" w:id="1">
    <w:p w14:paraId="01FEFE5F" w14:textId="77777777" w:rsidR="003A6EF2" w:rsidRDefault="003A6E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Dutch801SWC">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exSansBookT">
    <w:charset w:val="00"/>
    <w:family w:val="auto"/>
    <w:pitch w:val="variable"/>
    <w:sig w:usb0="800000A7" w:usb1="0000004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1)">
    <w:altName w:val="Arial"/>
    <w:charset w:val="00"/>
    <w:family w:val="swiss"/>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748DC" w14:textId="77777777" w:rsidR="00CE4742" w:rsidRPr="00074C69" w:rsidRDefault="00CE4742" w:rsidP="00E82BFE">
    <w:pPr>
      <w:pStyle w:val="Footer"/>
      <w:framePr w:wrap="around" w:vAnchor="text" w:hAnchor="margin" w:xAlign="right" w:y="1"/>
      <w:rPr>
        <w:rStyle w:val="PageNumber"/>
        <w:sz w:val="20"/>
        <w:szCs w:val="20"/>
      </w:rPr>
    </w:pPr>
  </w:p>
  <w:p w14:paraId="200303A7" w14:textId="77777777" w:rsidR="00CE4742" w:rsidRPr="00840155" w:rsidRDefault="00CE4742" w:rsidP="006F1529">
    <w:pPr>
      <w:pStyle w:val="Footer"/>
      <w:ind w:right="360"/>
      <w:rPr>
        <w:rFonts w:ascii="Arial" w:hAnsi="Arial" w:cs="Arial"/>
        <w:sz w:val="16"/>
        <w:szCs w:val="16"/>
      </w:rPr>
    </w:pPr>
    <w:r w:rsidRPr="00840155">
      <w:rPr>
        <w:rFonts w:ascii="Arial" w:hAnsi="Arial" w:cs="Arial"/>
        <w:sz w:val="16"/>
        <w:szCs w:val="16"/>
      </w:rPr>
      <w:t>Template programme specification and curriculum map</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sidRPr="003F07C5">
      <w:rPr>
        <w:rFonts w:ascii="Arial" w:hAnsi="Arial" w:cs="Arial"/>
        <w:sz w:val="16"/>
        <w:szCs w:val="16"/>
      </w:rPr>
      <w:t xml:space="preserve">Page </w:t>
    </w:r>
    <w:r w:rsidRPr="003F07C5">
      <w:rPr>
        <w:rFonts w:ascii="Arial" w:hAnsi="Arial" w:cs="Arial"/>
        <w:sz w:val="16"/>
        <w:szCs w:val="16"/>
      </w:rPr>
      <w:fldChar w:fldCharType="begin"/>
    </w:r>
    <w:r w:rsidRPr="003F07C5">
      <w:rPr>
        <w:rFonts w:ascii="Arial" w:hAnsi="Arial" w:cs="Arial"/>
        <w:sz w:val="16"/>
        <w:szCs w:val="16"/>
      </w:rPr>
      <w:instrText xml:space="preserve"> PAGE </w:instrText>
    </w:r>
    <w:r w:rsidRPr="003F07C5">
      <w:rPr>
        <w:rFonts w:ascii="Arial" w:hAnsi="Arial" w:cs="Arial"/>
        <w:sz w:val="16"/>
        <w:szCs w:val="16"/>
      </w:rPr>
      <w:fldChar w:fldCharType="separate"/>
    </w:r>
    <w:r>
      <w:rPr>
        <w:rFonts w:ascii="Arial" w:hAnsi="Arial" w:cs="Arial"/>
        <w:noProof/>
        <w:sz w:val="16"/>
        <w:szCs w:val="16"/>
      </w:rPr>
      <w:t>8</w:t>
    </w:r>
    <w:r w:rsidRPr="003F07C5">
      <w:rPr>
        <w:rFonts w:ascii="Arial" w:hAnsi="Arial" w:cs="Arial"/>
        <w:sz w:val="16"/>
        <w:szCs w:val="16"/>
      </w:rPr>
      <w:fldChar w:fldCharType="end"/>
    </w:r>
    <w:r w:rsidRPr="003F07C5">
      <w:rPr>
        <w:rFonts w:ascii="Arial" w:hAnsi="Arial" w:cs="Arial"/>
        <w:sz w:val="16"/>
        <w:szCs w:val="16"/>
      </w:rPr>
      <w:t xml:space="preserve"> of </w:t>
    </w:r>
    <w:r w:rsidRPr="003F07C5">
      <w:rPr>
        <w:rFonts w:ascii="Arial" w:hAnsi="Arial" w:cs="Arial"/>
        <w:sz w:val="16"/>
        <w:szCs w:val="16"/>
      </w:rPr>
      <w:fldChar w:fldCharType="begin"/>
    </w:r>
    <w:r w:rsidRPr="003F07C5">
      <w:rPr>
        <w:rFonts w:ascii="Arial" w:hAnsi="Arial" w:cs="Arial"/>
        <w:sz w:val="16"/>
        <w:szCs w:val="16"/>
      </w:rPr>
      <w:instrText xml:space="preserve"> NUMPAGES </w:instrText>
    </w:r>
    <w:r w:rsidRPr="003F07C5">
      <w:rPr>
        <w:rFonts w:ascii="Arial" w:hAnsi="Arial" w:cs="Arial"/>
        <w:sz w:val="16"/>
        <w:szCs w:val="16"/>
      </w:rPr>
      <w:fldChar w:fldCharType="separate"/>
    </w:r>
    <w:r>
      <w:rPr>
        <w:rFonts w:ascii="Arial" w:hAnsi="Arial" w:cs="Arial"/>
        <w:noProof/>
        <w:sz w:val="16"/>
        <w:szCs w:val="16"/>
      </w:rPr>
      <w:t>16</w:t>
    </w:r>
    <w:r w:rsidRPr="003F07C5">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378C" w14:textId="77777777" w:rsidR="00CE4742" w:rsidRPr="002A5E61" w:rsidRDefault="00CE4742" w:rsidP="00C7261A">
    <w:pPr>
      <w:pStyle w:val="DMSTitle"/>
      <w:ind w:left="851" w:hanging="851"/>
      <w:rPr>
        <w:rFonts w:ascii="Arial" w:hAnsi="Arial" w:cs="Arial"/>
        <w:b w:val="0"/>
        <w:bCs w:val="0"/>
        <w:sz w:val="20"/>
        <w:szCs w:val="20"/>
      </w:rPr>
    </w:pPr>
    <w:r w:rsidRPr="002A5E61">
      <w:rPr>
        <w:rFonts w:ascii="Arial" w:hAnsi="Arial" w:cs="Arial"/>
        <w:b w:val="0"/>
        <w:bCs w:val="0"/>
        <w:sz w:val="20"/>
        <w:szCs w:val="20"/>
      </w:rPr>
      <w:t>C3</w:t>
    </w:r>
    <w:r w:rsidRPr="002A5E61">
      <w:rPr>
        <w:rFonts w:ascii="Arial" w:hAnsi="Arial" w:cs="Arial"/>
        <w:b w:val="0"/>
        <w:bCs w:val="0"/>
        <w:sz w:val="20"/>
        <w:szCs w:val="20"/>
      </w:rPr>
      <w:tab/>
      <w:t>Template programme specification and curriculum map</w:t>
    </w:r>
  </w:p>
  <w:p w14:paraId="7C6ECF2C" w14:textId="77777777" w:rsidR="00CE4742" w:rsidRPr="002A5E61" w:rsidRDefault="00CE4742">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CE242" w14:textId="77777777" w:rsidR="00CE4742" w:rsidRPr="00840155" w:rsidRDefault="00CE4742" w:rsidP="00BD7FD9">
    <w:pPr>
      <w:pStyle w:val="Footer"/>
      <w:ind w:right="360"/>
      <w:rPr>
        <w:rFonts w:ascii="Arial" w:hAnsi="Arial" w:cs="Arial"/>
        <w:sz w:val="16"/>
        <w:szCs w:val="16"/>
      </w:rPr>
    </w:pPr>
    <w:r w:rsidRPr="00840155">
      <w:rPr>
        <w:rFonts w:ascii="Arial" w:hAnsi="Arial" w:cs="Arial"/>
        <w:sz w:val="16"/>
        <w:szCs w:val="16"/>
      </w:rPr>
      <w:t>Template programme specification and curriculum map</w:t>
    </w:r>
    <w:r>
      <w:rPr>
        <w:rFonts w:ascii="Arial" w:hAnsi="Arial" w:cs="Arial"/>
        <w:sz w:val="16"/>
        <w:szCs w:val="16"/>
      </w:rPr>
      <w:tab/>
    </w:r>
    <w:r>
      <w:rPr>
        <w:rFonts w:ascii="Arial" w:hAnsi="Arial" w:cs="Arial"/>
        <w:sz w:val="16"/>
        <w:szCs w:val="16"/>
      </w:rPr>
      <w:tab/>
    </w:r>
    <w:r w:rsidRPr="003F07C5">
      <w:rPr>
        <w:rFonts w:ascii="Arial" w:hAnsi="Arial" w:cs="Arial"/>
        <w:sz w:val="16"/>
        <w:szCs w:val="16"/>
      </w:rPr>
      <w:t xml:space="preserve">Page </w:t>
    </w:r>
    <w:r w:rsidRPr="003F07C5">
      <w:rPr>
        <w:rFonts w:ascii="Arial" w:hAnsi="Arial" w:cs="Arial"/>
        <w:sz w:val="16"/>
        <w:szCs w:val="16"/>
      </w:rPr>
      <w:fldChar w:fldCharType="begin"/>
    </w:r>
    <w:r w:rsidRPr="003F07C5">
      <w:rPr>
        <w:rFonts w:ascii="Arial" w:hAnsi="Arial" w:cs="Arial"/>
        <w:sz w:val="16"/>
        <w:szCs w:val="16"/>
      </w:rPr>
      <w:instrText xml:space="preserve"> PAGE </w:instrText>
    </w:r>
    <w:r w:rsidRPr="003F07C5">
      <w:rPr>
        <w:rFonts w:ascii="Arial" w:hAnsi="Arial" w:cs="Arial"/>
        <w:sz w:val="16"/>
        <w:szCs w:val="16"/>
      </w:rPr>
      <w:fldChar w:fldCharType="separate"/>
    </w:r>
    <w:r>
      <w:rPr>
        <w:rFonts w:ascii="Arial" w:hAnsi="Arial" w:cs="Arial"/>
        <w:noProof/>
        <w:sz w:val="16"/>
        <w:szCs w:val="16"/>
      </w:rPr>
      <w:t>14</w:t>
    </w:r>
    <w:r w:rsidRPr="003F07C5">
      <w:rPr>
        <w:rFonts w:ascii="Arial" w:hAnsi="Arial" w:cs="Arial"/>
        <w:sz w:val="16"/>
        <w:szCs w:val="16"/>
      </w:rPr>
      <w:fldChar w:fldCharType="end"/>
    </w:r>
    <w:r w:rsidRPr="003F07C5">
      <w:rPr>
        <w:rFonts w:ascii="Arial" w:hAnsi="Arial" w:cs="Arial"/>
        <w:sz w:val="16"/>
        <w:szCs w:val="16"/>
      </w:rPr>
      <w:t xml:space="preserve"> of </w:t>
    </w:r>
    <w:r w:rsidRPr="003F07C5">
      <w:rPr>
        <w:rFonts w:ascii="Arial" w:hAnsi="Arial" w:cs="Arial"/>
        <w:sz w:val="16"/>
        <w:szCs w:val="16"/>
      </w:rPr>
      <w:fldChar w:fldCharType="begin"/>
    </w:r>
    <w:r w:rsidRPr="003F07C5">
      <w:rPr>
        <w:rFonts w:ascii="Arial" w:hAnsi="Arial" w:cs="Arial"/>
        <w:sz w:val="16"/>
        <w:szCs w:val="16"/>
      </w:rPr>
      <w:instrText xml:space="preserve"> NUMPAGES </w:instrText>
    </w:r>
    <w:r w:rsidRPr="003F07C5">
      <w:rPr>
        <w:rFonts w:ascii="Arial" w:hAnsi="Arial" w:cs="Arial"/>
        <w:sz w:val="16"/>
        <w:szCs w:val="16"/>
      </w:rPr>
      <w:fldChar w:fldCharType="separate"/>
    </w:r>
    <w:r>
      <w:rPr>
        <w:rFonts w:ascii="Arial" w:hAnsi="Arial" w:cs="Arial"/>
        <w:noProof/>
        <w:sz w:val="16"/>
        <w:szCs w:val="16"/>
      </w:rPr>
      <w:t>16</w:t>
    </w:r>
    <w:r w:rsidRPr="003F07C5">
      <w:rPr>
        <w:rFonts w:ascii="Arial" w:hAnsi="Arial" w:cs="Arial"/>
        <w:sz w:val="16"/>
        <w:szCs w:val="16"/>
      </w:rPr>
      <w:fldChar w:fldCharType="end"/>
    </w:r>
    <w:r>
      <w:rPr>
        <w:rFonts w:ascii="Arial" w:hAnsi="Arial" w:cs="Arial"/>
        <w:sz w:val="16"/>
        <w:szCs w:val="16"/>
      </w:rPr>
      <w:tab/>
    </w:r>
  </w:p>
  <w:p w14:paraId="5410D08C" w14:textId="77777777" w:rsidR="00CE4742" w:rsidRDefault="00CE4742">
    <w:pPr>
      <w:pStyle w:val="DMS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07CDA" w14:textId="77777777" w:rsidR="003A6EF2" w:rsidRDefault="003A6EF2">
      <w:r>
        <w:separator/>
      </w:r>
    </w:p>
  </w:footnote>
  <w:footnote w:type="continuationSeparator" w:id="0">
    <w:p w14:paraId="5A1D2D14" w14:textId="77777777" w:rsidR="003A6EF2" w:rsidRDefault="003A6EF2">
      <w:r>
        <w:continuationSeparator/>
      </w:r>
    </w:p>
  </w:footnote>
  <w:footnote w:type="continuationNotice" w:id="1">
    <w:p w14:paraId="2B1565DB" w14:textId="77777777" w:rsidR="003A6EF2" w:rsidRDefault="003A6E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4689D" w14:textId="77777777" w:rsidR="00CE4742" w:rsidRDefault="5E397E97">
    <w:pPr>
      <w:pStyle w:val="Header"/>
    </w:pPr>
    <w:r>
      <w:rPr>
        <w:noProof/>
      </w:rPr>
      <w:drawing>
        <wp:inline distT="0" distB="0" distL="0" distR="0" wp14:anchorId="10755704" wp14:editId="453DAE52">
          <wp:extent cx="1092904" cy="795130"/>
          <wp:effectExtent l="0" t="0" r="0" b="5080"/>
          <wp:docPr id="2" name="Picture 2" descr="\\userdata\documents7\ab36227\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092904" cy="795130"/>
                  </a:xfrm>
                  <a:prstGeom prst="rect">
                    <a:avLst/>
                  </a:prstGeom>
                </pic:spPr>
              </pic:pic>
            </a:graphicData>
          </a:graphic>
        </wp:inline>
      </w:drawing>
    </w:r>
  </w:p>
  <w:p w14:paraId="6AAE40D9" w14:textId="77777777" w:rsidR="00CE4742" w:rsidRDefault="00CE4742">
    <w:pPr>
      <w:pStyle w:val="Header"/>
    </w:pPr>
  </w:p>
  <w:p w14:paraId="39FAC1AA" w14:textId="77777777" w:rsidR="00CE4742" w:rsidRPr="00E14ABB" w:rsidRDefault="00CE4742">
    <w:pPr>
      <w:pStyle w:val="Header"/>
      <w:rPr>
        <w:u w:val="single"/>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CC73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hybridMultilevel"/>
    <w:tmpl w:val="D460E204"/>
    <w:lvl w:ilvl="0" w:tplc="8C481526">
      <w:start w:val="1"/>
      <w:numFmt w:val="decimal"/>
      <w:pStyle w:val="ListNumber4"/>
      <w:lvlText w:val="%1."/>
      <w:lvlJc w:val="left"/>
      <w:pPr>
        <w:tabs>
          <w:tab w:val="num" w:pos="1209"/>
        </w:tabs>
        <w:ind w:left="1209" w:hanging="360"/>
      </w:pPr>
    </w:lvl>
    <w:lvl w:ilvl="1" w:tplc="AF8047E6">
      <w:numFmt w:val="decimal"/>
      <w:lvlText w:val=""/>
      <w:lvlJc w:val="left"/>
    </w:lvl>
    <w:lvl w:ilvl="2" w:tplc="C67E45B4">
      <w:numFmt w:val="decimal"/>
      <w:lvlText w:val=""/>
      <w:lvlJc w:val="left"/>
    </w:lvl>
    <w:lvl w:ilvl="3" w:tplc="63D439F0">
      <w:numFmt w:val="decimal"/>
      <w:lvlText w:val=""/>
      <w:lvlJc w:val="left"/>
    </w:lvl>
    <w:lvl w:ilvl="4" w:tplc="04765A70">
      <w:numFmt w:val="decimal"/>
      <w:lvlText w:val=""/>
      <w:lvlJc w:val="left"/>
    </w:lvl>
    <w:lvl w:ilvl="5" w:tplc="F9C22F70">
      <w:numFmt w:val="decimal"/>
      <w:lvlText w:val=""/>
      <w:lvlJc w:val="left"/>
    </w:lvl>
    <w:lvl w:ilvl="6" w:tplc="5C36EC30">
      <w:numFmt w:val="decimal"/>
      <w:lvlText w:val=""/>
      <w:lvlJc w:val="left"/>
    </w:lvl>
    <w:lvl w:ilvl="7" w:tplc="7B76D3A8">
      <w:numFmt w:val="decimal"/>
      <w:lvlText w:val=""/>
      <w:lvlJc w:val="left"/>
    </w:lvl>
    <w:lvl w:ilvl="8" w:tplc="5CEA0E28">
      <w:numFmt w:val="decimal"/>
      <w:lvlText w:val=""/>
      <w:lvlJc w:val="left"/>
    </w:lvl>
  </w:abstractNum>
  <w:abstractNum w:abstractNumId="2" w15:restartNumberingAfterBreak="0">
    <w:nsid w:val="FFFFFF7E"/>
    <w:multiLevelType w:val="hybridMultilevel"/>
    <w:tmpl w:val="F18AC05C"/>
    <w:lvl w:ilvl="0" w:tplc="6122CD36">
      <w:start w:val="1"/>
      <w:numFmt w:val="decimal"/>
      <w:pStyle w:val="ListNumber3"/>
      <w:lvlText w:val="%1."/>
      <w:lvlJc w:val="left"/>
      <w:pPr>
        <w:tabs>
          <w:tab w:val="num" w:pos="926"/>
        </w:tabs>
        <w:ind w:left="926" w:hanging="360"/>
      </w:pPr>
    </w:lvl>
    <w:lvl w:ilvl="1" w:tplc="3182B878">
      <w:numFmt w:val="decimal"/>
      <w:lvlText w:val=""/>
      <w:lvlJc w:val="left"/>
    </w:lvl>
    <w:lvl w:ilvl="2" w:tplc="8098D03E">
      <w:numFmt w:val="decimal"/>
      <w:lvlText w:val=""/>
      <w:lvlJc w:val="left"/>
    </w:lvl>
    <w:lvl w:ilvl="3" w:tplc="7FD6C2D0">
      <w:numFmt w:val="decimal"/>
      <w:lvlText w:val=""/>
      <w:lvlJc w:val="left"/>
    </w:lvl>
    <w:lvl w:ilvl="4" w:tplc="4C18AE0C">
      <w:numFmt w:val="decimal"/>
      <w:lvlText w:val=""/>
      <w:lvlJc w:val="left"/>
    </w:lvl>
    <w:lvl w:ilvl="5" w:tplc="A5ECE1B6">
      <w:numFmt w:val="decimal"/>
      <w:lvlText w:val=""/>
      <w:lvlJc w:val="left"/>
    </w:lvl>
    <w:lvl w:ilvl="6" w:tplc="AA9CC672">
      <w:numFmt w:val="decimal"/>
      <w:lvlText w:val=""/>
      <w:lvlJc w:val="left"/>
    </w:lvl>
    <w:lvl w:ilvl="7" w:tplc="BA0630AC">
      <w:numFmt w:val="decimal"/>
      <w:lvlText w:val=""/>
      <w:lvlJc w:val="left"/>
    </w:lvl>
    <w:lvl w:ilvl="8" w:tplc="B23665C8">
      <w:numFmt w:val="decimal"/>
      <w:lvlText w:val=""/>
      <w:lvlJc w:val="left"/>
    </w:lvl>
  </w:abstractNum>
  <w:abstractNum w:abstractNumId="3" w15:restartNumberingAfterBreak="0">
    <w:nsid w:val="FFFFFF7F"/>
    <w:multiLevelType w:val="hybridMultilevel"/>
    <w:tmpl w:val="050847BE"/>
    <w:lvl w:ilvl="0" w:tplc="0CDCCFF8">
      <w:start w:val="1"/>
      <w:numFmt w:val="decimal"/>
      <w:pStyle w:val="ListNumber2"/>
      <w:lvlText w:val="%1."/>
      <w:lvlJc w:val="left"/>
      <w:pPr>
        <w:tabs>
          <w:tab w:val="num" w:pos="643"/>
        </w:tabs>
        <w:ind w:left="643" w:hanging="360"/>
      </w:pPr>
    </w:lvl>
    <w:lvl w:ilvl="1" w:tplc="F0EAE3EC">
      <w:numFmt w:val="decimal"/>
      <w:lvlText w:val=""/>
      <w:lvlJc w:val="left"/>
    </w:lvl>
    <w:lvl w:ilvl="2" w:tplc="7DEC3EEC">
      <w:numFmt w:val="decimal"/>
      <w:lvlText w:val=""/>
      <w:lvlJc w:val="left"/>
    </w:lvl>
    <w:lvl w:ilvl="3" w:tplc="3F621B14">
      <w:numFmt w:val="decimal"/>
      <w:lvlText w:val=""/>
      <w:lvlJc w:val="left"/>
    </w:lvl>
    <w:lvl w:ilvl="4" w:tplc="3E00EFA0">
      <w:numFmt w:val="decimal"/>
      <w:lvlText w:val=""/>
      <w:lvlJc w:val="left"/>
    </w:lvl>
    <w:lvl w:ilvl="5" w:tplc="82AC747A">
      <w:numFmt w:val="decimal"/>
      <w:lvlText w:val=""/>
      <w:lvlJc w:val="left"/>
    </w:lvl>
    <w:lvl w:ilvl="6" w:tplc="D6EE190E">
      <w:numFmt w:val="decimal"/>
      <w:lvlText w:val=""/>
      <w:lvlJc w:val="left"/>
    </w:lvl>
    <w:lvl w:ilvl="7" w:tplc="8FBEEF0C">
      <w:numFmt w:val="decimal"/>
      <w:lvlText w:val=""/>
      <w:lvlJc w:val="left"/>
    </w:lvl>
    <w:lvl w:ilvl="8" w:tplc="322C31CE">
      <w:numFmt w:val="decimal"/>
      <w:lvlText w:val=""/>
      <w:lvlJc w:val="left"/>
    </w:lvl>
  </w:abstractNum>
  <w:abstractNum w:abstractNumId="4" w15:restartNumberingAfterBreak="0">
    <w:nsid w:val="FFFFFF80"/>
    <w:multiLevelType w:val="hybridMultilevel"/>
    <w:tmpl w:val="83C82236"/>
    <w:lvl w:ilvl="0" w:tplc="A008F332">
      <w:start w:val="1"/>
      <w:numFmt w:val="bullet"/>
      <w:pStyle w:val="ListBullet5"/>
      <w:lvlText w:val=""/>
      <w:lvlJc w:val="left"/>
      <w:pPr>
        <w:tabs>
          <w:tab w:val="num" w:pos="1492"/>
        </w:tabs>
        <w:ind w:left="1492" w:hanging="360"/>
      </w:pPr>
      <w:rPr>
        <w:rFonts w:ascii="Symbol" w:hAnsi="Symbol" w:hint="default"/>
      </w:rPr>
    </w:lvl>
    <w:lvl w:ilvl="1" w:tplc="7418391E">
      <w:numFmt w:val="decimal"/>
      <w:lvlText w:val=""/>
      <w:lvlJc w:val="left"/>
    </w:lvl>
    <w:lvl w:ilvl="2" w:tplc="C33452C2">
      <w:numFmt w:val="decimal"/>
      <w:lvlText w:val=""/>
      <w:lvlJc w:val="left"/>
    </w:lvl>
    <w:lvl w:ilvl="3" w:tplc="3DAA0722">
      <w:numFmt w:val="decimal"/>
      <w:lvlText w:val=""/>
      <w:lvlJc w:val="left"/>
    </w:lvl>
    <w:lvl w:ilvl="4" w:tplc="06288BD2">
      <w:numFmt w:val="decimal"/>
      <w:lvlText w:val=""/>
      <w:lvlJc w:val="left"/>
    </w:lvl>
    <w:lvl w:ilvl="5" w:tplc="86D887DC">
      <w:numFmt w:val="decimal"/>
      <w:lvlText w:val=""/>
      <w:lvlJc w:val="left"/>
    </w:lvl>
    <w:lvl w:ilvl="6" w:tplc="7BF62C4C">
      <w:numFmt w:val="decimal"/>
      <w:lvlText w:val=""/>
      <w:lvlJc w:val="left"/>
    </w:lvl>
    <w:lvl w:ilvl="7" w:tplc="EE42E952">
      <w:numFmt w:val="decimal"/>
      <w:lvlText w:val=""/>
      <w:lvlJc w:val="left"/>
    </w:lvl>
    <w:lvl w:ilvl="8" w:tplc="7EFACC78">
      <w:numFmt w:val="decimal"/>
      <w:lvlText w:val=""/>
      <w:lvlJc w:val="left"/>
    </w:lvl>
  </w:abstractNum>
  <w:abstractNum w:abstractNumId="5" w15:restartNumberingAfterBreak="0">
    <w:nsid w:val="FFFFFF82"/>
    <w:multiLevelType w:val="hybridMultilevel"/>
    <w:tmpl w:val="7F66D4B0"/>
    <w:lvl w:ilvl="0" w:tplc="37541984">
      <w:start w:val="1"/>
      <w:numFmt w:val="bullet"/>
      <w:pStyle w:val="ListBullet3"/>
      <w:lvlText w:val=""/>
      <w:lvlJc w:val="left"/>
      <w:pPr>
        <w:tabs>
          <w:tab w:val="num" w:pos="926"/>
        </w:tabs>
        <w:ind w:left="926" w:hanging="360"/>
      </w:pPr>
      <w:rPr>
        <w:rFonts w:ascii="Symbol" w:hAnsi="Symbol" w:hint="default"/>
      </w:rPr>
    </w:lvl>
    <w:lvl w:ilvl="1" w:tplc="662AE660">
      <w:numFmt w:val="decimal"/>
      <w:lvlText w:val=""/>
      <w:lvlJc w:val="left"/>
    </w:lvl>
    <w:lvl w:ilvl="2" w:tplc="7E9823AC">
      <w:numFmt w:val="decimal"/>
      <w:lvlText w:val=""/>
      <w:lvlJc w:val="left"/>
    </w:lvl>
    <w:lvl w:ilvl="3" w:tplc="EFA4EE1E">
      <w:numFmt w:val="decimal"/>
      <w:lvlText w:val=""/>
      <w:lvlJc w:val="left"/>
    </w:lvl>
    <w:lvl w:ilvl="4" w:tplc="85825306">
      <w:numFmt w:val="decimal"/>
      <w:lvlText w:val=""/>
      <w:lvlJc w:val="left"/>
    </w:lvl>
    <w:lvl w:ilvl="5" w:tplc="87B6FBA6">
      <w:numFmt w:val="decimal"/>
      <w:lvlText w:val=""/>
      <w:lvlJc w:val="left"/>
    </w:lvl>
    <w:lvl w:ilvl="6" w:tplc="D54C3D48">
      <w:numFmt w:val="decimal"/>
      <w:lvlText w:val=""/>
      <w:lvlJc w:val="left"/>
    </w:lvl>
    <w:lvl w:ilvl="7" w:tplc="44D02BAC">
      <w:numFmt w:val="decimal"/>
      <w:lvlText w:val=""/>
      <w:lvlJc w:val="left"/>
    </w:lvl>
    <w:lvl w:ilvl="8" w:tplc="CE0086D6">
      <w:numFmt w:val="decimal"/>
      <w:lvlText w:val=""/>
      <w:lvlJc w:val="left"/>
    </w:lvl>
  </w:abstractNum>
  <w:abstractNum w:abstractNumId="6" w15:restartNumberingAfterBreak="0">
    <w:nsid w:val="FFFFFF88"/>
    <w:multiLevelType w:val="hybridMultilevel"/>
    <w:tmpl w:val="3DFC5BC4"/>
    <w:lvl w:ilvl="0" w:tplc="5878483A">
      <w:start w:val="1"/>
      <w:numFmt w:val="decimal"/>
      <w:pStyle w:val="ListNumber"/>
      <w:lvlText w:val="%1."/>
      <w:lvlJc w:val="left"/>
      <w:pPr>
        <w:tabs>
          <w:tab w:val="num" w:pos="360"/>
        </w:tabs>
        <w:ind w:left="360" w:hanging="360"/>
      </w:pPr>
    </w:lvl>
    <w:lvl w:ilvl="1" w:tplc="3AECEDDC">
      <w:numFmt w:val="decimal"/>
      <w:lvlText w:val=""/>
      <w:lvlJc w:val="left"/>
    </w:lvl>
    <w:lvl w:ilvl="2" w:tplc="BD74A0F8">
      <w:numFmt w:val="decimal"/>
      <w:lvlText w:val=""/>
      <w:lvlJc w:val="left"/>
    </w:lvl>
    <w:lvl w:ilvl="3" w:tplc="CAB6432C">
      <w:numFmt w:val="decimal"/>
      <w:lvlText w:val=""/>
      <w:lvlJc w:val="left"/>
    </w:lvl>
    <w:lvl w:ilvl="4" w:tplc="45948D72">
      <w:numFmt w:val="decimal"/>
      <w:lvlText w:val=""/>
      <w:lvlJc w:val="left"/>
    </w:lvl>
    <w:lvl w:ilvl="5" w:tplc="D2CA2EA4">
      <w:numFmt w:val="decimal"/>
      <w:lvlText w:val=""/>
      <w:lvlJc w:val="left"/>
    </w:lvl>
    <w:lvl w:ilvl="6" w:tplc="AFA4A0B8">
      <w:numFmt w:val="decimal"/>
      <w:lvlText w:val=""/>
      <w:lvlJc w:val="left"/>
    </w:lvl>
    <w:lvl w:ilvl="7" w:tplc="3B2EDBDE">
      <w:numFmt w:val="decimal"/>
      <w:lvlText w:val=""/>
      <w:lvlJc w:val="left"/>
    </w:lvl>
    <w:lvl w:ilvl="8" w:tplc="81D400FE">
      <w:numFmt w:val="decimal"/>
      <w:lvlText w:val=""/>
      <w:lvlJc w:val="left"/>
    </w:lvl>
  </w:abstractNum>
  <w:abstractNum w:abstractNumId="7" w15:restartNumberingAfterBreak="0">
    <w:nsid w:val="019B3ECF"/>
    <w:multiLevelType w:val="hybridMultilevel"/>
    <w:tmpl w:val="D26646B8"/>
    <w:lvl w:ilvl="0" w:tplc="F5EC1502">
      <w:start w:val="1"/>
      <w:numFmt w:val="bullet"/>
      <w:lvlText w:val=""/>
      <w:lvlJc w:val="left"/>
      <w:pPr>
        <w:tabs>
          <w:tab w:val="num" w:pos="880"/>
        </w:tabs>
        <w:ind w:left="880" w:hanging="454"/>
      </w:pPr>
      <w:rPr>
        <w:rFonts w:ascii="Symbol" w:hAnsi="Symbol" w:hint="default"/>
        <w:color w:val="auto"/>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0">
    <w:nsid w:val="03EB0144"/>
    <w:multiLevelType w:val="hybridMultilevel"/>
    <w:tmpl w:val="08090001"/>
    <w:lvl w:ilvl="0" w:tplc="BF361624">
      <w:start w:val="1"/>
      <w:numFmt w:val="bullet"/>
      <w:lvlText w:val=""/>
      <w:lvlJc w:val="left"/>
      <w:pPr>
        <w:tabs>
          <w:tab w:val="num" w:pos="360"/>
        </w:tabs>
        <w:ind w:left="360" w:hanging="360"/>
      </w:pPr>
      <w:rPr>
        <w:rFonts w:ascii="Symbol" w:hAnsi="Symbol" w:hint="default"/>
      </w:rPr>
    </w:lvl>
    <w:lvl w:ilvl="1" w:tplc="E848CB9A">
      <w:numFmt w:val="decimal"/>
      <w:lvlText w:val=""/>
      <w:lvlJc w:val="left"/>
    </w:lvl>
    <w:lvl w:ilvl="2" w:tplc="6F1E7226">
      <w:numFmt w:val="decimal"/>
      <w:lvlText w:val=""/>
      <w:lvlJc w:val="left"/>
    </w:lvl>
    <w:lvl w:ilvl="3" w:tplc="A5FE971A">
      <w:numFmt w:val="decimal"/>
      <w:lvlText w:val=""/>
      <w:lvlJc w:val="left"/>
    </w:lvl>
    <w:lvl w:ilvl="4" w:tplc="5BF2DC56">
      <w:numFmt w:val="decimal"/>
      <w:lvlText w:val=""/>
      <w:lvlJc w:val="left"/>
    </w:lvl>
    <w:lvl w:ilvl="5" w:tplc="7BE22952">
      <w:numFmt w:val="decimal"/>
      <w:lvlText w:val=""/>
      <w:lvlJc w:val="left"/>
    </w:lvl>
    <w:lvl w:ilvl="6" w:tplc="B498B48E">
      <w:numFmt w:val="decimal"/>
      <w:lvlText w:val=""/>
      <w:lvlJc w:val="left"/>
    </w:lvl>
    <w:lvl w:ilvl="7" w:tplc="559EFE18">
      <w:numFmt w:val="decimal"/>
      <w:lvlText w:val=""/>
      <w:lvlJc w:val="left"/>
    </w:lvl>
    <w:lvl w:ilvl="8" w:tplc="800AA228">
      <w:numFmt w:val="decimal"/>
      <w:lvlText w:val=""/>
      <w:lvlJc w:val="left"/>
    </w:lvl>
  </w:abstractNum>
  <w:abstractNum w:abstractNumId="9" w15:restartNumberingAfterBreak="0">
    <w:nsid w:val="09246459"/>
    <w:multiLevelType w:val="hybridMultilevel"/>
    <w:tmpl w:val="64E65F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F330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5422E99"/>
    <w:multiLevelType w:val="hybridMultilevel"/>
    <w:tmpl w:val="D95C3A72"/>
    <w:lvl w:ilvl="0" w:tplc="905200A2">
      <w:start w:val="1"/>
      <w:numFmt w:val="bullet"/>
      <w:lvlText w:val="•"/>
      <w:lvlJc w:val="left"/>
      <w:pPr>
        <w:tabs>
          <w:tab w:val="num" w:pos="720"/>
        </w:tabs>
        <w:ind w:left="720" w:hanging="360"/>
      </w:pPr>
      <w:rPr>
        <w:rFonts w:ascii="Times New Roman" w:hAnsi="Times New Roman" w:hint="default"/>
      </w:rPr>
    </w:lvl>
    <w:lvl w:ilvl="1" w:tplc="993E6B4A" w:tentative="1">
      <w:start w:val="1"/>
      <w:numFmt w:val="bullet"/>
      <w:lvlText w:val="•"/>
      <w:lvlJc w:val="left"/>
      <w:pPr>
        <w:tabs>
          <w:tab w:val="num" w:pos="1440"/>
        </w:tabs>
        <w:ind w:left="1440" w:hanging="360"/>
      </w:pPr>
      <w:rPr>
        <w:rFonts w:ascii="Times New Roman" w:hAnsi="Times New Roman" w:hint="default"/>
      </w:rPr>
    </w:lvl>
    <w:lvl w:ilvl="2" w:tplc="5A886CAA" w:tentative="1">
      <w:start w:val="1"/>
      <w:numFmt w:val="bullet"/>
      <w:lvlText w:val="•"/>
      <w:lvlJc w:val="left"/>
      <w:pPr>
        <w:tabs>
          <w:tab w:val="num" w:pos="2160"/>
        </w:tabs>
        <w:ind w:left="2160" w:hanging="360"/>
      </w:pPr>
      <w:rPr>
        <w:rFonts w:ascii="Times New Roman" w:hAnsi="Times New Roman" w:hint="default"/>
      </w:rPr>
    </w:lvl>
    <w:lvl w:ilvl="3" w:tplc="2C725EFE" w:tentative="1">
      <w:start w:val="1"/>
      <w:numFmt w:val="bullet"/>
      <w:lvlText w:val="•"/>
      <w:lvlJc w:val="left"/>
      <w:pPr>
        <w:tabs>
          <w:tab w:val="num" w:pos="2880"/>
        </w:tabs>
        <w:ind w:left="2880" w:hanging="360"/>
      </w:pPr>
      <w:rPr>
        <w:rFonts w:ascii="Times New Roman" w:hAnsi="Times New Roman" w:hint="default"/>
      </w:rPr>
    </w:lvl>
    <w:lvl w:ilvl="4" w:tplc="9524056E" w:tentative="1">
      <w:start w:val="1"/>
      <w:numFmt w:val="bullet"/>
      <w:lvlText w:val="•"/>
      <w:lvlJc w:val="left"/>
      <w:pPr>
        <w:tabs>
          <w:tab w:val="num" w:pos="3600"/>
        </w:tabs>
        <w:ind w:left="3600" w:hanging="360"/>
      </w:pPr>
      <w:rPr>
        <w:rFonts w:ascii="Times New Roman" w:hAnsi="Times New Roman" w:hint="default"/>
      </w:rPr>
    </w:lvl>
    <w:lvl w:ilvl="5" w:tplc="BA68AF40" w:tentative="1">
      <w:start w:val="1"/>
      <w:numFmt w:val="bullet"/>
      <w:lvlText w:val="•"/>
      <w:lvlJc w:val="left"/>
      <w:pPr>
        <w:tabs>
          <w:tab w:val="num" w:pos="4320"/>
        </w:tabs>
        <w:ind w:left="4320" w:hanging="360"/>
      </w:pPr>
      <w:rPr>
        <w:rFonts w:ascii="Times New Roman" w:hAnsi="Times New Roman" w:hint="default"/>
      </w:rPr>
    </w:lvl>
    <w:lvl w:ilvl="6" w:tplc="D9AE733E" w:tentative="1">
      <w:start w:val="1"/>
      <w:numFmt w:val="bullet"/>
      <w:lvlText w:val="•"/>
      <w:lvlJc w:val="left"/>
      <w:pPr>
        <w:tabs>
          <w:tab w:val="num" w:pos="5040"/>
        </w:tabs>
        <w:ind w:left="5040" w:hanging="360"/>
      </w:pPr>
      <w:rPr>
        <w:rFonts w:ascii="Times New Roman" w:hAnsi="Times New Roman" w:hint="default"/>
      </w:rPr>
    </w:lvl>
    <w:lvl w:ilvl="7" w:tplc="9D8C6AB0" w:tentative="1">
      <w:start w:val="1"/>
      <w:numFmt w:val="bullet"/>
      <w:lvlText w:val="•"/>
      <w:lvlJc w:val="left"/>
      <w:pPr>
        <w:tabs>
          <w:tab w:val="num" w:pos="5760"/>
        </w:tabs>
        <w:ind w:left="5760" w:hanging="360"/>
      </w:pPr>
      <w:rPr>
        <w:rFonts w:ascii="Times New Roman" w:hAnsi="Times New Roman" w:hint="default"/>
      </w:rPr>
    </w:lvl>
    <w:lvl w:ilvl="8" w:tplc="532058B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7BE1426"/>
    <w:multiLevelType w:val="hybridMultilevel"/>
    <w:tmpl w:val="4D2023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83551C3"/>
    <w:multiLevelType w:val="hybridMultilevel"/>
    <w:tmpl w:val="C6089BF2"/>
    <w:lvl w:ilvl="0" w:tplc="03DA306C">
      <w:start w:val="1"/>
      <w:numFmt w:val="bullet"/>
      <w:lvlText w:val=""/>
      <w:lvlJc w:val="left"/>
      <w:pPr>
        <w:ind w:left="720" w:hanging="360"/>
      </w:pPr>
      <w:rPr>
        <w:rFonts w:ascii="Symbol" w:hAnsi="Symbol" w:hint="default"/>
      </w:rPr>
    </w:lvl>
    <w:lvl w:ilvl="1" w:tplc="05A268E2">
      <w:start w:val="1"/>
      <w:numFmt w:val="bullet"/>
      <w:lvlText w:val="o"/>
      <w:lvlJc w:val="left"/>
      <w:pPr>
        <w:ind w:left="1440" w:hanging="360"/>
      </w:pPr>
      <w:rPr>
        <w:rFonts w:ascii="Courier New" w:hAnsi="Courier New" w:hint="default"/>
      </w:rPr>
    </w:lvl>
    <w:lvl w:ilvl="2" w:tplc="0216892C">
      <w:start w:val="1"/>
      <w:numFmt w:val="bullet"/>
      <w:lvlText w:val=""/>
      <w:lvlJc w:val="left"/>
      <w:pPr>
        <w:ind w:left="2160" w:hanging="360"/>
      </w:pPr>
      <w:rPr>
        <w:rFonts w:ascii="Wingdings" w:hAnsi="Wingdings" w:hint="default"/>
      </w:rPr>
    </w:lvl>
    <w:lvl w:ilvl="3" w:tplc="DF38056C">
      <w:start w:val="1"/>
      <w:numFmt w:val="bullet"/>
      <w:lvlText w:val=""/>
      <w:lvlJc w:val="left"/>
      <w:pPr>
        <w:ind w:left="2880" w:hanging="360"/>
      </w:pPr>
      <w:rPr>
        <w:rFonts w:ascii="Symbol" w:hAnsi="Symbol" w:hint="default"/>
      </w:rPr>
    </w:lvl>
    <w:lvl w:ilvl="4" w:tplc="6F6E42FA">
      <w:start w:val="1"/>
      <w:numFmt w:val="bullet"/>
      <w:lvlText w:val="o"/>
      <w:lvlJc w:val="left"/>
      <w:pPr>
        <w:ind w:left="3600" w:hanging="360"/>
      </w:pPr>
      <w:rPr>
        <w:rFonts w:ascii="Courier New" w:hAnsi="Courier New" w:hint="default"/>
      </w:rPr>
    </w:lvl>
    <w:lvl w:ilvl="5" w:tplc="EBACD00E">
      <w:start w:val="1"/>
      <w:numFmt w:val="bullet"/>
      <w:lvlText w:val=""/>
      <w:lvlJc w:val="left"/>
      <w:pPr>
        <w:ind w:left="4320" w:hanging="360"/>
      </w:pPr>
      <w:rPr>
        <w:rFonts w:ascii="Wingdings" w:hAnsi="Wingdings" w:hint="default"/>
      </w:rPr>
    </w:lvl>
    <w:lvl w:ilvl="6" w:tplc="2116B80E">
      <w:start w:val="1"/>
      <w:numFmt w:val="bullet"/>
      <w:lvlText w:val=""/>
      <w:lvlJc w:val="left"/>
      <w:pPr>
        <w:ind w:left="5040" w:hanging="360"/>
      </w:pPr>
      <w:rPr>
        <w:rFonts w:ascii="Symbol" w:hAnsi="Symbol" w:hint="default"/>
      </w:rPr>
    </w:lvl>
    <w:lvl w:ilvl="7" w:tplc="656671DC">
      <w:start w:val="1"/>
      <w:numFmt w:val="bullet"/>
      <w:lvlText w:val="o"/>
      <w:lvlJc w:val="left"/>
      <w:pPr>
        <w:ind w:left="5760" w:hanging="360"/>
      </w:pPr>
      <w:rPr>
        <w:rFonts w:ascii="Courier New" w:hAnsi="Courier New" w:hint="default"/>
      </w:rPr>
    </w:lvl>
    <w:lvl w:ilvl="8" w:tplc="8A5A14AE">
      <w:start w:val="1"/>
      <w:numFmt w:val="bullet"/>
      <w:lvlText w:val=""/>
      <w:lvlJc w:val="left"/>
      <w:pPr>
        <w:ind w:left="6480" w:hanging="360"/>
      </w:pPr>
      <w:rPr>
        <w:rFonts w:ascii="Wingdings" w:hAnsi="Wingdings" w:hint="default"/>
      </w:rPr>
    </w:lvl>
  </w:abstractNum>
  <w:abstractNum w:abstractNumId="14" w15:restartNumberingAfterBreak="0">
    <w:nsid w:val="19E04CDA"/>
    <w:multiLevelType w:val="hybridMultilevel"/>
    <w:tmpl w:val="FD44C6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325E50"/>
    <w:multiLevelType w:val="hybridMultilevel"/>
    <w:tmpl w:val="C9CAD5F4"/>
    <w:lvl w:ilvl="0" w:tplc="08090001">
      <w:start w:val="1"/>
      <w:numFmt w:val="bullet"/>
      <w:lvlText w:val=""/>
      <w:lvlJc w:val="left"/>
      <w:pPr>
        <w:tabs>
          <w:tab w:val="num" w:pos="1211"/>
        </w:tabs>
        <w:ind w:left="1211" w:hanging="360"/>
      </w:pPr>
      <w:rPr>
        <w:rFonts w:ascii="Symbol" w:hAnsi="Symbol" w:hint="default"/>
      </w:rPr>
    </w:lvl>
    <w:lvl w:ilvl="1" w:tplc="08090003">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244A6566"/>
    <w:multiLevelType w:val="hybridMultilevel"/>
    <w:tmpl w:val="971ED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425C3"/>
    <w:multiLevelType w:val="hybridMultilevel"/>
    <w:tmpl w:val="BCF48F0A"/>
    <w:lvl w:ilvl="0" w:tplc="15DAAE3A">
      <w:start w:val="1"/>
      <w:numFmt w:val="bullet"/>
      <w:lvlText w:val="•"/>
      <w:lvlJc w:val="left"/>
      <w:pPr>
        <w:tabs>
          <w:tab w:val="num" w:pos="720"/>
        </w:tabs>
        <w:ind w:left="720" w:hanging="360"/>
      </w:pPr>
      <w:rPr>
        <w:rFonts w:ascii="Times New Roman" w:hAnsi="Times New Roman" w:hint="default"/>
      </w:rPr>
    </w:lvl>
    <w:lvl w:ilvl="1" w:tplc="7ED405BA" w:tentative="1">
      <w:start w:val="1"/>
      <w:numFmt w:val="bullet"/>
      <w:lvlText w:val="•"/>
      <w:lvlJc w:val="left"/>
      <w:pPr>
        <w:tabs>
          <w:tab w:val="num" w:pos="1440"/>
        </w:tabs>
        <w:ind w:left="1440" w:hanging="360"/>
      </w:pPr>
      <w:rPr>
        <w:rFonts w:ascii="Times New Roman" w:hAnsi="Times New Roman" w:hint="default"/>
      </w:rPr>
    </w:lvl>
    <w:lvl w:ilvl="2" w:tplc="0D42FD92" w:tentative="1">
      <w:start w:val="1"/>
      <w:numFmt w:val="bullet"/>
      <w:lvlText w:val="•"/>
      <w:lvlJc w:val="left"/>
      <w:pPr>
        <w:tabs>
          <w:tab w:val="num" w:pos="2160"/>
        </w:tabs>
        <w:ind w:left="2160" w:hanging="360"/>
      </w:pPr>
      <w:rPr>
        <w:rFonts w:ascii="Times New Roman" w:hAnsi="Times New Roman" w:hint="default"/>
      </w:rPr>
    </w:lvl>
    <w:lvl w:ilvl="3" w:tplc="53D8D8D0" w:tentative="1">
      <w:start w:val="1"/>
      <w:numFmt w:val="bullet"/>
      <w:lvlText w:val="•"/>
      <w:lvlJc w:val="left"/>
      <w:pPr>
        <w:tabs>
          <w:tab w:val="num" w:pos="2880"/>
        </w:tabs>
        <w:ind w:left="2880" w:hanging="360"/>
      </w:pPr>
      <w:rPr>
        <w:rFonts w:ascii="Times New Roman" w:hAnsi="Times New Roman" w:hint="default"/>
      </w:rPr>
    </w:lvl>
    <w:lvl w:ilvl="4" w:tplc="237219BC" w:tentative="1">
      <w:start w:val="1"/>
      <w:numFmt w:val="bullet"/>
      <w:lvlText w:val="•"/>
      <w:lvlJc w:val="left"/>
      <w:pPr>
        <w:tabs>
          <w:tab w:val="num" w:pos="3600"/>
        </w:tabs>
        <w:ind w:left="3600" w:hanging="360"/>
      </w:pPr>
      <w:rPr>
        <w:rFonts w:ascii="Times New Roman" w:hAnsi="Times New Roman" w:hint="default"/>
      </w:rPr>
    </w:lvl>
    <w:lvl w:ilvl="5" w:tplc="841CB5EE" w:tentative="1">
      <w:start w:val="1"/>
      <w:numFmt w:val="bullet"/>
      <w:lvlText w:val="•"/>
      <w:lvlJc w:val="left"/>
      <w:pPr>
        <w:tabs>
          <w:tab w:val="num" w:pos="4320"/>
        </w:tabs>
        <w:ind w:left="4320" w:hanging="360"/>
      </w:pPr>
      <w:rPr>
        <w:rFonts w:ascii="Times New Roman" w:hAnsi="Times New Roman" w:hint="default"/>
      </w:rPr>
    </w:lvl>
    <w:lvl w:ilvl="6" w:tplc="16AC30C2" w:tentative="1">
      <w:start w:val="1"/>
      <w:numFmt w:val="bullet"/>
      <w:lvlText w:val="•"/>
      <w:lvlJc w:val="left"/>
      <w:pPr>
        <w:tabs>
          <w:tab w:val="num" w:pos="5040"/>
        </w:tabs>
        <w:ind w:left="5040" w:hanging="360"/>
      </w:pPr>
      <w:rPr>
        <w:rFonts w:ascii="Times New Roman" w:hAnsi="Times New Roman" w:hint="default"/>
      </w:rPr>
    </w:lvl>
    <w:lvl w:ilvl="7" w:tplc="E68E80D4" w:tentative="1">
      <w:start w:val="1"/>
      <w:numFmt w:val="bullet"/>
      <w:lvlText w:val="•"/>
      <w:lvlJc w:val="left"/>
      <w:pPr>
        <w:tabs>
          <w:tab w:val="num" w:pos="5760"/>
        </w:tabs>
        <w:ind w:left="5760" w:hanging="360"/>
      </w:pPr>
      <w:rPr>
        <w:rFonts w:ascii="Times New Roman" w:hAnsi="Times New Roman" w:hint="default"/>
      </w:rPr>
    </w:lvl>
    <w:lvl w:ilvl="8" w:tplc="D10E7DD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24C00933"/>
    <w:multiLevelType w:val="hybridMultilevel"/>
    <w:tmpl w:val="6880904C"/>
    <w:lvl w:ilvl="0" w:tplc="91AC1D0C">
      <w:start w:val="1"/>
      <w:numFmt w:val="decimal"/>
      <w:pStyle w:val="DMSTSOutcome"/>
      <w:lvlText w:val="B%1"/>
      <w:lvlJc w:val="left"/>
      <w:pPr>
        <w:tabs>
          <w:tab w:val="num" w:pos="360"/>
        </w:tabs>
        <w:ind w:left="360" w:hanging="360"/>
      </w:pPr>
    </w:lvl>
    <w:lvl w:ilvl="1" w:tplc="AA38CA9C">
      <w:numFmt w:val="decimal"/>
      <w:lvlText w:val=""/>
      <w:lvlJc w:val="left"/>
    </w:lvl>
    <w:lvl w:ilvl="2" w:tplc="6D14F3B0">
      <w:numFmt w:val="decimal"/>
      <w:lvlText w:val=""/>
      <w:lvlJc w:val="left"/>
    </w:lvl>
    <w:lvl w:ilvl="3" w:tplc="3D649DD6">
      <w:numFmt w:val="decimal"/>
      <w:lvlText w:val=""/>
      <w:lvlJc w:val="left"/>
    </w:lvl>
    <w:lvl w:ilvl="4" w:tplc="C74410D4">
      <w:numFmt w:val="decimal"/>
      <w:lvlText w:val=""/>
      <w:lvlJc w:val="left"/>
    </w:lvl>
    <w:lvl w:ilvl="5" w:tplc="01D6AC94">
      <w:numFmt w:val="decimal"/>
      <w:lvlText w:val=""/>
      <w:lvlJc w:val="left"/>
    </w:lvl>
    <w:lvl w:ilvl="6" w:tplc="3B5C9A32">
      <w:numFmt w:val="decimal"/>
      <w:lvlText w:val=""/>
      <w:lvlJc w:val="left"/>
    </w:lvl>
    <w:lvl w:ilvl="7" w:tplc="ECC4A4C6">
      <w:numFmt w:val="decimal"/>
      <w:lvlText w:val=""/>
      <w:lvlJc w:val="left"/>
    </w:lvl>
    <w:lvl w:ilvl="8" w:tplc="B78017B0">
      <w:numFmt w:val="decimal"/>
      <w:lvlText w:val=""/>
      <w:lvlJc w:val="left"/>
    </w:lvl>
  </w:abstractNum>
  <w:abstractNum w:abstractNumId="19" w15:restartNumberingAfterBreak="0">
    <w:nsid w:val="26B1110F"/>
    <w:multiLevelType w:val="hybridMultilevel"/>
    <w:tmpl w:val="04090001"/>
    <w:lvl w:ilvl="0" w:tplc="846CC452">
      <w:start w:val="1"/>
      <w:numFmt w:val="bullet"/>
      <w:lvlText w:val=""/>
      <w:lvlJc w:val="left"/>
      <w:pPr>
        <w:tabs>
          <w:tab w:val="num" w:pos="360"/>
        </w:tabs>
        <w:ind w:left="360" w:hanging="360"/>
      </w:pPr>
      <w:rPr>
        <w:rFonts w:ascii="Symbol" w:hAnsi="Symbol" w:hint="default"/>
      </w:rPr>
    </w:lvl>
    <w:lvl w:ilvl="1" w:tplc="078C04EC">
      <w:numFmt w:val="decimal"/>
      <w:lvlText w:val=""/>
      <w:lvlJc w:val="left"/>
    </w:lvl>
    <w:lvl w:ilvl="2" w:tplc="38D4AE70">
      <w:numFmt w:val="decimal"/>
      <w:lvlText w:val=""/>
      <w:lvlJc w:val="left"/>
    </w:lvl>
    <w:lvl w:ilvl="3" w:tplc="9224ED8C">
      <w:numFmt w:val="decimal"/>
      <w:lvlText w:val=""/>
      <w:lvlJc w:val="left"/>
    </w:lvl>
    <w:lvl w:ilvl="4" w:tplc="D556C3D2">
      <w:numFmt w:val="decimal"/>
      <w:lvlText w:val=""/>
      <w:lvlJc w:val="left"/>
    </w:lvl>
    <w:lvl w:ilvl="5" w:tplc="0818EB7E">
      <w:numFmt w:val="decimal"/>
      <w:lvlText w:val=""/>
      <w:lvlJc w:val="left"/>
    </w:lvl>
    <w:lvl w:ilvl="6" w:tplc="CF301E2A">
      <w:numFmt w:val="decimal"/>
      <w:lvlText w:val=""/>
      <w:lvlJc w:val="left"/>
    </w:lvl>
    <w:lvl w:ilvl="7" w:tplc="8430A036">
      <w:numFmt w:val="decimal"/>
      <w:lvlText w:val=""/>
      <w:lvlJc w:val="left"/>
    </w:lvl>
    <w:lvl w:ilvl="8" w:tplc="CF2A0E44">
      <w:numFmt w:val="decimal"/>
      <w:lvlText w:val=""/>
      <w:lvlJc w:val="left"/>
    </w:lvl>
  </w:abstractNum>
  <w:abstractNum w:abstractNumId="20" w15:restartNumberingAfterBreak="0">
    <w:nsid w:val="2CB900E1"/>
    <w:multiLevelType w:val="hybridMultilevel"/>
    <w:tmpl w:val="FBC8E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EA648F6"/>
    <w:multiLevelType w:val="hybridMultilevel"/>
    <w:tmpl w:val="862A8586"/>
    <w:lvl w:ilvl="0" w:tplc="2C0E932E">
      <w:start w:val="1"/>
      <w:numFmt w:val="bullet"/>
      <w:lvlText w:val=""/>
      <w:lvlJc w:val="left"/>
      <w:pPr>
        <w:tabs>
          <w:tab w:val="num" w:pos="0"/>
        </w:tabs>
        <w:ind w:left="1003" w:hanging="283"/>
      </w:pPr>
      <w:rPr>
        <w:rFonts w:ascii="Symbol" w:hAnsi="Symbol" w:hint="default"/>
      </w:rPr>
    </w:lvl>
    <w:lvl w:ilvl="1" w:tplc="DF3C940E">
      <w:numFmt w:val="decimal"/>
      <w:lvlText w:val=""/>
      <w:lvlJc w:val="left"/>
    </w:lvl>
    <w:lvl w:ilvl="2" w:tplc="81AC1B86">
      <w:numFmt w:val="decimal"/>
      <w:lvlText w:val=""/>
      <w:lvlJc w:val="left"/>
    </w:lvl>
    <w:lvl w:ilvl="3" w:tplc="6E74D5C8">
      <w:numFmt w:val="decimal"/>
      <w:lvlText w:val=""/>
      <w:lvlJc w:val="left"/>
    </w:lvl>
    <w:lvl w:ilvl="4" w:tplc="FC668644">
      <w:numFmt w:val="decimal"/>
      <w:lvlText w:val=""/>
      <w:lvlJc w:val="left"/>
    </w:lvl>
    <w:lvl w:ilvl="5" w:tplc="46E2E246">
      <w:numFmt w:val="decimal"/>
      <w:lvlText w:val=""/>
      <w:lvlJc w:val="left"/>
    </w:lvl>
    <w:lvl w:ilvl="6" w:tplc="32EC0250">
      <w:numFmt w:val="decimal"/>
      <w:lvlText w:val=""/>
      <w:lvlJc w:val="left"/>
    </w:lvl>
    <w:lvl w:ilvl="7" w:tplc="08700580">
      <w:numFmt w:val="decimal"/>
      <w:lvlText w:val=""/>
      <w:lvlJc w:val="left"/>
    </w:lvl>
    <w:lvl w:ilvl="8" w:tplc="769A6606">
      <w:numFmt w:val="decimal"/>
      <w:lvlText w:val=""/>
      <w:lvlJc w:val="left"/>
    </w:lvl>
  </w:abstractNum>
  <w:abstractNum w:abstractNumId="22" w15:restartNumberingAfterBreak="0">
    <w:nsid w:val="31814FA2"/>
    <w:multiLevelType w:val="hybridMultilevel"/>
    <w:tmpl w:val="81D2F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7908F9"/>
    <w:multiLevelType w:val="multilevel"/>
    <w:tmpl w:val="8C947DEA"/>
    <w:lvl w:ilvl="0">
      <w:start w:val="1"/>
      <w:numFmt w:val="decimal"/>
      <w:pStyle w:val="DMSHeading2"/>
      <w:lvlText w:val="%1."/>
      <w:lvlJc w:val="left"/>
      <w:pPr>
        <w:tabs>
          <w:tab w:val="num" w:pos="576"/>
        </w:tabs>
        <w:ind w:left="576" w:hanging="576"/>
      </w:pPr>
    </w:lvl>
    <w:lvl w:ilvl="1">
      <w:start w:val="1"/>
      <w:numFmt w:val="decimal"/>
      <w:pStyle w:val="DMSPublicationAddress"/>
      <w:lvlText w:val="%1.%2."/>
      <w:lvlJc w:val="left"/>
      <w:pPr>
        <w:tabs>
          <w:tab w:val="num" w:pos="576"/>
        </w:tabs>
        <w:ind w:left="576" w:hanging="576"/>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4" w15:restartNumberingAfterBreak="0">
    <w:nsid w:val="34F72BD5"/>
    <w:multiLevelType w:val="hybridMultilevel"/>
    <w:tmpl w:val="34144BB0"/>
    <w:lvl w:ilvl="0" w:tplc="086ED638">
      <w:start w:val="1"/>
      <w:numFmt w:val="decimal"/>
      <w:pStyle w:val="DMSSSOutcome"/>
      <w:lvlText w:val="A%1"/>
      <w:lvlJc w:val="left"/>
      <w:pPr>
        <w:tabs>
          <w:tab w:val="num" w:pos="720"/>
        </w:tabs>
        <w:ind w:left="360" w:hanging="360"/>
      </w:pPr>
    </w:lvl>
    <w:lvl w:ilvl="1" w:tplc="CA9C3FC8">
      <w:numFmt w:val="decimal"/>
      <w:lvlText w:val=""/>
      <w:lvlJc w:val="left"/>
    </w:lvl>
    <w:lvl w:ilvl="2" w:tplc="4F6C4A86">
      <w:numFmt w:val="decimal"/>
      <w:lvlText w:val=""/>
      <w:lvlJc w:val="left"/>
    </w:lvl>
    <w:lvl w:ilvl="3" w:tplc="6C4893BE">
      <w:numFmt w:val="decimal"/>
      <w:lvlText w:val=""/>
      <w:lvlJc w:val="left"/>
    </w:lvl>
    <w:lvl w:ilvl="4" w:tplc="6CCE74CA">
      <w:numFmt w:val="decimal"/>
      <w:lvlText w:val=""/>
      <w:lvlJc w:val="left"/>
    </w:lvl>
    <w:lvl w:ilvl="5" w:tplc="ED36DB76">
      <w:numFmt w:val="decimal"/>
      <w:lvlText w:val=""/>
      <w:lvlJc w:val="left"/>
    </w:lvl>
    <w:lvl w:ilvl="6" w:tplc="BBA2DB6A">
      <w:numFmt w:val="decimal"/>
      <w:lvlText w:val=""/>
      <w:lvlJc w:val="left"/>
    </w:lvl>
    <w:lvl w:ilvl="7" w:tplc="F836B44E">
      <w:numFmt w:val="decimal"/>
      <w:lvlText w:val=""/>
      <w:lvlJc w:val="left"/>
    </w:lvl>
    <w:lvl w:ilvl="8" w:tplc="B41048CE">
      <w:numFmt w:val="decimal"/>
      <w:lvlText w:val=""/>
      <w:lvlJc w:val="left"/>
    </w:lvl>
  </w:abstractNum>
  <w:abstractNum w:abstractNumId="25" w15:restartNumberingAfterBreak="0">
    <w:nsid w:val="364117F8"/>
    <w:multiLevelType w:val="hybridMultilevel"/>
    <w:tmpl w:val="7286DCCC"/>
    <w:lvl w:ilvl="0" w:tplc="08090001">
      <w:start w:val="1"/>
      <w:numFmt w:val="bullet"/>
      <w:lvlText w:val=""/>
      <w:lvlJc w:val="left"/>
      <w:pPr>
        <w:ind w:left="783" w:hanging="360"/>
      </w:pPr>
      <w:rPr>
        <w:rFonts w:ascii="Symbol" w:hAnsi="Symbol" w:hint="default"/>
      </w:rPr>
    </w:lvl>
    <w:lvl w:ilvl="1" w:tplc="08090003">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6" w15:restartNumberingAfterBreak="0">
    <w:nsid w:val="381B2857"/>
    <w:multiLevelType w:val="hybridMultilevel"/>
    <w:tmpl w:val="4E383A68"/>
    <w:lvl w:ilvl="0" w:tplc="F81851BC">
      <w:start w:val="1"/>
      <w:numFmt w:val="bullet"/>
      <w:lvlText w:val=""/>
      <w:lvlJc w:val="left"/>
      <w:pPr>
        <w:tabs>
          <w:tab w:val="num" w:pos="880"/>
        </w:tabs>
        <w:ind w:left="880" w:hanging="454"/>
      </w:pPr>
      <w:rPr>
        <w:rFonts w:ascii="Symbol" w:hAnsi="Symbol" w:hint="default"/>
        <w:color w:val="auto"/>
      </w:rPr>
    </w:lvl>
    <w:lvl w:ilvl="1" w:tplc="291C680E" w:tentative="1">
      <w:start w:val="1"/>
      <w:numFmt w:val="bullet"/>
      <w:lvlText w:val="o"/>
      <w:lvlJc w:val="left"/>
      <w:pPr>
        <w:tabs>
          <w:tab w:val="num" w:pos="1866"/>
        </w:tabs>
        <w:ind w:left="1866" w:hanging="360"/>
      </w:pPr>
      <w:rPr>
        <w:rFonts w:ascii="Courier New" w:hAnsi="Courier New" w:cs="Courier New" w:hint="default"/>
      </w:rPr>
    </w:lvl>
    <w:lvl w:ilvl="2" w:tplc="5CB4BEF0" w:tentative="1">
      <w:start w:val="1"/>
      <w:numFmt w:val="bullet"/>
      <w:lvlText w:val=""/>
      <w:lvlJc w:val="left"/>
      <w:pPr>
        <w:tabs>
          <w:tab w:val="num" w:pos="2586"/>
        </w:tabs>
        <w:ind w:left="2586" w:hanging="360"/>
      </w:pPr>
      <w:rPr>
        <w:rFonts w:ascii="Wingdings" w:hAnsi="Wingdings" w:hint="default"/>
      </w:rPr>
    </w:lvl>
    <w:lvl w:ilvl="3" w:tplc="8C365B54" w:tentative="1">
      <w:start w:val="1"/>
      <w:numFmt w:val="bullet"/>
      <w:lvlText w:val=""/>
      <w:lvlJc w:val="left"/>
      <w:pPr>
        <w:tabs>
          <w:tab w:val="num" w:pos="3306"/>
        </w:tabs>
        <w:ind w:left="3306" w:hanging="360"/>
      </w:pPr>
      <w:rPr>
        <w:rFonts w:ascii="Symbol" w:hAnsi="Symbol" w:hint="default"/>
      </w:rPr>
    </w:lvl>
    <w:lvl w:ilvl="4" w:tplc="3910A2A6" w:tentative="1">
      <w:start w:val="1"/>
      <w:numFmt w:val="bullet"/>
      <w:lvlText w:val="o"/>
      <w:lvlJc w:val="left"/>
      <w:pPr>
        <w:tabs>
          <w:tab w:val="num" w:pos="4026"/>
        </w:tabs>
        <w:ind w:left="4026" w:hanging="360"/>
      </w:pPr>
      <w:rPr>
        <w:rFonts w:ascii="Courier New" w:hAnsi="Courier New" w:cs="Courier New" w:hint="default"/>
      </w:rPr>
    </w:lvl>
    <w:lvl w:ilvl="5" w:tplc="3500CA16" w:tentative="1">
      <w:start w:val="1"/>
      <w:numFmt w:val="bullet"/>
      <w:lvlText w:val=""/>
      <w:lvlJc w:val="left"/>
      <w:pPr>
        <w:tabs>
          <w:tab w:val="num" w:pos="4746"/>
        </w:tabs>
        <w:ind w:left="4746" w:hanging="360"/>
      </w:pPr>
      <w:rPr>
        <w:rFonts w:ascii="Wingdings" w:hAnsi="Wingdings" w:hint="default"/>
      </w:rPr>
    </w:lvl>
    <w:lvl w:ilvl="6" w:tplc="315CF126" w:tentative="1">
      <w:start w:val="1"/>
      <w:numFmt w:val="bullet"/>
      <w:lvlText w:val=""/>
      <w:lvlJc w:val="left"/>
      <w:pPr>
        <w:tabs>
          <w:tab w:val="num" w:pos="5466"/>
        </w:tabs>
        <w:ind w:left="5466" w:hanging="360"/>
      </w:pPr>
      <w:rPr>
        <w:rFonts w:ascii="Symbol" w:hAnsi="Symbol" w:hint="default"/>
      </w:rPr>
    </w:lvl>
    <w:lvl w:ilvl="7" w:tplc="BD6A2C4C" w:tentative="1">
      <w:start w:val="1"/>
      <w:numFmt w:val="bullet"/>
      <w:lvlText w:val="o"/>
      <w:lvlJc w:val="left"/>
      <w:pPr>
        <w:tabs>
          <w:tab w:val="num" w:pos="6186"/>
        </w:tabs>
        <w:ind w:left="6186" w:hanging="360"/>
      </w:pPr>
      <w:rPr>
        <w:rFonts w:ascii="Courier New" w:hAnsi="Courier New" w:cs="Courier New" w:hint="default"/>
      </w:rPr>
    </w:lvl>
    <w:lvl w:ilvl="8" w:tplc="A8EE5ABE" w:tentative="1">
      <w:start w:val="1"/>
      <w:numFmt w:val="bullet"/>
      <w:lvlText w:val=""/>
      <w:lvlJc w:val="left"/>
      <w:pPr>
        <w:tabs>
          <w:tab w:val="num" w:pos="6906"/>
        </w:tabs>
        <w:ind w:left="6906" w:hanging="360"/>
      </w:pPr>
      <w:rPr>
        <w:rFonts w:ascii="Wingdings" w:hAnsi="Wingdings" w:hint="default"/>
      </w:rPr>
    </w:lvl>
  </w:abstractNum>
  <w:abstractNum w:abstractNumId="27" w15:restartNumberingAfterBreak="0">
    <w:nsid w:val="386F47D0"/>
    <w:multiLevelType w:val="hybridMultilevel"/>
    <w:tmpl w:val="7B5637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121C39"/>
    <w:multiLevelType w:val="hybridMultilevel"/>
    <w:tmpl w:val="82F2DD6C"/>
    <w:lvl w:ilvl="0" w:tplc="B23C2978">
      <w:start w:val="1"/>
      <w:numFmt w:val="lowerLetter"/>
      <w:pStyle w:val="aDefinition"/>
      <w:lvlText w:val="(%1)"/>
      <w:lvlJc w:val="left"/>
      <w:pPr>
        <w:tabs>
          <w:tab w:val="num" w:pos="851"/>
        </w:tabs>
        <w:ind w:left="851" w:hanging="851"/>
      </w:pPr>
      <w:rPr>
        <w:b w:val="0"/>
        <w:i w:val="0"/>
      </w:rPr>
    </w:lvl>
    <w:lvl w:ilvl="1" w:tplc="487C4E72">
      <w:start w:val="1"/>
      <w:numFmt w:val="lowerRoman"/>
      <w:pStyle w:val="iDefinition"/>
      <w:lvlText w:val="(%2)"/>
      <w:lvlJc w:val="left"/>
      <w:pPr>
        <w:tabs>
          <w:tab w:val="num" w:pos="1701"/>
        </w:tabs>
        <w:ind w:left="1701" w:hanging="850"/>
      </w:pPr>
    </w:lvl>
    <w:lvl w:ilvl="2" w:tplc="D498730C">
      <w:start w:val="1"/>
      <w:numFmt w:val="lowerRoman"/>
      <w:lvlText w:val="%3)"/>
      <w:lvlJc w:val="left"/>
      <w:pPr>
        <w:tabs>
          <w:tab w:val="num" w:pos="1080"/>
        </w:tabs>
        <w:ind w:left="1080" w:hanging="360"/>
      </w:pPr>
    </w:lvl>
    <w:lvl w:ilvl="3" w:tplc="1F8A7C96">
      <w:start w:val="1"/>
      <w:numFmt w:val="decimal"/>
      <w:lvlText w:val="(%4)"/>
      <w:lvlJc w:val="left"/>
      <w:pPr>
        <w:tabs>
          <w:tab w:val="num" w:pos="1440"/>
        </w:tabs>
        <w:ind w:left="1440" w:hanging="360"/>
      </w:pPr>
    </w:lvl>
    <w:lvl w:ilvl="4" w:tplc="0D40C3B0">
      <w:start w:val="1"/>
      <w:numFmt w:val="lowerLetter"/>
      <w:lvlText w:val="(%5)"/>
      <w:lvlJc w:val="left"/>
      <w:pPr>
        <w:tabs>
          <w:tab w:val="num" w:pos="1800"/>
        </w:tabs>
        <w:ind w:left="1800" w:hanging="360"/>
      </w:pPr>
    </w:lvl>
    <w:lvl w:ilvl="5" w:tplc="C7BE4962">
      <w:start w:val="1"/>
      <w:numFmt w:val="lowerRoman"/>
      <w:lvlText w:val="(%6)"/>
      <w:lvlJc w:val="left"/>
      <w:pPr>
        <w:tabs>
          <w:tab w:val="num" w:pos="2160"/>
        </w:tabs>
        <w:ind w:left="2160" w:hanging="360"/>
      </w:pPr>
    </w:lvl>
    <w:lvl w:ilvl="6" w:tplc="AFB0695C">
      <w:start w:val="1"/>
      <w:numFmt w:val="decimal"/>
      <w:lvlText w:val="%7."/>
      <w:lvlJc w:val="left"/>
      <w:pPr>
        <w:tabs>
          <w:tab w:val="num" w:pos="2520"/>
        </w:tabs>
        <w:ind w:left="2520" w:hanging="360"/>
      </w:pPr>
    </w:lvl>
    <w:lvl w:ilvl="7" w:tplc="8496F7A0">
      <w:start w:val="1"/>
      <w:numFmt w:val="lowerLetter"/>
      <w:lvlText w:val="%8."/>
      <w:lvlJc w:val="left"/>
      <w:pPr>
        <w:tabs>
          <w:tab w:val="num" w:pos="2880"/>
        </w:tabs>
        <w:ind w:left="2880" w:hanging="360"/>
      </w:pPr>
    </w:lvl>
    <w:lvl w:ilvl="8" w:tplc="4D8A2BB6">
      <w:start w:val="1"/>
      <w:numFmt w:val="lowerRoman"/>
      <w:lvlText w:val="%9."/>
      <w:lvlJc w:val="left"/>
      <w:pPr>
        <w:tabs>
          <w:tab w:val="num" w:pos="3240"/>
        </w:tabs>
        <w:ind w:left="3240" w:hanging="360"/>
      </w:pPr>
    </w:lvl>
  </w:abstractNum>
  <w:abstractNum w:abstractNumId="29" w15:restartNumberingAfterBreak="0">
    <w:nsid w:val="4A2F3C4D"/>
    <w:multiLevelType w:val="multilevel"/>
    <w:tmpl w:val="55422634"/>
    <w:lvl w:ilvl="0">
      <w:start w:val="5"/>
      <w:numFmt w:val="decimal"/>
      <w:lvlText w:val="%1"/>
      <w:lvlJc w:val="left"/>
      <w:pPr>
        <w:tabs>
          <w:tab w:val="num" w:pos="390"/>
        </w:tabs>
        <w:ind w:left="390" w:hanging="390"/>
      </w:pPr>
      <w:rPr>
        <w:rFonts w:hint="default"/>
      </w:rPr>
    </w:lvl>
    <w:lvl w:ilvl="1">
      <w:start w:val="2"/>
      <w:numFmt w:val="decimal"/>
      <w:lvlText w:val="6.%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4F066419"/>
    <w:multiLevelType w:val="hybridMultilevel"/>
    <w:tmpl w:val="AAA86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E45A43"/>
    <w:multiLevelType w:val="hybridMultilevel"/>
    <w:tmpl w:val="4D042B6C"/>
    <w:lvl w:ilvl="0" w:tplc="08090001">
      <w:start w:val="1"/>
      <w:numFmt w:val="bullet"/>
      <w:lvlText w:val=""/>
      <w:lvlJc w:val="left"/>
      <w:pPr>
        <w:tabs>
          <w:tab w:val="num" w:pos="1211"/>
        </w:tabs>
        <w:ind w:left="1211" w:hanging="360"/>
      </w:pPr>
      <w:rPr>
        <w:rFonts w:ascii="Symbol" w:hAnsi="Symbol" w:hint="default"/>
      </w:rPr>
    </w:lvl>
    <w:lvl w:ilvl="1" w:tplc="08090003">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32" w15:restartNumberingAfterBreak="0">
    <w:nsid w:val="52D508E3"/>
    <w:multiLevelType w:val="hybridMultilevel"/>
    <w:tmpl w:val="1F5A0D9C"/>
    <w:lvl w:ilvl="0" w:tplc="13180044">
      <w:start w:val="1"/>
      <w:numFmt w:val="bullet"/>
      <w:lvlText w:val="o"/>
      <w:lvlJc w:val="left"/>
      <w:pPr>
        <w:tabs>
          <w:tab w:val="num" w:pos="2007"/>
        </w:tabs>
        <w:ind w:left="2007" w:hanging="567"/>
      </w:pPr>
      <w:rPr>
        <w:rFonts w:ascii="Courier New" w:hAnsi="Courier New"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562225EF"/>
    <w:multiLevelType w:val="hybridMultilevel"/>
    <w:tmpl w:val="A69670D6"/>
    <w:lvl w:ilvl="0" w:tplc="FFFFFFFF">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B73B85"/>
    <w:multiLevelType w:val="multilevel"/>
    <w:tmpl w:val="B052B810"/>
    <w:lvl w:ilvl="0">
      <w:start w:val="4"/>
      <w:numFmt w:val="decimal"/>
      <w:lvlText w:val="%1"/>
      <w:lvlJc w:val="left"/>
      <w:pPr>
        <w:tabs>
          <w:tab w:val="num" w:pos="390"/>
        </w:tabs>
        <w:ind w:left="390" w:hanging="390"/>
      </w:pPr>
      <w:rPr>
        <w:rFonts w:hint="default"/>
      </w:rPr>
    </w:lvl>
    <w:lvl w:ilvl="1">
      <w:start w:val="3"/>
      <w:numFmt w:val="decimal"/>
      <w:lvlText w:val="5.%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599B50E5"/>
    <w:multiLevelType w:val="hybridMultilevel"/>
    <w:tmpl w:val="38323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181C07"/>
    <w:multiLevelType w:val="hybridMultilevel"/>
    <w:tmpl w:val="DDB4F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E7A4839"/>
    <w:multiLevelType w:val="hybridMultilevel"/>
    <w:tmpl w:val="E9EEC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787184"/>
    <w:multiLevelType w:val="multilevel"/>
    <w:tmpl w:val="D5E40E7E"/>
    <w:name w:val="WDX-Numbering"/>
    <w:lvl w:ilvl="0">
      <w:start w:val="1"/>
      <w:numFmt w:val="decimal"/>
      <w:pStyle w:val="Level1"/>
      <w:lvlText w:val="%1."/>
      <w:lvlJc w:val="left"/>
      <w:pPr>
        <w:tabs>
          <w:tab w:val="num" w:pos="851"/>
        </w:tabs>
        <w:ind w:left="851" w:hanging="851"/>
      </w:pPr>
      <w:rPr>
        <w:rFonts w:ascii="Arial" w:hAnsi="Arial" w:hint="default"/>
        <w:b/>
        <w:i w:val="0"/>
        <w:u w:val="none"/>
      </w:rPr>
    </w:lvl>
    <w:lvl w:ilvl="1">
      <w:start w:val="1"/>
      <w:numFmt w:val="decimal"/>
      <w:pStyle w:val="Level2"/>
      <w:lvlText w:val="%1.%2"/>
      <w:lvlJc w:val="left"/>
      <w:pPr>
        <w:tabs>
          <w:tab w:val="num" w:pos="851"/>
        </w:tabs>
        <w:ind w:left="851" w:hanging="851"/>
      </w:pPr>
      <w:rPr>
        <w:rFonts w:ascii="Arial" w:hAnsi="Arial" w:cs="Times New Roman" w:hint="default"/>
        <w:b w:val="0"/>
        <w:i w:val="0"/>
        <w:sz w:val="22"/>
        <w:szCs w:val="22"/>
        <w:u w:val="none"/>
      </w:rPr>
    </w:lvl>
    <w:lvl w:ilvl="2">
      <w:start w:val="1"/>
      <w:numFmt w:val="decimal"/>
      <w:pStyle w:val="Level3"/>
      <w:lvlText w:val="%1.%2.%3"/>
      <w:lvlJc w:val="left"/>
      <w:pPr>
        <w:tabs>
          <w:tab w:val="num" w:pos="1701"/>
        </w:tabs>
        <w:ind w:left="1701" w:hanging="850"/>
      </w:pPr>
      <w:rPr>
        <w:rFonts w:ascii="Arial" w:hAnsi="Arial" w:cs="Arial" w:hint="default"/>
        <w:b w:val="0"/>
        <w:i w:val="0"/>
        <w:sz w:val="22"/>
        <w:szCs w:val="22"/>
        <w:u w:val="none"/>
      </w:rPr>
    </w:lvl>
    <w:lvl w:ilvl="3">
      <w:start w:val="1"/>
      <w:numFmt w:val="decimal"/>
      <w:pStyle w:val="Level4"/>
      <w:lvlText w:val="%1.%2.%3.%4"/>
      <w:lvlJc w:val="left"/>
      <w:pPr>
        <w:tabs>
          <w:tab w:val="num" w:pos="2835"/>
        </w:tabs>
        <w:ind w:left="2835" w:hanging="1134"/>
      </w:pPr>
      <w:rPr>
        <w:rFonts w:hint="default"/>
        <w:b w:val="0"/>
        <w:i w:val="0"/>
        <w:u w:val="none"/>
      </w:rPr>
    </w:lvl>
    <w:lvl w:ilvl="4">
      <w:start w:val="1"/>
      <w:numFmt w:val="lowerLetter"/>
      <w:pStyle w:val="Level5"/>
      <w:lvlText w:val="(%5)"/>
      <w:lvlJc w:val="left"/>
      <w:pPr>
        <w:tabs>
          <w:tab w:val="num" w:pos="2835"/>
        </w:tabs>
        <w:ind w:left="2835" w:hanging="1134"/>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9" w15:restartNumberingAfterBreak="0">
    <w:nsid w:val="6D1E6A22"/>
    <w:multiLevelType w:val="multilevel"/>
    <w:tmpl w:val="3F4EE3A4"/>
    <w:lvl w:ilvl="0">
      <w:start w:val="6"/>
      <w:numFmt w:val="decimal"/>
      <w:lvlText w:val="%1."/>
      <w:lvlJc w:val="left"/>
      <w:pPr>
        <w:tabs>
          <w:tab w:val="num" w:pos="360"/>
        </w:tabs>
        <w:ind w:left="360" w:hanging="360"/>
      </w:pPr>
      <w:rPr>
        <w:rFonts w:hint="default"/>
      </w:rPr>
    </w:lvl>
    <w:lvl w:ilvl="1">
      <w:start w:val="1"/>
      <w:numFmt w:val="decimal"/>
      <w:isLgl/>
      <w:lvlText w:val="7.%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0" w15:restartNumberingAfterBreak="0">
    <w:nsid w:val="732A672B"/>
    <w:multiLevelType w:val="hybridMultilevel"/>
    <w:tmpl w:val="5FA6F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FB3D73"/>
    <w:multiLevelType w:val="multilevel"/>
    <w:tmpl w:val="A68A7BBC"/>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47800B1"/>
    <w:multiLevelType w:val="multilevel"/>
    <w:tmpl w:val="6C22BCE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516312B"/>
    <w:multiLevelType w:val="hybridMultilevel"/>
    <w:tmpl w:val="DB2CE9D6"/>
    <w:lvl w:ilvl="0" w:tplc="65784206">
      <w:start w:val="1"/>
      <w:numFmt w:val="bullet"/>
      <w:lvlText w:val=""/>
      <w:lvlJc w:val="left"/>
      <w:pPr>
        <w:ind w:left="720" w:hanging="360"/>
      </w:pPr>
      <w:rPr>
        <w:rFonts w:ascii="Symbol" w:hAnsi="Symbol" w:hint="default"/>
      </w:rPr>
    </w:lvl>
    <w:lvl w:ilvl="1" w:tplc="6ABE6088">
      <w:start w:val="1"/>
      <w:numFmt w:val="bullet"/>
      <w:lvlText w:val="o"/>
      <w:lvlJc w:val="left"/>
      <w:pPr>
        <w:ind w:left="1440" w:hanging="360"/>
      </w:pPr>
      <w:rPr>
        <w:rFonts w:ascii="Courier New" w:hAnsi="Courier New" w:hint="default"/>
      </w:rPr>
    </w:lvl>
    <w:lvl w:ilvl="2" w:tplc="BF50DBD0">
      <w:start w:val="1"/>
      <w:numFmt w:val="bullet"/>
      <w:lvlText w:val=""/>
      <w:lvlJc w:val="left"/>
      <w:pPr>
        <w:ind w:left="2160" w:hanging="360"/>
      </w:pPr>
      <w:rPr>
        <w:rFonts w:ascii="Wingdings" w:hAnsi="Wingdings" w:hint="default"/>
      </w:rPr>
    </w:lvl>
    <w:lvl w:ilvl="3" w:tplc="543E5AE4">
      <w:start w:val="1"/>
      <w:numFmt w:val="bullet"/>
      <w:lvlText w:val=""/>
      <w:lvlJc w:val="left"/>
      <w:pPr>
        <w:ind w:left="2880" w:hanging="360"/>
      </w:pPr>
      <w:rPr>
        <w:rFonts w:ascii="Symbol" w:hAnsi="Symbol" w:hint="default"/>
      </w:rPr>
    </w:lvl>
    <w:lvl w:ilvl="4" w:tplc="4D5AC748">
      <w:start w:val="1"/>
      <w:numFmt w:val="bullet"/>
      <w:lvlText w:val="o"/>
      <w:lvlJc w:val="left"/>
      <w:pPr>
        <w:ind w:left="3600" w:hanging="360"/>
      </w:pPr>
      <w:rPr>
        <w:rFonts w:ascii="Courier New" w:hAnsi="Courier New" w:hint="default"/>
      </w:rPr>
    </w:lvl>
    <w:lvl w:ilvl="5" w:tplc="A1AE08D6">
      <w:start w:val="1"/>
      <w:numFmt w:val="bullet"/>
      <w:lvlText w:val=""/>
      <w:lvlJc w:val="left"/>
      <w:pPr>
        <w:ind w:left="4320" w:hanging="360"/>
      </w:pPr>
      <w:rPr>
        <w:rFonts w:ascii="Wingdings" w:hAnsi="Wingdings" w:hint="default"/>
      </w:rPr>
    </w:lvl>
    <w:lvl w:ilvl="6" w:tplc="7EF28B72">
      <w:start w:val="1"/>
      <w:numFmt w:val="bullet"/>
      <w:lvlText w:val=""/>
      <w:lvlJc w:val="left"/>
      <w:pPr>
        <w:ind w:left="5040" w:hanging="360"/>
      </w:pPr>
      <w:rPr>
        <w:rFonts w:ascii="Symbol" w:hAnsi="Symbol" w:hint="default"/>
      </w:rPr>
    </w:lvl>
    <w:lvl w:ilvl="7" w:tplc="0AD60AEC">
      <w:start w:val="1"/>
      <w:numFmt w:val="bullet"/>
      <w:lvlText w:val="o"/>
      <w:lvlJc w:val="left"/>
      <w:pPr>
        <w:ind w:left="5760" w:hanging="360"/>
      </w:pPr>
      <w:rPr>
        <w:rFonts w:ascii="Courier New" w:hAnsi="Courier New" w:hint="default"/>
      </w:rPr>
    </w:lvl>
    <w:lvl w:ilvl="8" w:tplc="3F5E7E96">
      <w:start w:val="1"/>
      <w:numFmt w:val="bullet"/>
      <w:lvlText w:val=""/>
      <w:lvlJc w:val="left"/>
      <w:pPr>
        <w:ind w:left="6480" w:hanging="360"/>
      </w:pPr>
      <w:rPr>
        <w:rFonts w:ascii="Wingdings" w:hAnsi="Wingdings" w:hint="default"/>
      </w:rPr>
    </w:lvl>
  </w:abstractNum>
  <w:abstractNum w:abstractNumId="44" w15:restartNumberingAfterBreak="0">
    <w:nsid w:val="79224D7D"/>
    <w:multiLevelType w:val="multilevel"/>
    <w:tmpl w:val="C4709678"/>
    <w:lvl w:ilvl="0">
      <w:start w:val="2"/>
      <w:numFmt w:val="decimal"/>
      <w:lvlText w:val="%1"/>
      <w:lvlJc w:val="left"/>
      <w:pPr>
        <w:tabs>
          <w:tab w:val="num" w:pos="360"/>
        </w:tabs>
        <w:ind w:left="360" w:hanging="360"/>
      </w:pPr>
      <w:rPr>
        <w:rFonts w:hint="default"/>
      </w:rPr>
    </w:lvl>
    <w:lvl w:ilvl="1">
      <w:start w:val="1"/>
      <w:numFmt w:val="decimal"/>
      <w:isLgl/>
      <w:lvlText w:val="3.%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15:restartNumberingAfterBreak="0">
    <w:nsid w:val="7F3F5B20"/>
    <w:multiLevelType w:val="hybridMultilevel"/>
    <w:tmpl w:val="F360290E"/>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9473244">
    <w:abstractNumId w:val="26"/>
  </w:num>
  <w:num w:numId="2" w16cid:durableId="1174105784">
    <w:abstractNumId w:val="7"/>
  </w:num>
  <w:num w:numId="3" w16cid:durableId="358239467">
    <w:abstractNumId w:val="21"/>
  </w:num>
  <w:num w:numId="4" w16cid:durableId="360320056">
    <w:abstractNumId w:val="23"/>
  </w:num>
  <w:num w:numId="5" w16cid:durableId="62798756">
    <w:abstractNumId w:val="24"/>
  </w:num>
  <w:num w:numId="6" w16cid:durableId="1125585230">
    <w:abstractNumId w:val="18"/>
  </w:num>
  <w:num w:numId="7" w16cid:durableId="725493219">
    <w:abstractNumId w:val="8"/>
  </w:num>
  <w:num w:numId="8" w16cid:durableId="734201848">
    <w:abstractNumId w:val="33"/>
  </w:num>
  <w:num w:numId="9" w16cid:durableId="1773741580">
    <w:abstractNumId w:val="15"/>
  </w:num>
  <w:num w:numId="10" w16cid:durableId="1005132146">
    <w:abstractNumId w:val="10"/>
  </w:num>
  <w:num w:numId="11" w16cid:durableId="1115442479">
    <w:abstractNumId w:val="19"/>
  </w:num>
  <w:num w:numId="12" w16cid:durableId="391656710">
    <w:abstractNumId w:val="31"/>
  </w:num>
  <w:num w:numId="13" w16cid:durableId="800346937">
    <w:abstractNumId w:val="44"/>
  </w:num>
  <w:num w:numId="14" w16cid:durableId="1358580946">
    <w:abstractNumId w:val="39"/>
  </w:num>
  <w:num w:numId="15" w16cid:durableId="2018843713">
    <w:abstractNumId w:val="29"/>
  </w:num>
  <w:num w:numId="16" w16cid:durableId="542443837">
    <w:abstractNumId w:val="34"/>
  </w:num>
  <w:num w:numId="17" w16cid:durableId="1057624559">
    <w:abstractNumId w:val="32"/>
  </w:num>
  <w:num w:numId="18" w16cid:durableId="2001080005">
    <w:abstractNumId w:val="42"/>
  </w:num>
  <w:num w:numId="19" w16cid:durableId="2063551114">
    <w:abstractNumId w:val="28"/>
  </w:num>
  <w:num w:numId="20" w16cid:durableId="1604654270">
    <w:abstractNumId w:val="38"/>
  </w:num>
  <w:num w:numId="21" w16cid:durableId="1365906581">
    <w:abstractNumId w:val="41"/>
  </w:num>
  <w:num w:numId="22" w16cid:durableId="518395081">
    <w:abstractNumId w:val="38"/>
    <w:lvlOverride w:ilvl="0">
      <w:startOverride w:val="3"/>
    </w:lvlOverride>
  </w:num>
  <w:num w:numId="23" w16cid:durableId="116701920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45012166">
    <w:abstractNumId w:val="5"/>
  </w:num>
  <w:num w:numId="25" w16cid:durableId="868176479">
    <w:abstractNumId w:val="4"/>
  </w:num>
  <w:num w:numId="26" w16cid:durableId="1526093484">
    <w:abstractNumId w:val="6"/>
  </w:num>
  <w:num w:numId="27" w16cid:durableId="1283607222">
    <w:abstractNumId w:val="3"/>
  </w:num>
  <w:num w:numId="28" w16cid:durableId="682973764">
    <w:abstractNumId w:val="2"/>
  </w:num>
  <w:num w:numId="29" w16cid:durableId="726996327">
    <w:abstractNumId w:val="1"/>
  </w:num>
  <w:num w:numId="30" w16cid:durableId="1239364562">
    <w:abstractNumId w:val="0"/>
  </w:num>
  <w:num w:numId="31" w16cid:durableId="2112123326">
    <w:abstractNumId w:val="14"/>
  </w:num>
  <w:num w:numId="32" w16cid:durableId="1140729062">
    <w:abstractNumId w:val="9"/>
  </w:num>
  <w:num w:numId="33" w16cid:durableId="423457205">
    <w:abstractNumId w:val="27"/>
  </w:num>
  <w:num w:numId="34" w16cid:durableId="1697122735">
    <w:abstractNumId w:val="37"/>
  </w:num>
  <w:num w:numId="35" w16cid:durableId="1089934730">
    <w:abstractNumId w:val="36"/>
  </w:num>
  <w:num w:numId="36" w16cid:durableId="111487719">
    <w:abstractNumId w:val="30"/>
  </w:num>
  <w:num w:numId="37" w16cid:durableId="143394398">
    <w:abstractNumId w:val="35"/>
  </w:num>
  <w:num w:numId="38" w16cid:durableId="671877307">
    <w:abstractNumId w:val="40"/>
  </w:num>
  <w:num w:numId="39" w16cid:durableId="761268363">
    <w:abstractNumId w:val="20"/>
  </w:num>
  <w:num w:numId="40" w16cid:durableId="847447944">
    <w:abstractNumId w:val="13"/>
  </w:num>
  <w:num w:numId="41" w16cid:durableId="80221640">
    <w:abstractNumId w:val="25"/>
  </w:num>
  <w:num w:numId="42" w16cid:durableId="478694576">
    <w:abstractNumId w:val="16"/>
  </w:num>
  <w:num w:numId="43" w16cid:durableId="1262058839">
    <w:abstractNumId w:val="45"/>
  </w:num>
  <w:num w:numId="44" w16cid:durableId="320086807">
    <w:abstractNumId w:val="12"/>
  </w:num>
  <w:num w:numId="45" w16cid:durableId="1556164076">
    <w:abstractNumId w:val="22"/>
  </w:num>
  <w:num w:numId="46" w16cid:durableId="1134257073">
    <w:abstractNumId w:val="43"/>
  </w:num>
  <w:num w:numId="47" w16cid:durableId="69813596">
    <w:abstractNumId w:val="17"/>
  </w:num>
  <w:num w:numId="48" w16cid:durableId="81835012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nathan Doherty (JonathanDoherty)">
    <w15:presenceInfo w15:providerId="AD" w15:userId="S::jonathandoherty@belfastmet.ac.uk::db162dae-f917-4691-801c-91e8576140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1F9"/>
    <w:rsid w:val="00001074"/>
    <w:rsid w:val="00001B6D"/>
    <w:rsid w:val="00001D25"/>
    <w:rsid w:val="00002DAC"/>
    <w:rsid w:val="000111A0"/>
    <w:rsid w:val="00011AF4"/>
    <w:rsid w:val="0001443A"/>
    <w:rsid w:val="00016C4A"/>
    <w:rsid w:val="00017989"/>
    <w:rsid w:val="000200FC"/>
    <w:rsid w:val="00022539"/>
    <w:rsid w:val="0002597B"/>
    <w:rsid w:val="000265B9"/>
    <w:rsid w:val="0003156B"/>
    <w:rsid w:val="000321D4"/>
    <w:rsid w:val="000324AD"/>
    <w:rsid w:val="000332BB"/>
    <w:rsid w:val="000345B8"/>
    <w:rsid w:val="0003539E"/>
    <w:rsid w:val="0004168B"/>
    <w:rsid w:val="000419E1"/>
    <w:rsid w:val="00041AA4"/>
    <w:rsid w:val="00041CF4"/>
    <w:rsid w:val="00041E49"/>
    <w:rsid w:val="00042AEE"/>
    <w:rsid w:val="00043759"/>
    <w:rsid w:val="000442DD"/>
    <w:rsid w:val="00045C8F"/>
    <w:rsid w:val="00045EC4"/>
    <w:rsid w:val="00046D58"/>
    <w:rsid w:val="00046D82"/>
    <w:rsid w:val="00047039"/>
    <w:rsid w:val="0005154F"/>
    <w:rsid w:val="00051B0C"/>
    <w:rsid w:val="00051B81"/>
    <w:rsid w:val="0005241A"/>
    <w:rsid w:val="00052982"/>
    <w:rsid w:val="000566E3"/>
    <w:rsid w:val="00057BFC"/>
    <w:rsid w:val="00060BA3"/>
    <w:rsid w:val="000615FB"/>
    <w:rsid w:val="00062066"/>
    <w:rsid w:val="000641EA"/>
    <w:rsid w:val="00064BA3"/>
    <w:rsid w:val="00067865"/>
    <w:rsid w:val="000679E5"/>
    <w:rsid w:val="00070C6A"/>
    <w:rsid w:val="00070EAB"/>
    <w:rsid w:val="00071B66"/>
    <w:rsid w:val="00072AAF"/>
    <w:rsid w:val="000747DC"/>
    <w:rsid w:val="00074C69"/>
    <w:rsid w:val="00075682"/>
    <w:rsid w:val="000776B3"/>
    <w:rsid w:val="00077D0D"/>
    <w:rsid w:val="00080FA9"/>
    <w:rsid w:val="000816F0"/>
    <w:rsid w:val="0008588D"/>
    <w:rsid w:val="0008594B"/>
    <w:rsid w:val="00085EBB"/>
    <w:rsid w:val="00086A87"/>
    <w:rsid w:val="0008705F"/>
    <w:rsid w:val="0009421D"/>
    <w:rsid w:val="000961C8"/>
    <w:rsid w:val="000A0999"/>
    <w:rsid w:val="000A0A6F"/>
    <w:rsid w:val="000A23D5"/>
    <w:rsid w:val="000A5E9B"/>
    <w:rsid w:val="000A6A4B"/>
    <w:rsid w:val="000B202F"/>
    <w:rsid w:val="000B331F"/>
    <w:rsid w:val="000C1089"/>
    <w:rsid w:val="000C1A32"/>
    <w:rsid w:val="000C3A30"/>
    <w:rsid w:val="000C5C6B"/>
    <w:rsid w:val="000C746E"/>
    <w:rsid w:val="000D00B9"/>
    <w:rsid w:val="000D2250"/>
    <w:rsid w:val="000D294B"/>
    <w:rsid w:val="000D3845"/>
    <w:rsid w:val="000D4FF4"/>
    <w:rsid w:val="000D61A8"/>
    <w:rsid w:val="000D742D"/>
    <w:rsid w:val="000E12FC"/>
    <w:rsid w:val="000E17EC"/>
    <w:rsid w:val="000E4728"/>
    <w:rsid w:val="000E4CF7"/>
    <w:rsid w:val="000F25C1"/>
    <w:rsid w:val="000F34C4"/>
    <w:rsid w:val="000F4023"/>
    <w:rsid w:val="000F4DF8"/>
    <w:rsid w:val="000F6B36"/>
    <w:rsid w:val="000F7968"/>
    <w:rsid w:val="00100F96"/>
    <w:rsid w:val="00102E33"/>
    <w:rsid w:val="001045CE"/>
    <w:rsid w:val="00105FE4"/>
    <w:rsid w:val="0010666B"/>
    <w:rsid w:val="001079B1"/>
    <w:rsid w:val="001129BA"/>
    <w:rsid w:val="00112B3A"/>
    <w:rsid w:val="0011442F"/>
    <w:rsid w:val="00114AE7"/>
    <w:rsid w:val="00116BA0"/>
    <w:rsid w:val="00120731"/>
    <w:rsid w:val="00126444"/>
    <w:rsid w:val="0012752E"/>
    <w:rsid w:val="00131515"/>
    <w:rsid w:val="00131D46"/>
    <w:rsid w:val="001333F1"/>
    <w:rsid w:val="00134C83"/>
    <w:rsid w:val="00134EED"/>
    <w:rsid w:val="00137F6C"/>
    <w:rsid w:val="00137FF2"/>
    <w:rsid w:val="001401A4"/>
    <w:rsid w:val="00140545"/>
    <w:rsid w:val="001413D0"/>
    <w:rsid w:val="0014476C"/>
    <w:rsid w:val="00150665"/>
    <w:rsid w:val="00153B7D"/>
    <w:rsid w:val="001549B8"/>
    <w:rsid w:val="001553B6"/>
    <w:rsid w:val="0015559B"/>
    <w:rsid w:val="00156589"/>
    <w:rsid w:val="00157ED6"/>
    <w:rsid w:val="001604D2"/>
    <w:rsid w:val="001609D4"/>
    <w:rsid w:val="00161635"/>
    <w:rsid w:val="001620CC"/>
    <w:rsid w:val="0016534C"/>
    <w:rsid w:val="00166309"/>
    <w:rsid w:val="00166B57"/>
    <w:rsid w:val="0016749F"/>
    <w:rsid w:val="0017253E"/>
    <w:rsid w:val="00172D61"/>
    <w:rsid w:val="001735FB"/>
    <w:rsid w:val="001757D9"/>
    <w:rsid w:val="0017652B"/>
    <w:rsid w:val="00176E0E"/>
    <w:rsid w:val="0017705F"/>
    <w:rsid w:val="0018125B"/>
    <w:rsid w:val="0018458C"/>
    <w:rsid w:val="00187C6F"/>
    <w:rsid w:val="0019127A"/>
    <w:rsid w:val="00191321"/>
    <w:rsid w:val="00197393"/>
    <w:rsid w:val="001A1079"/>
    <w:rsid w:val="001A1115"/>
    <w:rsid w:val="001A23F3"/>
    <w:rsid w:val="001A3461"/>
    <w:rsid w:val="001A4B21"/>
    <w:rsid w:val="001A4E1B"/>
    <w:rsid w:val="001A6733"/>
    <w:rsid w:val="001A7AFA"/>
    <w:rsid w:val="001B12F4"/>
    <w:rsid w:val="001B12FE"/>
    <w:rsid w:val="001B2839"/>
    <w:rsid w:val="001B3B39"/>
    <w:rsid w:val="001B54B2"/>
    <w:rsid w:val="001B55D5"/>
    <w:rsid w:val="001B5A5C"/>
    <w:rsid w:val="001B6A1A"/>
    <w:rsid w:val="001C71F2"/>
    <w:rsid w:val="001D04A0"/>
    <w:rsid w:val="001D29DF"/>
    <w:rsid w:val="001D3921"/>
    <w:rsid w:val="001D3F8F"/>
    <w:rsid w:val="001D6DEC"/>
    <w:rsid w:val="001D6EB0"/>
    <w:rsid w:val="001E0795"/>
    <w:rsid w:val="001E1386"/>
    <w:rsid w:val="001E23E9"/>
    <w:rsid w:val="001E64B4"/>
    <w:rsid w:val="001E6BF3"/>
    <w:rsid w:val="001E7216"/>
    <w:rsid w:val="001F1D8F"/>
    <w:rsid w:val="001F3618"/>
    <w:rsid w:val="001F38C6"/>
    <w:rsid w:val="001F39F9"/>
    <w:rsid w:val="001F4C11"/>
    <w:rsid w:val="001F78CB"/>
    <w:rsid w:val="001F7DC6"/>
    <w:rsid w:val="00200B07"/>
    <w:rsid w:val="00200EB5"/>
    <w:rsid w:val="002013EB"/>
    <w:rsid w:val="00201E56"/>
    <w:rsid w:val="0020203D"/>
    <w:rsid w:val="0020587A"/>
    <w:rsid w:val="002076D9"/>
    <w:rsid w:val="0021073D"/>
    <w:rsid w:val="00210ECE"/>
    <w:rsid w:val="00211842"/>
    <w:rsid w:val="00213632"/>
    <w:rsid w:val="00213C0E"/>
    <w:rsid w:val="00214C0C"/>
    <w:rsid w:val="002176CE"/>
    <w:rsid w:val="00217875"/>
    <w:rsid w:val="0021797D"/>
    <w:rsid w:val="0022112D"/>
    <w:rsid w:val="00222FFC"/>
    <w:rsid w:val="00223BF0"/>
    <w:rsid w:val="002240E2"/>
    <w:rsid w:val="00224713"/>
    <w:rsid w:val="002254D6"/>
    <w:rsid w:val="0022757A"/>
    <w:rsid w:val="00244326"/>
    <w:rsid w:val="00245796"/>
    <w:rsid w:val="002508A5"/>
    <w:rsid w:val="00250F46"/>
    <w:rsid w:val="00254573"/>
    <w:rsid w:val="00255C53"/>
    <w:rsid w:val="00262D31"/>
    <w:rsid w:val="00264F4B"/>
    <w:rsid w:val="00265934"/>
    <w:rsid w:val="00266C40"/>
    <w:rsid w:val="002713D8"/>
    <w:rsid w:val="00273852"/>
    <w:rsid w:val="00273B28"/>
    <w:rsid w:val="00273E88"/>
    <w:rsid w:val="00273FB4"/>
    <w:rsid w:val="002750D8"/>
    <w:rsid w:val="00275599"/>
    <w:rsid w:val="00276B29"/>
    <w:rsid w:val="0028039B"/>
    <w:rsid w:val="00281703"/>
    <w:rsid w:val="00283A7C"/>
    <w:rsid w:val="00285CDC"/>
    <w:rsid w:val="0028668C"/>
    <w:rsid w:val="002868E8"/>
    <w:rsid w:val="002879A1"/>
    <w:rsid w:val="00287D1C"/>
    <w:rsid w:val="002906D6"/>
    <w:rsid w:val="00290CAE"/>
    <w:rsid w:val="002924D9"/>
    <w:rsid w:val="0029758B"/>
    <w:rsid w:val="002977EB"/>
    <w:rsid w:val="00297A75"/>
    <w:rsid w:val="002A006F"/>
    <w:rsid w:val="002A250F"/>
    <w:rsid w:val="002A4F7F"/>
    <w:rsid w:val="002A63ED"/>
    <w:rsid w:val="002A66E8"/>
    <w:rsid w:val="002A6D1D"/>
    <w:rsid w:val="002B016E"/>
    <w:rsid w:val="002B19A7"/>
    <w:rsid w:val="002B1BF7"/>
    <w:rsid w:val="002B2277"/>
    <w:rsid w:val="002B2EAB"/>
    <w:rsid w:val="002B352E"/>
    <w:rsid w:val="002B3838"/>
    <w:rsid w:val="002B3B89"/>
    <w:rsid w:val="002B5774"/>
    <w:rsid w:val="002C2642"/>
    <w:rsid w:val="002D0E17"/>
    <w:rsid w:val="002D35E3"/>
    <w:rsid w:val="002D527F"/>
    <w:rsid w:val="002D578E"/>
    <w:rsid w:val="002E0072"/>
    <w:rsid w:val="002E16A0"/>
    <w:rsid w:val="002E38E0"/>
    <w:rsid w:val="002E5525"/>
    <w:rsid w:val="002E7FC8"/>
    <w:rsid w:val="002F2BD0"/>
    <w:rsid w:val="002F5510"/>
    <w:rsid w:val="003008D0"/>
    <w:rsid w:val="003012D8"/>
    <w:rsid w:val="00303B21"/>
    <w:rsid w:val="003069E3"/>
    <w:rsid w:val="003074F1"/>
    <w:rsid w:val="00307ABE"/>
    <w:rsid w:val="00307D2D"/>
    <w:rsid w:val="00307E41"/>
    <w:rsid w:val="00311146"/>
    <w:rsid w:val="00311BF5"/>
    <w:rsid w:val="0031261B"/>
    <w:rsid w:val="00314040"/>
    <w:rsid w:val="00316B57"/>
    <w:rsid w:val="00317ED9"/>
    <w:rsid w:val="00321D7E"/>
    <w:rsid w:val="003225D8"/>
    <w:rsid w:val="00322B6F"/>
    <w:rsid w:val="00324009"/>
    <w:rsid w:val="00325578"/>
    <w:rsid w:val="00326037"/>
    <w:rsid w:val="0032627A"/>
    <w:rsid w:val="0032691A"/>
    <w:rsid w:val="00330DE7"/>
    <w:rsid w:val="00333F9E"/>
    <w:rsid w:val="003352D9"/>
    <w:rsid w:val="0033556F"/>
    <w:rsid w:val="00335C15"/>
    <w:rsid w:val="00336955"/>
    <w:rsid w:val="00337AFF"/>
    <w:rsid w:val="00340310"/>
    <w:rsid w:val="00341519"/>
    <w:rsid w:val="00343512"/>
    <w:rsid w:val="00343814"/>
    <w:rsid w:val="00343880"/>
    <w:rsid w:val="0034403C"/>
    <w:rsid w:val="003476ED"/>
    <w:rsid w:val="00347887"/>
    <w:rsid w:val="0035282E"/>
    <w:rsid w:val="00354580"/>
    <w:rsid w:val="00354EF3"/>
    <w:rsid w:val="00355AFD"/>
    <w:rsid w:val="00355CD9"/>
    <w:rsid w:val="00364A9D"/>
    <w:rsid w:val="00364F6C"/>
    <w:rsid w:val="003700AE"/>
    <w:rsid w:val="00377B7C"/>
    <w:rsid w:val="0038292E"/>
    <w:rsid w:val="00382F47"/>
    <w:rsid w:val="00383D17"/>
    <w:rsid w:val="00384BCF"/>
    <w:rsid w:val="003862D6"/>
    <w:rsid w:val="00386306"/>
    <w:rsid w:val="00393885"/>
    <w:rsid w:val="00394D98"/>
    <w:rsid w:val="00395333"/>
    <w:rsid w:val="0039599E"/>
    <w:rsid w:val="00395C83"/>
    <w:rsid w:val="00395DF0"/>
    <w:rsid w:val="00397481"/>
    <w:rsid w:val="00397CDC"/>
    <w:rsid w:val="003A0885"/>
    <w:rsid w:val="003A096A"/>
    <w:rsid w:val="003A21D4"/>
    <w:rsid w:val="003A4814"/>
    <w:rsid w:val="003A6EF2"/>
    <w:rsid w:val="003A709F"/>
    <w:rsid w:val="003B1233"/>
    <w:rsid w:val="003B30E7"/>
    <w:rsid w:val="003C0404"/>
    <w:rsid w:val="003C07DE"/>
    <w:rsid w:val="003C2532"/>
    <w:rsid w:val="003C2D74"/>
    <w:rsid w:val="003C7C1F"/>
    <w:rsid w:val="003D1577"/>
    <w:rsid w:val="003D5188"/>
    <w:rsid w:val="003E044C"/>
    <w:rsid w:val="003E1E87"/>
    <w:rsid w:val="003E346B"/>
    <w:rsid w:val="003E4A4B"/>
    <w:rsid w:val="003E52C6"/>
    <w:rsid w:val="003E7EA9"/>
    <w:rsid w:val="003F050E"/>
    <w:rsid w:val="003F07C5"/>
    <w:rsid w:val="003F0C39"/>
    <w:rsid w:val="003F1115"/>
    <w:rsid w:val="003F1B60"/>
    <w:rsid w:val="003F77D2"/>
    <w:rsid w:val="0040077E"/>
    <w:rsid w:val="004034BE"/>
    <w:rsid w:val="00403C40"/>
    <w:rsid w:val="00404CC2"/>
    <w:rsid w:val="004060A1"/>
    <w:rsid w:val="00406637"/>
    <w:rsid w:val="00410177"/>
    <w:rsid w:val="00416C91"/>
    <w:rsid w:val="00421278"/>
    <w:rsid w:val="00421C02"/>
    <w:rsid w:val="00422356"/>
    <w:rsid w:val="0042422A"/>
    <w:rsid w:val="00424314"/>
    <w:rsid w:val="00424E31"/>
    <w:rsid w:val="004251A0"/>
    <w:rsid w:val="00432A0B"/>
    <w:rsid w:val="00432AC4"/>
    <w:rsid w:val="004346E3"/>
    <w:rsid w:val="00435AE4"/>
    <w:rsid w:val="004374A2"/>
    <w:rsid w:val="00440D59"/>
    <w:rsid w:val="00442F86"/>
    <w:rsid w:val="004444AF"/>
    <w:rsid w:val="004451AB"/>
    <w:rsid w:val="0044550A"/>
    <w:rsid w:val="00446543"/>
    <w:rsid w:val="00446A44"/>
    <w:rsid w:val="00450369"/>
    <w:rsid w:val="00451082"/>
    <w:rsid w:val="004522F5"/>
    <w:rsid w:val="00452761"/>
    <w:rsid w:val="004557DD"/>
    <w:rsid w:val="004559BB"/>
    <w:rsid w:val="00456472"/>
    <w:rsid w:val="0046239B"/>
    <w:rsid w:val="00464DD1"/>
    <w:rsid w:val="00465A22"/>
    <w:rsid w:val="00466155"/>
    <w:rsid w:val="00470B74"/>
    <w:rsid w:val="004715BD"/>
    <w:rsid w:val="004719F2"/>
    <w:rsid w:val="00473046"/>
    <w:rsid w:val="00473128"/>
    <w:rsid w:val="00474440"/>
    <w:rsid w:val="004755F9"/>
    <w:rsid w:val="00480A08"/>
    <w:rsid w:val="00481C38"/>
    <w:rsid w:val="0048358A"/>
    <w:rsid w:val="00483804"/>
    <w:rsid w:val="0048454A"/>
    <w:rsid w:val="0048540F"/>
    <w:rsid w:val="00485B21"/>
    <w:rsid w:val="00486383"/>
    <w:rsid w:val="004871E7"/>
    <w:rsid w:val="00492EC1"/>
    <w:rsid w:val="00493373"/>
    <w:rsid w:val="0049373F"/>
    <w:rsid w:val="00493EF2"/>
    <w:rsid w:val="00494048"/>
    <w:rsid w:val="00494460"/>
    <w:rsid w:val="004946FD"/>
    <w:rsid w:val="00495D50"/>
    <w:rsid w:val="004A1670"/>
    <w:rsid w:val="004A1C92"/>
    <w:rsid w:val="004A2A5B"/>
    <w:rsid w:val="004A3EF7"/>
    <w:rsid w:val="004A3F2D"/>
    <w:rsid w:val="004A7D0B"/>
    <w:rsid w:val="004B0027"/>
    <w:rsid w:val="004B47AD"/>
    <w:rsid w:val="004B55BA"/>
    <w:rsid w:val="004B6887"/>
    <w:rsid w:val="004B692B"/>
    <w:rsid w:val="004B6B46"/>
    <w:rsid w:val="004B738A"/>
    <w:rsid w:val="004C19E1"/>
    <w:rsid w:val="004C2715"/>
    <w:rsid w:val="004C2F9E"/>
    <w:rsid w:val="004C4E9E"/>
    <w:rsid w:val="004C500D"/>
    <w:rsid w:val="004C7695"/>
    <w:rsid w:val="004D38E0"/>
    <w:rsid w:val="004D3AFB"/>
    <w:rsid w:val="004D467E"/>
    <w:rsid w:val="004D779E"/>
    <w:rsid w:val="004E0D5C"/>
    <w:rsid w:val="004E1BBF"/>
    <w:rsid w:val="004E345A"/>
    <w:rsid w:val="004E36CB"/>
    <w:rsid w:val="004E3B50"/>
    <w:rsid w:val="004E5883"/>
    <w:rsid w:val="004E6B54"/>
    <w:rsid w:val="004E6F90"/>
    <w:rsid w:val="004E7E54"/>
    <w:rsid w:val="004F076C"/>
    <w:rsid w:val="004F144D"/>
    <w:rsid w:val="004F1AB2"/>
    <w:rsid w:val="004F2C8C"/>
    <w:rsid w:val="004F2FB1"/>
    <w:rsid w:val="004F3361"/>
    <w:rsid w:val="004F33B9"/>
    <w:rsid w:val="004F34AF"/>
    <w:rsid w:val="004F7A2E"/>
    <w:rsid w:val="00505587"/>
    <w:rsid w:val="00506116"/>
    <w:rsid w:val="005077DD"/>
    <w:rsid w:val="005100D1"/>
    <w:rsid w:val="0051204B"/>
    <w:rsid w:val="005134CE"/>
    <w:rsid w:val="00513C7E"/>
    <w:rsid w:val="00513E96"/>
    <w:rsid w:val="00514559"/>
    <w:rsid w:val="005172D7"/>
    <w:rsid w:val="00526BFA"/>
    <w:rsid w:val="00527459"/>
    <w:rsid w:val="005325F9"/>
    <w:rsid w:val="00532E85"/>
    <w:rsid w:val="00536CCB"/>
    <w:rsid w:val="00536E4E"/>
    <w:rsid w:val="00543116"/>
    <w:rsid w:val="0054428D"/>
    <w:rsid w:val="00545146"/>
    <w:rsid w:val="00545AA3"/>
    <w:rsid w:val="005462A2"/>
    <w:rsid w:val="005500D2"/>
    <w:rsid w:val="00551819"/>
    <w:rsid w:val="00553C3E"/>
    <w:rsid w:val="00554662"/>
    <w:rsid w:val="00555059"/>
    <w:rsid w:val="005561F9"/>
    <w:rsid w:val="00560B94"/>
    <w:rsid w:val="005623E5"/>
    <w:rsid w:val="00562AA8"/>
    <w:rsid w:val="00563D5F"/>
    <w:rsid w:val="00563D81"/>
    <w:rsid w:val="005668E2"/>
    <w:rsid w:val="005672FA"/>
    <w:rsid w:val="005702C6"/>
    <w:rsid w:val="00572C71"/>
    <w:rsid w:val="00573E11"/>
    <w:rsid w:val="0057401F"/>
    <w:rsid w:val="00575237"/>
    <w:rsid w:val="00576013"/>
    <w:rsid w:val="005762FB"/>
    <w:rsid w:val="00586B76"/>
    <w:rsid w:val="0059256A"/>
    <w:rsid w:val="00592747"/>
    <w:rsid w:val="00592A07"/>
    <w:rsid w:val="00592F38"/>
    <w:rsid w:val="00593765"/>
    <w:rsid w:val="00593A2F"/>
    <w:rsid w:val="005955E7"/>
    <w:rsid w:val="00595B80"/>
    <w:rsid w:val="00595CFB"/>
    <w:rsid w:val="005A1FA1"/>
    <w:rsid w:val="005A6291"/>
    <w:rsid w:val="005A6CCA"/>
    <w:rsid w:val="005B19F4"/>
    <w:rsid w:val="005B3B6D"/>
    <w:rsid w:val="005B51E1"/>
    <w:rsid w:val="005B7851"/>
    <w:rsid w:val="005B79DD"/>
    <w:rsid w:val="005C04AE"/>
    <w:rsid w:val="005C0E0F"/>
    <w:rsid w:val="005C4BBB"/>
    <w:rsid w:val="005C574C"/>
    <w:rsid w:val="005D3421"/>
    <w:rsid w:val="005D3C62"/>
    <w:rsid w:val="005D467D"/>
    <w:rsid w:val="005D4C5A"/>
    <w:rsid w:val="005D53CF"/>
    <w:rsid w:val="005E1084"/>
    <w:rsid w:val="005E1E2A"/>
    <w:rsid w:val="005E3347"/>
    <w:rsid w:val="005E615A"/>
    <w:rsid w:val="005F08D8"/>
    <w:rsid w:val="005F0FF6"/>
    <w:rsid w:val="005F1F20"/>
    <w:rsid w:val="005F29EE"/>
    <w:rsid w:val="005F57CF"/>
    <w:rsid w:val="005F5D77"/>
    <w:rsid w:val="005F6C47"/>
    <w:rsid w:val="005F75E0"/>
    <w:rsid w:val="005F7CF6"/>
    <w:rsid w:val="00601310"/>
    <w:rsid w:val="006037C3"/>
    <w:rsid w:val="0060649D"/>
    <w:rsid w:val="00610584"/>
    <w:rsid w:val="00610746"/>
    <w:rsid w:val="00610B71"/>
    <w:rsid w:val="00611DD4"/>
    <w:rsid w:val="006139A8"/>
    <w:rsid w:val="006155A7"/>
    <w:rsid w:val="00615639"/>
    <w:rsid w:val="006212B0"/>
    <w:rsid w:val="0062155E"/>
    <w:rsid w:val="0062481D"/>
    <w:rsid w:val="0062584C"/>
    <w:rsid w:val="006305B5"/>
    <w:rsid w:val="006316FB"/>
    <w:rsid w:val="006325BB"/>
    <w:rsid w:val="00635B8F"/>
    <w:rsid w:val="00636DD5"/>
    <w:rsid w:val="006424BB"/>
    <w:rsid w:val="00643AAB"/>
    <w:rsid w:val="00644C18"/>
    <w:rsid w:val="00645B8D"/>
    <w:rsid w:val="006467B5"/>
    <w:rsid w:val="0064762E"/>
    <w:rsid w:val="00650E12"/>
    <w:rsid w:val="00651210"/>
    <w:rsid w:val="00652941"/>
    <w:rsid w:val="006548AF"/>
    <w:rsid w:val="00657BFD"/>
    <w:rsid w:val="006614E1"/>
    <w:rsid w:val="0066165C"/>
    <w:rsid w:val="006621D4"/>
    <w:rsid w:val="00665C11"/>
    <w:rsid w:val="00667614"/>
    <w:rsid w:val="00667C97"/>
    <w:rsid w:val="0067076F"/>
    <w:rsid w:val="00672D2D"/>
    <w:rsid w:val="0068038C"/>
    <w:rsid w:val="00680D9F"/>
    <w:rsid w:val="00681208"/>
    <w:rsid w:val="006831A9"/>
    <w:rsid w:val="006840C9"/>
    <w:rsid w:val="00685C37"/>
    <w:rsid w:val="00686BF4"/>
    <w:rsid w:val="00690A98"/>
    <w:rsid w:val="00690BF5"/>
    <w:rsid w:val="00690E37"/>
    <w:rsid w:val="00691E05"/>
    <w:rsid w:val="00691FE5"/>
    <w:rsid w:val="00692A30"/>
    <w:rsid w:val="00694D5F"/>
    <w:rsid w:val="006A12EB"/>
    <w:rsid w:val="006A1B06"/>
    <w:rsid w:val="006A367B"/>
    <w:rsid w:val="006A5F86"/>
    <w:rsid w:val="006A63D4"/>
    <w:rsid w:val="006A716D"/>
    <w:rsid w:val="006B0FB8"/>
    <w:rsid w:val="006B231E"/>
    <w:rsid w:val="006B2511"/>
    <w:rsid w:val="006B47CF"/>
    <w:rsid w:val="006C1A4E"/>
    <w:rsid w:val="006C5638"/>
    <w:rsid w:val="006C5BE3"/>
    <w:rsid w:val="006C605B"/>
    <w:rsid w:val="006C7AEF"/>
    <w:rsid w:val="006D153E"/>
    <w:rsid w:val="006D2408"/>
    <w:rsid w:val="006D4CAD"/>
    <w:rsid w:val="006E00A4"/>
    <w:rsid w:val="006E08E7"/>
    <w:rsid w:val="006E3498"/>
    <w:rsid w:val="006E3F71"/>
    <w:rsid w:val="006E6F0E"/>
    <w:rsid w:val="006F1529"/>
    <w:rsid w:val="006F1C78"/>
    <w:rsid w:val="006F26A4"/>
    <w:rsid w:val="006F2719"/>
    <w:rsid w:val="006F7581"/>
    <w:rsid w:val="006F7DBF"/>
    <w:rsid w:val="007000F0"/>
    <w:rsid w:val="00701FF9"/>
    <w:rsid w:val="00703CBB"/>
    <w:rsid w:val="00704C0D"/>
    <w:rsid w:val="00704DF0"/>
    <w:rsid w:val="00704F8E"/>
    <w:rsid w:val="007101D8"/>
    <w:rsid w:val="00710AFB"/>
    <w:rsid w:val="00711872"/>
    <w:rsid w:val="00713406"/>
    <w:rsid w:val="00720262"/>
    <w:rsid w:val="00720AAD"/>
    <w:rsid w:val="00722843"/>
    <w:rsid w:val="00723EBE"/>
    <w:rsid w:val="00724650"/>
    <w:rsid w:val="00724976"/>
    <w:rsid w:val="007253B9"/>
    <w:rsid w:val="00725AAC"/>
    <w:rsid w:val="0072605B"/>
    <w:rsid w:val="00726D28"/>
    <w:rsid w:val="007278F2"/>
    <w:rsid w:val="0073114A"/>
    <w:rsid w:val="0073114F"/>
    <w:rsid w:val="007319C5"/>
    <w:rsid w:val="00734112"/>
    <w:rsid w:val="0073762E"/>
    <w:rsid w:val="007424EC"/>
    <w:rsid w:val="00745198"/>
    <w:rsid w:val="0074594F"/>
    <w:rsid w:val="007469CA"/>
    <w:rsid w:val="0075120D"/>
    <w:rsid w:val="00754CB7"/>
    <w:rsid w:val="00756027"/>
    <w:rsid w:val="007669A9"/>
    <w:rsid w:val="0077218F"/>
    <w:rsid w:val="00772E0C"/>
    <w:rsid w:val="0077392D"/>
    <w:rsid w:val="007746A4"/>
    <w:rsid w:val="00775455"/>
    <w:rsid w:val="00775D5C"/>
    <w:rsid w:val="00780641"/>
    <w:rsid w:val="00781B82"/>
    <w:rsid w:val="00782047"/>
    <w:rsid w:val="007835B7"/>
    <w:rsid w:val="00783E85"/>
    <w:rsid w:val="00784C0D"/>
    <w:rsid w:val="00793B69"/>
    <w:rsid w:val="00797AF5"/>
    <w:rsid w:val="007A1409"/>
    <w:rsid w:val="007A22D0"/>
    <w:rsid w:val="007A2F2B"/>
    <w:rsid w:val="007A4593"/>
    <w:rsid w:val="007A54FB"/>
    <w:rsid w:val="007A697A"/>
    <w:rsid w:val="007A75C7"/>
    <w:rsid w:val="007A7EEB"/>
    <w:rsid w:val="007B0153"/>
    <w:rsid w:val="007B100A"/>
    <w:rsid w:val="007B41EF"/>
    <w:rsid w:val="007B5F25"/>
    <w:rsid w:val="007C1FDB"/>
    <w:rsid w:val="007C6C92"/>
    <w:rsid w:val="007C77D4"/>
    <w:rsid w:val="007D1BAC"/>
    <w:rsid w:val="007D1FB0"/>
    <w:rsid w:val="007D300E"/>
    <w:rsid w:val="007D3528"/>
    <w:rsid w:val="007D3ACB"/>
    <w:rsid w:val="007E093C"/>
    <w:rsid w:val="007E1A25"/>
    <w:rsid w:val="007E1D77"/>
    <w:rsid w:val="007E484F"/>
    <w:rsid w:val="007E4945"/>
    <w:rsid w:val="007E4F54"/>
    <w:rsid w:val="007E576D"/>
    <w:rsid w:val="007F0A7A"/>
    <w:rsid w:val="007F1A71"/>
    <w:rsid w:val="007F1D32"/>
    <w:rsid w:val="007F2F79"/>
    <w:rsid w:val="007F303F"/>
    <w:rsid w:val="007F4B2E"/>
    <w:rsid w:val="007F4DFA"/>
    <w:rsid w:val="007F569E"/>
    <w:rsid w:val="008012A8"/>
    <w:rsid w:val="00801D01"/>
    <w:rsid w:val="00801FEC"/>
    <w:rsid w:val="00802DD7"/>
    <w:rsid w:val="00802E8B"/>
    <w:rsid w:val="00803028"/>
    <w:rsid w:val="00803189"/>
    <w:rsid w:val="00803D23"/>
    <w:rsid w:val="00804A2E"/>
    <w:rsid w:val="00804D94"/>
    <w:rsid w:val="00804FE9"/>
    <w:rsid w:val="008051CE"/>
    <w:rsid w:val="0080674E"/>
    <w:rsid w:val="008077D1"/>
    <w:rsid w:val="008118AB"/>
    <w:rsid w:val="00812448"/>
    <w:rsid w:val="008127BF"/>
    <w:rsid w:val="00813513"/>
    <w:rsid w:val="008137B2"/>
    <w:rsid w:val="00813CFF"/>
    <w:rsid w:val="00815DD3"/>
    <w:rsid w:val="0081654A"/>
    <w:rsid w:val="00816E62"/>
    <w:rsid w:val="008209EC"/>
    <w:rsid w:val="00824048"/>
    <w:rsid w:val="0082431C"/>
    <w:rsid w:val="00827420"/>
    <w:rsid w:val="00832C34"/>
    <w:rsid w:val="008359E2"/>
    <w:rsid w:val="00836259"/>
    <w:rsid w:val="008453AD"/>
    <w:rsid w:val="00845A54"/>
    <w:rsid w:val="00851D52"/>
    <w:rsid w:val="00854D5F"/>
    <w:rsid w:val="008558F4"/>
    <w:rsid w:val="00856A16"/>
    <w:rsid w:val="00862B55"/>
    <w:rsid w:val="00865239"/>
    <w:rsid w:val="00866AA5"/>
    <w:rsid w:val="00866DA0"/>
    <w:rsid w:val="00867E93"/>
    <w:rsid w:val="008742C2"/>
    <w:rsid w:val="008750D7"/>
    <w:rsid w:val="00876A20"/>
    <w:rsid w:val="00880F09"/>
    <w:rsid w:val="008821FE"/>
    <w:rsid w:val="00883364"/>
    <w:rsid w:val="00885F6C"/>
    <w:rsid w:val="008912CB"/>
    <w:rsid w:val="00894BE5"/>
    <w:rsid w:val="008979B8"/>
    <w:rsid w:val="008A1C6B"/>
    <w:rsid w:val="008A22F6"/>
    <w:rsid w:val="008A2E51"/>
    <w:rsid w:val="008A3605"/>
    <w:rsid w:val="008A414B"/>
    <w:rsid w:val="008A4790"/>
    <w:rsid w:val="008A50E0"/>
    <w:rsid w:val="008A77DB"/>
    <w:rsid w:val="008B07CF"/>
    <w:rsid w:val="008B0A41"/>
    <w:rsid w:val="008B2F25"/>
    <w:rsid w:val="008B47AF"/>
    <w:rsid w:val="008B4C1D"/>
    <w:rsid w:val="008B5BE2"/>
    <w:rsid w:val="008B5DD4"/>
    <w:rsid w:val="008B7193"/>
    <w:rsid w:val="008B7A96"/>
    <w:rsid w:val="008C3174"/>
    <w:rsid w:val="008C3444"/>
    <w:rsid w:val="008C3816"/>
    <w:rsid w:val="008C46B3"/>
    <w:rsid w:val="008C46EF"/>
    <w:rsid w:val="008C7B52"/>
    <w:rsid w:val="008C7D8C"/>
    <w:rsid w:val="008D10CE"/>
    <w:rsid w:val="008D14CB"/>
    <w:rsid w:val="008D2D3B"/>
    <w:rsid w:val="008D47E0"/>
    <w:rsid w:val="008D54B9"/>
    <w:rsid w:val="008D7833"/>
    <w:rsid w:val="008F0D2A"/>
    <w:rsid w:val="008F13AE"/>
    <w:rsid w:val="008F1763"/>
    <w:rsid w:val="008F412F"/>
    <w:rsid w:val="008F4AEE"/>
    <w:rsid w:val="008F70E0"/>
    <w:rsid w:val="009023F8"/>
    <w:rsid w:val="0090536C"/>
    <w:rsid w:val="009054A6"/>
    <w:rsid w:val="00910901"/>
    <w:rsid w:val="009124D5"/>
    <w:rsid w:val="009227E9"/>
    <w:rsid w:val="009231CE"/>
    <w:rsid w:val="00923DE1"/>
    <w:rsid w:val="009242BD"/>
    <w:rsid w:val="0093061B"/>
    <w:rsid w:val="00935C1E"/>
    <w:rsid w:val="00937368"/>
    <w:rsid w:val="00942D93"/>
    <w:rsid w:val="0094353F"/>
    <w:rsid w:val="00943C81"/>
    <w:rsid w:val="009463EA"/>
    <w:rsid w:val="00947EBB"/>
    <w:rsid w:val="00950E11"/>
    <w:rsid w:val="00951C98"/>
    <w:rsid w:val="00952CD4"/>
    <w:rsid w:val="0095343F"/>
    <w:rsid w:val="00954B4E"/>
    <w:rsid w:val="00956E2D"/>
    <w:rsid w:val="00957268"/>
    <w:rsid w:val="0096331E"/>
    <w:rsid w:val="0096342E"/>
    <w:rsid w:val="00964BB7"/>
    <w:rsid w:val="00964FA0"/>
    <w:rsid w:val="0096500B"/>
    <w:rsid w:val="00965934"/>
    <w:rsid w:val="00967F1C"/>
    <w:rsid w:val="009728B8"/>
    <w:rsid w:val="009746FF"/>
    <w:rsid w:val="00975A63"/>
    <w:rsid w:val="00975CCE"/>
    <w:rsid w:val="00976B1C"/>
    <w:rsid w:val="00976E5B"/>
    <w:rsid w:val="00984241"/>
    <w:rsid w:val="009845CF"/>
    <w:rsid w:val="00984B58"/>
    <w:rsid w:val="009856D5"/>
    <w:rsid w:val="00985F9D"/>
    <w:rsid w:val="009866E3"/>
    <w:rsid w:val="00993C81"/>
    <w:rsid w:val="009943CD"/>
    <w:rsid w:val="00996000"/>
    <w:rsid w:val="009A24BD"/>
    <w:rsid w:val="009A33CA"/>
    <w:rsid w:val="009A46D0"/>
    <w:rsid w:val="009A5271"/>
    <w:rsid w:val="009A561C"/>
    <w:rsid w:val="009A59A8"/>
    <w:rsid w:val="009A5AD7"/>
    <w:rsid w:val="009A5F05"/>
    <w:rsid w:val="009A64A9"/>
    <w:rsid w:val="009B0D98"/>
    <w:rsid w:val="009B2406"/>
    <w:rsid w:val="009B417B"/>
    <w:rsid w:val="009B475B"/>
    <w:rsid w:val="009B47E6"/>
    <w:rsid w:val="009B5C80"/>
    <w:rsid w:val="009B6DA4"/>
    <w:rsid w:val="009C2B44"/>
    <w:rsid w:val="009C3543"/>
    <w:rsid w:val="009C4755"/>
    <w:rsid w:val="009C6969"/>
    <w:rsid w:val="009C72E1"/>
    <w:rsid w:val="009C7746"/>
    <w:rsid w:val="009D0A5C"/>
    <w:rsid w:val="009D3DEC"/>
    <w:rsid w:val="009D5D54"/>
    <w:rsid w:val="009E083A"/>
    <w:rsid w:val="009E44C4"/>
    <w:rsid w:val="009E476D"/>
    <w:rsid w:val="009F18CA"/>
    <w:rsid w:val="009F1DF5"/>
    <w:rsid w:val="009F21C3"/>
    <w:rsid w:val="009F25E3"/>
    <w:rsid w:val="009F4D3F"/>
    <w:rsid w:val="009F5DD3"/>
    <w:rsid w:val="009F743B"/>
    <w:rsid w:val="009F793B"/>
    <w:rsid w:val="00A00829"/>
    <w:rsid w:val="00A017AC"/>
    <w:rsid w:val="00A025E8"/>
    <w:rsid w:val="00A02A08"/>
    <w:rsid w:val="00A0355B"/>
    <w:rsid w:val="00A0499C"/>
    <w:rsid w:val="00A05758"/>
    <w:rsid w:val="00A0605D"/>
    <w:rsid w:val="00A15CF9"/>
    <w:rsid w:val="00A173A7"/>
    <w:rsid w:val="00A20D0F"/>
    <w:rsid w:val="00A225FF"/>
    <w:rsid w:val="00A226A9"/>
    <w:rsid w:val="00A2649B"/>
    <w:rsid w:val="00A26D88"/>
    <w:rsid w:val="00A275D5"/>
    <w:rsid w:val="00A30E5E"/>
    <w:rsid w:val="00A30EF9"/>
    <w:rsid w:val="00A348AF"/>
    <w:rsid w:val="00A34BDE"/>
    <w:rsid w:val="00A34CB2"/>
    <w:rsid w:val="00A36395"/>
    <w:rsid w:val="00A45B7D"/>
    <w:rsid w:val="00A471F9"/>
    <w:rsid w:val="00A50206"/>
    <w:rsid w:val="00A503C7"/>
    <w:rsid w:val="00A504FF"/>
    <w:rsid w:val="00A51AB9"/>
    <w:rsid w:val="00A52DDA"/>
    <w:rsid w:val="00A54253"/>
    <w:rsid w:val="00A5605C"/>
    <w:rsid w:val="00A57164"/>
    <w:rsid w:val="00A57192"/>
    <w:rsid w:val="00A60E44"/>
    <w:rsid w:val="00A662DF"/>
    <w:rsid w:val="00A702E9"/>
    <w:rsid w:val="00A70B42"/>
    <w:rsid w:val="00A71FBF"/>
    <w:rsid w:val="00A7335F"/>
    <w:rsid w:val="00A740B7"/>
    <w:rsid w:val="00A81264"/>
    <w:rsid w:val="00A83258"/>
    <w:rsid w:val="00A866D0"/>
    <w:rsid w:val="00A90E0B"/>
    <w:rsid w:val="00A91FAB"/>
    <w:rsid w:val="00A93FBE"/>
    <w:rsid w:val="00A94A02"/>
    <w:rsid w:val="00A97033"/>
    <w:rsid w:val="00AA1511"/>
    <w:rsid w:val="00AA3050"/>
    <w:rsid w:val="00AA329E"/>
    <w:rsid w:val="00AA404B"/>
    <w:rsid w:val="00AA7A5C"/>
    <w:rsid w:val="00AB255A"/>
    <w:rsid w:val="00AB260C"/>
    <w:rsid w:val="00AB385E"/>
    <w:rsid w:val="00AB4241"/>
    <w:rsid w:val="00AB5C03"/>
    <w:rsid w:val="00AB6F63"/>
    <w:rsid w:val="00AB6FCF"/>
    <w:rsid w:val="00AC12D4"/>
    <w:rsid w:val="00AC1A3F"/>
    <w:rsid w:val="00AC20F1"/>
    <w:rsid w:val="00AC374F"/>
    <w:rsid w:val="00AC3D14"/>
    <w:rsid w:val="00AC771A"/>
    <w:rsid w:val="00AD0DBD"/>
    <w:rsid w:val="00AD53F3"/>
    <w:rsid w:val="00AE374C"/>
    <w:rsid w:val="00AE4326"/>
    <w:rsid w:val="00AE4415"/>
    <w:rsid w:val="00AE44F8"/>
    <w:rsid w:val="00AE58FA"/>
    <w:rsid w:val="00AE6766"/>
    <w:rsid w:val="00AE6EE2"/>
    <w:rsid w:val="00AE7176"/>
    <w:rsid w:val="00AF261F"/>
    <w:rsid w:val="00AF5101"/>
    <w:rsid w:val="00AF67A9"/>
    <w:rsid w:val="00B03EA7"/>
    <w:rsid w:val="00B05B3D"/>
    <w:rsid w:val="00B05C23"/>
    <w:rsid w:val="00B05E84"/>
    <w:rsid w:val="00B0703D"/>
    <w:rsid w:val="00B10C69"/>
    <w:rsid w:val="00B1139B"/>
    <w:rsid w:val="00B11916"/>
    <w:rsid w:val="00B143BC"/>
    <w:rsid w:val="00B1490C"/>
    <w:rsid w:val="00B15AF2"/>
    <w:rsid w:val="00B2020D"/>
    <w:rsid w:val="00B20906"/>
    <w:rsid w:val="00B23EE6"/>
    <w:rsid w:val="00B262C3"/>
    <w:rsid w:val="00B325C8"/>
    <w:rsid w:val="00B355F9"/>
    <w:rsid w:val="00B37000"/>
    <w:rsid w:val="00B379A7"/>
    <w:rsid w:val="00B37A57"/>
    <w:rsid w:val="00B4028C"/>
    <w:rsid w:val="00B41627"/>
    <w:rsid w:val="00B421B6"/>
    <w:rsid w:val="00B44572"/>
    <w:rsid w:val="00B44BC6"/>
    <w:rsid w:val="00B44D1C"/>
    <w:rsid w:val="00B455B1"/>
    <w:rsid w:val="00B50DEE"/>
    <w:rsid w:val="00B514A2"/>
    <w:rsid w:val="00B51D76"/>
    <w:rsid w:val="00B54A71"/>
    <w:rsid w:val="00B60160"/>
    <w:rsid w:val="00B6224C"/>
    <w:rsid w:val="00B6259F"/>
    <w:rsid w:val="00B6328B"/>
    <w:rsid w:val="00B670D6"/>
    <w:rsid w:val="00B67890"/>
    <w:rsid w:val="00B7140C"/>
    <w:rsid w:val="00B72B19"/>
    <w:rsid w:val="00B730EF"/>
    <w:rsid w:val="00B73BAC"/>
    <w:rsid w:val="00B76735"/>
    <w:rsid w:val="00B77889"/>
    <w:rsid w:val="00B80507"/>
    <w:rsid w:val="00B80537"/>
    <w:rsid w:val="00B809A0"/>
    <w:rsid w:val="00B80BD0"/>
    <w:rsid w:val="00B845AC"/>
    <w:rsid w:val="00B85650"/>
    <w:rsid w:val="00B860E5"/>
    <w:rsid w:val="00B91385"/>
    <w:rsid w:val="00B91F97"/>
    <w:rsid w:val="00BA1F7B"/>
    <w:rsid w:val="00BA2212"/>
    <w:rsid w:val="00BA2ED5"/>
    <w:rsid w:val="00BA5A34"/>
    <w:rsid w:val="00BA69B2"/>
    <w:rsid w:val="00BB061D"/>
    <w:rsid w:val="00BB0ABB"/>
    <w:rsid w:val="00BB0FFC"/>
    <w:rsid w:val="00BB218B"/>
    <w:rsid w:val="00BB25C1"/>
    <w:rsid w:val="00BB47A2"/>
    <w:rsid w:val="00BC0961"/>
    <w:rsid w:val="00BC346B"/>
    <w:rsid w:val="00BC35C7"/>
    <w:rsid w:val="00BD0A69"/>
    <w:rsid w:val="00BD1D65"/>
    <w:rsid w:val="00BD56AE"/>
    <w:rsid w:val="00BD5FA9"/>
    <w:rsid w:val="00BD7FD9"/>
    <w:rsid w:val="00BE055A"/>
    <w:rsid w:val="00BE1CDB"/>
    <w:rsid w:val="00BE4123"/>
    <w:rsid w:val="00BE5D56"/>
    <w:rsid w:val="00BF04DD"/>
    <w:rsid w:val="00BF0A34"/>
    <w:rsid w:val="00BF0FFD"/>
    <w:rsid w:val="00BF303A"/>
    <w:rsid w:val="00BF5A0A"/>
    <w:rsid w:val="00BF7537"/>
    <w:rsid w:val="00C0116E"/>
    <w:rsid w:val="00C024BD"/>
    <w:rsid w:val="00C02E06"/>
    <w:rsid w:val="00C06068"/>
    <w:rsid w:val="00C0658A"/>
    <w:rsid w:val="00C0764C"/>
    <w:rsid w:val="00C14C91"/>
    <w:rsid w:val="00C20413"/>
    <w:rsid w:val="00C20D4C"/>
    <w:rsid w:val="00C214C5"/>
    <w:rsid w:val="00C23F62"/>
    <w:rsid w:val="00C245AE"/>
    <w:rsid w:val="00C259E1"/>
    <w:rsid w:val="00C27173"/>
    <w:rsid w:val="00C300F7"/>
    <w:rsid w:val="00C30367"/>
    <w:rsid w:val="00C4124B"/>
    <w:rsid w:val="00C41927"/>
    <w:rsid w:val="00C423B5"/>
    <w:rsid w:val="00C42859"/>
    <w:rsid w:val="00C4329E"/>
    <w:rsid w:val="00C440D8"/>
    <w:rsid w:val="00C44558"/>
    <w:rsid w:val="00C45100"/>
    <w:rsid w:val="00C46A3A"/>
    <w:rsid w:val="00C47127"/>
    <w:rsid w:val="00C5151F"/>
    <w:rsid w:val="00C54637"/>
    <w:rsid w:val="00C5525D"/>
    <w:rsid w:val="00C557A2"/>
    <w:rsid w:val="00C55815"/>
    <w:rsid w:val="00C567DE"/>
    <w:rsid w:val="00C574AD"/>
    <w:rsid w:val="00C6093B"/>
    <w:rsid w:val="00C61597"/>
    <w:rsid w:val="00C63535"/>
    <w:rsid w:val="00C63D93"/>
    <w:rsid w:val="00C64BB5"/>
    <w:rsid w:val="00C67D31"/>
    <w:rsid w:val="00C7108C"/>
    <w:rsid w:val="00C7261A"/>
    <w:rsid w:val="00C740CC"/>
    <w:rsid w:val="00C74EAC"/>
    <w:rsid w:val="00C75027"/>
    <w:rsid w:val="00C7582C"/>
    <w:rsid w:val="00C804FE"/>
    <w:rsid w:val="00C81379"/>
    <w:rsid w:val="00C8196D"/>
    <w:rsid w:val="00C8214D"/>
    <w:rsid w:val="00C82CB9"/>
    <w:rsid w:val="00C83A3D"/>
    <w:rsid w:val="00C83D48"/>
    <w:rsid w:val="00C84ECC"/>
    <w:rsid w:val="00C8509C"/>
    <w:rsid w:val="00C87CA5"/>
    <w:rsid w:val="00C93251"/>
    <w:rsid w:val="00C93F55"/>
    <w:rsid w:val="00C945EC"/>
    <w:rsid w:val="00C95024"/>
    <w:rsid w:val="00C95311"/>
    <w:rsid w:val="00CA2907"/>
    <w:rsid w:val="00CA3FC4"/>
    <w:rsid w:val="00CA5B7C"/>
    <w:rsid w:val="00CB13EA"/>
    <w:rsid w:val="00CB1A9C"/>
    <w:rsid w:val="00CB1F89"/>
    <w:rsid w:val="00CB37BD"/>
    <w:rsid w:val="00CB4667"/>
    <w:rsid w:val="00CC190C"/>
    <w:rsid w:val="00CC36A1"/>
    <w:rsid w:val="00CC4368"/>
    <w:rsid w:val="00CC49A5"/>
    <w:rsid w:val="00CC4B47"/>
    <w:rsid w:val="00CC79BE"/>
    <w:rsid w:val="00CD0CAA"/>
    <w:rsid w:val="00CD237A"/>
    <w:rsid w:val="00CD24E8"/>
    <w:rsid w:val="00CD3289"/>
    <w:rsid w:val="00CD482D"/>
    <w:rsid w:val="00CD5EA8"/>
    <w:rsid w:val="00CD6050"/>
    <w:rsid w:val="00CE0019"/>
    <w:rsid w:val="00CE0CD6"/>
    <w:rsid w:val="00CE102A"/>
    <w:rsid w:val="00CE1C0A"/>
    <w:rsid w:val="00CE1F57"/>
    <w:rsid w:val="00CE4742"/>
    <w:rsid w:val="00CE59A2"/>
    <w:rsid w:val="00CF2E84"/>
    <w:rsid w:val="00CF40F4"/>
    <w:rsid w:val="00CF6002"/>
    <w:rsid w:val="00CF6708"/>
    <w:rsid w:val="00D00B87"/>
    <w:rsid w:val="00D017AB"/>
    <w:rsid w:val="00D01CEF"/>
    <w:rsid w:val="00D03E54"/>
    <w:rsid w:val="00D040F5"/>
    <w:rsid w:val="00D04E0A"/>
    <w:rsid w:val="00D05C59"/>
    <w:rsid w:val="00D06F7E"/>
    <w:rsid w:val="00D1120F"/>
    <w:rsid w:val="00D16591"/>
    <w:rsid w:val="00D20212"/>
    <w:rsid w:val="00D212D0"/>
    <w:rsid w:val="00D21666"/>
    <w:rsid w:val="00D21D98"/>
    <w:rsid w:val="00D237BB"/>
    <w:rsid w:val="00D25451"/>
    <w:rsid w:val="00D259F3"/>
    <w:rsid w:val="00D263FF"/>
    <w:rsid w:val="00D26E42"/>
    <w:rsid w:val="00D316F4"/>
    <w:rsid w:val="00D32740"/>
    <w:rsid w:val="00D33336"/>
    <w:rsid w:val="00D35EE0"/>
    <w:rsid w:val="00D35FC5"/>
    <w:rsid w:val="00D36831"/>
    <w:rsid w:val="00D37670"/>
    <w:rsid w:val="00D405B3"/>
    <w:rsid w:val="00D40771"/>
    <w:rsid w:val="00D4127C"/>
    <w:rsid w:val="00D44777"/>
    <w:rsid w:val="00D455C8"/>
    <w:rsid w:val="00D5322A"/>
    <w:rsid w:val="00D53BD2"/>
    <w:rsid w:val="00D55365"/>
    <w:rsid w:val="00D56B18"/>
    <w:rsid w:val="00D6084D"/>
    <w:rsid w:val="00D60C5B"/>
    <w:rsid w:val="00D60FEF"/>
    <w:rsid w:val="00D61BCA"/>
    <w:rsid w:val="00D661A0"/>
    <w:rsid w:val="00D66E98"/>
    <w:rsid w:val="00D67142"/>
    <w:rsid w:val="00D717C7"/>
    <w:rsid w:val="00D72449"/>
    <w:rsid w:val="00D72D88"/>
    <w:rsid w:val="00D7480A"/>
    <w:rsid w:val="00D75615"/>
    <w:rsid w:val="00D8032A"/>
    <w:rsid w:val="00D82441"/>
    <w:rsid w:val="00D85CE5"/>
    <w:rsid w:val="00D86E3A"/>
    <w:rsid w:val="00D87310"/>
    <w:rsid w:val="00D87C5A"/>
    <w:rsid w:val="00D914FA"/>
    <w:rsid w:val="00D91CDB"/>
    <w:rsid w:val="00D93923"/>
    <w:rsid w:val="00D93C2F"/>
    <w:rsid w:val="00D95D65"/>
    <w:rsid w:val="00D95DD0"/>
    <w:rsid w:val="00DA0417"/>
    <w:rsid w:val="00DA1609"/>
    <w:rsid w:val="00DA2725"/>
    <w:rsid w:val="00DA3013"/>
    <w:rsid w:val="00DA56BA"/>
    <w:rsid w:val="00DB0293"/>
    <w:rsid w:val="00DB231C"/>
    <w:rsid w:val="00DB2CD6"/>
    <w:rsid w:val="00DB3DDC"/>
    <w:rsid w:val="00DB48B6"/>
    <w:rsid w:val="00DB5E2D"/>
    <w:rsid w:val="00DB608B"/>
    <w:rsid w:val="00DB7FB0"/>
    <w:rsid w:val="00DC1C8A"/>
    <w:rsid w:val="00DC3736"/>
    <w:rsid w:val="00DC431B"/>
    <w:rsid w:val="00DC50B3"/>
    <w:rsid w:val="00DC6E89"/>
    <w:rsid w:val="00DC7ED0"/>
    <w:rsid w:val="00DD04C1"/>
    <w:rsid w:val="00DD06C7"/>
    <w:rsid w:val="00DD127C"/>
    <w:rsid w:val="00DD1706"/>
    <w:rsid w:val="00DD3A6D"/>
    <w:rsid w:val="00DD62A2"/>
    <w:rsid w:val="00DE07F9"/>
    <w:rsid w:val="00DE152D"/>
    <w:rsid w:val="00DE776C"/>
    <w:rsid w:val="00DF0304"/>
    <w:rsid w:val="00DF265C"/>
    <w:rsid w:val="00DF3A91"/>
    <w:rsid w:val="00DF70A9"/>
    <w:rsid w:val="00E01BB7"/>
    <w:rsid w:val="00E024CB"/>
    <w:rsid w:val="00E02EB9"/>
    <w:rsid w:val="00E03721"/>
    <w:rsid w:val="00E03871"/>
    <w:rsid w:val="00E05438"/>
    <w:rsid w:val="00E061C5"/>
    <w:rsid w:val="00E07152"/>
    <w:rsid w:val="00E076D4"/>
    <w:rsid w:val="00E101EC"/>
    <w:rsid w:val="00E10779"/>
    <w:rsid w:val="00E14ABB"/>
    <w:rsid w:val="00E15047"/>
    <w:rsid w:val="00E17178"/>
    <w:rsid w:val="00E20399"/>
    <w:rsid w:val="00E20462"/>
    <w:rsid w:val="00E21584"/>
    <w:rsid w:val="00E2162A"/>
    <w:rsid w:val="00E217D8"/>
    <w:rsid w:val="00E21B41"/>
    <w:rsid w:val="00E21F78"/>
    <w:rsid w:val="00E252D6"/>
    <w:rsid w:val="00E323FD"/>
    <w:rsid w:val="00E32612"/>
    <w:rsid w:val="00E348AE"/>
    <w:rsid w:val="00E34E7D"/>
    <w:rsid w:val="00E363EE"/>
    <w:rsid w:val="00E37359"/>
    <w:rsid w:val="00E418E0"/>
    <w:rsid w:val="00E42823"/>
    <w:rsid w:val="00E437A7"/>
    <w:rsid w:val="00E47E0F"/>
    <w:rsid w:val="00E502B2"/>
    <w:rsid w:val="00E502EF"/>
    <w:rsid w:val="00E5148F"/>
    <w:rsid w:val="00E5261D"/>
    <w:rsid w:val="00E569C2"/>
    <w:rsid w:val="00E56AE9"/>
    <w:rsid w:val="00E61C3B"/>
    <w:rsid w:val="00E620B6"/>
    <w:rsid w:val="00E63336"/>
    <w:rsid w:val="00E65228"/>
    <w:rsid w:val="00E6526C"/>
    <w:rsid w:val="00E65926"/>
    <w:rsid w:val="00E65965"/>
    <w:rsid w:val="00E659FD"/>
    <w:rsid w:val="00E70944"/>
    <w:rsid w:val="00E70ED0"/>
    <w:rsid w:val="00E71DDB"/>
    <w:rsid w:val="00E72900"/>
    <w:rsid w:val="00E7306B"/>
    <w:rsid w:val="00E75503"/>
    <w:rsid w:val="00E76BDC"/>
    <w:rsid w:val="00E8222E"/>
    <w:rsid w:val="00E82BFE"/>
    <w:rsid w:val="00E83098"/>
    <w:rsid w:val="00E85924"/>
    <w:rsid w:val="00E8659E"/>
    <w:rsid w:val="00E873A7"/>
    <w:rsid w:val="00E9123E"/>
    <w:rsid w:val="00E91660"/>
    <w:rsid w:val="00E925CB"/>
    <w:rsid w:val="00E93908"/>
    <w:rsid w:val="00E94B6A"/>
    <w:rsid w:val="00E96F24"/>
    <w:rsid w:val="00EA1923"/>
    <w:rsid w:val="00EA2CBA"/>
    <w:rsid w:val="00EA4AE8"/>
    <w:rsid w:val="00EA605F"/>
    <w:rsid w:val="00EA63C2"/>
    <w:rsid w:val="00EA7BF3"/>
    <w:rsid w:val="00EB096C"/>
    <w:rsid w:val="00EB1072"/>
    <w:rsid w:val="00EB10A2"/>
    <w:rsid w:val="00EB1B11"/>
    <w:rsid w:val="00EB3052"/>
    <w:rsid w:val="00EB401F"/>
    <w:rsid w:val="00EB610B"/>
    <w:rsid w:val="00EC0A3E"/>
    <w:rsid w:val="00EC0FAA"/>
    <w:rsid w:val="00EC1CD6"/>
    <w:rsid w:val="00EC2AC3"/>
    <w:rsid w:val="00EC5D3D"/>
    <w:rsid w:val="00EC68E4"/>
    <w:rsid w:val="00ED10BF"/>
    <w:rsid w:val="00ED2927"/>
    <w:rsid w:val="00ED5C01"/>
    <w:rsid w:val="00ED5C22"/>
    <w:rsid w:val="00ED7ED4"/>
    <w:rsid w:val="00EE0F1C"/>
    <w:rsid w:val="00EE10DB"/>
    <w:rsid w:val="00EE143F"/>
    <w:rsid w:val="00EE2CAB"/>
    <w:rsid w:val="00EE4B90"/>
    <w:rsid w:val="00EE6530"/>
    <w:rsid w:val="00EE6E61"/>
    <w:rsid w:val="00EE7BAF"/>
    <w:rsid w:val="00EF025F"/>
    <w:rsid w:val="00EF3480"/>
    <w:rsid w:val="00EF445C"/>
    <w:rsid w:val="00EF56F2"/>
    <w:rsid w:val="00EF5E00"/>
    <w:rsid w:val="00EF5E8C"/>
    <w:rsid w:val="00F0033C"/>
    <w:rsid w:val="00F01F51"/>
    <w:rsid w:val="00F027DE"/>
    <w:rsid w:val="00F03033"/>
    <w:rsid w:val="00F03D0B"/>
    <w:rsid w:val="00F0467B"/>
    <w:rsid w:val="00F06441"/>
    <w:rsid w:val="00F06656"/>
    <w:rsid w:val="00F11842"/>
    <w:rsid w:val="00F17E6C"/>
    <w:rsid w:val="00F20567"/>
    <w:rsid w:val="00F21111"/>
    <w:rsid w:val="00F2137D"/>
    <w:rsid w:val="00F2185C"/>
    <w:rsid w:val="00F330BC"/>
    <w:rsid w:val="00F339EB"/>
    <w:rsid w:val="00F342CD"/>
    <w:rsid w:val="00F353D6"/>
    <w:rsid w:val="00F36014"/>
    <w:rsid w:val="00F37EEA"/>
    <w:rsid w:val="00F40185"/>
    <w:rsid w:val="00F41B6B"/>
    <w:rsid w:val="00F41DCC"/>
    <w:rsid w:val="00F4295F"/>
    <w:rsid w:val="00F43FA5"/>
    <w:rsid w:val="00F44F01"/>
    <w:rsid w:val="00F477B7"/>
    <w:rsid w:val="00F50432"/>
    <w:rsid w:val="00F51C1A"/>
    <w:rsid w:val="00F52459"/>
    <w:rsid w:val="00F539F1"/>
    <w:rsid w:val="00F54B30"/>
    <w:rsid w:val="00F57C56"/>
    <w:rsid w:val="00F60913"/>
    <w:rsid w:val="00F62F08"/>
    <w:rsid w:val="00F633D5"/>
    <w:rsid w:val="00F66432"/>
    <w:rsid w:val="00F71812"/>
    <w:rsid w:val="00F71825"/>
    <w:rsid w:val="00F746F9"/>
    <w:rsid w:val="00F7537F"/>
    <w:rsid w:val="00F76E0C"/>
    <w:rsid w:val="00F76F27"/>
    <w:rsid w:val="00F81E81"/>
    <w:rsid w:val="00F8531E"/>
    <w:rsid w:val="00F857F8"/>
    <w:rsid w:val="00F90AA7"/>
    <w:rsid w:val="00F931DF"/>
    <w:rsid w:val="00F96738"/>
    <w:rsid w:val="00FA0CA1"/>
    <w:rsid w:val="00FA0CC4"/>
    <w:rsid w:val="00FA15C0"/>
    <w:rsid w:val="00FA17AE"/>
    <w:rsid w:val="00FA1C8D"/>
    <w:rsid w:val="00FA2105"/>
    <w:rsid w:val="00FA2883"/>
    <w:rsid w:val="00FA4710"/>
    <w:rsid w:val="00FA5326"/>
    <w:rsid w:val="00FA5776"/>
    <w:rsid w:val="00FB07A5"/>
    <w:rsid w:val="00FB23A7"/>
    <w:rsid w:val="00FB36EC"/>
    <w:rsid w:val="00FB4963"/>
    <w:rsid w:val="00FB4976"/>
    <w:rsid w:val="00FB4C5A"/>
    <w:rsid w:val="00FC023F"/>
    <w:rsid w:val="00FC2391"/>
    <w:rsid w:val="00FC2EB8"/>
    <w:rsid w:val="00FC34EF"/>
    <w:rsid w:val="00FC3603"/>
    <w:rsid w:val="00FC4A95"/>
    <w:rsid w:val="00FC5967"/>
    <w:rsid w:val="00FC63CB"/>
    <w:rsid w:val="00FC6442"/>
    <w:rsid w:val="00FC6E85"/>
    <w:rsid w:val="00FD0BA0"/>
    <w:rsid w:val="00FD0EAC"/>
    <w:rsid w:val="00FD1F16"/>
    <w:rsid w:val="00FD2DE0"/>
    <w:rsid w:val="00FD770C"/>
    <w:rsid w:val="00FD7C84"/>
    <w:rsid w:val="00FE006E"/>
    <w:rsid w:val="00FE04A8"/>
    <w:rsid w:val="00FE05D3"/>
    <w:rsid w:val="00FE0A43"/>
    <w:rsid w:val="00FE3128"/>
    <w:rsid w:val="00FE6C36"/>
    <w:rsid w:val="00FF1D08"/>
    <w:rsid w:val="00FF499A"/>
    <w:rsid w:val="00FF5EBA"/>
    <w:rsid w:val="00FF6882"/>
    <w:rsid w:val="00FF69D4"/>
    <w:rsid w:val="00FF7126"/>
    <w:rsid w:val="00FF73D7"/>
    <w:rsid w:val="00FF7F6D"/>
    <w:rsid w:val="01D173F9"/>
    <w:rsid w:val="03828879"/>
    <w:rsid w:val="03A1E0F6"/>
    <w:rsid w:val="0525A21C"/>
    <w:rsid w:val="068DC73F"/>
    <w:rsid w:val="08CE79D2"/>
    <w:rsid w:val="0D25984C"/>
    <w:rsid w:val="1154734E"/>
    <w:rsid w:val="1255434F"/>
    <w:rsid w:val="142B7951"/>
    <w:rsid w:val="15DC65B8"/>
    <w:rsid w:val="187F293D"/>
    <w:rsid w:val="1A8DEA2E"/>
    <w:rsid w:val="1BD1214C"/>
    <w:rsid w:val="1D19ED7F"/>
    <w:rsid w:val="1EC51F14"/>
    <w:rsid w:val="2098E0CD"/>
    <w:rsid w:val="233312B4"/>
    <w:rsid w:val="233820D7"/>
    <w:rsid w:val="23F522D9"/>
    <w:rsid w:val="247CC637"/>
    <w:rsid w:val="2B2BD259"/>
    <w:rsid w:val="2F7AF2AE"/>
    <w:rsid w:val="33136647"/>
    <w:rsid w:val="334BE55E"/>
    <w:rsid w:val="37270FE1"/>
    <w:rsid w:val="37F03332"/>
    <w:rsid w:val="3D0CE1B2"/>
    <w:rsid w:val="3F12FA2D"/>
    <w:rsid w:val="4096571B"/>
    <w:rsid w:val="459C2295"/>
    <w:rsid w:val="4B2BC87C"/>
    <w:rsid w:val="4B7B647C"/>
    <w:rsid w:val="4CAE99B8"/>
    <w:rsid w:val="5096CC7E"/>
    <w:rsid w:val="56033C99"/>
    <w:rsid w:val="5784A470"/>
    <w:rsid w:val="5B86A8B0"/>
    <w:rsid w:val="5BEE6D91"/>
    <w:rsid w:val="5E397E97"/>
    <w:rsid w:val="5EB4F9D4"/>
    <w:rsid w:val="684C02CE"/>
    <w:rsid w:val="6B75032C"/>
    <w:rsid w:val="6B83A41D"/>
    <w:rsid w:val="6C245AB9"/>
    <w:rsid w:val="6D752AEC"/>
    <w:rsid w:val="6F498789"/>
    <w:rsid w:val="732EB000"/>
    <w:rsid w:val="75C73FCB"/>
    <w:rsid w:val="7675935B"/>
    <w:rsid w:val="798113B6"/>
    <w:rsid w:val="7C78A1EA"/>
    <w:rsid w:val="7E8D3B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98A1CAD"/>
  <w15:chartTrackingRefBased/>
  <w15:docId w15:val="{C0A47536-8930-49C4-9C3F-D1230512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403C"/>
    <w:rPr>
      <w:rFonts w:eastAsia="MS Mincho"/>
      <w:sz w:val="24"/>
      <w:szCs w:val="24"/>
      <w:lang w:eastAsia="ja-JP"/>
    </w:rPr>
  </w:style>
  <w:style w:type="paragraph" w:styleId="Heading1">
    <w:name w:val="heading 1"/>
    <w:basedOn w:val="Normal"/>
    <w:next w:val="Normal"/>
    <w:qFormat/>
    <w:rsid w:val="0034403C"/>
    <w:pPr>
      <w:keepNext/>
      <w:outlineLvl w:val="0"/>
    </w:pPr>
    <w:rPr>
      <w:rFonts w:eastAsia="Times New Roman"/>
      <w:b/>
      <w:szCs w:val="20"/>
      <w:lang w:eastAsia="en-GB"/>
    </w:rPr>
  </w:style>
  <w:style w:type="paragraph" w:styleId="Heading2">
    <w:name w:val="heading 2"/>
    <w:basedOn w:val="Normal"/>
    <w:next w:val="Normal"/>
    <w:qFormat/>
    <w:rsid w:val="007424E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4403C"/>
    <w:pPr>
      <w:keepNext/>
      <w:ind w:left="709" w:hanging="709"/>
      <w:outlineLvl w:val="2"/>
    </w:pPr>
    <w:rPr>
      <w:rFonts w:ascii="Arial" w:eastAsia="Times New Roman" w:hAnsi="Arial"/>
      <w:b/>
      <w:sz w:val="22"/>
      <w:szCs w:val="20"/>
      <w:lang w:eastAsia="en-GB"/>
    </w:rPr>
  </w:style>
  <w:style w:type="paragraph" w:styleId="Heading4">
    <w:name w:val="heading 4"/>
    <w:basedOn w:val="Normal"/>
    <w:next w:val="Normal"/>
    <w:qFormat/>
    <w:rsid w:val="007424EC"/>
    <w:pPr>
      <w:keepNext/>
      <w:ind w:right="-143"/>
      <w:jc w:val="both"/>
      <w:outlineLvl w:val="3"/>
    </w:pPr>
    <w:rPr>
      <w:rFonts w:eastAsia="Times New Roman"/>
      <w:b/>
      <w:szCs w:val="20"/>
      <w:lang w:eastAsia="en-US"/>
    </w:rPr>
  </w:style>
  <w:style w:type="paragraph" w:styleId="Heading5">
    <w:name w:val="heading 5"/>
    <w:basedOn w:val="Normal"/>
    <w:next w:val="Normal"/>
    <w:qFormat/>
    <w:rsid w:val="007424EC"/>
    <w:pPr>
      <w:keepNext/>
      <w:jc w:val="both"/>
      <w:outlineLvl w:val="4"/>
    </w:pPr>
    <w:rPr>
      <w:rFonts w:eastAsia="Times New Roman"/>
      <w:b/>
      <w:szCs w:val="20"/>
      <w:lang w:eastAsia="en-GB"/>
    </w:rPr>
  </w:style>
  <w:style w:type="paragraph" w:styleId="Heading6">
    <w:name w:val="heading 6"/>
    <w:basedOn w:val="Normal"/>
    <w:next w:val="Normal"/>
    <w:qFormat/>
    <w:rsid w:val="007424EC"/>
    <w:pPr>
      <w:keepNext/>
      <w:outlineLvl w:val="5"/>
    </w:pPr>
    <w:rPr>
      <w:rFonts w:eastAsia="Times New Roman"/>
      <w:b/>
      <w:i/>
      <w:szCs w:val="20"/>
      <w:lang w:eastAsia="en-US"/>
    </w:rPr>
  </w:style>
  <w:style w:type="paragraph" w:styleId="Heading7">
    <w:name w:val="heading 7"/>
    <w:basedOn w:val="Normal"/>
    <w:next w:val="Normal"/>
    <w:qFormat/>
    <w:rsid w:val="00156589"/>
    <w:pPr>
      <w:spacing w:before="240" w:after="60"/>
      <w:outlineLvl w:val="6"/>
    </w:pPr>
  </w:style>
  <w:style w:type="paragraph" w:styleId="Heading8">
    <w:name w:val="heading 8"/>
    <w:basedOn w:val="Normal"/>
    <w:next w:val="Normal"/>
    <w:qFormat/>
    <w:rsid w:val="007424EC"/>
    <w:pPr>
      <w:keepNext/>
      <w:outlineLvl w:val="7"/>
    </w:pPr>
    <w:rPr>
      <w:rFonts w:ascii="Arial" w:eastAsia="Times New Roman" w:hAnsi="Arial"/>
      <w:snapToGrid w:val="0"/>
      <w:color w:val="800000"/>
      <w:sz w:val="22"/>
      <w:szCs w:val="20"/>
      <w:u w:val="single"/>
      <w:lang w:eastAsia="en-US"/>
    </w:rPr>
  </w:style>
  <w:style w:type="paragraph" w:styleId="Heading9">
    <w:name w:val="heading 9"/>
    <w:basedOn w:val="Normal"/>
    <w:next w:val="Normal"/>
    <w:qFormat/>
    <w:rsid w:val="007424EC"/>
    <w:pPr>
      <w:keepNext/>
      <w:outlineLvl w:val="8"/>
    </w:pPr>
    <w:rPr>
      <w:rFonts w:ascii="Times New (W1)" w:eastAsia="Times New Roman" w:hAnsi="Times New (W1)"/>
      <w:b/>
      <w:color w:val="00000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4403C"/>
    <w:pPr>
      <w:tabs>
        <w:tab w:val="center" w:pos="4153"/>
        <w:tab w:val="right" w:pos="8306"/>
      </w:tabs>
    </w:pPr>
  </w:style>
  <w:style w:type="character" w:styleId="PageNumber">
    <w:name w:val="page number"/>
    <w:basedOn w:val="DefaultParagraphFont"/>
    <w:rsid w:val="0034403C"/>
  </w:style>
  <w:style w:type="character" w:styleId="Hyperlink">
    <w:name w:val="Hyperlink"/>
    <w:rsid w:val="0034403C"/>
    <w:rPr>
      <w:color w:val="0000FF"/>
      <w:u w:val="single"/>
    </w:rPr>
  </w:style>
  <w:style w:type="paragraph" w:styleId="BodyText">
    <w:name w:val="Body Text"/>
    <w:basedOn w:val="Normal"/>
    <w:rsid w:val="007424EC"/>
    <w:rPr>
      <w:rFonts w:eastAsia="Times New Roman"/>
      <w:szCs w:val="20"/>
      <w:lang w:eastAsia="en-GB"/>
    </w:rPr>
  </w:style>
  <w:style w:type="paragraph" w:styleId="FootnoteText">
    <w:name w:val="footnote text"/>
    <w:basedOn w:val="Normal"/>
    <w:semiHidden/>
    <w:rsid w:val="007424EC"/>
    <w:rPr>
      <w:rFonts w:ascii="Dutch801SWC" w:eastAsia="Times New Roman" w:hAnsi="Dutch801SWC"/>
      <w:sz w:val="20"/>
      <w:szCs w:val="20"/>
      <w:lang w:eastAsia="en-US"/>
    </w:rPr>
  </w:style>
  <w:style w:type="character" w:styleId="FootnoteReference">
    <w:name w:val="footnote reference"/>
    <w:semiHidden/>
    <w:rsid w:val="007424EC"/>
    <w:rPr>
      <w:vertAlign w:val="superscript"/>
    </w:rPr>
  </w:style>
  <w:style w:type="paragraph" w:styleId="Header">
    <w:name w:val="header"/>
    <w:basedOn w:val="Normal"/>
    <w:rsid w:val="007424EC"/>
    <w:pPr>
      <w:tabs>
        <w:tab w:val="center" w:pos="4153"/>
        <w:tab w:val="right" w:pos="8306"/>
      </w:tabs>
    </w:pPr>
    <w:rPr>
      <w:rFonts w:ascii="Arial" w:eastAsia="Times New Roman" w:hAnsi="Arial"/>
      <w:sz w:val="20"/>
      <w:szCs w:val="20"/>
      <w:lang w:eastAsia="en-GB"/>
    </w:rPr>
  </w:style>
  <w:style w:type="paragraph" w:styleId="BodyTextIndent">
    <w:name w:val="Body Text Indent"/>
    <w:basedOn w:val="Normal"/>
    <w:rsid w:val="007424EC"/>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line="240" w:lineRule="atLeast"/>
    </w:pPr>
    <w:rPr>
      <w:rFonts w:eastAsia="Times New Roman"/>
      <w:i/>
      <w:szCs w:val="20"/>
      <w:lang w:eastAsia="en-US"/>
    </w:rPr>
  </w:style>
  <w:style w:type="paragraph" w:styleId="BodyText3">
    <w:name w:val="Body Text 3"/>
    <w:basedOn w:val="Normal"/>
    <w:rsid w:val="007424EC"/>
    <w:rPr>
      <w:rFonts w:eastAsia="Times New Roman"/>
      <w:szCs w:val="20"/>
      <w:lang w:eastAsia="en-US"/>
    </w:rPr>
  </w:style>
  <w:style w:type="paragraph" w:styleId="BodyTextIndent2">
    <w:name w:val="Body Text Indent 2"/>
    <w:basedOn w:val="Normal"/>
    <w:rsid w:val="007424EC"/>
    <w:pPr>
      <w:ind w:left="720" w:hanging="720"/>
    </w:pPr>
    <w:rPr>
      <w:rFonts w:eastAsia="Times New Roman"/>
      <w:szCs w:val="20"/>
      <w:lang w:eastAsia="en-GB"/>
    </w:rPr>
  </w:style>
  <w:style w:type="paragraph" w:styleId="BodyText2">
    <w:name w:val="Body Text 2"/>
    <w:basedOn w:val="Normal"/>
    <w:rsid w:val="007424EC"/>
    <w:rPr>
      <w:rFonts w:eastAsia="Times New Roman"/>
      <w:snapToGrid w:val="0"/>
      <w:color w:val="000000"/>
      <w:szCs w:val="20"/>
      <w:lang w:eastAsia="en-GB"/>
    </w:rPr>
  </w:style>
  <w:style w:type="paragraph" w:styleId="BodyTextIndent3">
    <w:name w:val="Body Text Indent 3"/>
    <w:basedOn w:val="Normal"/>
    <w:rsid w:val="007424EC"/>
    <w:pPr>
      <w:ind w:left="1440" w:hanging="720"/>
    </w:pPr>
    <w:rPr>
      <w:rFonts w:eastAsia="Times New Roman"/>
      <w:szCs w:val="20"/>
      <w:lang w:eastAsia="en-GB"/>
    </w:rPr>
  </w:style>
  <w:style w:type="paragraph" w:customStyle="1" w:styleId="normalarial11">
    <w:name w:val="normal arial 11"/>
    <w:basedOn w:val="Normal"/>
    <w:rsid w:val="007424EC"/>
    <w:rPr>
      <w:rFonts w:ascii="Arial" w:eastAsia="Times New Roman" w:hAnsi="Arial"/>
      <w:sz w:val="22"/>
      <w:szCs w:val="20"/>
      <w:lang w:eastAsia="en-GB"/>
    </w:rPr>
  </w:style>
  <w:style w:type="paragraph" w:styleId="List">
    <w:name w:val="List"/>
    <w:basedOn w:val="Normal"/>
    <w:rsid w:val="007424EC"/>
    <w:pPr>
      <w:ind w:left="283" w:hanging="283"/>
    </w:pPr>
    <w:rPr>
      <w:rFonts w:eastAsia="Times New Roman"/>
      <w:sz w:val="20"/>
      <w:szCs w:val="20"/>
      <w:lang w:eastAsia="en-GB"/>
    </w:rPr>
  </w:style>
  <w:style w:type="paragraph" w:styleId="ListBullet">
    <w:name w:val="List Bullet"/>
    <w:basedOn w:val="Normal"/>
    <w:autoRedefine/>
    <w:rsid w:val="009746FF"/>
    <w:pPr>
      <w:tabs>
        <w:tab w:val="left" w:pos="960"/>
      </w:tabs>
    </w:pPr>
    <w:rPr>
      <w:rFonts w:ascii="Arial" w:eastAsia="Times New Roman" w:hAnsi="Arial" w:cs="Arial"/>
      <w:sz w:val="22"/>
      <w:szCs w:val="22"/>
      <w:lang w:eastAsia="en-GB"/>
    </w:rPr>
  </w:style>
  <w:style w:type="paragraph" w:styleId="ListBullet2">
    <w:name w:val="List Bullet 2"/>
    <w:basedOn w:val="Normal"/>
    <w:autoRedefine/>
    <w:rsid w:val="00045C8F"/>
    <w:pPr>
      <w:ind w:left="1440" w:hanging="480"/>
    </w:pPr>
    <w:rPr>
      <w:rFonts w:ascii="Arial" w:eastAsia="Times New Roman" w:hAnsi="Arial" w:cs="Arial"/>
      <w:sz w:val="22"/>
      <w:szCs w:val="22"/>
      <w:lang w:eastAsia="en-GB"/>
    </w:rPr>
  </w:style>
  <w:style w:type="paragraph" w:styleId="ListBullet4">
    <w:name w:val="List Bullet 4"/>
    <w:basedOn w:val="Normal"/>
    <w:autoRedefine/>
    <w:rsid w:val="00C41927"/>
    <w:pPr>
      <w:ind w:left="960" w:hanging="960"/>
    </w:pPr>
    <w:rPr>
      <w:rFonts w:ascii="Arial" w:eastAsia="Times New Roman" w:hAnsi="Arial"/>
      <w:sz w:val="22"/>
      <w:szCs w:val="22"/>
      <w:lang w:eastAsia="en-US"/>
    </w:rPr>
  </w:style>
  <w:style w:type="paragraph" w:customStyle="1" w:styleId="ListSubsidary">
    <w:name w:val="List Subsidary"/>
    <w:basedOn w:val="Normal"/>
    <w:rsid w:val="007424EC"/>
    <w:pPr>
      <w:tabs>
        <w:tab w:val="left" w:pos="1320"/>
      </w:tabs>
      <w:spacing w:after="60"/>
      <w:ind w:left="1320" w:hanging="240"/>
    </w:pPr>
    <w:rPr>
      <w:rFonts w:ascii="Dutch801SWC" w:eastAsia="Times New Roman" w:hAnsi="Dutch801SWC"/>
      <w:sz w:val="20"/>
      <w:szCs w:val="20"/>
      <w:lang w:eastAsia="en-US"/>
    </w:rPr>
  </w:style>
  <w:style w:type="paragraph" w:styleId="Title">
    <w:name w:val="Title"/>
    <w:basedOn w:val="Normal"/>
    <w:qFormat/>
    <w:rsid w:val="007424EC"/>
    <w:pPr>
      <w:jc w:val="center"/>
    </w:pPr>
    <w:rPr>
      <w:rFonts w:eastAsia="Times New Roman"/>
      <w:b/>
      <w:sz w:val="28"/>
      <w:szCs w:val="20"/>
      <w:u w:val="single"/>
      <w:lang w:eastAsia="en-GB"/>
    </w:rPr>
  </w:style>
  <w:style w:type="paragraph" w:styleId="Subtitle">
    <w:name w:val="Subtitle"/>
    <w:basedOn w:val="Normal"/>
    <w:qFormat/>
    <w:rsid w:val="007424EC"/>
    <w:rPr>
      <w:rFonts w:ascii="Arial" w:eastAsia="Times New Roman" w:hAnsi="Arial"/>
      <w:b/>
      <w:sz w:val="20"/>
      <w:szCs w:val="20"/>
      <w:lang w:eastAsia="en-GB"/>
    </w:rPr>
  </w:style>
  <w:style w:type="table" w:styleId="TableGrid">
    <w:name w:val="Table Grid"/>
    <w:basedOn w:val="TableNormal"/>
    <w:rsid w:val="00156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56589"/>
    <w:rPr>
      <w:rFonts w:ascii="Tahoma" w:hAnsi="Tahoma" w:cs="Tahoma"/>
      <w:sz w:val="16"/>
      <w:szCs w:val="16"/>
    </w:rPr>
  </w:style>
  <w:style w:type="paragraph" w:styleId="NormalWeb">
    <w:name w:val="Normal (Web)"/>
    <w:basedOn w:val="Normal"/>
    <w:uiPriority w:val="99"/>
    <w:rsid w:val="00C7261A"/>
    <w:pPr>
      <w:spacing w:before="100" w:beforeAutospacing="1" w:after="100" w:afterAutospacing="1"/>
    </w:pPr>
    <w:rPr>
      <w:rFonts w:eastAsia="Times New Roman"/>
      <w:lang w:eastAsia="en-GB"/>
    </w:rPr>
  </w:style>
  <w:style w:type="paragraph" w:customStyle="1" w:styleId="DMSTitle">
    <w:name w:val="DMS_Title"/>
    <w:basedOn w:val="Normal"/>
    <w:next w:val="Normal"/>
    <w:rsid w:val="00C7261A"/>
    <w:pPr>
      <w:keepLines/>
      <w:autoSpaceDE w:val="0"/>
      <w:autoSpaceDN w:val="0"/>
      <w:spacing w:before="480" w:after="240"/>
    </w:pPr>
    <w:rPr>
      <w:rFonts w:eastAsia="Times New Roman"/>
      <w:b/>
      <w:bCs/>
      <w:noProof/>
      <w:sz w:val="36"/>
      <w:szCs w:val="36"/>
      <w:lang w:val="en-US" w:eastAsia="en-GB"/>
    </w:rPr>
  </w:style>
  <w:style w:type="paragraph" w:styleId="TOC2">
    <w:name w:val="toc 2"/>
    <w:basedOn w:val="Normal"/>
    <w:next w:val="Normal"/>
    <w:autoRedefine/>
    <w:semiHidden/>
    <w:rsid w:val="001D3F8F"/>
    <w:pPr>
      <w:keepLines/>
      <w:tabs>
        <w:tab w:val="right" w:leader="dot" w:pos="9016"/>
      </w:tabs>
      <w:autoSpaceDE w:val="0"/>
      <w:autoSpaceDN w:val="0"/>
      <w:ind w:left="960" w:hanging="960"/>
    </w:pPr>
    <w:rPr>
      <w:rFonts w:eastAsia="Times New Roman"/>
      <w:noProof/>
      <w:sz w:val="22"/>
      <w:szCs w:val="22"/>
      <w:lang w:val="en-US" w:eastAsia="en-GB"/>
    </w:rPr>
  </w:style>
  <w:style w:type="paragraph" w:styleId="TOC1">
    <w:name w:val="toc 1"/>
    <w:basedOn w:val="Normal"/>
    <w:next w:val="Normal"/>
    <w:autoRedefine/>
    <w:semiHidden/>
    <w:rsid w:val="00C7261A"/>
    <w:pPr>
      <w:keepLines/>
      <w:tabs>
        <w:tab w:val="left" w:pos="440"/>
        <w:tab w:val="right" w:leader="dot" w:pos="9016"/>
      </w:tabs>
      <w:autoSpaceDE w:val="0"/>
      <w:autoSpaceDN w:val="0"/>
      <w:spacing w:before="120" w:after="120"/>
    </w:pPr>
    <w:rPr>
      <w:rFonts w:eastAsia="Times New Roman"/>
      <w:b/>
      <w:bCs/>
      <w:noProof/>
      <w:sz w:val="22"/>
      <w:szCs w:val="22"/>
      <w:lang w:val="en-US" w:eastAsia="en-GB"/>
    </w:rPr>
  </w:style>
  <w:style w:type="paragraph" w:styleId="Caption">
    <w:name w:val="caption"/>
    <w:basedOn w:val="Normal"/>
    <w:next w:val="Normal"/>
    <w:qFormat/>
    <w:rsid w:val="00C7261A"/>
    <w:pPr>
      <w:keepLines/>
      <w:autoSpaceDE w:val="0"/>
      <w:autoSpaceDN w:val="0"/>
      <w:spacing w:before="120" w:after="120"/>
    </w:pPr>
    <w:rPr>
      <w:rFonts w:eastAsia="Times New Roman"/>
      <w:b/>
      <w:bCs/>
      <w:sz w:val="22"/>
      <w:szCs w:val="22"/>
      <w:lang w:eastAsia="en-GB"/>
    </w:rPr>
  </w:style>
  <w:style w:type="paragraph" w:styleId="TableofFigures">
    <w:name w:val="table of figures"/>
    <w:basedOn w:val="Normal"/>
    <w:next w:val="Normal"/>
    <w:semiHidden/>
    <w:rsid w:val="00C7261A"/>
    <w:pPr>
      <w:keepLines/>
      <w:autoSpaceDE w:val="0"/>
      <w:autoSpaceDN w:val="0"/>
      <w:spacing w:before="120"/>
      <w:ind w:left="440" w:hanging="440"/>
    </w:pPr>
    <w:rPr>
      <w:rFonts w:eastAsia="Times New Roman"/>
      <w:sz w:val="22"/>
      <w:szCs w:val="22"/>
      <w:lang w:eastAsia="en-GB"/>
    </w:rPr>
  </w:style>
  <w:style w:type="paragraph" w:customStyle="1" w:styleId="DMSNormal">
    <w:name w:val="DMS_Normal"/>
    <w:rsid w:val="00C7261A"/>
    <w:pPr>
      <w:keepLines/>
      <w:autoSpaceDE w:val="0"/>
      <w:autoSpaceDN w:val="0"/>
      <w:spacing w:before="120"/>
    </w:pPr>
    <w:rPr>
      <w:noProof/>
      <w:sz w:val="22"/>
      <w:szCs w:val="22"/>
      <w:lang w:val="en-US"/>
    </w:rPr>
  </w:style>
  <w:style w:type="paragraph" w:customStyle="1" w:styleId="DMSFooter">
    <w:name w:val="DMS_Footer"/>
    <w:basedOn w:val="DMSNormal"/>
    <w:rsid w:val="00C7261A"/>
    <w:pPr>
      <w:tabs>
        <w:tab w:val="right" w:pos="9000"/>
      </w:tabs>
    </w:pPr>
    <w:rPr>
      <w:color w:val="808080"/>
      <w:sz w:val="20"/>
      <w:szCs w:val="20"/>
    </w:rPr>
  </w:style>
  <w:style w:type="paragraph" w:customStyle="1" w:styleId="DMSHeader">
    <w:name w:val="DMS_Header"/>
    <w:basedOn w:val="DMSFooter"/>
    <w:rsid w:val="00C7261A"/>
  </w:style>
  <w:style w:type="paragraph" w:customStyle="1" w:styleId="DMSHeading1">
    <w:name w:val="DMS_Heading1"/>
    <w:basedOn w:val="DMSNormal"/>
    <w:next w:val="DMSNormal"/>
    <w:rsid w:val="00C7261A"/>
    <w:pPr>
      <w:keepNext/>
      <w:pageBreakBefore/>
      <w:tabs>
        <w:tab w:val="num" w:pos="880"/>
      </w:tabs>
      <w:spacing w:before="360"/>
      <w:ind w:left="880" w:hanging="454"/>
      <w:outlineLvl w:val="0"/>
    </w:pPr>
    <w:rPr>
      <w:b/>
      <w:bCs/>
      <w:sz w:val="28"/>
      <w:szCs w:val="28"/>
    </w:rPr>
  </w:style>
  <w:style w:type="paragraph" w:customStyle="1" w:styleId="DMSHeading2">
    <w:name w:val="DMS_Heading2"/>
    <w:basedOn w:val="DMSHeading1"/>
    <w:next w:val="DMSNormal"/>
    <w:rsid w:val="00C7261A"/>
    <w:pPr>
      <w:pageBreakBefore w:val="0"/>
      <w:numPr>
        <w:numId w:val="4"/>
      </w:numPr>
      <w:spacing w:before="180"/>
      <w:outlineLvl w:val="1"/>
    </w:pPr>
    <w:rPr>
      <w:sz w:val="22"/>
      <w:szCs w:val="22"/>
    </w:rPr>
  </w:style>
  <w:style w:type="paragraph" w:customStyle="1" w:styleId="DMSPublicationAddress">
    <w:name w:val="DMS_PublicationAddress"/>
    <w:basedOn w:val="DMSNormal"/>
    <w:next w:val="Normal"/>
    <w:rsid w:val="00C7261A"/>
    <w:pPr>
      <w:numPr>
        <w:ilvl w:val="1"/>
        <w:numId w:val="4"/>
      </w:numPr>
      <w:tabs>
        <w:tab w:val="clear" w:pos="576"/>
      </w:tabs>
      <w:jc w:val="center"/>
    </w:pPr>
    <w:rPr>
      <w:i/>
      <w:iCs/>
    </w:rPr>
  </w:style>
  <w:style w:type="paragraph" w:customStyle="1" w:styleId="DMSKAOutcome">
    <w:name w:val="DMS_KA_Outcome"/>
    <w:basedOn w:val="DMSNormal"/>
    <w:rsid w:val="00C7261A"/>
    <w:pPr>
      <w:tabs>
        <w:tab w:val="left" w:pos="360"/>
        <w:tab w:val="num" w:pos="880"/>
      </w:tabs>
      <w:spacing w:before="60"/>
      <w:ind w:left="880" w:hanging="454"/>
    </w:pPr>
  </w:style>
  <w:style w:type="paragraph" w:customStyle="1" w:styleId="DMSSSOutcome">
    <w:name w:val="DMS_SS_Outcome"/>
    <w:basedOn w:val="DMSKAOutcome"/>
    <w:rsid w:val="00C7261A"/>
    <w:pPr>
      <w:numPr>
        <w:numId w:val="5"/>
      </w:numPr>
      <w:tabs>
        <w:tab w:val="clear" w:pos="720"/>
        <w:tab w:val="num" w:pos="360"/>
      </w:tabs>
    </w:pPr>
  </w:style>
  <w:style w:type="paragraph" w:customStyle="1" w:styleId="DMSTSOutcome">
    <w:name w:val="DMS_TS_Outcome"/>
    <w:basedOn w:val="DMSKAOutcome"/>
    <w:rsid w:val="00C7261A"/>
    <w:pPr>
      <w:numPr>
        <w:numId w:val="6"/>
      </w:numPr>
    </w:pPr>
  </w:style>
  <w:style w:type="paragraph" w:styleId="CommentText">
    <w:name w:val="annotation text"/>
    <w:basedOn w:val="Normal"/>
    <w:semiHidden/>
    <w:rsid w:val="00C7261A"/>
    <w:rPr>
      <w:rFonts w:eastAsia="Times New Roman"/>
      <w:sz w:val="20"/>
      <w:szCs w:val="20"/>
      <w:lang w:eastAsia="en-GB"/>
    </w:rPr>
  </w:style>
  <w:style w:type="paragraph" w:customStyle="1" w:styleId="Normalltr">
    <w:name w:val="Normal_ltr"/>
    <w:basedOn w:val="Normal"/>
    <w:rsid w:val="00C7261A"/>
    <w:rPr>
      <w:rFonts w:eastAsia="Times New Roman"/>
      <w:szCs w:val="20"/>
      <w:lang w:eastAsia="en-US"/>
    </w:rPr>
  </w:style>
  <w:style w:type="character" w:styleId="FollowedHyperlink">
    <w:name w:val="FollowedHyperlink"/>
    <w:rsid w:val="006C5638"/>
    <w:rPr>
      <w:color w:val="800080"/>
      <w:u w:val="single"/>
    </w:rPr>
  </w:style>
  <w:style w:type="paragraph" w:customStyle="1" w:styleId="Default">
    <w:name w:val="Default"/>
    <w:rsid w:val="00563D81"/>
    <w:pPr>
      <w:autoSpaceDE w:val="0"/>
      <w:autoSpaceDN w:val="0"/>
      <w:adjustRightInd w:val="0"/>
    </w:pPr>
    <w:rPr>
      <w:rFonts w:ascii="Tahoma" w:hAnsi="Tahoma" w:cs="Tahoma"/>
      <w:color w:val="000000"/>
      <w:sz w:val="24"/>
      <w:szCs w:val="24"/>
      <w:lang w:val="en-US" w:eastAsia="en-US"/>
    </w:rPr>
  </w:style>
  <w:style w:type="character" w:styleId="CommentReference">
    <w:name w:val="annotation reference"/>
    <w:semiHidden/>
    <w:rsid w:val="006E00A4"/>
    <w:rPr>
      <w:sz w:val="16"/>
      <w:szCs w:val="16"/>
    </w:rPr>
  </w:style>
  <w:style w:type="paragraph" w:styleId="CommentSubject">
    <w:name w:val="annotation subject"/>
    <w:basedOn w:val="CommentText"/>
    <w:next w:val="CommentText"/>
    <w:semiHidden/>
    <w:rsid w:val="006E00A4"/>
    <w:rPr>
      <w:rFonts w:eastAsia="MS Mincho"/>
      <w:b/>
      <w:bCs/>
      <w:lang w:eastAsia="ja-JP"/>
    </w:rPr>
  </w:style>
  <w:style w:type="paragraph" w:customStyle="1" w:styleId="Body1">
    <w:name w:val="Body 1"/>
    <w:basedOn w:val="Normal"/>
    <w:rsid w:val="0051204B"/>
    <w:pPr>
      <w:tabs>
        <w:tab w:val="left" w:pos="851"/>
      </w:tabs>
      <w:spacing w:after="240" w:line="312" w:lineRule="auto"/>
      <w:ind w:left="851"/>
      <w:jc w:val="both"/>
    </w:pPr>
    <w:rPr>
      <w:rFonts w:eastAsia="Times New Roman"/>
      <w:szCs w:val="20"/>
      <w:lang w:eastAsia="en-GB"/>
    </w:rPr>
  </w:style>
  <w:style w:type="paragraph" w:customStyle="1" w:styleId="Level1">
    <w:name w:val="Level 1"/>
    <w:basedOn w:val="Body1"/>
    <w:rsid w:val="0051204B"/>
    <w:pPr>
      <w:numPr>
        <w:numId w:val="23"/>
      </w:numPr>
      <w:outlineLvl w:val="0"/>
    </w:pPr>
  </w:style>
  <w:style w:type="paragraph" w:customStyle="1" w:styleId="Level2">
    <w:name w:val="Level 2"/>
    <w:basedOn w:val="Normal"/>
    <w:rsid w:val="0051204B"/>
    <w:pPr>
      <w:numPr>
        <w:ilvl w:val="1"/>
        <w:numId w:val="23"/>
      </w:numPr>
      <w:spacing w:after="240" w:line="312" w:lineRule="auto"/>
      <w:jc w:val="both"/>
      <w:outlineLvl w:val="1"/>
    </w:pPr>
    <w:rPr>
      <w:rFonts w:eastAsia="Times New Roman"/>
      <w:szCs w:val="20"/>
      <w:lang w:eastAsia="en-GB"/>
    </w:rPr>
  </w:style>
  <w:style w:type="paragraph" w:customStyle="1" w:styleId="Level3">
    <w:name w:val="Level 3"/>
    <w:basedOn w:val="Normal"/>
    <w:rsid w:val="0051204B"/>
    <w:pPr>
      <w:numPr>
        <w:ilvl w:val="2"/>
        <w:numId w:val="23"/>
      </w:numPr>
      <w:spacing w:after="240" w:line="312" w:lineRule="auto"/>
      <w:jc w:val="both"/>
      <w:outlineLvl w:val="2"/>
    </w:pPr>
    <w:rPr>
      <w:rFonts w:eastAsia="Times New Roman"/>
      <w:szCs w:val="20"/>
      <w:lang w:eastAsia="en-GB"/>
    </w:rPr>
  </w:style>
  <w:style w:type="paragraph" w:customStyle="1" w:styleId="Level4">
    <w:name w:val="Level 4"/>
    <w:basedOn w:val="Normal"/>
    <w:rsid w:val="0051204B"/>
    <w:pPr>
      <w:numPr>
        <w:ilvl w:val="3"/>
        <w:numId w:val="23"/>
      </w:numPr>
      <w:spacing w:after="240" w:line="312" w:lineRule="auto"/>
      <w:jc w:val="both"/>
      <w:outlineLvl w:val="3"/>
    </w:pPr>
    <w:rPr>
      <w:rFonts w:eastAsia="Times New Roman"/>
      <w:szCs w:val="20"/>
      <w:lang w:eastAsia="en-GB"/>
    </w:rPr>
  </w:style>
  <w:style w:type="paragraph" w:customStyle="1" w:styleId="Level5">
    <w:name w:val="Level 5"/>
    <w:basedOn w:val="Normal"/>
    <w:rsid w:val="0051204B"/>
    <w:pPr>
      <w:numPr>
        <w:ilvl w:val="4"/>
        <w:numId w:val="23"/>
      </w:numPr>
      <w:spacing w:after="240" w:line="312" w:lineRule="auto"/>
      <w:jc w:val="both"/>
      <w:outlineLvl w:val="4"/>
    </w:pPr>
    <w:rPr>
      <w:rFonts w:eastAsia="Times New Roman"/>
      <w:szCs w:val="20"/>
      <w:lang w:eastAsia="en-GB"/>
    </w:rPr>
  </w:style>
  <w:style w:type="paragraph" w:customStyle="1" w:styleId="aDefinition">
    <w:name w:val="(a) Definition"/>
    <w:basedOn w:val="Normal"/>
    <w:rsid w:val="0051204B"/>
    <w:pPr>
      <w:numPr>
        <w:numId w:val="19"/>
      </w:numPr>
      <w:tabs>
        <w:tab w:val="left" w:pos="1701"/>
        <w:tab w:val="left" w:pos="2835"/>
        <w:tab w:val="left" w:pos="4253"/>
      </w:tabs>
      <w:spacing w:after="240" w:line="312" w:lineRule="auto"/>
      <w:jc w:val="both"/>
    </w:pPr>
    <w:rPr>
      <w:rFonts w:eastAsia="Times New Roman"/>
      <w:szCs w:val="20"/>
      <w:lang w:eastAsia="en-GB"/>
    </w:rPr>
  </w:style>
  <w:style w:type="paragraph" w:customStyle="1" w:styleId="iDefinition">
    <w:name w:val="(i) Definition"/>
    <w:basedOn w:val="Normal"/>
    <w:rsid w:val="0051204B"/>
    <w:pPr>
      <w:numPr>
        <w:ilvl w:val="1"/>
        <w:numId w:val="19"/>
      </w:numPr>
      <w:tabs>
        <w:tab w:val="left" w:pos="851"/>
        <w:tab w:val="left" w:pos="2835"/>
        <w:tab w:val="left" w:pos="4253"/>
      </w:tabs>
      <w:spacing w:after="240" w:line="312" w:lineRule="auto"/>
      <w:jc w:val="both"/>
    </w:pPr>
    <w:rPr>
      <w:rFonts w:eastAsia="Times New Roman"/>
      <w:szCs w:val="20"/>
      <w:lang w:eastAsia="en-GB"/>
    </w:rPr>
  </w:style>
  <w:style w:type="character" w:customStyle="1" w:styleId="Level1asHeadingtext">
    <w:name w:val="Level 1 as Heading (text)"/>
    <w:rsid w:val="0051204B"/>
    <w:rPr>
      <w:b/>
    </w:rPr>
  </w:style>
  <w:style w:type="paragraph" w:customStyle="1" w:styleId="ouvs1">
    <w:name w:val="ouvs1"/>
    <w:basedOn w:val="Heading1"/>
    <w:rsid w:val="00364A9D"/>
    <w:pPr>
      <w:ind w:left="960" w:hanging="960"/>
    </w:pPr>
    <w:rPr>
      <w:rFonts w:ascii="ApexSansBookT" w:hAnsi="ApexSansBookT" w:cs="Arial"/>
      <w:sz w:val="28"/>
      <w:szCs w:val="28"/>
    </w:rPr>
  </w:style>
  <w:style w:type="paragraph" w:styleId="BlockText">
    <w:name w:val="Block Text"/>
    <w:basedOn w:val="Normal"/>
    <w:rsid w:val="00364A9D"/>
    <w:pPr>
      <w:spacing w:after="120"/>
      <w:ind w:left="1440" w:right="1440"/>
    </w:pPr>
  </w:style>
  <w:style w:type="paragraph" w:styleId="BodyTextFirstIndent">
    <w:name w:val="Body Text First Indent"/>
    <w:basedOn w:val="BodyText"/>
    <w:rsid w:val="00364A9D"/>
    <w:pPr>
      <w:spacing w:after="120"/>
      <w:ind w:firstLine="210"/>
    </w:pPr>
    <w:rPr>
      <w:rFonts w:eastAsia="MS Mincho"/>
      <w:szCs w:val="24"/>
      <w:lang w:eastAsia="ja-JP"/>
    </w:rPr>
  </w:style>
  <w:style w:type="paragraph" w:styleId="BodyTextFirstIndent2">
    <w:name w:val="Body Text First Indent 2"/>
    <w:basedOn w:val="BodyTextIndent"/>
    <w:rsid w:val="00364A9D"/>
    <w:p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s>
      <w:spacing w:after="120" w:line="240" w:lineRule="auto"/>
      <w:ind w:left="283" w:firstLine="210"/>
    </w:pPr>
    <w:rPr>
      <w:rFonts w:eastAsia="MS Mincho"/>
      <w:i w:val="0"/>
      <w:szCs w:val="24"/>
      <w:lang w:eastAsia="ja-JP"/>
    </w:rPr>
  </w:style>
  <w:style w:type="paragraph" w:styleId="Closing">
    <w:name w:val="Closing"/>
    <w:basedOn w:val="Normal"/>
    <w:rsid w:val="00364A9D"/>
    <w:pPr>
      <w:ind w:left="4252"/>
    </w:pPr>
  </w:style>
  <w:style w:type="paragraph" w:styleId="Date">
    <w:name w:val="Date"/>
    <w:basedOn w:val="Normal"/>
    <w:next w:val="Normal"/>
    <w:rsid w:val="00364A9D"/>
  </w:style>
  <w:style w:type="paragraph" w:styleId="DocumentMap">
    <w:name w:val="Document Map"/>
    <w:basedOn w:val="Normal"/>
    <w:semiHidden/>
    <w:rsid w:val="00364A9D"/>
    <w:pPr>
      <w:shd w:val="clear" w:color="auto" w:fill="000080"/>
    </w:pPr>
    <w:rPr>
      <w:rFonts w:ascii="Tahoma" w:hAnsi="Tahoma" w:cs="Tahoma"/>
      <w:sz w:val="20"/>
      <w:szCs w:val="20"/>
    </w:rPr>
  </w:style>
  <w:style w:type="paragraph" w:styleId="E-mailSignature">
    <w:name w:val="E-mail Signature"/>
    <w:basedOn w:val="Normal"/>
    <w:rsid w:val="00364A9D"/>
  </w:style>
  <w:style w:type="paragraph" w:styleId="EndnoteText">
    <w:name w:val="endnote text"/>
    <w:basedOn w:val="Normal"/>
    <w:semiHidden/>
    <w:rsid w:val="00364A9D"/>
    <w:rPr>
      <w:sz w:val="20"/>
      <w:szCs w:val="20"/>
    </w:rPr>
  </w:style>
  <w:style w:type="paragraph" w:styleId="EnvelopeAddress">
    <w:name w:val="envelope address"/>
    <w:basedOn w:val="Normal"/>
    <w:rsid w:val="00364A9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64A9D"/>
    <w:rPr>
      <w:rFonts w:ascii="Arial" w:hAnsi="Arial" w:cs="Arial"/>
      <w:sz w:val="20"/>
      <w:szCs w:val="20"/>
    </w:rPr>
  </w:style>
  <w:style w:type="paragraph" w:styleId="HTMLAddress">
    <w:name w:val="HTML Address"/>
    <w:basedOn w:val="Normal"/>
    <w:rsid w:val="00364A9D"/>
    <w:rPr>
      <w:i/>
      <w:iCs/>
    </w:rPr>
  </w:style>
  <w:style w:type="paragraph" w:styleId="HTMLPreformatted">
    <w:name w:val="HTML Preformatted"/>
    <w:basedOn w:val="Normal"/>
    <w:rsid w:val="00364A9D"/>
    <w:rPr>
      <w:rFonts w:ascii="Courier New" w:hAnsi="Courier New" w:cs="Courier New"/>
      <w:sz w:val="20"/>
      <w:szCs w:val="20"/>
    </w:rPr>
  </w:style>
  <w:style w:type="paragraph" w:styleId="Index1">
    <w:name w:val="index 1"/>
    <w:basedOn w:val="Normal"/>
    <w:next w:val="Normal"/>
    <w:autoRedefine/>
    <w:semiHidden/>
    <w:rsid w:val="00364A9D"/>
    <w:pPr>
      <w:ind w:left="240" w:hanging="240"/>
    </w:pPr>
  </w:style>
  <w:style w:type="paragraph" w:styleId="Index2">
    <w:name w:val="index 2"/>
    <w:basedOn w:val="Normal"/>
    <w:next w:val="Normal"/>
    <w:autoRedefine/>
    <w:semiHidden/>
    <w:rsid w:val="00364A9D"/>
    <w:pPr>
      <w:ind w:left="480" w:hanging="240"/>
    </w:pPr>
  </w:style>
  <w:style w:type="paragraph" w:styleId="Index3">
    <w:name w:val="index 3"/>
    <w:basedOn w:val="Normal"/>
    <w:next w:val="Normal"/>
    <w:autoRedefine/>
    <w:semiHidden/>
    <w:rsid w:val="00364A9D"/>
    <w:pPr>
      <w:ind w:left="720" w:hanging="240"/>
    </w:pPr>
  </w:style>
  <w:style w:type="paragraph" w:styleId="Index4">
    <w:name w:val="index 4"/>
    <w:basedOn w:val="Normal"/>
    <w:next w:val="Normal"/>
    <w:autoRedefine/>
    <w:semiHidden/>
    <w:rsid w:val="00364A9D"/>
    <w:pPr>
      <w:ind w:left="960" w:hanging="240"/>
    </w:pPr>
  </w:style>
  <w:style w:type="paragraph" w:styleId="Index5">
    <w:name w:val="index 5"/>
    <w:basedOn w:val="Normal"/>
    <w:next w:val="Normal"/>
    <w:autoRedefine/>
    <w:semiHidden/>
    <w:rsid w:val="00364A9D"/>
    <w:pPr>
      <w:ind w:left="1200" w:hanging="240"/>
    </w:pPr>
  </w:style>
  <w:style w:type="paragraph" w:styleId="Index6">
    <w:name w:val="index 6"/>
    <w:basedOn w:val="Normal"/>
    <w:next w:val="Normal"/>
    <w:autoRedefine/>
    <w:semiHidden/>
    <w:rsid w:val="00364A9D"/>
    <w:pPr>
      <w:ind w:left="1440" w:hanging="240"/>
    </w:pPr>
  </w:style>
  <w:style w:type="paragraph" w:styleId="Index7">
    <w:name w:val="index 7"/>
    <w:basedOn w:val="Normal"/>
    <w:next w:val="Normal"/>
    <w:autoRedefine/>
    <w:semiHidden/>
    <w:rsid w:val="00364A9D"/>
    <w:pPr>
      <w:ind w:left="1680" w:hanging="240"/>
    </w:pPr>
  </w:style>
  <w:style w:type="paragraph" w:styleId="Index8">
    <w:name w:val="index 8"/>
    <w:basedOn w:val="Normal"/>
    <w:next w:val="Normal"/>
    <w:autoRedefine/>
    <w:semiHidden/>
    <w:rsid w:val="00364A9D"/>
    <w:pPr>
      <w:ind w:left="1920" w:hanging="240"/>
    </w:pPr>
  </w:style>
  <w:style w:type="paragraph" w:styleId="Index9">
    <w:name w:val="index 9"/>
    <w:basedOn w:val="Normal"/>
    <w:next w:val="Normal"/>
    <w:autoRedefine/>
    <w:semiHidden/>
    <w:rsid w:val="00364A9D"/>
    <w:pPr>
      <w:ind w:left="2160" w:hanging="240"/>
    </w:pPr>
  </w:style>
  <w:style w:type="paragraph" w:styleId="IndexHeading">
    <w:name w:val="index heading"/>
    <w:basedOn w:val="Normal"/>
    <w:next w:val="Index1"/>
    <w:semiHidden/>
    <w:rsid w:val="00364A9D"/>
    <w:rPr>
      <w:rFonts w:ascii="Arial" w:hAnsi="Arial" w:cs="Arial"/>
      <w:b/>
      <w:bCs/>
    </w:rPr>
  </w:style>
  <w:style w:type="paragraph" w:styleId="List2">
    <w:name w:val="List 2"/>
    <w:basedOn w:val="Normal"/>
    <w:rsid w:val="00364A9D"/>
    <w:pPr>
      <w:ind w:left="566" w:hanging="283"/>
    </w:pPr>
  </w:style>
  <w:style w:type="paragraph" w:styleId="List3">
    <w:name w:val="List 3"/>
    <w:basedOn w:val="Normal"/>
    <w:rsid w:val="00364A9D"/>
    <w:pPr>
      <w:ind w:left="849" w:hanging="283"/>
    </w:pPr>
  </w:style>
  <w:style w:type="paragraph" w:styleId="List4">
    <w:name w:val="List 4"/>
    <w:basedOn w:val="Normal"/>
    <w:rsid w:val="00364A9D"/>
    <w:pPr>
      <w:ind w:left="1132" w:hanging="283"/>
    </w:pPr>
  </w:style>
  <w:style w:type="paragraph" w:styleId="List5">
    <w:name w:val="List 5"/>
    <w:basedOn w:val="Normal"/>
    <w:rsid w:val="00364A9D"/>
    <w:pPr>
      <w:ind w:left="1415" w:hanging="283"/>
    </w:pPr>
  </w:style>
  <w:style w:type="paragraph" w:styleId="ListBullet3">
    <w:name w:val="List Bullet 3"/>
    <w:basedOn w:val="Normal"/>
    <w:rsid w:val="00364A9D"/>
    <w:pPr>
      <w:numPr>
        <w:numId w:val="24"/>
      </w:numPr>
    </w:pPr>
  </w:style>
  <w:style w:type="paragraph" w:styleId="ListBullet5">
    <w:name w:val="List Bullet 5"/>
    <w:basedOn w:val="Normal"/>
    <w:rsid w:val="00364A9D"/>
    <w:pPr>
      <w:numPr>
        <w:numId w:val="25"/>
      </w:numPr>
    </w:pPr>
  </w:style>
  <w:style w:type="paragraph" w:styleId="ListContinue">
    <w:name w:val="List Continue"/>
    <w:basedOn w:val="Normal"/>
    <w:rsid w:val="00364A9D"/>
    <w:pPr>
      <w:spacing w:after="120"/>
      <w:ind w:left="283"/>
    </w:pPr>
  </w:style>
  <w:style w:type="paragraph" w:styleId="ListContinue2">
    <w:name w:val="List Continue 2"/>
    <w:basedOn w:val="Normal"/>
    <w:rsid w:val="00364A9D"/>
    <w:pPr>
      <w:spacing w:after="120"/>
      <w:ind w:left="566"/>
    </w:pPr>
  </w:style>
  <w:style w:type="paragraph" w:styleId="ListContinue3">
    <w:name w:val="List Continue 3"/>
    <w:basedOn w:val="Normal"/>
    <w:rsid w:val="00364A9D"/>
    <w:pPr>
      <w:spacing w:after="120"/>
      <w:ind w:left="849"/>
    </w:pPr>
  </w:style>
  <w:style w:type="paragraph" w:styleId="ListContinue4">
    <w:name w:val="List Continue 4"/>
    <w:basedOn w:val="Normal"/>
    <w:rsid w:val="00364A9D"/>
    <w:pPr>
      <w:spacing w:after="120"/>
      <w:ind w:left="1132"/>
    </w:pPr>
  </w:style>
  <w:style w:type="paragraph" w:styleId="ListContinue5">
    <w:name w:val="List Continue 5"/>
    <w:basedOn w:val="Normal"/>
    <w:rsid w:val="00364A9D"/>
    <w:pPr>
      <w:spacing w:after="120"/>
      <w:ind w:left="1415"/>
    </w:pPr>
  </w:style>
  <w:style w:type="paragraph" w:styleId="ListNumber">
    <w:name w:val="List Number"/>
    <w:basedOn w:val="Normal"/>
    <w:rsid w:val="00364A9D"/>
    <w:pPr>
      <w:numPr>
        <w:numId w:val="26"/>
      </w:numPr>
    </w:pPr>
  </w:style>
  <w:style w:type="paragraph" w:styleId="ListNumber2">
    <w:name w:val="List Number 2"/>
    <w:basedOn w:val="Normal"/>
    <w:rsid w:val="00364A9D"/>
    <w:pPr>
      <w:numPr>
        <w:numId w:val="27"/>
      </w:numPr>
    </w:pPr>
  </w:style>
  <w:style w:type="paragraph" w:styleId="ListNumber3">
    <w:name w:val="List Number 3"/>
    <w:basedOn w:val="Normal"/>
    <w:rsid w:val="00364A9D"/>
    <w:pPr>
      <w:numPr>
        <w:numId w:val="28"/>
      </w:numPr>
    </w:pPr>
  </w:style>
  <w:style w:type="paragraph" w:styleId="ListNumber4">
    <w:name w:val="List Number 4"/>
    <w:basedOn w:val="Normal"/>
    <w:rsid w:val="00364A9D"/>
    <w:pPr>
      <w:numPr>
        <w:numId w:val="29"/>
      </w:numPr>
    </w:pPr>
  </w:style>
  <w:style w:type="paragraph" w:styleId="ListNumber5">
    <w:name w:val="List Number 5"/>
    <w:basedOn w:val="Normal"/>
    <w:rsid w:val="00364A9D"/>
    <w:pPr>
      <w:numPr>
        <w:numId w:val="30"/>
      </w:numPr>
    </w:pPr>
  </w:style>
  <w:style w:type="paragraph" w:styleId="MacroText">
    <w:name w:val="macro"/>
    <w:semiHidden/>
    <w:rsid w:val="00364A9D"/>
    <w:pPr>
      <w:tabs>
        <w:tab w:val="left" w:pos="480"/>
        <w:tab w:val="left" w:pos="960"/>
        <w:tab w:val="left" w:pos="1440"/>
        <w:tab w:val="left" w:pos="1920"/>
        <w:tab w:val="left" w:pos="2400"/>
        <w:tab w:val="left" w:pos="2880"/>
        <w:tab w:val="left" w:pos="3360"/>
        <w:tab w:val="left" w:pos="3840"/>
        <w:tab w:val="left" w:pos="4320"/>
      </w:tabs>
    </w:pPr>
    <w:rPr>
      <w:rFonts w:ascii="Courier New" w:eastAsia="MS Mincho" w:hAnsi="Courier New" w:cs="Courier New"/>
      <w:lang w:eastAsia="ja-JP"/>
    </w:rPr>
  </w:style>
  <w:style w:type="paragraph" w:styleId="MessageHeader">
    <w:name w:val="Message Header"/>
    <w:basedOn w:val="Normal"/>
    <w:rsid w:val="00364A9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rsid w:val="00364A9D"/>
    <w:pPr>
      <w:ind w:left="720"/>
    </w:pPr>
  </w:style>
  <w:style w:type="paragraph" w:styleId="NoteHeading">
    <w:name w:val="Note Heading"/>
    <w:basedOn w:val="Normal"/>
    <w:next w:val="Normal"/>
    <w:rsid w:val="00364A9D"/>
  </w:style>
  <w:style w:type="paragraph" w:styleId="PlainText">
    <w:name w:val="Plain Text"/>
    <w:basedOn w:val="Normal"/>
    <w:rsid w:val="00364A9D"/>
    <w:rPr>
      <w:rFonts w:ascii="Courier New" w:hAnsi="Courier New" w:cs="Courier New"/>
      <w:sz w:val="20"/>
      <w:szCs w:val="20"/>
    </w:rPr>
  </w:style>
  <w:style w:type="paragraph" w:styleId="Salutation">
    <w:name w:val="Salutation"/>
    <w:basedOn w:val="Normal"/>
    <w:next w:val="Normal"/>
    <w:rsid w:val="00364A9D"/>
  </w:style>
  <w:style w:type="paragraph" w:styleId="Signature">
    <w:name w:val="Signature"/>
    <w:basedOn w:val="Normal"/>
    <w:rsid w:val="00364A9D"/>
    <w:pPr>
      <w:ind w:left="4252"/>
    </w:pPr>
  </w:style>
  <w:style w:type="paragraph" w:styleId="TableofAuthorities">
    <w:name w:val="table of authorities"/>
    <w:basedOn w:val="Normal"/>
    <w:next w:val="Normal"/>
    <w:semiHidden/>
    <w:rsid w:val="00364A9D"/>
    <w:pPr>
      <w:ind w:left="240" w:hanging="240"/>
    </w:pPr>
  </w:style>
  <w:style w:type="paragraph" w:styleId="TOAHeading">
    <w:name w:val="toa heading"/>
    <w:basedOn w:val="Normal"/>
    <w:next w:val="Normal"/>
    <w:semiHidden/>
    <w:rsid w:val="00364A9D"/>
    <w:pPr>
      <w:spacing w:before="120"/>
    </w:pPr>
    <w:rPr>
      <w:rFonts w:ascii="Arial" w:hAnsi="Arial" w:cs="Arial"/>
      <w:b/>
      <w:bCs/>
    </w:rPr>
  </w:style>
  <w:style w:type="paragraph" w:styleId="TOC3">
    <w:name w:val="toc 3"/>
    <w:basedOn w:val="Normal"/>
    <w:next w:val="Normal"/>
    <w:autoRedefine/>
    <w:semiHidden/>
    <w:rsid w:val="00364A9D"/>
    <w:pPr>
      <w:ind w:left="480"/>
    </w:pPr>
  </w:style>
  <w:style w:type="paragraph" w:styleId="TOC4">
    <w:name w:val="toc 4"/>
    <w:basedOn w:val="Normal"/>
    <w:next w:val="Normal"/>
    <w:autoRedefine/>
    <w:semiHidden/>
    <w:rsid w:val="00364A9D"/>
    <w:pPr>
      <w:ind w:left="720"/>
    </w:pPr>
  </w:style>
  <w:style w:type="paragraph" w:styleId="TOC5">
    <w:name w:val="toc 5"/>
    <w:basedOn w:val="Normal"/>
    <w:next w:val="Normal"/>
    <w:autoRedefine/>
    <w:semiHidden/>
    <w:rsid w:val="00364A9D"/>
    <w:pPr>
      <w:ind w:left="960"/>
    </w:pPr>
  </w:style>
  <w:style w:type="paragraph" w:styleId="TOC6">
    <w:name w:val="toc 6"/>
    <w:basedOn w:val="Normal"/>
    <w:next w:val="Normal"/>
    <w:autoRedefine/>
    <w:semiHidden/>
    <w:rsid w:val="00364A9D"/>
    <w:pPr>
      <w:ind w:left="1200"/>
    </w:pPr>
  </w:style>
  <w:style w:type="paragraph" w:styleId="TOC7">
    <w:name w:val="toc 7"/>
    <w:basedOn w:val="Normal"/>
    <w:next w:val="Normal"/>
    <w:autoRedefine/>
    <w:semiHidden/>
    <w:rsid w:val="00364A9D"/>
    <w:pPr>
      <w:ind w:left="1440"/>
    </w:pPr>
  </w:style>
  <w:style w:type="paragraph" w:styleId="TOC8">
    <w:name w:val="toc 8"/>
    <w:basedOn w:val="Normal"/>
    <w:next w:val="Normal"/>
    <w:autoRedefine/>
    <w:semiHidden/>
    <w:rsid w:val="00364A9D"/>
    <w:pPr>
      <w:ind w:left="1680"/>
    </w:pPr>
  </w:style>
  <w:style w:type="paragraph" w:styleId="TOC9">
    <w:name w:val="toc 9"/>
    <w:basedOn w:val="Normal"/>
    <w:next w:val="Normal"/>
    <w:autoRedefine/>
    <w:semiHidden/>
    <w:rsid w:val="00364A9D"/>
    <w:pPr>
      <w:ind w:left="1920"/>
    </w:pPr>
  </w:style>
  <w:style w:type="paragraph" w:styleId="ListParagraph">
    <w:name w:val="List Paragraph"/>
    <w:basedOn w:val="Normal"/>
    <w:link w:val="ListParagraphChar"/>
    <w:uiPriority w:val="34"/>
    <w:qFormat/>
    <w:rsid w:val="00384BCF"/>
    <w:pPr>
      <w:ind w:left="720"/>
      <w:contextualSpacing/>
    </w:pPr>
  </w:style>
  <w:style w:type="paragraph" w:styleId="NoSpacing">
    <w:name w:val="No Spacing"/>
    <w:uiPriority w:val="1"/>
    <w:qFormat/>
    <w:rsid w:val="005F1F20"/>
    <w:rPr>
      <w:rFonts w:ascii="Arial" w:eastAsia="Calibri" w:hAnsi="Arial"/>
      <w:szCs w:val="22"/>
      <w:lang w:eastAsia="en-US"/>
    </w:rPr>
  </w:style>
  <w:style w:type="character" w:customStyle="1" w:styleId="ListParagraphChar">
    <w:name w:val="List Paragraph Char"/>
    <w:link w:val="ListParagraph"/>
    <w:uiPriority w:val="99"/>
    <w:locked/>
    <w:rsid w:val="00532E85"/>
    <w:rPr>
      <w:rFonts w:eastAsia="MS Mincho"/>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627049">
      <w:bodyDiv w:val="1"/>
      <w:marLeft w:val="0"/>
      <w:marRight w:val="0"/>
      <w:marTop w:val="0"/>
      <w:marBottom w:val="0"/>
      <w:divBdr>
        <w:top w:val="none" w:sz="0" w:space="0" w:color="auto"/>
        <w:left w:val="none" w:sz="0" w:space="0" w:color="auto"/>
        <w:bottom w:val="none" w:sz="0" w:space="0" w:color="auto"/>
        <w:right w:val="none" w:sz="0" w:space="0" w:color="auto"/>
      </w:divBdr>
      <w:divsChild>
        <w:div w:id="1153256208">
          <w:marLeft w:val="547"/>
          <w:marRight w:val="0"/>
          <w:marTop w:val="0"/>
          <w:marBottom w:val="0"/>
          <w:divBdr>
            <w:top w:val="none" w:sz="0" w:space="0" w:color="auto"/>
            <w:left w:val="none" w:sz="0" w:space="0" w:color="auto"/>
            <w:bottom w:val="none" w:sz="0" w:space="0" w:color="auto"/>
            <w:right w:val="none" w:sz="0" w:space="0" w:color="auto"/>
          </w:divBdr>
        </w:div>
      </w:divsChild>
    </w:div>
    <w:div w:id="1520318317">
      <w:bodyDiv w:val="1"/>
      <w:marLeft w:val="0"/>
      <w:marRight w:val="0"/>
      <w:marTop w:val="0"/>
      <w:marBottom w:val="0"/>
      <w:divBdr>
        <w:top w:val="none" w:sz="0" w:space="0" w:color="auto"/>
        <w:left w:val="none" w:sz="0" w:space="0" w:color="auto"/>
        <w:bottom w:val="none" w:sz="0" w:space="0" w:color="auto"/>
        <w:right w:val="none" w:sz="0" w:space="0" w:color="auto"/>
      </w:divBdr>
      <w:divsChild>
        <w:div w:id="6611564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microsoft.com/office/2018/08/relationships/commentsExtensible" Target="commentsExtensible.xml"/><Relationship Id="rId26" Type="http://schemas.openxmlformats.org/officeDocument/2006/relationships/footer" Target="footer2.xml"/><Relationship Id="rId39" Type="http://schemas.microsoft.com/office/2011/relationships/people" Target="people.xml"/><Relationship Id="rId21" Type="http://schemas.openxmlformats.org/officeDocument/2006/relationships/diagramQuickStyle" Target="diagrams/quickStyle1.xml"/><Relationship Id="rId34" Type="http://schemas.openxmlformats.org/officeDocument/2006/relationships/package" Target="embeddings/Microsoft_Excel_Worksheet.xlsx"/><Relationship Id="rId7" Type="http://schemas.openxmlformats.org/officeDocument/2006/relationships/webSettings" Target="webSettings.xml"/><Relationship Id="rId12" Type="http://schemas.openxmlformats.org/officeDocument/2006/relationships/image" Target="media/image2.png"/><Relationship Id="rId17" Type="http://schemas.microsoft.com/office/2016/09/relationships/commentsIds" Target="commentsIds.xml"/><Relationship Id="rId25" Type="http://schemas.openxmlformats.org/officeDocument/2006/relationships/footer" Target="footer1.xml"/><Relationship Id="rId33" Type="http://schemas.openxmlformats.org/officeDocument/2006/relationships/image" Target="media/image6.emf"/><Relationship Id="rId38"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diagramLayout" Target="diagrams/layout1.xml"/><Relationship Id="rId29" Type="http://schemas.openxmlformats.org/officeDocument/2006/relationships/diagramQuickStyle" Target="diagrams/quickStyl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hyperlink" Target="http://www.belfastmet.int/StudentServices/StudentSupport.aspx" TargetMode="External"/><Relationship Id="rId37" Type="http://schemas.openxmlformats.org/officeDocument/2006/relationships/hyperlink" Target="http://www.qaa.ac.uk/AssuringStandardsAndQuality/subject-guidance/Pages/Subject-benchmark-statements.aspx"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comments" Target="comments.xml"/><Relationship Id="rId23" Type="http://schemas.microsoft.com/office/2007/relationships/diagramDrawing" Target="diagrams/drawing1.xml"/><Relationship Id="rId28" Type="http://schemas.openxmlformats.org/officeDocument/2006/relationships/diagramLayout" Target="diagrams/layout2.xml"/><Relationship Id="rId36" Type="http://schemas.openxmlformats.org/officeDocument/2006/relationships/hyperlink" Target="http://www.qaa.ac.uk/AssuringStandardsAndQuality/Pages/default.aspx" TargetMode="External"/><Relationship Id="rId10" Type="http://schemas.openxmlformats.org/officeDocument/2006/relationships/hyperlink" Target="https://technation.io/jobs-and-skills-report/" TargetMode="External"/><Relationship Id="rId19" Type="http://schemas.openxmlformats.org/officeDocument/2006/relationships/diagramData" Target="diagrams/data1.xml"/><Relationship Id="rId31" Type="http://schemas.microsoft.com/office/2007/relationships/diagramDrawing" Target="diagrams/drawing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diagramColors" Target="diagrams/colors1.xml"/><Relationship Id="rId27" Type="http://schemas.openxmlformats.org/officeDocument/2006/relationships/diagramData" Target="diagrams/data2.xml"/><Relationship Id="rId30" Type="http://schemas.openxmlformats.org/officeDocument/2006/relationships/diagramColors" Target="diagrams/colors2.xml"/><Relationship Id="rId35"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8FE2A8-56D7-44A6-8139-550CD755C461}" type="doc">
      <dgm:prSet loTypeId="urn:microsoft.com/office/officeart/2005/8/layout/process2" loCatId="process" qsTypeId="urn:microsoft.com/office/officeart/2005/8/quickstyle/simple4" qsCatId="simple" csTypeId="urn:microsoft.com/office/officeart/2005/8/colors/accent1_4" csCatId="accent1" phldr="1"/>
      <dgm:spPr/>
      <dgm:t>
        <a:bodyPr/>
        <a:lstStyle/>
        <a:p>
          <a:endParaRPr lang="en-GB"/>
        </a:p>
      </dgm:t>
    </dgm:pt>
    <dgm:pt modelId="{808B589C-AAA0-42C3-9A9D-EDD45520076A}">
      <dgm:prSet phldrT="[Text]"/>
      <dgm:spPr/>
      <dgm:t>
        <a:bodyPr/>
        <a:lstStyle/>
        <a:p>
          <a:r>
            <a:rPr lang="en-GB" dirty="0"/>
            <a:t>Level 3 Application Developer Apprenticeship</a:t>
          </a:r>
        </a:p>
      </dgm:t>
    </dgm:pt>
    <dgm:pt modelId="{B5E9105D-D753-402A-AA87-A1BF48F60A0C}" type="parTrans" cxnId="{DD8A7337-1476-43DD-B35F-781A8A011FC5}">
      <dgm:prSet/>
      <dgm:spPr/>
      <dgm:t>
        <a:bodyPr/>
        <a:lstStyle/>
        <a:p>
          <a:endParaRPr lang="en-GB"/>
        </a:p>
      </dgm:t>
    </dgm:pt>
    <dgm:pt modelId="{AA3CC408-1FAB-405C-A5FE-8112FC81D20F}" type="sibTrans" cxnId="{DD8A7337-1476-43DD-B35F-781A8A011FC5}">
      <dgm:prSet/>
      <dgm:spPr/>
      <dgm:t>
        <a:bodyPr/>
        <a:lstStyle/>
        <a:p>
          <a:endParaRPr lang="en-GB" dirty="0"/>
        </a:p>
      </dgm:t>
    </dgm:pt>
    <dgm:pt modelId="{C97736A5-E3F8-4897-B625-9EB63BABDCA4}">
      <dgm:prSet phldrT="[Text]"/>
      <dgm:spPr/>
      <dgm:t>
        <a:bodyPr/>
        <a:lstStyle/>
        <a:p>
          <a:r>
            <a:rPr lang="en-GB" dirty="0"/>
            <a:t>Higher Level Apprenticeship Software, Cloud and Application Development</a:t>
          </a:r>
        </a:p>
      </dgm:t>
    </dgm:pt>
    <dgm:pt modelId="{F065E9A1-AA88-46C8-AAA9-1A7C12614616}" type="parTrans" cxnId="{1A9F8F21-78E8-454A-A58D-92532477CAC4}">
      <dgm:prSet/>
      <dgm:spPr/>
      <dgm:t>
        <a:bodyPr/>
        <a:lstStyle/>
        <a:p>
          <a:endParaRPr lang="en-GB"/>
        </a:p>
      </dgm:t>
    </dgm:pt>
    <dgm:pt modelId="{22F936B1-5DAD-447A-8666-736A1E7AAD5D}" type="sibTrans" cxnId="{1A9F8F21-78E8-454A-A58D-92532477CAC4}">
      <dgm:prSet/>
      <dgm:spPr/>
      <dgm:t>
        <a:bodyPr/>
        <a:lstStyle/>
        <a:p>
          <a:endParaRPr lang="en-GB" dirty="0"/>
        </a:p>
      </dgm:t>
    </dgm:pt>
    <dgm:pt modelId="{1576D73D-8748-4365-8D7B-8141C6554E15}">
      <dgm:prSet phldrT="[Text]"/>
      <dgm:spPr/>
      <dgm:t>
        <a:bodyPr/>
        <a:lstStyle/>
        <a:p>
          <a:r>
            <a:rPr lang="en-GB" dirty="0"/>
            <a:t>Full Time Employment or</a:t>
          </a:r>
        </a:p>
        <a:p>
          <a:r>
            <a:rPr lang="en-GB" dirty="0"/>
            <a:t>Level 6 Program</a:t>
          </a:r>
        </a:p>
      </dgm:t>
    </dgm:pt>
    <dgm:pt modelId="{73520525-B2CC-4128-BB1C-0AA1C96CC845}" type="parTrans" cxnId="{2C003CE0-AE86-4165-86F3-ED3CBFA54629}">
      <dgm:prSet/>
      <dgm:spPr/>
      <dgm:t>
        <a:bodyPr/>
        <a:lstStyle/>
        <a:p>
          <a:endParaRPr lang="en-GB"/>
        </a:p>
      </dgm:t>
    </dgm:pt>
    <dgm:pt modelId="{957BF6FE-5E90-4449-9C2D-645662E0066C}" type="sibTrans" cxnId="{2C003CE0-AE86-4165-86F3-ED3CBFA54629}">
      <dgm:prSet/>
      <dgm:spPr/>
      <dgm:t>
        <a:bodyPr/>
        <a:lstStyle/>
        <a:p>
          <a:endParaRPr lang="en-GB"/>
        </a:p>
      </dgm:t>
    </dgm:pt>
    <dgm:pt modelId="{58C6AF3C-6CF3-4D30-90E5-8E7F611902BA}" type="pres">
      <dgm:prSet presAssocID="{DB8FE2A8-56D7-44A6-8139-550CD755C461}" presName="linearFlow" presStyleCnt="0">
        <dgm:presLayoutVars>
          <dgm:resizeHandles val="exact"/>
        </dgm:presLayoutVars>
      </dgm:prSet>
      <dgm:spPr/>
    </dgm:pt>
    <dgm:pt modelId="{F835D587-46FF-44BF-AD74-6908CDABCF16}" type="pres">
      <dgm:prSet presAssocID="{808B589C-AAA0-42C3-9A9D-EDD45520076A}" presName="node" presStyleLbl="node1" presStyleIdx="0" presStyleCnt="3">
        <dgm:presLayoutVars>
          <dgm:bulletEnabled val="1"/>
        </dgm:presLayoutVars>
      </dgm:prSet>
      <dgm:spPr/>
    </dgm:pt>
    <dgm:pt modelId="{32291FEF-09D4-4624-9C39-454674B37BD8}" type="pres">
      <dgm:prSet presAssocID="{AA3CC408-1FAB-405C-A5FE-8112FC81D20F}" presName="sibTrans" presStyleLbl="sibTrans2D1" presStyleIdx="0" presStyleCnt="2"/>
      <dgm:spPr/>
    </dgm:pt>
    <dgm:pt modelId="{47854FAD-815A-498E-A38B-E97B2984CF1F}" type="pres">
      <dgm:prSet presAssocID="{AA3CC408-1FAB-405C-A5FE-8112FC81D20F}" presName="connectorText" presStyleLbl="sibTrans2D1" presStyleIdx="0" presStyleCnt="2"/>
      <dgm:spPr/>
    </dgm:pt>
    <dgm:pt modelId="{450B18E2-3CB6-4913-8922-6481B739D217}" type="pres">
      <dgm:prSet presAssocID="{C97736A5-E3F8-4897-B625-9EB63BABDCA4}" presName="node" presStyleLbl="node1" presStyleIdx="1" presStyleCnt="3">
        <dgm:presLayoutVars>
          <dgm:bulletEnabled val="1"/>
        </dgm:presLayoutVars>
      </dgm:prSet>
      <dgm:spPr/>
    </dgm:pt>
    <dgm:pt modelId="{4BB9819B-164D-4F2C-8F24-CB187607B833}" type="pres">
      <dgm:prSet presAssocID="{22F936B1-5DAD-447A-8666-736A1E7AAD5D}" presName="sibTrans" presStyleLbl="sibTrans2D1" presStyleIdx="1" presStyleCnt="2"/>
      <dgm:spPr/>
    </dgm:pt>
    <dgm:pt modelId="{407A0D1C-8452-47DC-AE64-6355DBCECCF8}" type="pres">
      <dgm:prSet presAssocID="{22F936B1-5DAD-447A-8666-736A1E7AAD5D}" presName="connectorText" presStyleLbl="sibTrans2D1" presStyleIdx="1" presStyleCnt="2"/>
      <dgm:spPr/>
    </dgm:pt>
    <dgm:pt modelId="{B794C9C5-4680-4787-A8B5-235870AA607E}" type="pres">
      <dgm:prSet presAssocID="{1576D73D-8748-4365-8D7B-8141C6554E15}" presName="node" presStyleLbl="node1" presStyleIdx="2" presStyleCnt="3">
        <dgm:presLayoutVars>
          <dgm:bulletEnabled val="1"/>
        </dgm:presLayoutVars>
      </dgm:prSet>
      <dgm:spPr/>
    </dgm:pt>
  </dgm:ptLst>
  <dgm:cxnLst>
    <dgm:cxn modelId="{1A9F8F21-78E8-454A-A58D-92532477CAC4}" srcId="{DB8FE2A8-56D7-44A6-8139-550CD755C461}" destId="{C97736A5-E3F8-4897-B625-9EB63BABDCA4}" srcOrd="1" destOrd="0" parTransId="{F065E9A1-AA88-46C8-AAA9-1A7C12614616}" sibTransId="{22F936B1-5DAD-447A-8666-736A1E7AAD5D}"/>
    <dgm:cxn modelId="{DD8A7337-1476-43DD-B35F-781A8A011FC5}" srcId="{DB8FE2A8-56D7-44A6-8139-550CD755C461}" destId="{808B589C-AAA0-42C3-9A9D-EDD45520076A}" srcOrd="0" destOrd="0" parTransId="{B5E9105D-D753-402A-AA87-A1BF48F60A0C}" sibTransId="{AA3CC408-1FAB-405C-A5FE-8112FC81D20F}"/>
    <dgm:cxn modelId="{16DC495C-E6F2-4EEB-95D4-24FA20C205AF}" type="presOf" srcId="{C97736A5-E3F8-4897-B625-9EB63BABDCA4}" destId="{450B18E2-3CB6-4913-8922-6481B739D217}" srcOrd="0" destOrd="0" presId="urn:microsoft.com/office/officeart/2005/8/layout/process2"/>
    <dgm:cxn modelId="{3D010F78-DD5C-4D55-90DC-BA3491A3B1B7}" type="presOf" srcId="{22F936B1-5DAD-447A-8666-736A1E7AAD5D}" destId="{4BB9819B-164D-4F2C-8F24-CB187607B833}" srcOrd="0" destOrd="0" presId="urn:microsoft.com/office/officeart/2005/8/layout/process2"/>
    <dgm:cxn modelId="{41E273B1-D071-4C6E-B427-69457F40EFA9}" type="presOf" srcId="{DB8FE2A8-56D7-44A6-8139-550CD755C461}" destId="{58C6AF3C-6CF3-4D30-90E5-8E7F611902BA}" srcOrd="0" destOrd="0" presId="urn:microsoft.com/office/officeart/2005/8/layout/process2"/>
    <dgm:cxn modelId="{71FBD7BF-A263-478F-B45E-07CDEB68D545}" type="presOf" srcId="{22F936B1-5DAD-447A-8666-736A1E7AAD5D}" destId="{407A0D1C-8452-47DC-AE64-6355DBCECCF8}" srcOrd="1" destOrd="0" presId="urn:microsoft.com/office/officeart/2005/8/layout/process2"/>
    <dgm:cxn modelId="{A0E552CB-F2E7-465D-AEF1-D47F0AB92A04}" type="presOf" srcId="{808B589C-AAA0-42C3-9A9D-EDD45520076A}" destId="{F835D587-46FF-44BF-AD74-6908CDABCF16}" srcOrd="0" destOrd="0" presId="urn:microsoft.com/office/officeart/2005/8/layout/process2"/>
    <dgm:cxn modelId="{E09AE9DA-C6A3-4FA3-8DE0-7767AE76DBA6}" type="presOf" srcId="{1576D73D-8748-4365-8D7B-8141C6554E15}" destId="{B794C9C5-4680-4787-A8B5-235870AA607E}" srcOrd="0" destOrd="0" presId="urn:microsoft.com/office/officeart/2005/8/layout/process2"/>
    <dgm:cxn modelId="{2C003CE0-AE86-4165-86F3-ED3CBFA54629}" srcId="{DB8FE2A8-56D7-44A6-8139-550CD755C461}" destId="{1576D73D-8748-4365-8D7B-8141C6554E15}" srcOrd="2" destOrd="0" parTransId="{73520525-B2CC-4128-BB1C-0AA1C96CC845}" sibTransId="{957BF6FE-5E90-4449-9C2D-645662E0066C}"/>
    <dgm:cxn modelId="{63886FF8-8D46-4702-A9F8-3F627393DE4E}" type="presOf" srcId="{AA3CC408-1FAB-405C-A5FE-8112FC81D20F}" destId="{47854FAD-815A-498E-A38B-E97B2984CF1F}" srcOrd="1" destOrd="0" presId="urn:microsoft.com/office/officeart/2005/8/layout/process2"/>
    <dgm:cxn modelId="{F978FEFA-2143-468F-9EBD-D0F4A4B6679C}" type="presOf" srcId="{AA3CC408-1FAB-405C-A5FE-8112FC81D20F}" destId="{32291FEF-09D4-4624-9C39-454674B37BD8}" srcOrd="0" destOrd="0" presId="urn:microsoft.com/office/officeart/2005/8/layout/process2"/>
    <dgm:cxn modelId="{6814624C-BBCC-44A5-9B0F-90D7E2D1A721}" type="presParOf" srcId="{58C6AF3C-6CF3-4D30-90E5-8E7F611902BA}" destId="{F835D587-46FF-44BF-AD74-6908CDABCF16}" srcOrd="0" destOrd="0" presId="urn:microsoft.com/office/officeart/2005/8/layout/process2"/>
    <dgm:cxn modelId="{10B33D6B-A6F6-49B3-8F24-E6222D673C83}" type="presParOf" srcId="{58C6AF3C-6CF3-4D30-90E5-8E7F611902BA}" destId="{32291FEF-09D4-4624-9C39-454674B37BD8}" srcOrd="1" destOrd="0" presId="urn:microsoft.com/office/officeart/2005/8/layout/process2"/>
    <dgm:cxn modelId="{39AED524-5439-4502-BF1D-66F71C7068AC}" type="presParOf" srcId="{32291FEF-09D4-4624-9C39-454674B37BD8}" destId="{47854FAD-815A-498E-A38B-E97B2984CF1F}" srcOrd="0" destOrd="0" presId="urn:microsoft.com/office/officeart/2005/8/layout/process2"/>
    <dgm:cxn modelId="{6098872F-AE58-40ED-8E60-0A0FF17DFAAC}" type="presParOf" srcId="{58C6AF3C-6CF3-4D30-90E5-8E7F611902BA}" destId="{450B18E2-3CB6-4913-8922-6481B739D217}" srcOrd="2" destOrd="0" presId="urn:microsoft.com/office/officeart/2005/8/layout/process2"/>
    <dgm:cxn modelId="{8D4C487B-6E27-4AE0-82CD-6C8F7D8BEA40}" type="presParOf" srcId="{58C6AF3C-6CF3-4D30-90E5-8E7F611902BA}" destId="{4BB9819B-164D-4F2C-8F24-CB187607B833}" srcOrd="3" destOrd="0" presId="urn:microsoft.com/office/officeart/2005/8/layout/process2"/>
    <dgm:cxn modelId="{CAA774DE-223B-40CF-B1DA-D0D43AB6475F}" type="presParOf" srcId="{4BB9819B-164D-4F2C-8F24-CB187607B833}" destId="{407A0D1C-8452-47DC-AE64-6355DBCECCF8}" srcOrd="0" destOrd="0" presId="urn:microsoft.com/office/officeart/2005/8/layout/process2"/>
    <dgm:cxn modelId="{9844AC96-3A7E-4651-9AC8-3DF6A4E7C208}" type="presParOf" srcId="{58C6AF3C-6CF3-4D30-90E5-8E7F611902BA}" destId="{B794C9C5-4680-4787-A8B5-235870AA607E}" srcOrd="4" destOrd="0" presId="urn:microsoft.com/office/officeart/2005/8/layout/process2"/>
  </dgm:cxnLst>
  <dgm:bg/>
  <dgm:whole>
    <a:ln>
      <a:solidFill>
        <a:schemeClr val="accent1"/>
      </a:solidFill>
    </a:ln>
  </dgm:whole>
  <dgm:extLst>
    <a:ext uri="http://schemas.microsoft.com/office/drawing/2008/diagram">
      <dsp:dataModelExt xmlns:dsp="http://schemas.microsoft.com/office/drawing/2008/diagram" relId="rId2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B8FE2A8-56D7-44A6-8139-550CD755C461}" type="doc">
      <dgm:prSet loTypeId="urn:microsoft.com/office/officeart/2005/8/layout/process2" loCatId="process" qsTypeId="urn:microsoft.com/office/officeart/2005/8/quickstyle/simple4" qsCatId="simple" csTypeId="urn:microsoft.com/office/officeart/2005/8/colors/accent1_4" csCatId="accent1" phldr="1"/>
      <dgm:spPr/>
      <dgm:t>
        <a:bodyPr/>
        <a:lstStyle/>
        <a:p>
          <a:endParaRPr lang="en-GB"/>
        </a:p>
      </dgm:t>
    </dgm:pt>
    <dgm:pt modelId="{808B589C-AAA0-42C3-9A9D-EDD45520076A}">
      <dgm:prSet phldrT="[Text]"/>
      <dgm:spPr/>
      <dgm:t>
        <a:bodyPr/>
        <a:lstStyle/>
        <a:p>
          <a:r>
            <a:rPr lang="en-GB" dirty="0"/>
            <a:t>Level 3 Application Developer Apprenticeship</a:t>
          </a:r>
        </a:p>
      </dgm:t>
    </dgm:pt>
    <dgm:pt modelId="{B5E9105D-D753-402A-AA87-A1BF48F60A0C}" type="parTrans" cxnId="{DD8A7337-1476-43DD-B35F-781A8A011FC5}">
      <dgm:prSet/>
      <dgm:spPr/>
      <dgm:t>
        <a:bodyPr/>
        <a:lstStyle/>
        <a:p>
          <a:endParaRPr lang="en-GB"/>
        </a:p>
      </dgm:t>
    </dgm:pt>
    <dgm:pt modelId="{AA3CC408-1FAB-405C-A5FE-8112FC81D20F}" type="sibTrans" cxnId="{DD8A7337-1476-43DD-B35F-781A8A011FC5}">
      <dgm:prSet/>
      <dgm:spPr/>
      <dgm:t>
        <a:bodyPr/>
        <a:lstStyle/>
        <a:p>
          <a:endParaRPr lang="en-GB" dirty="0"/>
        </a:p>
      </dgm:t>
    </dgm:pt>
    <dgm:pt modelId="{C97736A5-E3F8-4897-B625-9EB63BABDCA4}">
      <dgm:prSet phldrT="[Text]"/>
      <dgm:spPr/>
      <dgm:t>
        <a:bodyPr/>
        <a:lstStyle/>
        <a:p>
          <a:r>
            <a:rPr lang="en-GB" dirty="0"/>
            <a:t>Level 5 Higher Level Apprenticeship Software, Cloud and Application Development</a:t>
          </a:r>
        </a:p>
      </dgm:t>
    </dgm:pt>
    <dgm:pt modelId="{F065E9A1-AA88-46C8-AAA9-1A7C12614616}" type="parTrans" cxnId="{1A9F8F21-78E8-454A-A58D-92532477CAC4}">
      <dgm:prSet/>
      <dgm:spPr/>
      <dgm:t>
        <a:bodyPr/>
        <a:lstStyle/>
        <a:p>
          <a:endParaRPr lang="en-GB"/>
        </a:p>
      </dgm:t>
    </dgm:pt>
    <dgm:pt modelId="{22F936B1-5DAD-447A-8666-736A1E7AAD5D}" type="sibTrans" cxnId="{1A9F8F21-78E8-454A-A58D-92532477CAC4}">
      <dgm:prSet/>
      <dgm:spPr/>
      <dgm:t>
        <a:bodyPr/>
        <a:lstStyle/>
        <a:p>
          <a:endParaRPr lang="en-GB" dirty="0"/>
        </a:p>
      </dgm:t>
    </dgm:pt>
    <dgm:pt modelId="{1576D73D-8748-4365-8D7B-8141C6554E15}">
      <dgm:prSet phldrT="[Text]"/>
      <dgm:spPr/>
      <dgm:t>
        <a:bodyPr/>
        <a:lstStyle/>
        <a:p>
          <a:r>
            <a:rPr lang="en-GB" dirty="0"/>
            <a:t>Level 6 BSc (Hons) Software, Cloud and Application Development</a:t>
          </a:r>
        </a:p>
      </dgm:t>
    </dgm:pt>
    <dgm:pt modelId="{73520525-B2CC-4128-BB1C-0AA1C96CC845}" type="parTrans" cxnId="{2C003CE0-AE86-4165-86F3-ED3CBFA54629}">
      <dgm:prSet/>
      <dgm:spPr/>
      <dgm:t>
        <a:bodyPr/>
        <a:lstStyle/>
        <a:p>
          <a:endParaRPr lang="en-GB"/>
        </a:p>
      </dgm:t>
    </dgm:pt>
    <dgm:pt modelId="{957BF6FE-5E90-4449-9C2D-645662E0066C}" type="sibTrans" cxnId="{2C003CE0-AE86-4165-86F3-ED3CBFA54629}">
      <dgm:prSet/>
      <dgm:spPr/>
      <dgm:t>
        <a:bodyPr/>
        <a:lstStyle/>
        <a:p>
          <a:endParaRPr lang="en-GB"/>
        </a:p>
      </dgm:t>
    </dgm:pt>
    <dgm:pt modelId="{0B31EE70-8831-4515-A5C2-D59E488CAE15}">
      <dgm:prSet phldrT="[Text]"/>
      <dgm:spPr/>
      <dgm:t>
        <a:bodyPr/>
        <a:lstStyle/>
        <a:p>
          <a:r>
            <a:rPr lang="en-GB" dirty="0"/>
            <a:t>Full Time Employment or</a:t>
          </a:r>
        </a:p>
        <a:p>
          <a:r>
            <a:rPr lang="en-GB" dirty="0"/>
            <a:t>Level 7 Program</a:t>
          </a:r>
        </a:p>
      </dgm:t>
    </dgm:pt>
    <dgm:pt modelId="{8DD5EFFE-A418-46FC-940C-1DCB00FE7393}" type="parTrans" cxnId="{EBADCC57-9D20-452B-B9E4-E7F22003BA14}">
      <dgm:prSet/>
      <dgm:spPr/>
    </dgm:pt>
    <dgm:pt modelId="{A0651BB7-B014-40B9-AF48-A1A9A01698FD}" type="sibTrans" cxnId="{EBADCC57-9D20-452B-B9E4-E7F22003BA14}">
      <dgm:prSet/>
      <dgm:spPr/>
    </dgm:pt>
    <dgm:pt modelId="{58C6AF3C-6CF3-4D30-90E5-8E7F611902BA}" type="pres">
      <dgm:prSet presAssocID="{DB8FE2A8-56D7-44A6-8139-550CD755C461}" presName="linearFlow" presStyleCnt="0">
        <dgm:presLayoutVars>
          <dgm:resizeHandles val="exact"/>
        </dgm:presLayoutVars>
      </dgm:prSet>
      <dgm:spPr/>
    </dgm:pt>
    <dgm:pt modelId="{F835D587-46FF-44BF-AD74-6908CDABCF16}" type="pres">
      <dgm:prSet presAssocID="{808B589C-AAA0-42C3-9A9D-EDD45520076A}" presName="node" presStyleLbl="node1" presStyleIdx="0" presStyleCnt="4">
        <dgm:presLayoutVars>
          <dgm:bulletEnabled val="1"/>
        </dgm:presLayoutVars>
      </dgm:prSet>
      <dgm:spPr/>
    </dgm:pt>
    <dgm:pt modelId="{32291FEF-09D4-4624-9C39-454674B37BD8}" type="pres">
      <dgm:prSet presAssocID="{AA3CC408-1FAB-405C-A5FE-8112FC81D20F}" presName="sibTrans" presStyleLbl="sibTrans2D1" presStyleIdx="0" presStyleCnt="3"/>
      <dgm:spPr/>
    </dgm:pt>
    <dgm:pt modelId="{47854FAD-815A-498E-A38B-E97B2984CF1F}" type="pres">
      <dgm:prSet presAssocID="{AA3CC408-1FAB-405C-A5FE-8112FC81D20F}" presName="connectorText" presStyleLbl="sibTrans2D1" presStyleIdx="0" presStyleCnt="3"/>
      <dgm:spPr/>
    </dgm:pt>
    <dgm:pt modelId="{450B18E2-3CB6-4913-8922-6481B739D217}" type="pres">
      <dgm:prSet presAssocID="{C97736A5-E3F8-4897-B625-9EB63BABDCA4}" presName="node" presStyleLbl="node1" presStyleIdx="1" presStyleCnt="4">
        <dgm:presLayoutVars>
          <dgm:bulletEnabled val="1"/>
        </dgm:presLayoutVars>
      </dgm:prSet>
      <dgm:spPr/>
    </dgm:pt>
    <dgm:pt modelId="{4BB9819B-164D-4F2C-8F24-CB187607B833}" type="pres">
      <dgm:prSet presAssocID="{22F936B1-5DAD-447A-8666-736A1E7AAD5D}" presName="sibTrans" presStyleLbl="sibTrans2D1" presStyleIdx="1" presStyleCnt="3"/>
      <dgm:spPr/>
    </dgm:pt>
    <dgm:pt modelId="{407A0D1C-8452-47DC-AE64-6355DBCECCF8}" type="pres">
      <dgm:prSet presAssocID="{22F936B1-5DAD-447A-8666-736A1E7AAD5D}" presName="connectorText" presStyleLbl="sibTrans2D1" presStyleIdx="1" presStyleCnt="3"/>
      <dgm:spPr/>
    </dgm:pt>
    <dgm:pt modelId="{B794C9C5-4680-4787-A8B5-235870AA607E}" type="pres">
      <dgm:prSet presAssocID="{1576D73D-8748-4365-8D7B-8141C6554E15}" presName="node" presStyleLbl="node1" presStyleIdx="2" presStyleCnt="4">
        <dgm:presLayoutVars>
          <dgm:bulletEnabled val="1"/>
        </dgm:presLayoutVars>
      </dgm:prSet>
      <dgm:spPr/>
    </dgm:pt>
    <dgm:pt modelId="{28D51804-85E6-48ED-9E4E-FFF4F4055BE2}" type="pres">
      <dgm:prSet presAssocID="{957BF6FE-5E90-4449-9C2D-645662E0066C}" presName="sibTrans" presStyleLbl="sibTrans2D1" presStyleIdx="2" presStyleCnt="3"/>
      <dgm:spPr/>
    </dgm:pt>
    <dgm:pt modelId="{27E34230-A639-42AC-97A9-B7B705B1B569}" type="pres">
      <dgm:prSet presAssocID="{957BF6FE-5E90-4449-9C2D-645662E0066C}" presName="connectorText" presStyleLbl="sibTrans2D1" presStyleIdx="2" presStyleCnt="3"/>
      <dgm:spPr/>
    </dgm:pt>
    <dgm:pt modelId="{0779F467-1C40-4F82-B50A-D5E2F2894F0A}" type="pres">
      <dgm:prSet presAssocID="{0B31EE70-8831-4515-A5C2-D59E488CAE15}" presName="node" presStyleLbl="node1" presStyleIdx="3" presStyleCnt="4">
        <dgm:presLayoutVars>
          <dgm:bulletEnabled val="1"/>
        </dgm:presLayoutVars>
      </dgm:prSet>
      <dgm:spPr/>
    </dgm:pt>
  </dgm:ptLst>
  <dgm:cxnLst>
    <dgm:cxn modelId="{65BF611E-8C1A-455F-BCFA-6ED7C7712E21}" type="presOf" srcId="{957BF6FE-5E90-4449-9C2D-645662E0066C}" destId="{28D51804-85E6-48ED-9E4E-FFF4F4055BE2}" srcOrd="0" destOrd="0" presId="urn:microsoft.com/office/officeart/2005/8/layout/process2"/>
    <dgm:cxn modelId="{1A9F8F21-78E8-454A-A58D-92532477CAC4}" srcId="{DB8FE2A8-56D7-44A6-8139-550CD755C461}" destId="{C97736A5-E3F8-4897-B625-9EB63BABDCA4}" srcOrd="1" destOrd="0" parTransId="{F065E9A1-AA88-46C8-AAA9-1A7C12614616}" sibTransId="{22F936B1-5DAD-447A-8666-736A1E7AAD5D}"/>
    <dgm:cxn modelId="{EE4F792D-EA1F-46A8-B597-31C6CF28C39A}" type="presOf" srcId="{0B31EE70-8831-4515-A5C2-D59E488CAE15}" destId="{0779F467-1C40-4F82-B50A-D5E2F2894F0A}" srcOrd="0" destOrd="0" presId="urn:microsoft.com/office/officeart/2005/8/layout/process2"/>
    <dgm:cxn modelId="{DD8A7337-1476-43DD-B35F-781A8A011FC5}" srcId="{DB8FE2A8-56D7-44A6-8139-550CD755C461}" destId="{808B589C-AAA0-42C3-9A9D-EDD45520076A}" srcOrd="0" destOrd="0" parTransId="{B5E9105D-D753-402A-AA87-A1BF48F60A0C}" sibTransId="{AA3CC408-1FAB-405C-A5FE-8112FC81D20F}"/>
    <dgm:cxn modelId="{16DC495C-E6F2-4EEB-95D4-24FA20C205AF}" type="presOf" srcId="{C97736A5-E3F8-4897-B625-9EB63BABDCA4}" destId="{450B18E2-3CB6-4913-8922-6481B739D217}" srcOrd="0" destOrd="0" presId="urn:microsoft.com/office/officeart/2005/8/layout/process2"/>
    <dgm:cxn modelId="{65756460-2C1C-43BC-BEC4-8026F1894A70}" type="presOf" srcId="{957BF6FE-5E90-4449-9C2D-645662E0066C}" destId="{27E34230-A639-42AC-97A9-B7B705B1B569}" srcOrd="1" destOrd="0" presId="urn:microsoft.com/office/officeart/2005/8/layout/process2"/>
    <dgm:cxn modelId="{EBADCC57-9D20-452B-B9E4-E7F22003BA14}" srcId="{DB8FE2A8-56D7-44A6-8139-550CD755C461}" destId="{0B31EE70-8831-4515-A5C2-D59E488CAE15}" srcOrd="3" destOrd="0" parTransId="{8DD5EFFE-A418-46FC-940C-1DCB00FE7393}" sibTransId="{A0651BB7-B014-40B9-AF48-A1A9A01698FD}"/>
    <dgm:cxn modelId="{3D010F78-DD5C-4D55-90DC-BA3491A3B1B7}" type="presOf" srcId="{22F936B1-5DAD-447A-8666-736A1E7AAD5D}" destId="{4BB9819B-164D-4F2C-8F24-CB187607B833}" srcOrd="0" destOrd="0" presId="urn:microsoft.com/office/officeart/2005/8/layout/process2"/>
    <dgm:cxn modelId="{41E273B1-D071-4C6E-B427-69457F40EFA9}" type="presOf" srcId="{DB8FE2A8-56D7-44A6-8139-550CD755C461}" destId="{58C6AF3C-6CF3-4D30-90E5-8E7F611902BA}" srcOrd="0" destOrd="0" presId="urn:microsoft.com/office/officeart/2005/8/layout/process2"/>
    <dgm:cxn modelId="{71FBD7BF-A263-478F-B45E-07CDEB68D545}" type="presOf" srcId="{22F936B1-5DAD-447A-8666-736A1E7AAD5D}" destId="{407A0D1C-8452-47DC-AE64-6355DBCECCF8}" srcOrd="1" destOrd="0" presId="urn:microsoft.com/office/officeart/2005/8/layout/process2"/>
    <dgm:cxn modelId="{A0E552CB-F2E7-465D-AEF1-D47F0AB92A04}" type="presOf" srcId="{808B589C-AAA0-42C3-9A9D-EDD45520076A}" destId="{F835D587-46FF-44BF-AD74-6908CDABCF16}" srcOrd="0" destOrd="0" presId="urn:microsoft.com/office/officeart/2005/8/layout/process2"/>
    <dgm:cxn modelId="{E09AE9DA-C6A3-4FA3-8DE0-7767AE76DBA6}" type="presOf" srcId="{1576D73D-8748-4365-8D7B-8141C6554E15}" destId="{B794C9C5-4680-4787-A8B5-235870AA607E}" srcOrd="0" destOrd="0" presId="urn:microsoft.com/office/officeart/2005/8/layout/process2"/>
    <dgm:cxn modelId="{2C003CE0-AE86-4165-86F3-ED3CBFA54629}" srcId="{DB8FE2A8-56D7-44A6-8139-550CD755C461}" destId="{1576D73D-8748-4365-8D7B-8141C6554E15}" srcOrd="2" destOrd="0" parTransId="{73520525-B2CC-4128-BB1C-0AA1C96CC845}" sibTransId="{957BF6FE-5E90-4449-9C2D-645662E0066C}"/>
    <dgm:cxn modelId="{63886FF8-8D46-4702-A9F8-3F627393DE4E}" type="presOf" srcId="{AA3CC408-1FAB-405C-A5FE-8112FC81D20F}" destId="{47854FAD-815A-498E-A38B-E97B2984CF1F}" srcOrd="1" destOrd="0" presId="urn:microsoft.com/office/officeart/2005/8/layout/process2"/>
    <dgm:cxn modelId="{F978FEFA-2143-468F-9EBD-D0F4A4B6679C}" type="presOf" srcId="{AA3CC408-1FAB-405C-A5FE-8112FC81D20F}" destId="{32291FEF-09D4-4624-9C39-454674B37BD8}" srcOrd="0" destOrd="0" presId="urn:microsoft.com/office/officeart/2005/8/layout/process2"/>
    <dgm:cxn modelId="{6814624C-BBCC-44A5-9B0F-90D7E2D1A721}" type="presParOf" srcId="{58C6AF3C-6CF3-4D30-90E5-8E7F611902BA}" destId="{F835D587-46FF-44BF-AD74-6908CDABCF16}" srcOrd="0" destOrd="0" presId="urn:microsoft.com/office/officeart/2005/8/layout/process2"/>
    <dgm:cxn modelId="{10B33D6B-A6F6-49B3-8F24-E6222D673C83}" type="presParOf" srcId="{58C6AF3C-6CF3-4D30-90E5-8E7F611902BA}" destId="{32291FEF-09D4-4624-9C39-454674B37BD8}" srcOrd="1" destOrd="0" presId="urn:microsoft.com/office/officeart/2005/8/layout/process2"/>
    <dgm:cxn modelId="{39AED524-5439-4502-BF1D-66F71C7068AC}" type="presParOf" srcId="{32291FEF-09D4-4624-9C39-454674B37BD8}" destId="{47854FAD-815A-498E-A38B-E97B2984CF1F}" srcOrd="0" destOrd="0" presId="urn:microsoft.com/office/officeart/2005/8/layout/process2"/>
    <dgm:cxn modelId="{6098872F-AE58-40ED-8E60-0A0FF17DFAAC}" type="presParOf" srcId="{58C6AF3C-6CF3-4D30-90E5-8E7F611902BA}" destId="{450B18E2-3CB6-4913-8922-6481B739D217}" srcOrd="2" destOrd="0" presId="urn:microsoft.com/office/officeart/2005/8/layout/process2"/>
    <dgm:cxn modelId="{8D4C487B-6E27-4AE0-82CD-6C8F7D8BEA40}" type="presParOf" srcId="{58C6AF3C-6CF3-4D30-90E5-8E7F611902BA}" destId="{4BB9819B-164D-4F2C-8F24-CB187607B833}" srcOrd="3" destOrd="0" presId="urn:microsoft.com/office/officeart/2005/8/layout/process2"/>
    <dgm:cxn modelId="{CAA774DE-223B-40CF-B1DA-D0D43AB6475F}" type="presParOf" srcId="{4BB9819B-164D-4F2C-8F24-CB187607B833}" destId="{407A0D1C-8452-47DC-AE64-6355DBCECCF8}" srcOrd="0" destOrd="0" presId="urn:microsoft.com/office/officeart/2005/8/layout/process2"/>
    <dgm:cxn modelId="{9844AC96-3A7E-4651-9AC8-3DF6A4E7C208}" type="presParOf" srcId="{58C6AF3C-6CF3-4D30-90E5-8E7F611902BA}" destId="{B794C9C5-4680-4787-A8B5-235870AA607E}" srcOrd="4" destOrd="0" presId="urn:microsoft.com/office/officeart/2005/8/layout/process2"/>
    <dgm:cxn modelId="{7CA2A6B3-6AFC-4F2B-A405-23D8FA769977}" type="presParOf" srcId="{58C6AF3C-6CF3-4D30-90E5-8E7F611902BA}" destId="{28D51804-85E6-48ED-9E4E-FFF4F4055BE2}" srcOrd="5" destOrd="0" presId="urn:microsoft.com/office/officeart/2005/8/layout/process2"/>
    <dgm:cxn modelId="{E72552CA-41A2-460F-83FF-156A32DD3863}" type="presParOf" srcId="{28D51804-85E6-48ED-9E4E-FFF4F4055BE2}" destId="{27E34230-A639-42AC-97A9-B7B705B1B569}" srcOrd="0" destOrd="0" presId="urn:microsoft.com/office/officeart/2005/8/layout/process2"/>
    <dgm:cxn modelId="{BEEF2494-D53A-419D-8AD6-203926A85C5D}" type="presParOf" srcId="{58C6AF3C-6CF3-4D30-90E5-8E7F611902BA}" destId="{0779F467-1C40-4F82-B50A-D5E2F2894F0A}" srcOrd="6" destOrd="0" presId="urn:microsoft.com/office/officeart/2005/8/layout/process2"/>
  </dgm:cxnLst>
  <dgm:bg/>
  <dgm:whole>
    <a:ln>
      <a:solidFill>
        <a:schemeClr val="accent1"/>
      </a:solidFill>
    </a:ln>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35D587-46FF-44BF-AD74-6908CDABCF16}">
      <dsp:nvSpPr>
        <dsp:cNvPr id="0" name=""/>
        <dsp:cNvSpPr/>
      </dsp:nvSpPr>
      <dsp:spPr>
        <a:xfrm>
          <a:off x="795419" y="0"/>
          <a:ext cx="2042630" cy="709612"/>
        </a:xfrm>
        <a:prstGeom prst="roundRect">
          <a:avLst>
            <a:gd name="adj" fmla="val 10000"/>
          </a:avLst>
        </a:prstGeom>
        <a:gradFill rotWithShape="0">
          <a:gsLst>
            <a:gs pos="0">
              <a:schemeClr val="accent1">
                <a:shade val="50000"/>
                <a:hueOff val="0"/>
                <a:satOff val="0"/>
                <a:lumOff val="0"/>
                <a:alphaOff val="0"/>
                <a:satMod val="103000"/>
                <a:lumMod val="102000"/>
                <a:tint val="94000"/>
              </a:schemeClr>
            </a:gs>
            <a:gs pos="50000">
              <a:schemeClr val="accent1">
                <a:shade val="50000"/>
                <a:hueOff val="0"/>
                <a:satOff val="0"/>
                <a:lumOff val="0"/>
                <a:alphaOff val="0"/>
                <a:satMod val="110000"/>
                <a:lumMod val="100000"/>
                <a:shade val="100000"/>
              </a:schemeClr>
            </a:gs>
            <a:gs pos="100000">
              <a:schemeClr val="accent1">
                <a:shade val="5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dirty="0"/>
            <a:t>Level 3 Application Developer Apprenticeship</a:t>
          </a:r>
        </a:p>
      </dsp:txBody>
      <dsp:txXfrm>
        <a:off x="816203" y="20784"/>
        <a:ext cx="2001062" cy="668044"/>
      </dsp:txXfrm>
    </dsp:sp>
    <dsp:sp modelId="{32291FEF-09D4-4624-9C39-454674B37BD8}">
      <dsp:nvSpPr>
        <dsp:cNvPr id="0" name=""/>
        <dsp:cNvSpPr/>
      </dsp:nvSpPr>
      <dsp:spPr>
        <a:xfrm rot="5400000">
          <a:off x="1683682" y="727352"/>
          <a:ext cx="266104" cy="319325"/>
        </a:xfrm>
        <a:prstGeom prst="rightArrow">
          <a:avLst>
            <a:gd name="adj1" fmla="val 60000"/>
            <a:gd name="adj2" fmla="val 50000"/>
          </a:avLst>
        </a:prstGeom>
        <a:gradFill rotWithShape="0">
          <a:gsLst>
            <a:gs pos="0">
              <a:schemeClr val="accent1">
                <a:shade val="90000"/>
                <a:hueOff val="0"/>
                <a:satOff val="0"/>
                <a:lumOff val="0"/>
                <a:alphaOff val="0"/>
                <a:satMod val="103000"/>
                <a:lumMod val="102000"/>
                <a:tint val="94000"/>
              </a:schemeClr>
            </a:gs>
            <a:gs pos="50000">
              <a:schemeClr val="accent1">
                <a:shade val="90000"/>
                <a:hueOff val="0"/>
                <a:satOff val="0"/>
                <a:lumOff val="0"/>
                <a:alphaOff val="0"/>
                <a:satMod val="110000"/>
                <a:lumMod val="100000"/>
                <a:shade val="100000"/>
              </a:schemeClr>
            </a:gs>
            <a:gs pos="100000">
              <a:schemeClr val="accent1">
                <a:shade val="9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dirty="0"/>
        </a:p>
      </dsp:txBody>
      <dsp:txXfrm rot="-5400000">
        <a:off x="1720937" y="753963"/>
        <a:ext cx="191595" cy="186273"/>
      </dsp:txXfrm>
    </dsp:sp>
    <dsp:sp modelId="{450B18E2-3CB6-4913-8922-6481B739D217}">
      <dsp:nvSpPr>
        <dsp:cNvPr id="0" name=""/>
        <dsp:cNvSpPr/>
      </dsp:nvSpPr>
      <dsp:spPr>
        <a:xfrm>
          <a:off x="795419" y="1064418"/>
          <a:ext cx="2042630" cy="709612"/>
        </a:xfrm>
        <a:prstGeom prst="roundRect">
          <a:avLst>
            <a:gd name="adj" fmla="val 10000"/>
          </a:avLst>
        </a:prstGeom>
        <a:gradFill rotWithShape="0">
          <a:gsLst>
            <a:gs pos="0">
              <a:schemeClr val="accent1">
                <a:shade val="50000"/>
                <a:hueOff val="222839"/>
                <a:satOff val="5970"/>
                <a:lumOff val="26302"/>
                <a:alphaOff val="0"/>
                <a:satMod val="103000"/>
                <a:lumMod val="102000"/>
                <a:tint val="94000"/>
              </a:schemeClr>
            </a:gs>
            <a:gs pos="50000">
              <a:schemeClr val="accent1">
                <a:shade val="50000"/>
                <a:hueOff val="222839"/>
                <a:satOff val="5970"/>
                <a:lumOff val="26302"/>
                <a:alphaOff val="0"/>
                <a:satMod val="110000"/>
                <a:lumMod val="100000"/>
                <a:shade val="100000"/>
              </a:schemeClr>
            </a:gs>
            <a:gs pos="100000">
              <a:schemeClr val="accent1">
                <a:shade val="50000"/>
                <a:hueOff val="222839"/>
                <a:satOff val="5970"/>
                <a:lumOff val="26302"/>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dirty="0"/>
            <a:t>Higher Level Apprenticeship Software, Cloud and Application Development</a:t>
          </a:r>
        </a:p>
      </dsp:txBody>
      <dsp:txXfrm>
        <a:off x="816203" y="1085202"/>
        <a:ext cx="2001062" cy="668044"/>
      </dsp:txXfrm>
    </dsp:sp>
    <dsp:sp modelId="{4BB9819B-164D-4F2C-8F24-CB187607B833}">
      <dsp:nvSpPr>
        <dsp:cNvPr id="0" name=""/>
        <dsp:cNvSpPr/>
      </dsp:nvSpPr>
      <dsp:spPr>
        <a:xfrm rot="5400000">
          <a:off x="1683682" y="1791771"/>
          <a:ext cx="266104" cy="319325"/>
        </a:xfrm>
        <a:prstGeom prst="rightArrow">
          <a:avLst>
            <a:gd name="adj1" fmla="val 60000"/>
            <a:gd name="adj2" fmla="val 50000"/>
          </a:avLst>
        </a:prstGeom>
        <a:gradFill rotWithShape="0">
          <a:gsLst>
            <a:gs pos="0">
              <a:schemeClr val="accent1">
                <a:shade val="90000"/>
                <a:hueOff val="350915"/>
                <a:satOff val="-3215"/>
                <a:lumOff val="27754"/>
                <a:alphaOff val="0"/>
                <a:satMod val="103000"/>
                <a:lumMod val="102000"/>
                <a:tint val="94000"/>
              </a:schemeClr>
            </a:gs>
            <a:gs pos="50000">
              <a:schemeClr val="accent1">
                <a:shade val="90000"/>
                <a:hueOff val="350915"/>
                <a:satOff val="-3215"/>
                <a:lumOff val="27754"/>
                <a:alphaOff val="0"/>
                <a:satMod val="110000"/>
                <a:lumMod val="100000"/>
                <a:shade val="100000"/>
              </a:schemeClr>
            </a:gs>
            <a:gs pos="100000">
              <a:schemeClr val="accent1">
                <a:shade val="90000"/>
                <a:hueOff val="350915"/>
                <a:satOff val="-3215"/>
                <a:lumOff val="27754"/>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dirty="0"/>
        </a:p>
      </dsp:txBody>
      <dsp:txXfrm rot="-5400000">
        <a:off x="1720937" y="1818382"/>
        <a:ext cx="191595" cy="186273"/>
      </dsp:txXfrm>
    </dsp:sp>
    <dsp:sp modelId="{B794C9C5-4680-4787-A8B5-235870AA607E}">
      <dsp:nvSpPr>
        <dsp:cNvPr id="0" name=""/>
        <dsp:cNvSpPr/>
      </dsp:nvSpPr>
      <dsp:spPr>
        <a:xfrm>
          <a:off x="795419" y="2128837"/>
          <a:ext cx="2042630" cy="709612"/>
        </a:xfrm>
        <a:prstGeom prst="roundRect">
          <a:avLst>
            <a:gd name="adj" fmla="val 10000"/>
          </a:avLst>
        </a:prstGeom>
        <a:gradFill rotWithShape="0">
          <a:gsLst>
            <a:gs pos="0">
              <a:schemeClr val="accent1">
                <a:shade val="50000"/>
                <a:hueOff val="222839"/>
                <a:satOff val="5970"/>
                <a:lumOff val="26302"/>
                <a:alphaOff val="0"/>
                <a:satMod val="103000"/>
                <a:lumMod val="102000"/>
                <a:tint val="94000"/>
              </a:schemeClr>
            </a:gs>
            <a:gs pos="50000">
              <a:schemeClr val="accent1">
                <a:shade val="50000"/>
                <a:hueOff val="222839"/>
                <a:satOff val="5970"/>
                <a:lumOff val="26302"/>
                <a:alphaOff val="0"/>
                <a:satMod val="110000"/>
                <a:lumMod val="100000"/>
                <a:shade val="100000"/>
              </a:schemeClr>
            </a:gs>
            <a:gs pos="100000">
              <a:schemeClr val="accent1">
                <a:shade val="50000"/>
                <a:hueOff val="222839"/>
                <a:satOff val="5970"/>
                <a:lumOff val="26302"/>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dirty="0"/>
            <a:t>Full Time Employment or</a:t>
          </a:r>
        </a:p>
        <a:p>
          <a:pPr marL="0" lvl="0" indent="0" algn="ctr" defTabSz="577850">
            <a:lnSpc>
              <a:spcPct val="90000"/>
            </a:lnSpc>
            <a:spcBef>
              <a:spcPct val="0"/>
            </a:spcBef>
            <a:spcAft>
              <a:spcPct val="35000"/>
            </a:spcAft>
            <a:buNone/>
          </a:pPr>
          <a:r>
            <a:rPr lang="en-GB" sz="1300" kern="1200" dirty="0"/>
            <a:t>Level 6 Program</a:t>
          </a:r>
        </a:p>
      </dsp:txBody>
      <dsp:txXfrm>
        <a:off x="816203" y="2149621"/>
        <a:ext cx="2001062" cy="66804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35D587-46FF-44BF-AD74-6908CDABCF16}">
      <dsp:nvSpPr>
        <dsp:cNvPr id="0" name=""/>
        <dsp:cNvSpPr/>
      </dsp:nvSpPr>
      <dsp:spPr>
        <a:xfrm>
          <a:off x="1018193" y="1385"/>
          <a:ext cx="1597082" cy="515577"/>
        </a:xfrm>
        <a:prstGeom prst="roundRect">
          <a:avLst>
            <a:gd name="adj" fmla="val 10000"/>
          </a:avLst>
        </a:prstGeom>
        <a:gradFill rotWithShape="0">
          <a:gsLst>
            <a:gs pos="0">
              <a:schemeClr val="accent1">
                <a:shade val="50000"/>
                <a:hueOff val="0"/>
                <a:satOff val="0"/>
                <a:lumOff val="0"/>
                <a:alphaOff val="0"/>
                <a:satMod val="103000"/>
                <a:lumMod val="102000"/>
                <a:tint val="94000"/>
              </a:schemeClr>
            </a:gs>
            <a:gs pos="50000">
              <a:schemeClr val="accent1">
                <a:shade val="50000"/>
                <a:hueOff val="0"/>
                <a:satOff val="0"/>
                <a:lumOff val="0"/>
                <a:alphaOff val="0"/>
                <a:satMod val="110000"/>
                <a:lumMod val="100000"/>
                <a:shade val="100000"/>
              </a:schemeClr>
            </a:gs>
            <a:gs pos="100000">
              <a:schemeClr val="accent1">
                <a:shade val="5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dirty="0"/>
            <a:t>Level 3 Application Developer Apprenticeship</a:t>
          </a:r>
        </a:p>
      </dsp:txBody>
      <dsp:txXfrm>
        <a:off x="1033294" y="16486"/>
        <a:ext cx="1566880" cy="485375"/>
      </dsp:txXfrm>
    </dsp:sp>
    <dsp:sp modelId="{32291FEF-09D4-4624-9C39-454674B37BD8}">
      <dsp:nvSpPr>
        <dsp:cNvPr id="0" name=""/>
        <dsp:cNvSpPr/>
      </dsp:nvSpPr>
      <dsp:spPr>
        <a:xfrm rot="5400000">
          <a:off x="1720064" y="529853"/>
          <a:ext cx="193341" cy="232010"/>
        </a:xfrm>
        <a:prstGeom prst="rightArrow">
          <a:avLst>
            <a:gd name="adj1" fmla="val 60000"/>
            <a:gd name="adj2" fmla="val 50000"/>
          </a:avLst>
        </a:prstGeom>
        <a:gradFill rotWithShape="0">
          <a:gsLst>
            <a:gs pos="0">
              <a:schemeClr val="accent1">
                <a:shade val="90000"/>
                <a:hueOff val="0"/>
                <a:satOff val="0"/>
                <a:lumOff val="0"/>
                <a:alphaOff val="0"/>
                <a:satMod val="103000"/>
                <a:lumMod val="102000"/>
                <a:tint val="94000"/>
              </a:schemeClr>
            </a:gs>
            <a:gs pos="50000">
              <a:schemeClr val="accent1">
                <a:shade val="90000"/>
                <a:hueOff val="0"/>
                <a:satOff val="0"/>
                <a:lumOff val="0"/>
                <a:alphaOff val="0"/>
                <a:satMod val="110000"/>
                <a:lumMod val="100000"/>
                <a:shade val="100000"/>
              </a:schemeClr>
            </a:gs>
            <a:gs pos="100000">
              <a:schemeClr val="accent1">
                <a:shade val="9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dirty="0"/>
        </a:p>
      </dsp:txBody>
      <dsp:txXfrm rot="-5400000">
        <a:off x="1747132" y="549187"/>
        <a:ext cx="139206" cy="135339"/>
      </dsp:txXfrm>
    </dsp:sp>
    <dsp:sp modelId="{450B18E2-3CB6-4913-8922-6481B739D217}">
      <dsp:nvSpPr>
        <dsp:cNvPr id="0" name=""/>
        <dsp:cNvSpPr/>
      </dsp:nvSpPr>
      <dsp:spPr>
        <a:xfrm>
          <a:off x="1018193" y="774752"/>
          <a:ext cx="1597082" cy="515577"/>
        </a:xfrm>
        <a:prstGeom prst="roundRect">
          <a:avLst>
            <a:gd name="adj" fmla="val 10000"/>
          </a:avLst>
        </a:prstGeom>
        <a:gradFill rotWithShape="0">
          <a:gsLst>
            <a:gs pos="0">
              <a:schemeClr val="accent1">
                <a:shade val="50000"/>
                <a:hueOff val="167129"/>
                <a:satOff val="4478"/>
                <a:lumOff val="19726"/>
                <a:alphaOff val="0"/>
                <a:satMod val="103000"/>
                <a:lumMod val="102000"/>
                <a:tint val="94000"/>
              </a:schemeClr>
            </a:gs>
            <a:gs pos="50000">
              <a:schemeClr val="accent1">
                <a:shade val="50000"/>
                <a:hueOff val="167129"/>
                <a:satOff val="4478"/>
                <a:lumOff val="19726"/>
                <a:alphaOff val="0"/>
                <a:satMod val="110000"/>
                <a:lumMod val="100000"/>
                <a:shade val="100000"/>
              </a:schemeClr>
            </a:gs>
            <a:gs pos="100000">
              <a:schemeClr val="accent1">
                <a:shade val="50000"/>
                <a:hueOff val="167129"/>
                <a:satOff val="4478"/>
                <a:lumOff val="19726"/>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dirty="0"/>
            <a:t>Level 5 Higher Level Apprenticeship Software, Cloud and Application Development</a:t>
          </a:r>
        </a:p>
      </dsp:txBody>
      <dsp:txXfrm>
        <a:off x="1033294" y="789853"/>
        <a:ext cx="1566880" cy="485375"/>
      </dsp:txXfrm>
    </dsp:sp>
    <dsp:sp modelId="{4BB9819B-164D-4F2C-8F24-CB187607B833}">
      <dsp:nvSpPr>
        <dsp:cNvPr id="0" name=""/>
        <dsp:cNvSpPr/>
      </dsp:nvSpPr>
      <dsp:spPr>
        <a:xfrm rot="5400000">
          <a:off x="1720064" y="1303219"/>
          <a:ext cx="193341" cy="232010"/>
        </a:xfrm>
        <a:prstGeom prst="rightArrow">
          <a:avLst>
            <a:gd name="adj1" fmla="val 60000"/>
            <a:gd name="adj2" fmla="val 50000"/>
          </a:avLst>
        </a:prstGeom>
        <a:gradFill rotWithShape="0">
          <a:gsLst>
            <a:gs pos="0">
              <a:schemeClr val="accent1">
                <a:shade val="90000"/>
                <a:hueOff val="233943"/>
                <a:satOff val="-2143"/>
                <a:lumOff val="18503"/>
                <a:alphaOff val="0"/>
                <a:satMod val="103000"/>
                <a:lumMod val="102000"/>
                <a:tint val="94000"/>
              </a:schemeClr>
            </a:gs>
            <a:gs pos="50000">
              <a:schemeClr val="accent1">
                <a:shade val="90000"/>
                <a:hueOff val="233943"/>
                <a:satOff val="-2143"/>
                <a:lumOff val="18503"/>
                <a:alphaOff val="0"/>
                <a:satMod val="110000"/>
                <a:lumMod val="100000"/>
                <a:shade val="100000"/>
              </a:schemeClr>
            </a:gs>
            <a:gs pos="100000">
              <a:schemeClr val="accent1">
                <a:shade val="90000"/>
                <a:hueOff val="233943"/>
                <a:satOff val="-2143"/>
                <a:lumOff val="18503"/>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dirty="0"/>
        </a:p>
      </dsp:txBody>
      <dsp:txXfrm rot="-5400000">
        <a:off x="1747132" y="1322553"/>
        <a:ext cx="139206" cy="135339"/>
      </dsp:txXfrm>
    </dsp:sp>
    <dsp:sp modelId="{B794C9C5-4680-4787-A8B5-235870AA607E}">
      <dsp:nvSpPr>
        <dsp:cNvPr id="0" name=""/>
        <dsp:cNvSpPr/>
      </dsp:nvSpPr>
      <dsp:spPr>
        <a:xfrm>
          <a:off x="1018193" y="1548119"/>
          <a:ext cx="1597082" cy="515577"/>
        </a:xfrm>
        <a:prstGeom prst="roundRect">
          <a:avLst>
            <a:gd name="adj" fmla="val 10000"/>
          </a:avLst>
        </a:prstGeom>
        <a:gradFill rotWithShape="0">
          <a:gsLst>
            <a:gs pos="0">
              <a:schemeClr val="accent1">
                <a:shade val="50000"/>
                <a:hueOff val="334258"/>
                <a:satOff val="8955"/>
                <a:lumOff val="39453"/>
                <a:alphaOff val="0"/>
                <a:satMod val="103000"/>
                <a:lumMod val="102000"/>
                <a:tint val="94000"/>
              </a:schemeClr>
            </a:gs>
            <a:gs pos="50000">
              <a:schemeClr val="accent1">
                <a:shade val="50000"/>
                <a:hueOff val="334258"/>
                <a:satOff val="8955"/>
                <a:lumOff val="39453"/>
                <a:alphaOff val="0"/>
                <a:satMod val="110000"/>
                <a:lumMod val="100000"/>
                <a:shade val="100000"/>
              </a:schemeClr>
            </a:gs>
            <a:gs pos="100000">
              <a:schemeClr val="accent1">
                <a:shade val="50000"/>
                <a:hueOff val="334258"/>
                <a:satOff val="8955"/>
                <a:lumOff val="39453"/>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dirty="0"/>
            <a:t>Level 6 BSc (Hons) Software, Cloud and Application Development</a:t>
          </a:r>
        </a:p>
      </dsp:txBody>
      <dsp:txXfrm>
        <a:off x="1033294" y="1563220"/>
        <a:ext cx="1566880" cy="485375"/>
      </dsp:txXfrm>
    </dsp:sp>
    <dsp:sp modelId="{28D51804-85E6-48ED-9E4E-FFF4F4055BE2}">
      <dsp:nvSpPr>
        <dsp:cNvPr id="0" name=""/>
        <dsp:cNvSpPr/>
      </dsp:nvSpPr>
      <dsp:spPr>
        <a:xfrm rot="5400000">
          <a:off x="1720064" y="2076586"/>
          <a:ext cx="193341" cy="232010"/>
        </a:xfrm>
        <a:prstGeom prst="rightArrow">
          <a:avLst>
            <a:gd name="adj1" fmla="val 60000"/>
            <a:gd name="adj2" fmla="val 50000"/>
          </a:avLst>
        </a:prstGeom>
        <a:gradFill rotWithShape="0">
          <a:gsLst>
            <a:gs pos="0">
              <a:schemeClr val="accent1">
                <a:shade val="90000"/>
                <a:hueOff val="233943"/>
                <a:satOff val="-2143"/>
                <a:lumOff val="18503"/>
                <a:alphaOff val="0"/>
                <a:satMod val="103000"/>
                <a:lumMod val="102000"/>
                <a:tint val="94000"/>
              </a:schemeClr>
            </a:gs>
            <a:gs pos="50000">
              <a:schemeClr val="accent1">
                <a:shade val="90000"/>
                <a:hueOff val="233943"/>
                <a:satOff val="-2143"/>
                <a:lumOff val="18503"/>
                <a:alphaOff val="0"/>
                <a:satMod val="110000"/>
                <a:lumMod val="100000"/>
                <a:shade val="100000"/>
              </a:schemeClr>
            </a:gs>
            <a:gs pos="100000">
              <a:schemeClr val="accent1">
                <a:shade val="90000"/>
                <a:hueOff val="233943"/>
                <a:satOff val="-2143"/>
                <a:lumOff val="18503"/>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rot="-5400000">
        <a:off x="1747132" y="2095920"/>
        <a:ext cx="139206" cy="135339"/>
      </dsp:txXfrm>
    </dsp:sp>
    <dsp:sp modelId="{0779F467-1C40-4F82-B50A-D5E2F2894F0A}">
      <dsp:nvSpPr>
        <dsp:cNvPr id="0" name=""/>
        <dsp:cNvSpPr/>
      </dsp:nvSpPr>
      <dsp:spPr>
        <a:xfrm>
          <a:off x="1018193" y="2321486"/>
          <a:ext cx="1597082" cy="515577"/>
        </a:xfrm>
        <a:prstGeom prst="roundRect">
          <a:avLst>
            <a:gd name="adj" fmla="val 10000"/>
          </a:avLst>
        </a:prstGeom>
        <a:gradFill rotWithShape="0">
          <a:gsLst>
            <a:gs pos="0">
              <a:schemeClr val="accent1">
                <a:shade val="50000"/>
                <a:hueOff val="167129"/>
                <a:satOff val="4478"/>
                <a:lumOff val="19726"/>
                <a:alphaOff val="0"/>
                <a:satMod val="103000"/>
                <a:lumMod val="102000"/>
                <a:tint val="94000"/>
              </a:schemeClr>
            </a:gs>
            <a:gs pos="50000">
              <a:schemeClr val="accent1">
                <a:shade val="50000"/>
                <a:hueOff val="167129"/>
                <a:satOff val="4478"/>
                <a:lumOff val="19726"/>
                <a:alphaOff val="0"/>
                <a:satMod val="110000"/>
                <a:lumMod val="100000"/>
                <a:shade val="100000"/>
              </a:schemeClr>
            </a:gs>
            <a:gs pos="100000">
              <a:schemeClr val="accent1">
                <a:shade val="50000"/>
                <a:hueOff val="167129"/>
                <a:satOff val="4478"/>
                <a:lumOff val="19726"/>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dirty="0"/>
            <a:t>Full Time Employment or</a:t>
          </a:r>
        </a:p>
        <a:p>
          <a:pPr marL="0" lvl="0" indent="0" algn="ctr" defTabSz="400050">
            <a:lnSpc>
              <a:spcPct val="90000"/>
            </a:lnSpc>
            <a:spcBef>
              <a:spcPct val="0"/>
            </a:spcBef>
            <a:spcAft>
              <a:spcPct val="35000"/>
            </a:spcAft>
            <a:buNone/>
          </a:pPr>
          <a:r>
            <a:rPr lang="en-GB" sz="900" kern="1200" dirty="0"/>
            <a:t>Level 7 Program</a:t>
          </a:r>
        </a:p>
      </dsp:txBody>
      <dsp:txXfrm>
        <a:off x="1033294" y="2336587"/>
        <a:ext cx="1566880" cy="48537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5C7B2BC729CF4E9FD4F429981FABD2" ma:contentTypeVersion="13" ma:contentTypeDescription="Create a new document." ma:contentTypeScope="" ma:versionID="3269850e4ebd86f063b1af8303f3dd5f">
  <xsd:schema xmlns:xsd="http://www.w3.org/2001/XMLSchema" xmlns:xs="http://www.w3.org/2001/XMLSchema" xmlns:p="http://schemas.microsoft.com/office/2006/metadata/properties" xmlns:ns2="826cc194-5365-43ae-aedb-606ae77a7fcd" xmlns:ns3="975bf667-9a2e-48b2-a2ec-29039fc4a60d" targetNamespace="http://schemas.microsoft.com/office/2006/metadata/properties" ma:root="true" ma:fieldsID="32cb2e90c71907e721ec862c57716cb5" ns2:_="" ns3:_="">
    <xsd:import namespace="826cc194-5365-43ae-aedb-606ae77a7fcd"/>
    <xsd:import namespace="975bf667-9a2e-48b2-a2ec-29039fc4a6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6cc194-5365-43ae-aedb-606ae77a7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5bf667-9a2e-48b2-a2ec-29039fc4a6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352684-C055-49CE-8ACA-9008F4E400F2}">
  <ds:schemaRefs>
    <ds:schemaRef ds:uri="http://schemas.microsoft.com/sharepoint/v3/contenttype/forms"/>
  </ds:schemaRefs>
</ds:datastoreItem>
</file>

<file path=customXml/itemProps2.xml><?xml version="1.0" encoding="utf-8"?>
<ds:datastoreItem xmlns:ds="http://schemas.openxmlformats.org/officeDocument/2006/customXml" ds:itemID="{26C79F5B-29E3-4F97-A429-8453B2B101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678F73-B979-4351-8B37-6B42DFB3B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6cc194-5365-43ae-aedb-606ae77a7fcd"/>
    <ds:schemaRef ds:uri="975bf667-9a2e-48b2-a2ec-29039fc4a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6841</Words>
  <Characters>41303</Characters>
  <Application>Microsoft Office Word</Application>
  <DocSecurity>4</DocSecurity>
  <Lines>344</Lines>
  <Paragraphs>96</Paragraphs>
  <ScaleCrop>false</ScaleCrop>
  <Company>Open University</Company>
  <LinksUpToDate>false</LinksUpToDate>
  <CharactersWithSpaces>48048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jws34</dc:creator>
  <cp:keywords/>
  <cp:lastModifiedBy>Nicola McCausland (NMcCausland)</cp:lastModifiedBy>
  <cp:revision>2</cp:revision>
  <cp:lastPrinted>2008-04-23T08:13:00Z</cp:lastPrinted>
  <dcterms:created xsi:type="dcterms:W3CDTF">2025-11-26T15:36:00Z</dcterms:created>
  <dcterms:modified xsi:type="dcterms:W3CDTF">2025-11-26T15:36:00Z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0x010100575C7B2BC729CF4E9FD4F429981FABD2</vt:lpwstr>
  </property>
</Properties>
</file>