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7896" w14:textId="2E8EFE2B" w:rsidR="000A5581" w:rsidRDefault="00E92357" w:rsidP="000A5581">
      <w:pPr>
        <w:pStyle w:val="Heading1"/>
      </w:pPr>
      <w:r>
        <w:t>ebs</w:t>
      </w:r>
      <w:r w:rsidR="0051116F">
        <w:t xml:space="preserve"> Learner Portal (Ontrack Prospect) </w:t>
      </w:r>
      <w:r w:rsidR="00954883">
        <w:t xml:space="preserve">account creation and application/enrolment function </w:t>
      </w:r>
      <w:r w:rsidR="000A5581">
        <w:t xml:space="preserve">Accessibility Statement </w:t>
      </w:r>
    </w:p>
    <w:p w14:paraId="6FE4062E" w14:textId="77777777" w:rsidR="000A5581" w:rsidRDefault="000A5581" w:rsidP="000A5581">
      <w:pPr>
        <w:spacing w:after="0"/>
      </w:pPr>
      <w:r>
        <w:rPr>
          <w:rFonts w:ascii="Arial" w:eastAsia="Arial" w:hAnsi="Arial" w:cs="Arial"/>
          <w:color w:val="0B0C0C"/>
          <w:sz w:val="24"/>
        </w:rPr>
        <w:t xml:space="preserve"> </w:t>
      </w:r>
    </w:p>
    <w:p w14:paraId="19CDFDF0" w14:textId="24A5ACFB" w:rsidR="000A5581" w:rsidRDefault="000A5581" w:rsidP="000A5581">
      <w:pPr>
        <w:spacing w:after="5" w:line="250" w:lineRule="auto"/>
        <w:ind w:left="-5" w:hanging="10"/>
      </w:pPr>
      <w:r>
        <w:rPr>
          <w:rFonts w:ascii="Arial" w:eastAsia="Arial" w:hAnsi="Arial" w:cs="Arial"/>
          <w:color w:val="0B0C0C"/>
          <w:sz w:val="24"/>
        </w:rPr>
        <w:t xml:space="preserve">This accessibility statement applies to the Belfast Metropolitan College </w:t>
      </w:r>
      <w:r w:rsidR="00232E64">
        <w:rPr>
          <w:rFonts w:ascii="Arial" w:eastAsia="Arial" w:hAnsi="Arial" w:cs="Arial"/>
          <w:color w:val="0B0C0C"/>
          <w:sz w:val="24"/>
        </w:rPr>
        <w:t xml:space="preserve">(Belfast Met) </w:t>
      </w:r>
      <w:r w:rsidR="00954883">
        <w:rPr>
          <w:rFonts w:ascii="Arial" w:eastAsia="Arial" w:hAnsi="Arial" w:cs="Arial"/>
          <w:color w:val="0B0C0C"/>
          <w:sz w:val="24"/>
        </w:rPr>
        <w:t xml:space="preserve">ebs </w:t>
      </w:r>
      <w:r w:rsidR="00E666DD">
        <w:rPr>
          <w:rFonts w:ascii="Arial" w:eastAsia="Arial" w:hAnsi="Arial" w:cs="Arial"/>
          <w:color w:val="0B0C0C"/>
          <w:sz w:val="24"/>
        </w:rPr>
        <w:t>Learner Portal (</w:t>
      </w:r>
      <w:r w:rsidR="00061635">
        <w:rPr>
          <w:rFonts w:ascii="Arial" w:eastAsia="Arial" w:hAnsi="Arial" w:cs="Arial"/>
          <w:color w:val="0B0C0C"/>
          <w:sz w:val="24"/>
        </w:rPr>
        <w:t>On</w:t>
      </w:r>
      <w:r w:rsidR="0051116F">
        <w:rPr>
          <w:rFonts w:ascii="Arial" w:eastAsia="Arial" w:hAnsi="Arial" w:cs="Arial"/>
          <w:color w:val="0B0C0C"/>
          <w:sz w:val="24"/>
        </w:rPr>
        <w:t>t</w:t>
      </w:r>
      <w:r w:rsidR="00061635">
        <w:rPr>
          <w:rFonts w:ascii="Arial" w:eastAsia="Arial" w:hAnsi="Arial" w:cs="Arial"/>
          <w:color w:val="0B0C0C"/>
          <w:sz w:val="24"/>
        </w:rPr>
        <w:t>rack</w:t>
      </w:r>
      <w:r w:rsidR="00EB58F6">
        <w:rPr>
          <w:rFonts w:ascii="Arial" w:eastAsia="Arial" w:hAnsi="Arial" w:cs="Arial"/>
          <w:color w:val="0B0C0C"/>
          <w:sz w:val="24"/>
        </w:rPr>
        <w:t xml:space="preserve"> Prospect) </w:t>
      </w:r>
      <w:r w:rsidR="002554DD">
        <w:rPr>
          <w:rFonts w:ascii="Arial" w:eastAsia="Arial" w:hAnsi="Arial" w:cs="Arial"/>
          <w:color w:val="0B0C0C"/>
          <w:sz w:val="24"/>
        </w:rPr>
        <w:t xml:space="preserve">account creation and application/enrolment function </w:t>
      </w:r>
      <w:r w:rsidR="00232E64">
        <w:rPr>
          <w:rFonts w:ascii="Arial" w:eastAsia="Arial" w:hAnsi="Arial" w:cs="Arial"/>
          <w:color w:val="0B0C0C"/>
          <w:sz w:val="24"/>
        </w:rPr>
        <w:t xml:space="preserve">hosted on the Belfast Met </w:t>
      </w:r>
      <w:r>
        <w:rPr>
          <w:rFonts w:ascii="Arial" w:eastAsia="Arial" w:hAnsi="Arial" w:cs="Arial"/>
          <w:color w:val="0B0C0C"/>
          <w:sz w:val="24"/>
        </w:rPr>
        <w:t>website</w:t>
      </w:r>
      <w:r w:rsidR="0051116F">
        <w:rPr>
          <w:rFonts w:ascii="Arial" w:eastAsia="Arial" w:hAnsi="Arial" w:cs="Arial"/>
          <w:color w:val="0B0C0C"/>
          <w:sz w:val="24"/>
        </w:rPr>
        <w:t>.</w:t>
      </w:r>
      <w:r>
        <w:rPr>
          <w:rFonts w:ascii="Arial" w:eastAsia="Arial" w:hAnsi="Arial" w:cs="Arial"/>
          <w:color w:val="0B0C0C"/>
          <w:sz w:val="24"/>
        </w:rPr>
        <w:t xml:space="preserve">  </w:t>
      </w:r>
    </w:p>
    <w:p w14:paraId="0E9390F8" w14:textId="77777777" w:rsidR="000A5581" w:rsidRDefault="000A5581" w:rsidP="000A5581">
      <w:pPr>
        <w:spacing w:after="0"/>
      </w:pPr>
      <w:r>
        <w:rPr>
          <w:rFonts w:ascii="Arial" w:eastAsia="Arial" w:hAnsi="Arial" w:cs="Arial"/>
          <w:color w:val="0B0C0C"/>
          <w:sz w:val="24"/>
        </w:rPr>
        <w:t xml:space="preserve"> </w:t>
      </w:r>
    </w:p>
    <w:p w14:paraId="4E2D3716" w14:textId="75DDB85D" w:rsidR="000A5581" w:rsidRDefault="000A5581" w:rsidP="000A5581">
      <w:pPr>
        <w:spacing w:after="5" w:line="250" w:lineRule="auto"/>
        <w:ind w:left="-5" w:hanging="10"/>
      </w:pPr>
      <w:r>
        <w:rPr>
          <w:rFonts w:ascii="Arial" w:eastAsia="Arial" w:hAnsi="Arial" w:cs="Arial"/>
          <w:color w:val="0B0C0C"/>
          <w:sz w:val="24"/>
        </w:rPr>
        <w:t xml:space="preserve">This </w:t>
      </w:r>
      <w:r w:rsidR="00232E64">
        <w:rPr>
          <w:rFonts w:ascii="Arial" w:eastAsia="Arial" w:hAnsi="Arial" w:cs="Arial"/>
          <w:color w:val="0B0C0C"/>
          <w:sz w:val="24"/>
        </w:rPr>
        <w:t xml:space="preserve">function </w:t>
      </w:r>
      <w:r>
        <w:rPr>
          <w:rFonts w:ascii="Arial" w:eastAsia="Arial" w:hAnsi="Arial" w:cs="Arial"/>
          <w:color w:val="0B0C0C"/>
          <w:sz w:val="24"/>
        </w:rPr>
        <w:t xml:space="preserve">is run by </w:t>
      </w:r>
      <w:r w:rsidR="00A3476C">
        <w:rPr>
          <w:rFonts w:ascii="Arial" w:eastAsia="Arial" w:hAnsi="Arial" w:cs="Arial"/>
          <w:color w:val="0B0C0C"/>
          <w:sz w:val="24"/>
        </w:rPr>
        <w:t>Belfast Met</w:t>
      </w:r>
      <w:r>
        <w:rPr>
          <w:rFonts w:ascii="Arial" w:eastAsia="Arial" w:hAnsi="Arial" w:cs="Arial"/>
          <w:color w:val="0B0C0C"/>
          <w:sz w:val="24"/>
        </w:rPr>
        <w:t xml:space="preserve">. We want as many people as possible to be able to </w:t>
      </w:r>
      <w:r w:rsidR="00DA442D">
        <w:rPr>
          <w:rFonts w:ascii="Arial" w:eastAsia="Arial" w:hAnsi="Arial" w:cs="Arial"/>
          <w:color w:val="0B0C0C"/>
          <w:sz w:val="24"/>
        </w:rPr>
        <w:t>create an account and apply</w:t>
      </w:r>
      <w:r w:rsidR="0020019C">
        <w:rPr>
          <w:rFonts w:ascii="Arial" w:eastAsia="Arial" w:hAnsi="Arial" w:cs="Arial"/>
          <w:color w:val="0B0C0C"/>
          <w:sz w:val="24"/>
        </w:rPr>
        <w:t xml:space="preserve"> for</w:t>
      </w:r>
      <w:r w:rsidR="00DA442D">
        <w:rPr>
          <w:rFonts w:ascii="Arial" w:eastAsia="Arial" w:hAnsi="Arial" w:cs="Arial"/>
          <w:color w:val="0B0C0C"/>
          <w:sz w:val="24"/>
        </w:rPr>
        <w:t>/enrol on a course after they have obtained course information from the College website.</w:t>
      </w:r>
      <w:r>
        <w:rPr>
          <w:rFonts w:ascii="Arial" w:eastAsia="Arial" w:hAnsi="Arial" w:cs="Arial"/>
          <w:color w:val="0B0C0C"/>
          <w:sz w:val="24"/>
        </w:rPr>
        <w:t xml:space="preserve"> For example, that means you should be able to: </w:t>
      </w:r>
    </w:p>
    <w:p w14:paraId="37A71B4A" w14:textId="22F7267C" w:rsidR="000A5581" w:rsidRDefault="000A5581" w:rsidP="002A7A78">
      <w:pPr>
        <w:spacing w:after="5" w:line="250" w:lineRule="auto"/>
        <w:ind w:left="660"/>
      </w:pPr>
    </w:p>
    <w:p w14:paraId="20CEA6A0" w14:textId="77777777" w:rsidR="000A5581" w:rsidRDefault="000A5581" w:rsidP="000A5581">
      <w:pPr>
        <w:numPr>
          <w:ilvl w:val="0"/>
          <w:numId w:val="1"/>
        </w:numPr>
        <w:spacing w:after="5" w:line="250" w:lineRule="auto"/>
        <w:ind w:hanging="360"/>
      </w:pPr>
      <w:r>
        <w:rPr>
          <w:rFonts w:ascii="Arial" w:eastAsia="Arial" w:hAnsi="Arial" w:cs="Arial"/>
          <w:color w:val="0B0C0C"/>
          <w:sz w:val="24"/>
        </w:rPr>
        <w:t xml:space="preserve">zoom in up to 300% without the text spilling off the screen </w:t>
      </w:r>
    </w:p>
    <w:p w14:paraId="32DAF934" w14:textId="77777777" w:rsidR="000A5581" w:rsidRDefault="000A5581" w:rsidP="000A5581">
      <w:pPr>
        <w:numPr>
          <w:ilvl w:val="0"/>
          <w:numId w:val="1"/>
        </w:numPr>
        <w:spacing w:after="5" w:line="250" w:lineRule="auto"/>
        <w:ind w:hanging="360"/>
      </w:pPr>
      <w:r>
        <w:rPr>
          <w:rFonts w:ascii="Arial" w:eastAsia="Arial" w:hAnsi="Arial" w:cs="Arial"/>
          <w:color w:val="0B0C0C"/>
          <w:sz w:val="24"/>
        </w:rPr>
        <w:t xml:space="preserve">navigate most of the website using just a keyboard </w:t>
      </w:r>
    </w:p>
    <w:p w14:paraId="159718C2" w14:textId="77777777" w:rsidR="000A5581" w:rsidRDefault="000A5581" w:rsidP="000A5581">
      <w:pPr>
        <w:numPr>
          <w:ilvl w:val="0"/>
          <w:numId w:val="1"/>
        </w:numPr>
        <w:spacing w:after="5" w:line="250" w:lineRule="auto"/>
        <w:ind w:hanging="360"/>
      </w:pPr>
      <w:r>
        <w:rPr>
          <w:rFonts w:ascii="Arial" w:eastAsia="Arial" w:hAnsi="Arial" w:cs="Arial"/>
          <w:color w:val="0B0C0C"/>
          <w:sz w:val="24"/>
        </w:rPr>
        <w:t xml:space="preserve">navigate most of the website using speech recognition software </w:t>
      </w:r>
    </w:p>
    <w:p w14:paraId="609D8E49" w14:textId="77777777" w:rsidR="000A5581" w:rsidRDefault="000A5581" w:rsidP="000A5581">
      <w:pPr>
        <w:numPr>
          <w:ilvl w:val="0"/>
          <w:numId w:val="1"/>
        </w:numPr>
        <w:spacing w:after="5" w:line="250" w:lineRule="auto"/>
        <w:ind w:hanging="360"/>
      </w:pPr>
      <w:r>
        <w:rPr>
          <w:rFonts w:ascii="Arial" w:eastAsia="Arial" w:hAnsi="Arial" w:cs="Arial"/>
          <w:color w:val="0B0C0C"/>
          <w:sz w:val="24"/>
        </w:rPr>
        <w:t xml:space="preserve">listen to most of the website using a screen reader (including the most recent versions of JAWS, NVDA and VoiceOver) </w:t>
      </w:r>
    </w:p>
    <w:p w14:paraId="17686F1F" w14:textId="77777777" w:rsidR="000A5581" w:rsidRDefault="000A5581" w:rsidP="000A5581">
      <w:pPr>
        <w:spacing w:after="20"/>
      </w:pPr>
      <w:r>
        <w:rPr>
          <w:rFonts w:ascii="Arial" w:eastAsia="Arial" w:hAnsi="Arial" w:cs="Arial"/>
          <w:color w:val="0B0C0C"/>
          <w:sz w:val="24"/>
        </w:rPr>
        <w:t xml:space="preserve"> </w:t>
      </w:r>
    </w:p>
    <w:p w14:paraId="1C7BC19E" w14:textId="1A09C685" w:rsidR="000A5581" w:rsidRDefault="000A5581" w:rsidP="000A5581">
      <w:pPr>
        <w:spacing w:after="5" w:line="250" w:lineRule="auto"/>
        <w:ind w:left="-5" w:hanging="10"/>
      </w:pPr>
      <w:r>
        <w:rPr>
          <w:rFonts w:ascii="Arial" w:eastAsia="Arial" w:hAnsi="Arial" w:cs="Arial"/>
          <w:color w:val="0B0C0C"/>
          <w:sz w:val="24"/>
        </w:rPr>
        <w:t>We</w:t>
      </w:r>
      <w:r w:rsidR="006A3FB6">
        <w:rPr>
          <w:rFonts w:ascii="Arial" w:eastAsia="Arial" w:hAnsi="Arial" w:cs="Arial"/>
          <w:color w:val="0B0C0C"/>
          <w:sz w:val="24"/>
        </w:rPr>
        <w:t xml:space="preserve"> ha</w:t>
      </w:r>
      <w:r>
        <w:rPr>
          <w:rFonts w:ascii="Arial" w:eastAsia="Arial" w:hAnsi="Arial" w:cs="Arial"/>
          <w:color w:val="0B0C0C"/>
          <w:sz w:val="24"/>
        </w:rPr>
        <w:t xml:space="preserve">ve also made the website text as simple as possible to understand. </w:t>
      </w:r>
    </w:p>
    <w:p w14:paraId="52BF9D91" w14:textId="77777777" w:rsidR="000A5581" w:rsidRDefault="00E61FFF" w:rsidP="000A5581">
      <w:pPr>
        <w:spacing w:after="5" w:line="250" w:lineRule="auto"/>
        <w:ind w:left="-5" w:hanging="10"/>
      </w:pPr>
      <w:hyperlink r:id="rId10">
        <w:r w:rsidR="000A5581">
          <w:rPr>
            <w:rFonts w:ascii="Arial" w:eastAsia="Arial" w:hAnsi="Arial" w:cs="Arial"/>
            <w:color w:val="4C2C92"/>
            <w:sz w:val="24"/>
            <w:u w:val="single" w:color="4C2C92"/>
          </w:rPr>
          <w:t>AbilityNet</w:t>
        </w:r>
      </w:hyperlink>
      <w:hyperlink r:id="rId11">
        <w:r w:rsidR="000A5581">
          <w:rPr>
            <w:rFonts w:ascii="Arial" w:eastAsia="Arial" w:hAnsi="Arial" w:cs="Arial"/>
            <w:color w:val="0B0C0C"/>
            <w:sz w:val="24"/>
          </w:rPr>
          <w:t xml:space="preserve"> </w:t>
        </w:r>
      </w:hyperlink>
      <w:r w:rsidR="000A5581">
        <w:rPr>
          <w:rFonts w:ascii="Arial" w:eastAsia="Arial" w:hAnsi="Arial" w:cs="Arial"/>
          <w:color w:val="0B0C0C"/>
          <w:sz w:val="24"/>
        </w:rPr>
        <w:t xml:space="preserve">has advice on making your device easier to use if you have a disability. </w:t>
      </w:r>
    </w:p>
    <w:p w14:paraId="1C0CB558" w14:textId="77777777" w:rsidR="000A5581" w:rsidRDefault="000A5581" w:rsidP="000A5581">
      <w:pPr>
        <w:spacing w:after="129"/>
      </w:pPr>
      <w:r>
        <w:rPr>
          <w:rFonts w:ascii="Arial" w:eastAsia="Arial" w:hAnsi="Arial" w:cs="Arial"/>
          <w:color w:val="0B0C0C"/>
          <w:sz w:val="24"/>
        </w:rPr>
        <w:t xml:space="preserve"> </w:t>
      </w:r>
    </w:p>
    <w:p w14:paraId="2E95B980" w14:textId="42D4440E" w:rsidR="000A5581" w:rsidRDefault="000A5581" w:rsidP="000A5581">
      <w:pPr>
        <w:pStyle w:val="Heading1"/>
        <w:ind w:left="-5"/>
      </w:pPr>
      <w:r>
        <w:t xml:space="preserve">How accessible </w:t>
      </w:r>
      <w:r w:rsidR="00622895">
        <w:t>ebs</w:t>
      </w:r>
      <w:r w:rsidR="00557D64">
        <w:t xml:space="preserve"> On Track Prospect</w:t>
      </w:r>
      <w:r>
        <w:t xml:space="preserve"> is </w:t>
      </w:r>
    </w:p>
    <w:p w14:paraId="40FA36BF" w14:textId="28358427" w:rsidR="000A5581" w:rsidRDefault="000A5581" w:rsidP="000A5581">
      <w:pPr>
        <w:spacing w:after="5" w:line="250" w:lineRule="auto"/>
        <w:ind w:left="-5" w:hanging="10"/>
      </w:pPr>
      <w:r>
        <w:rPr>
          <w:rFonts w:ascii="Arial" w:eastAsia="Arial" w:hAnsi="Arial" w:cs="Arial"/>
          <w:color w:val="0B0C0C"/>
          <w:sz w:val="24"/>
        </w:rPr>
        <w:t xml:space="preserve">We know some parts of </w:t>
      </w:r>
      <w:r w:rsidR="00622895">
        <w:rPr>
          <w:rFonts w:ascii="Arial" w:eastAsia="Arial" w:hAnsi="Arial" w:cs="Arial"/>
          <w:color w:val="0B0C0C"/>
          <w:sz w:val="24"/>
        </w:rPr>
        <w:t>ebs</w:t>
      </w:r>
      <w:r w:rsidR="00591954">
        <w:rPr>
          <w:rFonts w:ascii="Arial" w:eastAsia="Arial" w:hAnsi="Arial" w:cs="Arial"/>
          <w:color w:val="0B0C0C"/>
          <w:sz w:val="24"/>
        </w:rPr>
        <w:t xml:space="preserve"> On Track</w:t>
      </w:r>
      <w:r w:rsidR="00557D64">
        <w:rPr>
          <w:rFonts w:ascii="Arial" w:eastAsia="Arial" w:hAnsi="Arial" w:cs="Arial"/>
          <w:color w:val="0B0C0C"/>
          <w:sz w:val="24"/>
        </w:rPr>
        <w:t xml:space="preserve"> Prospect</w:t>
      </w:r>
      <w:r w:rsidR="00591954">
        <w:rPr>
          <w:rFonts w:ascii="Arial" w:eastAsia="Arial" w:hAnsi="Arial" w:cs="Arial"/>
          <w:color w:val="0B0C0C"/>
          <w:sz w:val="24"/>
        </w:rPr>
        <w:t xml:space="preserve"> </w:t>
      </w:r>
      <w:r w:rsidR="00620AE1">
        <w:rPr>
          <w:rFonts w:ascii="Arial" w:eastAsia="Arial" w:hAnsi="Arial" w:cs="Arial"/>
          <w:color w:val="0B0C0C"/>
          <w:sz w:val="24"/>
        </w:rPr>
        <w:t>account creation and application</w:t>
      </w:r>
      <w:r w:rsidR="00557D64">
        <w:rPr>
          <w:rFonts w:ascii="Arial" w:eastAsia="Arial" w:hAnsi="Arial" w:cs="Arial"/>
          <w:color w:val="0B0C0C"/>
          <w:sz w:val="24"/>
        </w:rPr>
        <w:t>/enrolment function is</w:t>
      </w:r>
      <w:r>
        <w:rPr>
          <w:rFonts w:ascii="Arial" w:eastAsia="Arial" w:hAnsi="Arial" w:cs="Arial"/>
          <w:color w:val="0B0C0C"/>
          <w:sz w:val="24"/>
        </w:rPr>
        <w:t xml:space="preserve"> not fully accessible. You can see a full list of any issues we currently know about in the </w:t>
      </w:r>
      <w:r w:rsidR="006572A0">
        <w:rPr>
          <w:rFonts w:ascii="Arial" w:eastAsia="Arial" w:hAnsi="Arial" w:cs="Arial"/>
          <w:color w:val="0B0C0C"/>
          <w:sz w:val="24"/>
        </w:rPr>
        <w:t>‘</w:t>
      </w:r>
      <w:r>
        <w:rPr>
          <w:rFonts w:ascii="Arial" w:eastAsia="Arial" w:hAnsi="Arial" w:cs="Arial"/>
          <w:color w:val="0B0C0C"/>
          <w:sz w:val="24"/>
        </w:rPr>
        <w:t>Non-</w:t>
      </w:r>
      <w:r w:rsidR="006572A0">
        <w:rPr>
          <w:rFonts w:ascii="Arial" w:eastAsia="Arial" w:hAnsi="Arial" w:cs="Arial"/>
          <w:color w:val="0B0C0C"/>
          <w:sz w:val="24"/>
        </w:rPr>
        <w:t>A</w:t>
      </w:r>
      <w:r>
        <w:rPr>
          <w:rFonts w:ascii="Arial" w:eastAsia="Arial" w:hAnsi="Arial" w:cs="Arial"/>
          <w:color w:val="0B0C0C"/>
          <w:sz w:val="24"/>
        </w:rPr>
        <w:t xml:space="preserve">ccessible </w:t>
      </w:r>
      <w:r w:rsidR="006572A0">
        <w:rPr>
          <w:rFonts w:ascii="Arial" w:eastAsia="Arial" w:hAnsi="Arial" w:cs="Arial"/>
          <w:color w:val="0B0C0C"/>
          <w:sz w:val="24"/>
        </w:rPr>
        <w:t>C</w:t>
      </w:r>
      <w:r>
        <w:rPr>
          <w:rFonts w:ascii="Arial" w:eastAsia="Arial" w:hAnsi="Arial" w:cs="Arial"/>
          <w:color w:val="0B0C0C"/>
          <w:sz w:val="24"/>
        </w:rPr>
        <w:t>ontent</w:t>
      </w:r>
      <w:r w:rsidR="006572A0">
        <w:rPr>
          <w:rFonts w:ascii="Arial" w:eastAsia="Arial" w:hAnsi="Arial" w:cs="Arial"/>
          <w:color w:val="0B0C0C"/>
          <w:sz w:val="24"/>
        </w:rPr>
        <w:t>’</w:t>
      </w:r>
      <w:r>
        <w:rPr>
          <w:rFonts w:ascii="Arial" w:eastAsia="Arial" w:hAnsi="Arial" w:cs="Arial"/>
          <w:color w:val="0B0C0C"/>
          <w:sz w:val="24"/>
        </w:rPr>
        <w:t xml:space="preserve"> section of this statement. </w:t>
      </w:r>
    </w:p>
    <w:p w14:paraId="5A130FA8" w14:textId="77777777" w:rsidR="000A5581" w:rsidRDefault="000A5581" w:rsidP="000A5581">
      <w:pPr>
        <w:spacing w:after="56"/>
      </w:pPr>
      <w:r>
        <w:rPr>
          <w:rFonts w:ascii="Arial" w:eastAsia="Arial" w:hAnsi="Arial" w:cs="Arial"/>
          <w:color w:val="0B0C0C"/>
          <w:sz w:val="24"/>
        </w:rPr>
        <w:t xml:space="preserve"> </w:t>
      </w:r>
    </w:p>
    <w:p w14:paraId="284C8ACE" w14:textId="77777777" w:rsidR="000A5581" w:rsidRDefault="000A5581" w:rsidP="000A5581">
      <w:pPr>
        <w:pStyle w:val="Heading2"/>
        <w:spacing w:after="0" w:line="259" w:lineRule="auto"/>
        <w:ind w:left="-5"/>
      </w:pPr>
      <w:r>
        <w:rPr>
          <w:b/>
          <w:sz w:val="28"/>
        </w:rPr>
        <w:t xml:space="preserve">Feedback and contact information </w:t>
      </w:r>
    </w:p>
    <w:p w14:paraId="1B75D475" w14:textId="0A64B5E7" w:rsidR="000A5581" w:rsidRDefault="000A5581" w:rsidP="000A5581">
      <w:pPr>
        <w:spacing w:after="5" w:line="250" w:lineRule="auto"/>
        <w:ind w:left="-5" w:hanging="10"/>
        <w:rPr>
          <w:rFonts w:ascii="Arial" w:eastAsia="Arial" w:hAnsi="Arial" w:cs="Arial"/>
          <w:color w:val="0B0C0C"/>
          <w:sz w:val="24"/>
        </w:rPr>
      </w:pPr>
      <w:r>
        <w:rPr>
          <w:rFonts w:ascii="Arial" w:eastAsia="Arial" w:hAnsi="Arial" w:cs="Arial"/>
          <w:color w:val="0B0C0C"/>
          <w:sz w:val="24"/>
        </w:rPr>
        <w:t xml:space="preserve">If you need information </w:t>
      </w:r>
      <w:r w:rsidR="00BF63D9">
        <w:rPr>
          <w:rFonts w:ascii="Arial" w:eastAsia="Arial" w:hAnsi="Arial" w:cs="Arial"/>
          <w:color w:val="0B0C0C"/>
          <w:sz w:val="24"/>
        </w:rPr>
        <w:t xml:space="preserve">on </w:t>
      </w:r>
      <w:r w:rsidR="0068004A">
        <w:rPr>
          <w:rFonts w:ascii="Arial" w:eastAsia="Arial" w:hAnsi="Arial" w:cs="Arial"/>
          <w:color w:val="0B0C0C"/>
          <w:sz w:val="24"/>
        </w:rPr>
        <w:t>ebs</w:t>
      </w:r>
      <w:r w:rsidR="00942696">
        <w:rPr>
          <w:rFonts w:ascii="Arial" w:eastAsia="Arial" w:hAnsi="Arial" w:cs="Arial"/>
          <w:color w:val="0B0C0C"/>
          <w:sz w:val="24"/>
        </w:rPr>
        <w:t xml:space="preserve"> Learner Portal (</w:t>
      </w:r>
      <w:r w:rsidR="00EE6158">
        <w:rPr>
          <w:rFonts w:ascii="Arial" w:eastAsia="Arial" w:hAnsi="Arial" w:cs="Arial"/>
          <w:color w:val="0B0C0C"/>
          <w:sz w:val="24"/>
        </w:rPr>
        <w:t>On</w:t>
      </w:r>
      <w:r w:rsidR="00BA2CEF">
        <w:rPr>
          <w:rFonts w:ascii="Arial" w:eastAsia="Arial" w:hAnsi="Arial" w:cs="Arial"/>
          <w:color w:val="0B0C0C"/>
          <w:sz w:val="24"/>
        </w:rPr>
        <w:t>t</w:t>
      </w:r>
      <w:r w:rsidR="00EE6158">
        <w:rPr>
          <w:rFonts w:ascii="Arial" w:eastAsia="Arial" w:hAnsi="Arial" w:cs="Arial"/>
          <w:color w:val="0B0C0C"/>
          <w:sz w:val="24"/>
        </w:rPr>
        <w:t>rack</w:t>
      </w:r>
      <w:r w:rsidR="00942696">
        <w:rPr>
          <w:rFonts w:ascii="Arial" w:eastAsia="Arial" w:hAnsi="Arial" w:cs="Arial"/>
          <w:color w:val="0B0C0C"/>
          <w:sz w:val="24"/>
        </w:rPr>
        <w:t xml:space="preserve"> Prospect)</w:t>
      </w:r>
      <w:r w:rsidR="00EE6158">
        <w:rPr>
          <w:rFonts w:ascii="Arial" w:eastAsia="Arial" w:hAnsi="Arial" w:cs="Arial"/>
          <w:color w:val="0B0C0C"/>
          <w:sz w:val="24"/>
        </w:rPr>
        <w:t xml:space="preserve"> </w:t>
      </w:r>
      <w:r w:rsidR="00BF63D9">
        <w:rPr>
          <w:rFonts w:ascii="Arial" w:eastAsia="Arial" w:hAnsi="Arial" w:cs="Arial"/>
          <w:color w:val="0B0C0C"/>
          <w:sz w:val="24"/>
        </w:rPr>
        <w:t xml:space="preserve">account creation or </w:t>
      </w:r>
      <w:r w:rsidR="00A96A0F">
        <w:rPr>
          <w:rFonts w:ascii="Arial" w:eastAsia="Arial" w:hAnsi="Arial" w:cs="Arial"/>
          <w:color w:val="0B0C0C"/>
          <w:sz w:val="24"/>
        </w:rPr>
        <w:t xml:space="preserve">the </w:t>
      </w:r>
      <w:r w:rsidR="00BF63D9">
        <w:rPr>
          <w:rFonts w:ascii="Arial" w:eastAsia="Arial" w:hAnsi="Arial" w:cs="Arial"/>
          <w:color w:val="0B0C0C"/>
          <w:sz w:val="24"/>
        </w:rPr>
        <w:t xml:space="preserve">application/enrolment </w:t>
      </w:r>
      <w:r w:rsidR="00865C29">
        <w:rPr>
          <w:rFonts w:ascii="Arial" w:eastAsia="Arial" w:hAnsi="Arial" w:cs="Arial"/>
          <w:color w:val="0B0C0C"/>
          <w:sz w:val="24"/>
        </w:rPr>
        <w:t xml:space="preserve">process </w:t>
      </w:r>
      <w:r>
        <w:rPr>
          <w:rFonts w:ascii="Arial" w:eastAsia="Arial" w:hAnsi="Arial" w:cs="Arial"/>
          <w:color w:val="0B0C0C"/>
          <w:sz w:val="24"/>
        </w:rPr>
        <w:t xml:space="preserve">in a different format like accessible PDF, large print, easy read, audio recording or braille: </w:t>
      </w:r>
    </w:p>
    <w:p w14:paraId="228C8DCB" w14:textId="2827382F" w:rsidR="000A5581" w:rsidRDefault="006572A0" w:rsidP="006572A0">
      <w:pPr>
        <w:pStyle w:val="ListParagraph"/>
        <w:numPr>
          <w:ilvl w:val="0"/>
          <w:numId w:val="2"/>
        </w:numPr>
        <w:spacing w:after="5" w:line="250" w:lineRule="auto"/>
        <w:rPr>
          <w:rFonts w:ascii="Arial" w:hAnsi="Arial" w:cs="Arial"/>
          <w:sz w:val="24"/>
          <w:szCs w:val="24"/>
        </w:rPr>
      </w:pPr>
      <w:r w:rsidRPr="006572A0">
        <w:rPr>
          <w:rFonts w:ascii="Arial" w:hAnsi="Arial" w:cs="Arial"/>
          <w:sz w:val="24"/>
          <w:szCs w:val="24"/>
        </w:rPr>
        <w:t xml:space="preserve">email </w:t>
      </w:r>
      <w:hyperlink r:id="rId12" w:history="1">
        <w:r w:rsidR="002A2CEB" w:rsidRPr="00670CCB">
          <w:rPr>
            <w:rStyle w:val="Hyperlink"/>
            <w:rFonts w:ascii="Arial" w:hAnsi="Arial" w:cs="Arial"/>
            <w:sz w:val="24"/>
            <w:szCs w:val="24"/>
          </w:rPr>
          <w:t>studentportal@belfastmet.ac.uk</w:t>
        </w:r>
      </w:hyperlink>
      <w:r w:rsidR="002A2CEB">
        <w:rPr>
          <w:rFonts w:ascii="Arial" w:hAnsi="Arial" w:cs="Arial"/>
          <w:sz w:val="24"/>
          <w:szCs w:val="24"/>
        </w:rPr>
        <w:t xml:space="preserve"> </w:t>
      </w:r>
    </w:p>
    <w:p w14:paraId="43227918" w14:textId="06061561" w:rsidR="006572A0" w:rsidRPr="00256948" w:rsidRDefault="006572A0" w:rsidP="00256948">
      <w:pPr>
        <w:pStyle w:val="ListParagraph"/>
        <w:numPr>
          <w:ilvl w:val="0"/>
          <w:numId w:val="2"/>
        </w:numPr>
        <w:spacing w:after="5" w:line="250" w:lineRule="auto"/>
        <w:rPr>
          <w:rFonts w:ascii="Arial" w:hAnsi="Arial" w:cs="Arial"/>
          <w:sz w:val="24"/>
          <w:szCs w:val="24"/>
        </w:rPr>
      </w:pPr>
      <w:r>
        <w:rPr>
          <w:rFonts w:ascii="Arial" w:hAnsi="Arial" w:cs="Arial"/>
          <w:sz w:val="24"/>
          <w:szCs w:val="24"/>
        </w:rPr>
        <w:t xml:space="preserve">call </w:t>
      </w:r>
      <w:r w:rsidR="007C4093">
        <w:rPr>
          <w:rFonts w:ascii="Arial" w:hAnsi="Arial" w:cs="Arial"/>
          <w:sz w:val="24"/>
          <w:szCs w:val="24"/>
        </w:rPr>
        <w:t>028 9026</w:t>
      </w:r>
      <w:r w:rsidR="00256948">
        <w:rPr>
          <w:rFonts w:ascii="Arial" w:hAnsi="Arial" w:cs="Arial"/>
          <w:sz w:val="24"/>
          <w:szCs w:val="24"/>
        </w:rPr>
        <w:t xml:space="preserve"> </w:t>
      </w:r>
      <w:r w:rsidR="007006E0">
        <w:rPr>
          <w:rFonts w:ascii="Arial" w:hAnsi="Arial" w:cs="Arial"/>
          <w:sz w:val="24"/>
          <w:szCs w:val="24"/>
        </w:rPr>
        <w:t>5000</w:t>
      </w:r>
      <w:r w:rsidR="00256948">
        <w:rPr>
          <w:rFonts w:ascii="Arial" w:hAnsi="Arial" w:cs="Arial"/>
          <w:sz w:val="24"/>
          <w:szCs w:val="24"/>
        </w:rPr>
        <w:t xml:space="preserve"> ask for </w:t>
      </w:r>
      <w:r w:rsidR="00FA7564">
        <w:rPr>
          <w:rFonts w:ascii="Arial" w:hAnsi="Arial" w:cs="Arial"/>
          <w:sz w:val="24"/>
          <w:szCs w:val="24"/>
        </w:rPr>
        <w:t>s</w:t>
      </w:r>
      <w:r w:rsidR="00256948" w:rsidRPr="00256948">
        <w:rPr>
          <w:rFonts w:ascii="Arial" w:hAnsi="Arial" w:cs="Arial"/>
          <w:sz w:val="24"/>
          <w:szCs w:val="24"/>
        </w:rPr>
        <w:t xml:space="preserve">tudent </w:t>
      </w:r>
      <w:r w:rsidR="00FA7564">
        <w:rPr>
          <w:rFonts w:ascii="Arial" w:hAnsi="Arial" w:cs="Arial"/>
          <w:sz w:val="24"/>
          <w:szCs w:val="24"/>
        </w:rPr>
        <w:t>p</w:t>
      </w:r>
      <w:r w:rsidR="00256948" w:rsidRPr="00256948">
        <w:rPr>
          <w:rFonts w:ascii="Arial" w:hAnsi="Arial" w:cs="Arial"/>
          <w:sz w:val="24"/>
          <w:szCs w:val="24"/>
        </w:rPr>
        <w:t>ortal campus admin</w:t>
      </w:r>
    </w:p>
    <w:p w14:paraId="12645B42" w14:textId="449D3BDE" w:rsidR="000A5581" w:rsidRDefault="000A5581" w:rsidP="000A5581">
      <w:pPr>
        <w:spacing w:after="0"/>
        <w:ind w:left="270" w:right="-40"/>
      </w:pPr>
    </w:p>
    <w:p w14:paraId="2F0DA2C8" w14:textId="77777777" w:rsidR="000A5581" w:rsidRDefault="000A5581" w:rsidP="000A5581">
      <w:pPr>
        <w:spacing w:after="0"/>
      </w:pPr>
      <w:r>
        <w:rPr>
          <w:rFonts w:ascii="Arial" w:eastAsia="Arial" w:hAnsi="Arial" w:cs="Arial"/>
          <w:color w:val="0B0C0C"/>
          <w:sz w:val="24"/>
        </w:rPr>
        <w:t xml:space="preserve"> </w:t>
      </w:r>
    </w:p>
    <w:p w14:paraId="38F95B79" w14:textId="6076262C" w:rsidR="000A5581" w:rsidRDefault="0002615C" w:rsidP="000A5581">
      <w:pPr>
        <w:spacing w:after="56"/>
        <w:rPr>
          <w:rFonts w:ascii="Arial" w:eastAsia="Arial" w:hAnsi="Arial" w:cs="Arial"/>
          <w:color w:val="0B0C0C"/>
          <w:sz w:val="24"/>
        </w:rPr>
      </w:pPr>
      <w:r>
        <w:rPr>
          <w:rFonts w:ascii="Arial" w:eastAsia="Arial" w:hAnsi="Arial" w:cs="Arial"/>
          <w:color w:val="0B0C0C"/>
          <w:sz w:val="24"/>
        </w:rPr>
        <w:t xml:space="preserve">We will consider your request and get back to you in </w:t>
      </w:r>
      <w:r w:rsidR="00590AF7" w:rsidRPr="00192994">
        <w:rPr>
          <w:rFonts w:ascii="Arial" w:eastAsia="Arial" w:hAnsi="Arial" w:cs="Arial"/>
          <w:color w:val="0B0C0C"/>
          <w:sz w:val="24"/>
        </w:rPr>
        <w:t>5</w:t>
      </w:r>
      <w:r w:rsidR="00E846A0">
        <w:rPr>
          <w:rFonts w:ascii="Arial" w:eastAsia="Arial" w:hAnsi="Arial" w:cs="Arial"/>
          <w:color w:val="0B0C0C"/>
          <w:sz w:val="24"/>
        </w:rPr>
        <w:t xml:space="preserve"> </w:t>
      </w:r>
      <w:r w:rsidR="00590AF7">
        <w:rPr>
          <w:rFonts w:ascii="Arial" w:eastAsia="Arial" w:hAnsi="Arial" w:cs="Arial"/>
          <w:color w:val="0B0C0C"/>
          <w:sz w:val="24"/>
        </w:rPr>
        <w:t xml:space="preserve">working </w:t>
      </w:r>
      <w:r w:rsidR="00E846A0">
        <w:rPr>
          <w:rFonts w:ascii="Arial" w:eastAsia="Arial" w:hAnsi="Arial" w:cs="Arial"/>
          <w:color w:val="0B0C0C"/>
          <w:sz w:val="24"/>
        </w:rPr>
        <w:t>days.</w:t>
      </w:r>
    </w:p>
    <w:p w14:paraId="02C7909B" w14:textId="6741D063" w:rsidR="00E846A0" w:rsidRDefault="00E846A0" w:rsidP="000A5581">
      <w:pPr>
        <w:spacing w:after="56"/>
        <w:rPr>
          <w:rFonts w:ascii="Arial" w:eastAsia="Arial" w:hAnsi="Arial" w:cs="Arial"/>
          <w:color w:val="0B0C0C"/>
          <w:sz w:val="24"/>
        </w:rPr>
      </w:pPr>
      <w:r>
        <w:rPr>
          <w:rFonts w:ascii="Arial" w:eastAsia="Arial" w:hAnsi="Arial" w:cs="Arial"/>
          <w:color w:val="0B0C0C"/>
          <w:sz w:val="24"/>
        </w:rPr>
        <w:t>If you cannot view the map on our ‘Contact’ page, call or email us for directions</w:t>
      </w:r>
      <w:r w:rsidR="00A8049B">
        <w:rPr>
          <w:rFonts w:ascii="Arial" w:eastAsia="Arial" w:hAnsi="Arial" w:cs="Arial"/>
          <w:color w:val="0B0C0C"/>
          <w:sz w:val="24"/>
        </w:rPr>
        <w:t>.</w:t>
      </w:r>
    </w:p>
    <w:p w14:paraId="62E45EF9" w14:textId="77777777" w:rsidR="00A8049B" w:rsidRDefault="00A8049B" w:rsidP="000A5581">
      <w:pPr>
        <w:spacing w:after="56"/>
      </w:pPr>
    </w:p>
    <w:p w14:paraId="5136F7B0" w14:textId="434B5E43" w:rsidR="000A5581" w:rsidRDefault="000A5581" w:rsidP="000A5581">
      <w:pPr>
        <w:pStyle w:val="Heading2"/>
        <w:spacing w:after="0" w:line="259" w:lineRule="auto"/>
        <w:ind w:left="-5"/>
      </w:pPr>
      <w:r>
        <w:rPr>
          <w:b/>
          <w:sz w:val="28"/>
        </w:rPr>
        <w:lastRenderedPageBreak/>
        <w:t xml:space="preserve">Reporting accessibility problems </w:t>
      </w:r>
    </w:p>
    <w:p w14:paraId="210B79B4" w14:textId="77777777" w:rsidR="00E511EE" w:rsidRDefault="000A5581" w:rsidP="000A5581">
      <w:pPr>
        <w:spacing w:after="5" w:line="250" w:lineRule="auto"/>
        <w:ind w:left="-5" w:hanging="10"/>
        <w:rPr>
          <w:rFonts w:ascii="Arial" w:eastAsia="Arial" w:hAnsi="Arial" w:cs="Arial"/>
          <w:color w:val="0B0C0C"/>
          <w:sz w:val="24"/>
        </w:rPr>
      </w:pPr>
      <w:r>
        <w:rPr>
          <w:rFonts w:ascii="Arial" w:eastAsia="Arial" w:hAnsi="Arial" w:cs="Arial"/>
          <w:color w:val="0B0C0C"/>
          <w:sz w:val="24"/>
        </w:rPr>
        <w:t>We</w:t>
      </w:r>
      <w:r w:rsidR="004A6B56">
        <w:rPr>
          <w:rFonts w:ascii="Arial" w:eastAsia="Arial" w:hAnsi="Arial" w:cs="Arial"/>
          <w:color w:val="0B0C0C"/>
          <w:sz w:val="24"/>
        </w:rPr>
        <w:t xml:space="preserve"> a</w:t>
      </w:r>
      <w:r>
        <w:rPr>
          <w:rFonts w:ascii="Arial" w:eastAsia="Arial" w:hAnsi="Arial" w:cs="Arial"/>
          <w:color w:val="0B0C0C"/>
          <w:sz w:val="24"/>
        </w:rPr>
        <w:t>re always looking to improve accessibility</w:t>
      </w:r>
      <w:r w:rsidR="00575C0D">
        <w:rPr>
          <w:rFonts w:ascii="Arial" w:eastAsia="Arial" w:hAnsi="Arial" w:cs="Arial"/>
          <w:color w:val="0B0C0C"/>
          <w:sz w:val="24"/>
        </w:rPr>
        <w:t>.</w:t>
      </w:r>
      <w:r>
        <w:rPr>
          <w:rFonts w:ascii="Arial" w:eastAsia="Arial" w:hAnsi="Arial" w:cs="Arial"/>
          <w:color w:val="0B0C0C"/>
          <w:sz w:val="24"/>
        </w:rPr>
        <w:t xml:space="preserve"> If you find any problems not listed </w:t>
      </w:r>
      <w:r w:rsidR="00575C0D">
        <w:rPr>
          <w:rFonts w:ascii="Arial" w:eastAsia="Arial" w:hAnsi="Arial" w:cs="Arial"/>
          <w:color w:val="0B0C0C"/>
          <w:sz w:val="24"/>
        </w:rPr>
        <w:t xml:space="preserve">here </w:t>
      </w:r>
      <w:r>
        <w:rPr>
          <w:rFonts w:ascii="Arial" w:eastAsia="Arial" w:hAnsi="Arial" w:cs="Arial"/>
          <w:color w:val="0B0C0C"/>
          <w:sz w:val="24"/>
        </w:rPr>
        <w:t>or think we</w:t>
      </w:r>
      <w:r w:rsidR="00A8049B">
        <w:rPr>
          <w:rFonts w:ascii="Arial" w:eastAsia="Arial" w:hAnsi="Arial" w:cs="Arial"/>
          <w:color w:val="0B0C0C"/>
          <w:sz w:val="24"/>
        </w:rPr>
        <w:t xml:space="preserve"> a</w:t>
      </w:r>
      <w:r>
        <w:rPr>
          <w:rFonts w:ascii="Arial" w:eastAsia="Arial" w:hAnsi="Arial" w:cs="Arial"/>
          <w:color w:val="0B0C0C"/>
          <w:sz w:val="24"/>
        </w:rPr>
        <w:t xml:space="preserve">re not meeting accessibility requirements, contact: </w:t>
      </w:r>
    </w:p>
    <w:p w14:paraId="567AA55D" w14:textId="2F152C33" w:rsidR="00D26E29" w:rsidRDefault="00BD3B1D" w:rsidP="000A5581">
      <w:pPr>
        <w:spacing w:after="5" w:line="250" w:lineRule="auto"/>
        <w:ind w:left="-5" w:hanging="10"/>
        <w:rPr>
          <w:rFonts w:ascii="Arial" w:eastAsia="Arial" w:hAnsi="Arial" w:cs="Arial"/>
          <w:color w:val="0B0C0C"/>
          <w:sz w:val="24"/>
        </w:rPr>
      </w:pPr>
      <w:r>
        <w:rPr>
          <w:rFonts w:ascii="Arial" w:eastAsia="Arial" w:hAnsi="Arial" w:cs="Arial"/>
          <w:color w:val="0B0C0C"/>
          <w:sz w:val="24"/>
        </w:rPr>
        <w:t>Internal Polic</w:t>
      </w:r>
      <w:r w:rsidR="00CD2A89">
        <w:rPr>
          <w:rFonts w:ascii="Arial" w:eastAsia="Arial" w:hAnsi="Arial" w:cs="Arial"/>
          <w:color w:val="0B0C0C"/>
          <w:sz w:val="24"/>
        </w:rPr>
        <w:t>y</w:t>
      </w:r>
      <w:r>
        <w:rPr>
          <w:rFonts w:ascii="Arial" w:eastAsia="Arial" w:hAnsi="Arial" w:cs="Arial"/>
          <w:color w:val="0B0C0C"/>
          <w:sz w:val="24"/>
        </w:rPr>
        <w:t xml:space="preserve"> and Equality Executive in </w:t>
      </w:r>
      <w:r w:rsidR="004D7741">
        <w:rPr>
          <w:rFonts w:ascii="Arial" w:eastAsia="Arial" w:hAnsi="Arial" w:cs="Arial"/>
          <w:color w:val="0B0C0C"/>
          <w:sz w:val="24"/>
        </w:rPr>
        <w:t xml:space="preserve">Corporate Development </w:t>
      </w:r>
      <w:hyperlink r:id="rId13" w:history="1">
        <w:r w:rsidR="00D26E29" w:rsidRPr="00670CCB">
          <w:rPr>
            <w:rStyle w:val="Hyperlink"/>
            <w:rFonts w:ascii="Arial" w:eastAsia="Arial" w:hAnsi="Arial" w:cs="Arial"/>
            <w:sz w:val="24"/>
          </w:rPr>
          <w:t>corporatedevelopment@belfastmet.ac.uk</w:t>
        </w:r>
      </w:hyperlink>
      <w:r w:rsidR="00D26E29">
        <w:rPr>
          <w:rFonts w:ascii="Arial" w:eastAsia="Arial" w:hAnsi="Arial" w:cs="Arial"/>
          <w:color w:val="0B0C0C"/>
          <w:sz w:val="24"/>
        </w:rPr>
        <w:t>.</w:t>
      </w:r>
    </w:p>
    <w:p w14:paraId="0C1D3FBB" w14:textId="77777777" w:rsidR="00D26E29" w:rsidRDefault="00D26E29" w:rsidP="000A5581">
      <w:pPr>
        <w:spacing w:after="5" w:line="250" w:lineRule="auto"/>
        <w:ind w:left="-5" w:hanging="10"/>
        <w:rPr>
          <w:rFonts w:ascii="Arial" w:eastAsia="Arial" w:hAnsi="Arial" w:cs="Arial"/>
          <w:color w:val="0B0C0C"/>
          <w:sz w:val="24"/>
        </w:rPr>
      </w:pPr>
    </w:p>
    <w:p w14:paraId="44C906C2" w14:textId="5922AE77" w:rsidR="000A5581" w:rsidRDefault="004D7741" w:rsidP="000A5581">
      <w:pPr>
        <w:spacing w:after="5" w:line="250" w:lineRule="auto"/>
        <w:ind w:left="-5" w:hanging="10"/>
      </w:pPr>
      <w:r>
        <w:rPr>
          <w:rFonts w:ascii="Arial" w:eastAsia="Arial" w:hAnsi="Arial" w:cs="Arial"/>
          <w:color w:val="0B0C0C"/>
          <w:sz w:val="24"/>
        </w:rPr>
        <w:t xml:space="preserve"> </w:t>
      </w:r>
    </w:p>
    <w:p w14:paraId="6F1528ED" w14:textId="55C782A5" w:rsidR="000A5581" w:rsidRDefault="000A5581" w:rsidP="000A5581">
      <w:pPr>
        <w:spacing w:after="55"/>
      </w:pPr>
      <w:r>
        <w:rPr>
          <w:rFonts w:ascii="Arial" w:eastAsia="Arial" w:hAnsi="Arial" w:cs="Arial"/>
          <w:color w:val="0B0C0C"/>
          <w:sz w:val="24"/>
        </w:rPr>
        <w:t xml:space="preserve"> </w:t>
      </w:r>
    </w:p>
    <w:p w14:paraId="19CFEDE2" w14:textId="77777777" w:rsidR="000A5581" w:rsidRDefault="000A5581" w:rsidP="000A5581">
      <w:pPr>
        <w:pStyle w:val="Heading2"/>
        <w:spacing w:after="0" w:line="259" w:lineRule="auto"/>
        <w:ind w:left="-5"/>
      </w:pPr>
      <w:r>
        <w:rPr>
          <w:b/>
          <w:sz w:val="28"/>
        </w:rPr>
        <w:t xml:space="preserve">Enforcement procedure </w:t>
      </w:r>
    </w:p>
    <w:p w14:paraId="58E5AC39" w14:textId="66A603B2" w:rsidR="000A5581" w:rsidRDefault="000A5581" w:rsidP="000A5581">
      <w:pPr>
        <w:spacing w:after="5" w:line="250" w:lineRule="auto"/>
        <w:ind w:left="-5" w:hanging="10"/>
      </w:pPr>
      <w:r>
        <w:rPr>
          <w:rFonts w:ascii="Arial" w:eastAsia="Arial" w:hAnsi="Arial" w:cs="Arial"/>
          <w:color w:val="0B0C0C"/>
          <w:sz w:val="24"/>
        </w:rPr>
        <w:t xml:space="preserve">The </w:t>
      </w:r>
      <w:hyperlink r:id="rId14" w:history="1">
        <w:r w:rsidRPr="00827210">
          <w:rPr>
            <w:rStyle w:val="Hyperlink"/>
            <w:rFonts w:ascii="Arial" w:eastAsia="Arial" w:hAnsi="Arial" w:cs="Arial"/>
            <w:sz w:val="24"/>
          </w:rPr>
          <w:t xml:space="preserve">Equality </w:t>
        </w:r>
        <w:r w:rsidR="006F2D82" w:rsidRPr="00827210">
          <w:rPr>
            <w:rStyle w:val="Hyperlink"/>
            <w:rFonts w:ascii="Arial" w:eastAsia="Arial" w:hAnsi="Arial" w:cs="Arial"/>
            <w:sz w:val="24"/>
          </w:rPr>
          <w:t>Commission for Northern Ireland</w:t>
        </w:r>
      </w:hyperlink>
      <w:r>
        <w:rPr>
          <w:rFonts w:ascii="Arial" w:eastAsia="Arial" w:hAnsi="Arial" w:cs="Arial"/>
          <w:color w:val="0B0C0C"/>
          <w:sz w:val="24"/>
        </w:rPr>
        <w:t xml:space="preserve"> is responsible for enforcing the Public Sector Bodies (Websites and Mobile Applications) (No. 2) Accessibility Regulations 2018 (the ‘accessibility regulations’). If you’re not happy with how we respond to your complaint,</w:t>
      </w:r>
      <w:hyperlink r:id="rId15">
        <w:r>
          <w:rPr>
            <w:rFonts w:ascii="Arial" w:eastAsia="Arial" w:hAnsi="Arial" w:cs="Arial"/>
            <w:color w:val="0B0C0C"/>
            <w:sz w:val="24"/>
          </w:rPr>
          <w:t xml:space="preserve"> </w:t>
        </w:r>
      </w:hyperlink>
      <w:r w:rsidR="00EB052B">
        <w:rPr>
          <w:rFonts w:ascii="Arial" w:eastAsia="Arial" w:hAnsi="Arial" w:cs="Arial"/>
          <w:color w:val="0B0C0C"/>
          <w:sz w:val="24"/>
        </w:rPr>
        <w:t>you c</w:t>
      </w:r>
      <w:r w:rsidR="00283150">
        <w:rPr>
          <w:rFonts w:ascii="Arial" w:eastAsia="Arial" w:hAnsi="Arial" w:cs="Arial"/>
          <w:color w:val="0B0C0C"/>
          <w:sz w:val="24"/>
        </w:rPr>
        <w:t xml:space="preserve">an also contact the Equality Commission’s Discrimination Advice Officers for further advice, email </w:t>
      </w:r>
      <w:hyperlink r:id="rId16" w:history="1">
        <w:r w:rsidR="00283150" w:rsidRPr="00CD2534">
          <w:rPr>
            <w:rStyle w:val="Hyperlink"/>
            <w:rFonts w:ascii="Arial" w:eastAsia="Arial" w:hAnsi="Arial" w:cs="Arial"/>
            <w:sz w:val="24"/>
          </w:rPr>
          <w:t>ComplaintsOfficers@equalityni.org</w:t>
        </w:r>
      </w:hyperlink>
      <w:r w:rsidR="00283150">
        <w:rPr>
          <w:rFonts w:ascii="Arial" w:eastAsia="Arial" w:hAnsi="Arial" w:cs="Arial"/>
          <w:color w:val="0B0C0C"/>
          <w:sz w:val="24"/>
        </w:rPr>
        <w:t xml:space="preserve"> or telephone 028</w:t>
      </w:r>
      <w:r w:rsidR="007378A8">
        <w:rPr>
          <w:rFonts w:ascii="Arial" w:eastAsia="Arial" w:hAnsi="Arial" w:cs="Arial"/>
          <w:color w:val="0B0C0C"/>
          <w:sz w:val="24"/>
        </w:rPr>
        <w:t xml:space="preserve"> </w:t>
      </w:r>
      <w:r w:rsidR="00283150">
        <w:rPr>
          <w:rFonts w:ascii="Arial" w:eastAsia="Arial" w:hAnsi="Arial" w:cs="Arial"/>
          <w:color w:val="0B0C0C"/>
          <w:sz w:val="24"/>
        </w:rPr>
        <w:t>90500 600</w:t>
      </w:r>
      <w:r w:rsidR="007378A8">
        <w:rPr>
          <w:rFonts w:ascii="Arial" w:eastAsia="Arial" w:hAnsi="Arial" w:cs="Arial"/>
          <w:color w:val="0B0C0C"/>
          <w:sz w:val="24"/>
        </w:rPr>
        <w:t>.</w:t>
      </w:r>
      <w:r>
        <w:rPr>
          <w:rFonts w:ascii="Arial" w:eastAsia="Arial" w:hAnsi="Arial" w:cs="Arial"/>
          <w:color w:val="0B0C0C"/>
          <w:sz w:val="24"/>
        </w:rPr>
        <w:t xml:space="preserve"> </w:t>
      </w:r>
    </w:p>
    <w:p w14:paraId="7E0CFE97" w14:textId="77777777" w:rsidR="000A5581" w:rsidRDefault="000A5581" w:rsidP="000A5581">
      <w:pPr>
        <w:spacing w:after="0"/>
      </w:pPr>
      <w:r>
        <w:rPr>
          <w:rFonts w:ascii="Arial" w:eastAsia="Arial" w:hAnsi="Arial" w:cs="Arial"/>
          <w:color w:val="0B0C0C"/>
          <w:sz w:val="24"/>
        </w:rPr>
        <w:t xml:space="preserve"> </w:t>
      </w:r>
    </w:p>
    <w:p w14:paraId="538FD8AC" w14:textId="77777777" w:rsidR="000A5581" w:rsidRDefault="000A5581" w:rsidP="000A5581">
      <w:pPr>
        <w:pStyle w:val="Heading1"/>
        <w:ind w:left="-5"/>
      </w:pPr>
      <w:r>
        <w:t xml:space="preserve">Contacting us by phone or visiting us in person </w:t>
      </w:r>
    </w:p>
    <w:p w14:paraId="0BB60B17" w14:textId="77777777" w:rsidR="00C9074D" w:rsidRPr="00A3476C" w:rsidRDefault="00E65B3D" w:rsidP="000A5581">
      <w:pPr>
        <w:spacing w:after="115"/>
        <w:ind w:left="-30" w:right="-40"/>
        <w:rPr>
          <w:rFonts w:ascii="Arial" w:hAnsi="Arial" w:cs="Arial"/>
          <w:sz w:val="24"/>
          <w:szCs w:val="24"/>
        </w:rPr>
      </w:pPr>
      <w:r w:rsidRPr="00A3476C">
        <w:rPr>
          <w:rFonts w:ascii="Arial" w:hAnsi="Arial" w:cs="Arial"/>
          <w:sz w:val="24"/>
          <w:szCs w:val="24"/>
        </w:rPr>
        <w:t xml:space="preserve">You can contact us </w:t>
      </w:r>
      <w:r w:rsidR="008A18A4" w:rsidRPr="00A3476C">
        <w:rPr>
          <w:rFonts w:ascii="Arial" w:hAnsi="Arial" w:cs="Arial"/>
          <w:sz w:val="24"/>
          <w:szCs w:val="24"/>
        </w:rPr>
        <w:t xml:space="preserve">through our main switchboard </w:t>
      </w:r>
      <w:r w:rsidRPr="00A3476C">
        <w:rPr>
          <w:rFonts w:ascii="Arial" w:hAnsi="Arial" w:cs="Arial"/>
          <w:sz w:val="24"/>
          <w:szCs w:val="24"/>
        </w:rPr>
        <w:t xml:space="preserve">on </w:t>
      </w:r>
      <w:r w:rsidR="008A18A4" w:rsidRPr="00A3476C">
        <w:rPr>
          <w:rFonts w:ascii="Arial" w:hAnsi="Arial" w:cs="Arial"/>
          <w:sz w:val="24"/>
          <w:szCs w:val="24"/>
        </w:rPr>
        <w:t>028 9026 5000.</w:t>
      </w:r>
      <w:r w:rsidR="00C513EF" w:rsidRPr="00A3476C">
        <w:rPr>
          <w:rFonts w:ascii="Arial" w:hAnsi="Arial" w:cs="Arial"/>
          <w:sz w:val="24"/>
          <w:szCs w:val="24"/>
        </w:rPr>
        <w:t xml:space="preserve"> </w:t>
      </w:r>
      <w:r w:rsidR="00D404DD" w:rsidRPr="00A3476C">
        <w:rPr>
          <w:rFonts w:ascii="Arial" w:hAnsi="Arial" w:cs="Arial"/>
          <w:sz w:val="24"/>
          <w:szCs w:val="24"/>
        </w:rPr>
        <w:t xml:space="preserve">You can also email us using a variety of email addresses. </w:t>
      </w:r>
      <w:r w:rsidR="00C513EF" w:rsidRPr="00A3476C">
        <w:rPr>
          <w:rFonts w:ascii="Arial" w:hAnsi="Arial" w:cs="Arial"/>
          <w:sz w:val="24"/>
          <w:szCs w:val="24"/>
        </w:rPr>
        <w:t>The ‘</w:t>
      </w:r>
      <w:hyperlink r:id="rId17" w:history="1">
        <w:r w:rsidR="00C513EF" w:rsidRPr="00A3476C">
          <w:rPr>
            <w:rStyle w:val="Hyperlink"/>
            <w:rFonts w:ascii="Arial" w:hAnsi="Arial" w:cs="Arial"/>
            <w:sz w:val="24"/>
            <w:szCs w:val="24"/>
          </w:rPr>
          <w:t>Contact Us’</w:t>
        </w:r>
      </w:hyperlink>
      <w:r w:rsidR="00C513EF" w:rsidRPr="00A3476C">
        <w:rPr>
          <w:rFonts w:ascii="Arial" w:hAnsi="Arial" w:cs="Arial"/>
          <w:sz w:val="24"/>
          <w:szCs w:val="24"/>
        </w:rPr>
        <w:t xml:space="preserve"> section of our website provides </w:t>
      </w:r>
      <w:r w:rsidR="00D404DD" w:rsidRPr="00A3476C">
        <w:rPr>
          <w:rFonts w:ascii="Arial" w:hAnsi="Arial" w:cs="Arial"/>
          <w:sz w:val="24"/>
          <w:szCs w:val="24"/>
        </w:rPr>
        <w:t>a list of all email addresses.</w:t>
      </w:r>
    </w:p>
    <w:p w14:paraId="50781507" w14:textId="0CDC33B1" w:rsidR="000A5581" w:rsidRPr="00A3476C" w:rsidRDefault="00C9074D" w:rsidP="000A5581">
      <w:pPr>
        <w:spacing w:after="115"/>
        <w:ind w:left="-30" w:right="-40"/>
        <w:rPr>
          <w:rFonts w:ascii="Arial" w:hAnsi="Arial" w:cs="Arial"/>
          <w:sz w:val="24"/>
          <w:szCs w:val="24"/>
        </w:rPr>
      </w:pPr>
      <w:r w:rsidRPr="00A3476C">
        <w:rPr>
          <w:rFonts w:ascii="Arial" w:hAnsi="Arial" w:cs="Arial"/>
          <w:sz w:val="24"/>
          <w:szCs w:val="24"/>
        </w:rPr>
        <w:t>You can also drop into any of our campuses</w:t>
      </w:r>
      <w:r w:rsidR="007A5822" w:rsidRPr="00A3476C">
        <w:rPr>
          <w:rFonts w:ascii="Arial" w:hAnsi="Arial" w:cs="Arial"/>
          <w:sz w:val="24"/>
          <w:szCs w:val="24"/>
        </w:rPr>
        <w:t xml:space="preserve"> all of which have reception areas and you can be redirected to the most appropriate person on site. </w:t>
      </w:r>
      <w:r w:rsidR="00736047" w:rsidRPr="00A3476C">
        <w:rPr>
          <w:rFonts w:ascii="Arial" w:hAnsi="Arial" w:cs="Arial"/>
          <w:sz w:val="24"/>
          <w:szCs w:val="24"/>
        </w:rPr>
        <w:t xml:space="preserve">Most of our non-student facing, support functions are based in either Castlereagh Campus or Millfield campus. Before </w:t>
      </w:r>
      <w:r w:rsidR="00D83D76" w:rsidRPr="00A3476C">
        <w:rPr>
          <w:rFonts w:ascii="Arial" w:hAnsi="Arial" w:cs="Arial"/>
          <w:sz w:val="24"/>
          <w:szCs w:val="24"/>
        </w:rPr>
        <w:t xml:space="preserve">travelling to any </w:t>
      </w:r>
      <w:r w:rsidR="001535A7" w:rsidRPr="00A3476C">
        <w:rPr>
          <w:rFonts w:ascii="Arial" w:hAnsi="Arial" w:cs="Arial"/>
          <w:sz w:val="24"/>
          <w:szCs w:val="24"/>
        </w:rPr>
        <w:t>campus,</w:t>
      </w:r>
      <w:r w:rsidR="00725078" w:rsidRPr="00A3476C">
        <w:rPr>
          <w:rFonts w:ascii="Arial" w:hAnsi="Arial" w:cs="Arial"/>
          <w:sz w:val="24"/>
          <w:szCs w:val="24"/>
        </w:rPr>
        <w:t xml:space="preserve"> </w:t>
      </w:r>
      <w:r w:rsidR="00D83D76" w:rsidRPr="00A3476C">
        <w:rPr>
          <w:rFonts w:ascii="Arial" w:hAnsi="Arial" w:cs="Arial"/>
          <w:sz w:val="24"/>
          <w:szCs w:val="24"/>
        </w:rPr>
        <w:t xml:space="preserve">you can check out the accessibility of that location through the </w:t>
      </w:r>
      <w:r w:rsidR="00D83D76" w:rsidRPr="009B1595">
        <w:rPr>
          <w:rFonts w:ascii="Arial" w:hAnsi="Arial" w:cs="Arial"/>
          <w:sz w:val="24"/>
          <w:szCs w:val="24"/>
        </w:rPr>
        <w:t xml:space="preserve">online </w:t>
      </w:r>
      <w:hyperlink r:id="rId18" w:history="1">
        <w:r w:rsidR="00D83D76" w:rsidRPr="009B1595">
          <w:rPr>
            <w:rStyle w:val="Hyperlink"/>
            <w:rFonts w:ascii="Arial" w:hAnsi="Arial" w:cs="Arial"/>
            <w:sz w:val="24"/>
            <w:szCs w:val="24"/>
          </w:rPr>
          <w:t>Access</w:t>
        </w:r>
        <w:r w:rsidR="0062779F" w:rsidRPr="009B1595">
          <w:rPr>
            <w:rStyle w:val="Hyperlink"/>
            <w:rFonts w:ascii="Arial" w:hAnsi="Arial" w:cs="Arial"/>
            <w:sz w:val="24"/>
            <w:szCs w:val="24"/>
          </w:rPr>
          <w:t>A</w:t>
        </w:r>
        <w:r w:rsidR="00D83D76" w:rsidRPr="009B1595">
          <w:rPr>
            <w:rStyle w:val="Hyperlink"/>
            <w:rFonts w:ascii="Arial" w:hAnsi="Arial" w:cs="Arial"/>
            <w:sz w:val="24"/>
            <w:szCs w:val="24"/>
          </w:rPr>
          <w:t xml:space="preserve">ble </w:t>
        </w:r>
        <w:r w:rsidR="00725078" w:rsidRPr="009B1595">
          <w:rPr>
            <w:rStyle w:val="Hyperlink"/>
            <w:rFonts w:ascii="Arial" w:hAnsi="Arial" w:cs="Arial"/>
            <w:sz w:val="24"/>
            <w:szCs w:val="24"/>
          </w:rPr>
          <w:t>site</w:t>
        </w:r>
      </w:hyperlink>
      <w:r w:rsidR="00725078" w:rsidRPr="009B1595">
        <w:rPr>
          <w:rFonts w:ascii="Arial" w:hAnsi="Arial" w:cs="Arial"/>
          <w:sz w:val="24"/>
          <w:szCs w:val="24"/>
        </w:rPr>
        <w:t>.</w:t>
      </w:r>
      <w:r w:rsidR="00725078" w:rsidRPr="00A3476C">
        <w:rPr>
          <w:rFonts w:ascii="Arial" w:hAnsi="Arial" w:cs="Arial"/>
          <w:sz w:val="24"/>
          <w:szCs w:val="24"/>
        </w:rPr>
        <w:t xml:space="preserve"> Details about parking, access routes</w:t>
      </w:r>
      <w:r w:rsidR="001535A7" w:rsidRPr="00A3476C">
        <w:rPr>
          <w:rFonts w:ascii="Arial" w:hAnsi="Arial" w:cs="Arial"/>
          <w:sz w:val="24"/>
          <w:szCs w:val="24"/>
        </w:rPr>
        <w:t xml:space="preserve"> and descriptions of the locations within each building are all listed there together with visual images.</w:t>
      </w:r>
    </w:p>
    <w:p w14:paraId="6D8B51BD" w14:textId="77777777" w:rsidR="00E65B3D" w:rsidRDefault="00E65B3D" w:rsidP="000A5581">
      <w:pPr>
        <w:spacing w:after="115"/>
        <w:ind w:left="-30" w:right="-40"/>
      </w:pPr>
    </w:p>
    <w:p w14:paraId="29CB7F84" w14:textId="0284FCDA" w:rsidR="000A5581" w:rsidRDefault="000A5581" w:rsidP="000A5581">
      <w:pPr>
        <w:pStyle w:val="Heading1"/>
        <w:ind w:left="-5"/>
      </w:pPr>
      <w:r>
        <w:t xml:space="preserve">Technical information about </w:t>
      </w:r>
      <w:r w:rsidR="00865C29">
        <w:t xml:space="preserve">ebs </w:t>
      </w:r>
      <w:r w:rsidR="004D6EB8">
        <w:t xml:space="preserve">On Track Prospect </w:t>
      </w:r>
      <w:r>
        <w:t xml:space="preserve">accessibility </w:t>
      </w:r>
    </w:p>
    <w:p w14:paraId="7EE7B9D9" w14:textId="06BED72B" w:rsidR="000A5581" w:rsidRDefault="000A5581" w:rsidP="000A5581">
      <w:pPr>
        <w:spacing w:after="5" w:line="250" w:lineRule="auto"/>
        <w:ind w:left="-5" w:hanging="10"/>
      </w:pPr>
      <w:r>
        <w:rPr>
          <w:rFonts w:ascii="Arial" w:eastAsia="Arial" w:hAnsi="Arial" w:cs="Arial"/>
          <w:color w:val="0B0C0C"/>
          <w:sz w:val="24"/>
        </w:rPr>
        <w:t>Belfast M</w:t>
      </w:r>
      <w:r w:rsidR="002E4016">
        <w:rPr>
          <w:rFonts w:ascii="Arial" w:eastAsia="Arial" w:hAnsi="Arial" w:cs="Arial"/>
          <w:color w:val="0B0C0C"/>
          <w:sz w:val="24"/>
        </w:rPr>
        <w:t>et</w:t>
      </w:r>
      <w:r>
        <w:rPr>
          <w:rFonts w:ascii="Arial" w:eastAsia="Arial" w:hAnsi="Arial" w:cs="Arial"/>
          <w:color w:val="0B0C0C"/>
          <w:sz w:val="24"/>
        </w:rPr>
        <w:t xml:space="preserve"> is committed to making </w:t>
      </w:r>
      <w:r w:rsidR="004D6EB8">
        <w:rPr>
          <w:rFonts w:ascii="Arial" w:eastAsia="Arial" w:hAnsi="Arial" w:cs="Arial"/>
          <w:color w:val="0B0C0C"/>
          <w:sz w:val="24"/>
        </w:rPr>
        <w:t xml:space="preserve">ebs On Track Prospect account creation and </w:t>
      </w:r>
      <w:r w:rsidR="00F813E1">
        <w:rPr>
          <w:rFonts w:ascii="Arial" w:eastAsia="Arial" w:hAnsi="Arial" w:cs="Arial"/>
          <w:color w:val="0B0C0C"/>
          <w:sz w:val="24"/>
        </w:rPr>
        <w:t xml:space="preserve">the </w:t>
      </w:r>
      <w:r w:rsidR="004D6EB8">
        <w:rPr>
          <w:rFonts w:ascii="Arial" w:eastAsia="Arial" w:hAnsi="Arial" w:cs="Arial"/>
          <w:color w:val="0B0C0C"/>
          <w:sz w:val="24"/>
        </w:rPr>
        <w:t xml:space="preserve">application/enrolment </w:t>
      </w:r>
      <w:r w:rsidR="00F813E1">
        <w:rPr>
          <w:rFonts w:ascii="Arial" w:eastAsia="Arial" w:hAnsi="Arial" w:cs="Arial"/>
          <w:color w:val="0B0C0C"/>
          <w:sz w:val="24"/>
        </w:rPr>
        <w:t xml:space="preserve">process </w:t>
      </w:r>
      <w:r>
        <w:rPr>
          <w:rFonts w:ascii="Arial" w:eastAsia="Arial" w:hAnsi="Arial" w:cs="Arial"/>
          <w:color w:val="0B0C0C"/>
          <w:sz w:val="24"/>
        </w:rPr>
        <w:t xml:space="preserve">accessible, in accordance with the Public Sector Bodies (Websites and Mobile Applications) (No. 2) Accessibility Regulations 2018. </w:t>
      </w:r>
    </w:p>
    <w:p w14:paraId="1AD1C44D" w14:textId="77777777" w:rsidR="000A5581" w:rsidRDefault="000A5581" w:rsidP="000A5581">
      <w:pPr>
        <w:spacing w:after="55"/>
      </w:pPr>
      <w:r>
        <w:rPr>
          <w:rFonts w:ascii="Arial" w:eastAsia="Arial" w:hAnsi="Arial" w:cs="Arial"/>
          <w:color w:val="0B0C0C"/>
          <w:sz w:val="24"/>
        </w:rPr>
        <w:t xml:space="preserve"> </w:t>
      </w:r>
    </w:p>
    <w:p w14:paraId="7C648B38" w14:textId="77777777" w:rsidR="000A5581" w:rsidRDefault="000A5581" w:rsidP="000A5581">
      <w:pPr>
        <w:pStyle w:val="Heading2"/>
        <w:spacing w:after="0" w:line="259" w:lineRule="auto"/>
        <w:ind w:left="-5"/>
      </w:pPr>
      <w:r>
        <w:rPr>
          <w:b/>
          <w:sz w:val="28"/>
        </w:rPr>
        <w:t xml:space="preserve">Compliance status </w:t>
      </w:r>
    </w:p>
    <w:p w14:paraId="383DEDF6" w14:textId="77777777" w:rsidR="000A5581" w:rsidRDefault="000A5581" w:rsidP="000A5581">
      <w:pPr>
        <w:spacing w:after="5" w:line="250" w:lineRule="auto"/>
        <w:ind w:left="-5" w:hanging="10"/>
      </w:pPr>
      <w:r>
        <w:rPr>
          <w:rFonts w:ascii="Arial" w:eastAsia="Arial" w:hAnsi="Arial" w:cs="Arial"/>
          <w:color w:val="0B0C0C"/>
          <w:sz w:val="24"/>
        </w:rPr>
        <w:t>This website is partially compliant with the</w:t>
      </w:r>
      <w:hyperlink r:id="rId19">
        <w:r>
          <w:rPr>
            <w:rFonts w:ascii="Arial" w:eastAsia="Arial" w:hAnsi="Arial" w:cs="Arial"/>
            <w:color w:val="0B0C0C"/>
            <w:sz w:val="24"/>
          </w:rPr>
          <w:t xml:space="preserve"> </w:t>
        </w:r>
      </w:hyperlink>
      <w:hyperlink r:id="rId20">
        <w:r>
          <w:rPr>
            <w:rFonts w:ascii="Arial" w:eastAsia="Arial" w:hAnsi="Arial" w:cs="Arial"/>
            <w:color w:val="4C2C92"/>
            <w:sz w:val="24"/>
          </w:rPr>
          <w:t>Web</w:t>
        </w:r>
      </w:hyperlink>
      <w:hyperlink r:id="rId21">
        <w:r>
          <w:rPr>
            <w:rFonts w:ascii="Arial" w:eastAsia="Arial" w:hAnsi="Arial" w:cs="Arial"/>
            <w:color w:val="4C2C92"/>
            <w:sz w:val="24"/>
          </w:rPr>
          <w:t xml:space="preserve"> </w:t>
        </w:r>
      </w:hyperlink>
      <w:hyperlink r:id="rId22">
        <w:r>
          <w:rPr>
            <w:rFonts w:ascii="Arial" w:eastAsia="Arial" w:hAnsi="Arial" w:cs="Arial"/>
            <w:color w:val="4C2C92"/>
            <w:sz w:val="24"/>
          </w:rPr>
          <w:t>Content</w:t>
        </w:r>
      </w:hyperlink>
      <w:hyperlink r:id="rId23">
        <w:r>
          <w:rPr>
            <w:rFonts w:ascii="Arial" w:eastAsia="Arial" w:hAnsi="Arial" w:cs="Arial"/>
            <w:color w:val="4C2C92"/>
            <w:sz w:val="24"/>
          </w:rPr>
          <w:t xml:space="preserve"> </w:t>
        </w:r>
      </w:hyperlink>
      <w:hyperlink r:id="rId24">
        <w:r>
          <w:rPr>
            <w:rFonts w:ascii="Arial" w:eastAsia="Arial" w:hAnsi="Arial" w:cs="Arial"/>
            <w:color w:val="4C2C92"/>
            <w:sz w:val="24"/>
          </w:rPr>
          <w:t>Accessibility</w:t>
        </w:r>
      </w:hyperlink>
      <w:hyperlink r:id="rId25">
        <w:r>
          <w:rPr>
            <w:rFonts w:ascii="Arial" w:eastAsia="Arial" w:hAnsi="Arial" w:cs="Arial"/>
            <w:color w:val="4C2C92"/>
            <w:sz w:val="24"/>
          </w:rPr>
          <w:t xml:space="preserve"> </w:t>
        </w:r>
      </w:hyperlink>
      <w:hyperlink r:id="rId26">
        <w:r>
          <w:rPr>
            <w:rFonts w:ascii="Arial" w:eastAsia="Arial" w:hAnsi="Arial" w:cs="Arial"/>
            <w:color w:val="4C2C92"/>
            <w:sz w:val="24"/>
          </w:rPr>
          <w:t>Guidelines</w:t>
        </w:r>
      </w:hyperlink>
      <w:hyperlink r:id="rId27">
        <w:r>
          <w:rPr>
            <w:rFonts w:ascii="Arial" w:eastAsia="Arial" w:hAnsi="Arial" w:cs="Arial"/>
            <w:color w:val="4C2C92"/>
            <w:sz w:val="24"/>
          </w:rPr>
          <w:t xml:space="preserve"> </w:t>
        </w:r>
      </w:hyperlink>
      <w:hyperlink r:id="rId28">
        <w:r>
          <w:rPr>
            <w:rFonts w:ascii="Arial" w:eastAsia="Arial" w:hAnsi="Arial" w:cs="Arial"/>
            <w:color w:val="4C2C92"/>
            <w:sz w:val="24"/>
          </w:rPr>
          <w:t>version</w:t>
        </w:r>
      </w:hyperlink>
      <w:hyperlink r:id="rId29">
        <w:r>
          <w:rPr>
            <w:rFonts w:ascii="Arial" w:eastAsia="Arial" w:hAnsi="Arial" w:cs="Arial"/>
            <w:color w:val="4C2C92"/>
            <w:sz w:val="24"/>
          </w:rPr>
          <w:t xml:space="preserve"> </w:t>
        </w:r>
      </w:hyperlink>
      <w:hyperlink r:id="rId30">
        <w:r>
          <w:rPr>
            <w:rFonts w:ascii="Arial" w:eastAsia="Arial" w:hAnsi="Arial" w:cs="Arial"/>
            <w:color w:val="4C2C92"/>
            <w:sz w:val="24"/>
          </w:rPr>
          <w:t>2.1</w:t>
        </w:r>
      </w:hyperlink>
      <w:hyperlink r:id="rId31">
        <w:r>
          <w:rPr>
            <w:rFonts w:ascii="Arial" w:eastAsia="Arial" w:hAnsi="Arial" w:cs="Arial"/>
            <w:color w:val="0B0C0C"/>
            <w:sz w:val="24"/>
          </w:rPr>
          <w:t xml:space="preserve"> </w:t>
        </w:r>
      </w:hyperlink>
      <w:r>
        <w:rPr>
          <w:rFonts w:ascii="Arial" w:eastAsia="Arial" w:hAnsi="Arial" w:cs="Arial"/>
          <w:color w:val="0B0C0C"/>
          <w:sz w:val="24"/>
        </w:rPr>
        <w:t xml:space="preserve">AA standard, due to the non-compliances and exemptions listed below. </w:t>
      </w:r>
    </w:p>
    <w:p w14:paraId="3ADED1B5" w14:textId="77777777" w:rsidR="000A5581" w:rsidRDefault="000A5581" w:rsidP="000A5581">
      <w:pPr>
        <w:spacing w:after="129"/>
      </w:pPr>
      <w:r>
        <w:rPr>
          <w:rFonts w:ascii="Arial" w:eastAsia="Arial" w:hAnsi="Arial" w:cs="Arial"/>
          <w:color w:val="0B0C0C"/>
          <w:sz w:val="24"/>
        </w:rPr>
        <w:t xml:space="preserve"> </w:t>
      </w:r>
    </w:p>
    <w:p w14:paraId="111FD058" w14:textId="77777777" w:rsidR="000A5581" w:rsidRDefault="000A5581" w:rsidP="000A5581">
      <w:pPr>
        <w:pStyle w:val="Heading1"/>
        <w:ind w:left="-5"/>
      </w:pPr>
      <w:r>
        <w:t xml:space="preserve">Non-accessible content </w:t>
      </w:r>
    </w:p>
    <w:p w14:paraId="0C886D4E" w14:textId="77777777" w:rsidR="000A5581" w:rsidRDefault="000A5581" w:rsidP="000A5581">
      <w:pPr>
        <w:spacing w:after="5" w:line="250" w:lineRule="auto"/>
        <w:ind w:left="-5" w:hanging="10"/>
      </w:pPr>
      <w:r>
        <w:rPr>
          <w:rFonts w:ascii="Arial" w:eastAsia="Arial" w:hAnsi="Arial" w:cs="Arial"/>
          <w:color w:val="0B0C0C"/>
          <w:sz w:val="24"/>
        </w:rPr>
        <w:t xml:space="preserve">The content listed below is non-accessible for the following reasons. </w:t>
      </w:r>
    </w:p>
    <w:p w14:paraId="68D5F8B0" w14:textId="77777777" w:rsidR="000A5581" w:rsidRDefault="000A5581" w:rsidP="000A5581">
      <w:pPr>
        <w:spacing w:after="55"/>
      </w:pPr>
      <w:r>
        <w:rPr>
          <w:rFonts w:ascii="Arial" w:eastAsia="Arial" w:hAnsi="Arial" w:cs="Arial"/>
          <w:color w:val="0B0C0C"/>
          <w:sz w:val="24"/>
        </w:rPr>
        <w:lastRenderedPageBreak/>
        <w:t xml:space="preserve"> </w:t>
      </w:r>
    </w:p>
    <w:p w14:paraId="73B27058" w14:textId="77777777" w:rsidR="000A5581" w:rsidRDefault="000A5581" w:rsidP="000A5581">
      <w:pPr>
        <w:pStyle w:val="Heading2"/>
        <w:spacing w:after="0" w:line="259" w:lineRule="auto"/>
        <w:ind w:left="-5"/>
      </w:pPr>
      <w:r>
        <w:rPr>
          <w:b/>
          <w:sz w:val="28"/>
        </w:rPr>
        <w:t xml:space="preserve">Non-compliance with the accessibility regulations </w:t>
      </w:r>
    </w:p>
    <w:p w14:paraId="5F69E8C0" w14:textId="77777777" w:rsidR="00182AD9" w:rsidRDefault="00182AD9" w:rsidP="000A5581">
      <w:pPr>
        <w:spacing w:after="0"/>
      </w:pPr>
    </w:p>
    <w:p w14:paraId="511BFE28" w14:textId="7A7DE447" w:rsidR="00182AD9" w:rsidRPr="00E9147C" w:rsidRDefault="005A2A90" w:rsidP="000A5581">
      <w:pPr>
        <w:spacing w:after="0"/>
        <w:rPr>
          <w:rFonts w:ascii="Arial" w:hAnsi="Arial" w:cs="Arial"/>
          <w:sz w:val="24"/>
          <w:szCs w:val="24"/>
        </w:rPr>
      </w:pPr>
      <w:r w:rsidRPr="00E9147C">
        <w:rPr>
          <w:rFonts w:ascii="Arial" w:hAnsi="Arial" w:cs="Arial"/>
          <w:sz w:val="24"/>
          <w:szCs w:val="24"/>
        </w:rPr>
        <w:t xml:space="preserve">When logged into the application portal, the home page has headings which are not marked up. </w:t>
      </w:r>
      <w:r w:rsidR="0010452A" w:rsidRPr="00E9147C">
        <w:rPr>
          <w:rFonts w:ascii="Arial" w:hAnsi="Arial" w:cs="Arial"/>
          <w:sz w:val="24"/>
          <w:szCs w:val="24"/>
        </w:rPr>
        <w:t>This means that u</w:t>
      </w:r>
      <w:r w:rsidRPr="00E9147C">
        <w:rPr>
          <w:rFonts w:ascii="Arial" w:hAnsi="Arial" w:cs="Arial"/>
          <w:sz w:val="24"/>
          <w:szCs w:val="24"/>
        </w:rPr>
        <w:t xml:space="preserve">sers may have difficulty navigating this part of the application home page. </w:t>
      </w:r>
      <w:r w:rsidR="00AF7DE5" w:rsidRPr="00E9147C">
        <w:rPr>
          <w:rFonts w:ascii="Arial" w:hAnsi="Arial" w:cs="Arial"/>
          <w:sz w:val="24"/>
          <w:szCs w:val="24"/>
        </w:rPr>
        <w:t xml:space="preserve">This fails WCAG 1.3.1 Info and Relationships. </w:t>
      </w:r>
      <w:r w:rsidRPr="00E9147C">
        <w:rPr>
          <w:rFonts w:ascii="Arial" w:hAnsi="Arial" w:cs="Arial"/>
          <w:sz w:val="24"/>
          <w:szCs w:val="24"/>
        </w:rPr>
        <w:t xml:space="preserve">A fix has been applied to the test system and should be live </w:t>
      </w:r>
      <w:r w:rsidR="0079395D">
        <w:rPr>
          <w:rFonts w:ascii="Arial" w:hAnsi="Arial" w:cs="Arial"/>
          <w:sz w:val="24"/>
          <w:szCs w:val="24"/>
        </w:rPr>
        <w:t xml:space="preserve">by </w:t>
      </w:r>
      <w:r w:rsidR="001C1C72">
        <w:rPr>
          <w:rFonts w:ascii="Arial" w:hAnsi="Arial" w:cs="Arial"/>
          <w:sz w:val="24"/>
          <w:szCs w:val="24"/>
        </w:rPr>
        <w:t>29 February</w:t>
      </w:r>
      <w:r w:rsidR="00F26A9E">
        <w:rPr>
          <w:rFonts w:ascii="Arial" w:hAnsi="Arial" w:cs="Arial"/>
          <w:sz w:val="24"/>
          <w:szCs w:val="24"/>
        </w:rPr>
        <w:t xml:space="preserve"> </w:t>
      </w:r>
      <w:r w:rsidRPr="00E9147C">
        <w:rPr>
          <w:rFonts w:ascii="Arial" w:hAnsi="Arial" w:cs="Arial"/>
          <w:sz w:val="24"/>
          <w:szCs w:val="24"/>
        </w:rPr>
        <w:t>202</w:t>
      </w:r>
      <w:r w:rsidR="00EB1524">
        <w:rPr>
          <w:rFonts w:ascii="Arial" w:hAnsi="Arial" w:cs="Arial"/>
          <w:sz w:val="24"/>
          <w:szCs w:val="24"/>
        </w:rPr>
        <w:t>4</w:t>
      </w:r>
      <w:r w:rsidRPr="00E9147C">
        <w:rPr>
          <w:rFonts w:ascii="Arial" w:hAnsi="Arial" w:cs="Arial"/>
          <w:sz w:val="24"/>
          <w:szCs w:val="24"/>
        </w:rPr>
        <w:t>.</w:t>
      </w:r>
    </w:p>
    <w:p w14:paraId="3C53D43B" w14:textId="77777777" w:rsidR="00464657" w:rsidRPr="00E9147C" w:rsidRDefault="00464657" w:rsidP="000A5581">
      <w:pPr>
        <w:spacing w:after="0"/>
        <w:rPr>
          <w:rFonts w:ascii="Arial" w:hAnsi="Arial" w:cs="Arial"/>
          <w:sz w:val="24"/>
          <w:szCs w:val="24"/>
        </w:rPr>
      </w:pPr>
    </w:p>
    <w:p w14:paraId="0CB0545E" w14:textId="5F8C0B6D" w:rsidR="005506D7" w:rsidRPr="00E63B05" w:rsidRDefault="005506D7" w:rsidP="005506D7">
      <w:pPr>
        <w:spacing w:after="0" w:line="240" w:lineRule="auto"/>
        <w:rPr>
          <w:rFonts w:ascii="Arial" w:eastAsia="Times New Roman" w:hAnsi="Arial" w:cs="Arial"/>
          <w:sz w:val="24"/>
          <w:szCs w:val="24"/>
        </w:rPr>
      </w:pPr>
      <w:r w:rsidRPr="00781942">
        <w:rPr>
          <w:rFonts w:ascii="Arial" w:eastAsia="Times New Roman" w:hAnsi="Arial" w:cs="Arial"/>
          <w:sz w:val="24"/>
          <w:szCs w:val="24"/>
        </w:rPr>
        <w:t xml:space="preserve">When logged into the application portal, both the Qualifications and Evidence Uploaded tables contain incorrect markup. This means that users of assistive technologies may have difficulty reading and navigating around the tables. This fails WCAG 1.3.1 Info and Relationships. A fix is being developed and should be live by </w:t>
      </w:r>
      <w:r w:rsidR="009D03D0">
        <w:rPr>
          <w:rFonts w:ascii="Arial" w:hAnsi="Arial" w:cs="Arial"/>
          <w:sz w:val="24"/>
          <w:szCs w:val="24"/>
        </w:rPr>
        <w:t xml:space="preserve">29 February </w:t>
      </w:r>
      <w:r w:rsidR="009D03D0" w:rsidRPr="00E9147C">
        <w:rPr>
          <w:rFonts w:ascii="Arial" w:hAnsi="Arial" w:cs="Arial"/>
          <w:sz w:val="24"/>
          <w:szCs w:val="24"/>
        </w:rPr>
        <w:t>202</w:t>
      </w:r>
      <w:r w:rsidR="009D03D0">
        <w:rPr>
          <w:rFonts w:ascii="Arial" w:hAnsi="Arial" w:cs="Arial"/>
          <w:sz w:val="24"/>
          <w:szCs w:val="24"/>
        </w:rPr>
        <w:t>4</w:t>
      </w:r>
      <w:r w:rsidRPr="00781942">
        <w:rPr>
          <w:rFonts w:ascii="Arial" w:eastAsia="Times New Roman" w:hAnsi="Arial" w:cs="Arial"/>
          <w:sz w:val="24"/>
          <w:szCs w:val="24"/>
        </w:rPr>
        <w:t>.</w:t>
      </w:r>
    </w:p>
    <w:p w14:paraId="583F3A67" w14:textId="77777777" w:rsidR="005506D7" w:rsidRPr="00E9147C" w:rsidRDefault="005506D7" w:rsidP="000A5581">
      <w:pPr>
        <w:spacing w:after="0"/>
        <w:rPr>
          <w:rFonts w:ascii="Arial" w:hAnsi="Arial" w:cs="Arial"/>
          <w:sz w:val="24"/>
          <w:szCs w:val="24"/>
        </w:rPr>
      </w:pPr>
    </w:p>
    <w:p w14:paraId="0B325C67" w14:textId="0C32525F" w:rsidR="001144D3" w:rsidRPr="00E9147C" w:rsidRDefault="00B51497" w:rsidP="00B51497">
      <w:pPr>
        <w:spacing w:after="0"/>
        <w:rPr>
          <w:rFonts w:ascii="Arial" w:hAnsi="Arial" w:cs="Arial"/>
          <w:sz w:val="24"/>
          <w:szCs w:val="24"/>
        </w:rPr>
      </w:pPr>
      <w:r w:rsidRPr="00E9147C">
        <w:rPr>
          <w:rFonts w:ascii="Arial" w:hAnsi="Arial" w:cs="Arial"/>
          <w:sz w:val="24"/>
          <w:szCs w:val="24"/>
        </w:rPr>
        <w:t xml:space="preserve">When logged into the application </w:t>
      </w:r>
      <w:r w:rsidR="00925A7A" w:rsidRPr="00E9147C">
        <w:rPr>
          <w:rFonts w:ascii="Arial" w:hAnsi="Arial" w:cs="Arial"/>
          <w:sz w:val="24"/>
          <w:szCs w:val="24"/>
        </w:rPr>
        <w:t xml:space="preserve">portal, the </w:t>
      </w:r>
      <w:r w:rsidR="00B3014C" w:rsidRPr="00E9147C">
        <w:rPr>
          <w:rFonts w:ascii="Arial" w:hAnsi="Arial" w:cs="Arial"/>
          <w:sz w:val="24"/>
          <w:szCs w:val="24"/>
        </w:rPr>
        <w:t>R</w:t>
      </w:r>
      <w:r w:rsidRPr="00E9147C">
        <w:rPr>
          <w:rFonts w:ascii="Arial" w:hAnsi="Arial" w:cs="Arial"/>
          <w:sz w:val="24"/>
          <w:szCs w:val="24"/>
        </w:rPr>
        <w:t>egister</w:t>
      </w:r>
      <w:r w:rsidR="00433300" w:rsidRPr="00E9147C">
        <w:rPr>
          <w:rFonts w:ascii="Arial" w:hAnsi="Arial" w:cs="Arial"/>
          <w:sz w:val="24"/>
          <w:szCs w:val="24"/>
        </w:rPr>
        <w:t xml:space="preserve"> </w:t>
      </w:r>
      <w:r w:rsidR="00B72B58" w:rsidRPr="00E9147C">
        <w:rPr>
          <w:rFonts w:ascii="Arial" w:hAnsi="Arial" w:cs="Arial"/>
          <w:sz w:val="24"/>
          <w:szCs w:val="24"/>
        </w:rPr>
        <w:t>page,</w:t>
      </w:r>
      <w:r w:rsidR="00B03737" w:rsidRPr="00E9147C">
        <w:rPr>
          <w:rFonts w:ascii="Arial" w:hAnsi="Arial" w:cs="Arial"/>
          <w:sz w:val="24"/>
          <w:szCs w:val="24"/>
        </w:rPr>
        <w:t xml:space="preserve"> and </w:t>
      </w:r>
      <w:r w:rsidR="00B3014C" w:rsidRPr="00E9147C">
        <w:rPr>
          <w:rFonts w:ascii="Arial" w:hAnsi="Arial" w:cs="Arial"/>
          <w:sz w:val="24"/>
          <w:szCs w:val="24"/>
        </w:rPr>
        <w:t xml:space="preserve">the Application Form (form fields) </w:t>
      </w:r>
      <w:r w:rsidRPr="00E9147C">
        <w:rPr>
          <w:rFonts w:ascii="Arial" w:hAnsi="Arial" w:cs="Arial"/>
          <w:sz w:val="24"/>
          <w:szCs w:val="24"/>
        </w:rPr>
        <w:t>do not support autocomplete. This fails WCAG 1.3.5 Identify input purpose.</w:t>
      </w:r>
      <w:r w:rsidR="00925A7A" w:rsidRPr="00E9147C">
        <w:rPr>
          <w:rFonts w:ascii="Arial" w:hAnsi="Arial" w:cs="Arial"/>
          <w:sz w:val="24"/>
          <w:szCs w:val="24"/>
        </w:rPr>
        <w:t xml:space="preserve"> </w:t>
      </w:r>
      <w:r w:rsidR="001B27A3">
        <w:rPr>
          <w:rFonts w:ascii="Arial" w:hAnsi="Arial" w:cs="Arial"/>
          <w:sz w:val="24"/>
          <w:szCs w:val="24"/>
        </w:rPr>
        <w:t>Furt</w:t>
      </w:r>
      <w:r w:rsidR="004B7DA2">
        <w:rPr>
          <w:rFonts w:ascii="Arial" w:hAnsi="Arial" w:cs="Arial"/>
          <w:sz w:val="24"/>
          <w:szCs w:val="24"/>
        </w:rPr>
        <w:t>h</w:t>
      </w:r>
      <w:r w:rsidR="001B27A3">
        <w:rPr>
          <w:rFonts w:ascii="Arial" w:hAnsi="Arial" w:cs="Arial"/>
          <w:sz w:val="24"/>
          <w:szCs w:val="24"/>
        </w:rPr>
        <w:t>er development work is required to resolve this issue but it i</w:t>
      </w:r>
      <w:r w:rsidR="00FD676C">
        <w:rPr>
          <w:rFonts w:ascii="Arial" w:hAnsi="Arial" w:cs="Arial"/>
          <w:sz w:val="24"/>
          <w:szCs w:val="24"/>
        </w:rPr>
        <w:t xml:space="preserve">s anticipated that this will be resolved by the </w:t>
      </w:r>
      <w:r w:rsidR="009D03D0">
        <w:rPr>
          <w:rFonts w:ascii="Arial" w:hAnsi="Arial" w:cs="Arial"/>
          <w:sz w:val="24"/>
          <w:szCs w:val="24"/>
        </w:rPr>
        <w:t xml:space="preserve">29 February </w:t>
      </w:r>
      <w:r w:rsidR="009D03D0" w:rsidRPr="00E9147C">
        <w:rPr>
          <w:rFonts w:ascii="Arial" w:hAnsi="Arial" w:cs="Arial"/>
          <w:sz w:val="24"/>
          <w:szCs w:val="24"/>
        </w:rPr>
        <w:t>202</w:t>
      </w:r>
      <w:r w:rsidR="009D03D0">
        <w:rPr>
          <w:rFonts w:ascii="Arial" w:hAnsi="Arial" w:cs="Arial"/>
          <w:sz w:val="24"/>
          <w:szCs w:val="24"/>
        </w:rPr>
        <w:t>4</w:t>
      </w:r>
      <w:r w:rsidR="00FD676C">
        <w:rPr>
          <w:rFonts w:ascii="Arial" w:hAnsi="Arial" w:cs="Arial"/>
          <w:sz w:val="24"/>
          <w:szCs w:val="24"/>
        </w:rPr>
        <w:t>.</w:t>
      </w:r>
    </w:p>
    <w:p w14:paraId="25CCC583" w14:textId="77777777" w:rsidR="00464657" w:rsidRPr="00E9147C" w:rsidRDefault="00464657" w:rsidP="000A5581">
      <w:pPr>
        <w:spacing w:after="0"/>
        <w:rPr>
          <w:rFonts w:ascii="Arial" w:hAnsi="Arial" w:cs="Arial"/>
          <w:sz w:val="24"/>
          <w:szCs w:val="24"/>
        </w:rPr>
      </w:pPr>
    </w:p>
    <w:p w14:paraId="3A342DC4" w14:textId="6291E4F4" w:rsidR="00464657" w:rsidRDefault="0027699A" w:rsidP="004B7DA2">
      <w:pPr>
        <w:spacing w:after="0" w:line="240" w:lineRule="auto"/>
        <w:rPr>
          <w:rFonts w:ascii="Arial" w:hAnsi="Arial" w:cs="Arial"/>
          <w:sz w:val="24"/>
          <w:szCs w:val="24"/>
        </w:rPr>
      </w:pPr>
      <w:r w:rsidRPr="00E9147C">
        <w:rPr>
          <w:rFonts w:ascii="Arial" w:eastAsia="Times New Roman" w:hAnsi="Arial" w:cs="Arial"/>
          <w:sz w:val="24"/>
          <w:szCs w:val="24"/>
        </w:rPr>
        <w:t>When logged onto the a</w:t>
      </w:r>
      <w:r w:rsidR="00792BFC" w:rsidRPr="00792BFC">
        <w:rPr>
          <w:rFonts w:ascii="Arial" w:eastAsia="Times New Roman" w:hAnsi="Arial" w:cs="Arial"/>
          <w:sz w:val="24"/>
          <w:szCs w:val="24"/>
        </w:rPr>
        <w:t>pplication</w:t>
      </w:r>
      <w:r w:rsidRPr="00E9147C">
        <w:rPr>
          <w:rFonts w:ascii="Arial" w:eastAsia="Times New Roman" w:hAnsi="Arial" w:cs="Arial"/>
          <w:sz w:val="24"/>
          <w:szCs w:val="24"/>
        </w:rPr>
        <w:t xml:space="preserve"> portal, </w:t>
      </w:r>
      <w:r w:rsidR="00956442" w:rsidRPr="00E9147C">
        <w:rPr>
          <w:rFonts w:ascii="Arial" w:eastAsia="Times New Roman" w:hAnsi="Arial" w:cs="Arial"/>
          <w:sz w:val="24"/>
          <w:szCs w:val="24"/>
        </w:rPr>
        <w:t>the</w:t>
      </w:r>
      <w:r w:rsidR="00792BFC" w:rsidRPr="00792BFC">
        <w:rPr>
          <w:rFonts w:ascii="Arial" w:eastAsia="Times New Roman" w:hAnsi="Arial" w:cs="Arial"/>
          <w:sz w:val="24"/>
          <w:szCs w:val="24"/>
        </w:rPr>
        <w:t xml:space="preserve"> </w:t>
      </w:r>
      <w:r w:rsidR="00956442" w:rsidRPr="00E9147C">
        <w:rPr>
          <w:rFonts w:ascii="Arial" w:eastAsia="Times New Roman" w:hAnsi="Arial" w:cs="Arial"/>
          <w:sz w:val="24"/>
          <w:szCs w:val="24"/>
        </w:rPr>
        <w:t>c</w:t>
      </w:r>
      <w:r w:rsidR="00792BFC" w:rsidRPr="00792BFC">
        <w:rPr>
          <w:rFonts w:ascii="Arial" w:eastAsia="Times New Roman" w:hAnsi="Arial" w:cs="Arial"/>
          <w:sz w:val="24"/>
          <w:szCs w:val="24"/>
        </w:rPr>
        <w:t xml:space="preserve">onsent heading cannot be read when text is spaced out. </w:t>
      </w:r>
      <w:r w:rsidR="00B17A46" w:rsidRPr="00E9147C">
        <w:rPr>
          <w:rFonts w:ascii="Arial" w:eastAsia="Times New Roman" w:hAnsi="Arial" w:cs="Arial"/>
          <w:sz w:val="24"/>
          <w:szCs w:val="24"/>
        </w:rPr>
        <w:t xml:space="preserve">This fails WCAG 1.4.12 Text Spacing. </w:t>
      </w:r>
      <w:r w:rsidR="004B7DA2">
        <w:rPr>
          <w:rFonts w:ascii="Arial" w:hAnsi="Arial" w:cs="Arial"/>
          <w:sz w:val="24"/>
          <w:szCs w:val="24"/>
        </w:rPr>
        <w:t xml:space="preserve">Further development work is required to resolve this issue but it is anticipated that this will be resolved by the </w:t>
      </w:r>
      <w:r w:rsidR="009D03D0">
        <w:rPr>
          <w:rFonts w:ascii="Arial" w:hAnsi="Arial" w:cs="Arial"/>
          <w:sz w:val="24"/>
          <w:szCs w:val="24"/>
        </w:rPr>
        <w:t xml:space="preserve">29 February </w:t>
      </w:r>
      <w:r w:rsidR="009D03D0" w:rsidRPr="00E9147C">
        <w:rPr>
          <w:rFonts w:ascii="Arial" w:hAnsi="Arial" w:cs="Arial"/>
          <w:sz w:val="24"/>
          <w:szCs w:val="24"/>
        </w:rPr>
        <w:t>202</w:t>
      </w:r>
      <w:r w:rsidR="009D03D0">
        <w:rPr>
          <w:rFonts w:ascii="Arial" w:hAnsi="Arial" w:cs="Arial"/>
          <w:sz w:val="24"/>
          <w:szCs w:val="24"/>
        </w:rPr>
        <w:t>4</w:t>
      </w:r>
      <w:r w:rsidR="004B7DA2">
        <w:rPr>
          <w:rFonts w:ascii="Arial" w:hAnsi="Arial" w:cs="Arial"/>
          <w:sz w:val="24"/>
          <w:szCs w:val="24"/>
        </w:rPr>
        <w:t>.</w:t>
      </w:r>
    </w:p>
    <w:p w14:paraId="6A49BFE5" w14:textId="77777777" w:rsidR="004B7DA2" w:rsidRDefault="004B7DA2" w:rsidP="004B7DA2">
      <w:pPr>
        <w:spacing w:after="0" w:line="240" w:lineRule="auto"/>
        <w:rPr>
          <w:rFonts w:ascii="Arial" w:hAnsi="Arial" w:cs="Arial"/>
          <w:sz w:val="24"/>
          <w:szCs w:val="24"/>
        </w:rPr>
      </w:pPr>
    </w:p>
    <w:p w14:paraId="5B163F9E" w14:textId="2153DBB6" w:rsidR="006C7783" w:rsidRDefault="00956442" w:rsidP="006C7783">
      <w:pPr>
        <w:spacing w:after="0" w:line="240" w:lineRule="auto"/>
        <w:rPr>
          <w:rFonts w:ascii="Arial" w:hAnsi="Arial" w:cs="Arial"/>
          <w:sz w:val="24"/>
          <w:szCs w:val="24"/>
        </w:rPr>
      </w:pPr>
      <w:r w:rsidRPr="00E9147C">
        <w:rPr>
          <w:rFonts w:ascii="Arial" w:hAnsi="Arial" w:cs="Arial"/>
          <w:sz w:val="24"/>
          <w:szCs w:val="24"/>
        </w:rPr>
        <w:t>When logged onto the a</w:t>
      </w:r>
      <w:r w:rsidR="00D02813" w:rsidRPr="00E9147C">
        <w:rPr>
          <w:rFonts w:ascii="Arial" w:hAnsi="Arial" w:cs="Arial"/>
          <w:sz w:val="24"/>
          <w:szCs w:val="24"/>
        </w:rPr>
        <w:t>pplication</w:t>
      </w:r>
      <w:r w:rsidRPr="00E9147C">
        <w:rPr>
          <w:rFonts w:ascii="Arial" w:hAnsi="Arial" w:cs="Arial"/>
          <w:sz w:val="24"/>
          <w:szCs w:val="24"/>
        </w:rPr>
        <w:t xml:space="preserve"> portal, the </w:t>
      </w:r>
      <w:r w:rsidR="00D02813" w:rsidRPr="00E9147C">
        <w:rPr>
          <w:rFonts w:ascii="Arial" w:hAnsi="Arial" w:cs="Arial"/>
          <w:sz w:val="24"/>
          <w:szCs w:val="24"/>
        </w:rPr>
        <w:t xml:space="preserve">Register and Form tooltips cannot be hovered over. This fails </w:t>
      </w:r>
      <w:r w:rsidR="00DE6EA3">
        <w:rPr>
          <w:rFonts w:ascii="Arial" w:hAnsi="Arial" w:cs="Arial"/>
          <w:sz w:val="24"/>
          <w:szCs w:val="24"/>
        </w:rPr>
        <w:t>W</w:t>
      </w:r>
      <w:r w:rsidR="00D02813" w:rsidRPr="00E9147C">
        <w:rPr>
          <w:rFonts w:ascii="Arial" w:hAnsi="Arial" w:cs="Arial"/>
          <w:sz w:val="24"/>
          <w:szCs w:val="24"/>
        </w:rPr>
        <w:t>CAG 1.4.13 Content on hover or focus.</w:t>
      </w:r>
      <w:r w:rsidR="00E9727D" w:rsidRPr="00E9147C">
        <w:rPr>
          <w:rFonts w:ascii="Arial" w:hAnsi="Arial" w:cs="Arial"/>
          <w:sz w:val="24"/>
          <w:szCs w:val="24"/>
        </w:rPr>
        <w:t xml:space="preserve"> </w:t>
      </w:r>
      <w:r w:rsidR="006C7783">
        <w:rPr>
          <w:rFonts w:ascii="Arial" w:hAnsi="Arial" w:cs="Arial"/>
          <w:sz w:val="24"/>
          <w:szCs w:val="24"/>
        </w:rPr>
        <w:t xml:space="preserve">Further development work is required to resolve this issue but it is anticipated that this will be resolved by the </w:t>
      </w:r>
      <w:r w:rsidR="009D03D0">
        <w:rPr>
          <w:rFonts w:ascii="Arial" w:hAnsi="Arial" w:cs="Arial"/>
          <w:sz w:val="24"/>
          <w:szCs w:val="24"/>
        </w:rPr>
        <w:t xml:space="preserve">29 February </w:t>
      </w:r>
      <w:r w:rsidR="009D03D0" w:rsidRPr="00E9147C">
        <w:rPr>
          <w:rFonts w:ascii="Arial" w:hAnsi="Arial" w:cs="Arial"/>
          <w:sz w:val="24"/>
          <w:szCs w:val="24"/>
        </w:rPr>
        <w:t>202</w:t>
      </w:r>
      <w:r w:rsidR="009D03D0">
        <w:rPr>
          <w:rFonts w:ascii="Arial" w:hAnsi="Arial" w:cs="Arial"/>
          <w:sz w:val="24"/>
          <w:szCs w:val="24"/>
        </w:rPr>
        <w:t>4</w:t>
      </w:r>
      <w:r w:rsidR="006C7783">
        <w:rPr>
          <w:rFonts w:ascii="Arial" w:hAnsi="Arial" w:cs="Arial"/>
          <w:sz w:val="24"/>
          <w:szCs w:val="24"/>
        </w:rPr>
        <w:t>.</w:t>
      </w:r>
    </w:p>
    <w:p w14:paraId="37E52FFC" w14:textId="7F9385BC" w:rsidR="00D02813" w:rsidRPr="00CA6A7E" w:rsidRDefault="00D02813" w:rsidP="00D02813">
      <w:pPr>
        <w:spacing w:after="0"/>
        <w:rPr>
          <w:rFonts w:ascii="Arial" w:hAnsi="Arial" w:cs="Arial"/>
          <w:sz w:val="24"/>
          <w:szCs w:val="24"/>
        </w:rPr>
      </w:pPr>
    </w:p>
    <w:p w14:paraId="706AB092" w14:textId="605D1390" w:rsidR="00871A68" w:rsidRDefault="00CA6A7E" w:rsidP="00871A68">
      <w:pPr>
        <w:spacing w:after="0" w:line="240" w:lineRule="auto"/>
        <w:rPr>
          <w:rFonts w:ascii="Arial" w:hAnsi="Arial" w:cs="Arial"/>
          <w:sz w:val="24"/>
          <w:szCs w:val="24"/>
        </w:rPr>
      </w:pPr>
      <w:r w:rsidRPr="00CA6A7E">
        <w:rPr>
          <w:rFonts w:ascii="Arial" w:eastAsia="Times New Roman" w:hAnsi="Arial" w:cs="Arial"/>
          <w:sz w:val="24"/>
          <w:szCs w:val="24"/>
        </w:rPr>
        <w:t>Throughout the Application form, if the form is completed without filling in all required fields, such as Title, additional tooltips appear on those fields when they receive keyboard focus or pointer hover. However, when moving the pointer over each tooltip, it disappears</w:t>
      </w:r>
      <w:r w:rsidR="00871A68">
        <w:rPr>
          <w:rFonts w:ascii="Arial" w:eastAsia="Times New Roman" w:hAnsi="Arial" w:cs="Arial"/>
          <w:sz w:val="24"/>
          <w:szCs w:val="24"/>
        </w:rPr>
        <w:t>.</w:t>
      </w:r>
      <w:r w:rsidRPr="00CA6A7E">
        <w:rPr>
          <w:rFonts w:ascii="Arial" w:eastAsia="Times New Roman" w:hAnsi="Arial" w:cs="Arial"/>
          <w:sz w:val="24"/>
          <w:szCs w:val="24"/>
        </w:rPr>
        <w:t xml:space="preserve"> </w:t>
      </w:r>
      <w:r w:rsidR="00871A68" w:rsidRPr="00E9147C">
        <w:rPr>
          <w:rFonts w:ascii="Arial" w:hAnsi="Arial" w:cs="Arial"/>
          <w:sz w:val="24"/>
          <w:szCs w:val="24"/>
        </w:rPr>
        <w:t xml:space="preserve">This fails </w:t>
      </w:r>
      <w:r w:rsidR="00871A68">
        <w:rPr>
          <w:rFonts w:ascii="Arial" w:hAnsi="Arial" w:cs="Arial"/>
          <w:sz w:val="24"/>
          <w:szCs w:val="24"/>
        </w:rPr>
        <w:t>W</w:t>
      </w:r>
      <w:r w:rsidR="00871A68" w:rsidRPr="00E9147C">
        <w:rPr>
          <w:rFonts w:ascii="Arial" w:hAnsi="Arial" w:cs="Arial"/>
          <w:sz w:val="24"/>
          <w:szCs w:val="24"/>
        </w:rPr>
        <w:t xml:space="preserve">CAG 1.4.13 Content on hover or focus. </w:t>
      </w:r>
      <w:r w:rsidR="00871A68">
        <w:rPr>
          <w:rFonts w:ascii="Arial" w:hAnsi="Arial" w:cs="Arial"/>
          <w:sz w:val="24"/>
          <w:szCs w:val="24"/>
        </w:rPr>
        <w:t xml:space="preserve">Further development work is required to resolve this issue but it is anticipated that this will be resolved by the </w:t>
      </w:r>
      <w:r w:rsidR="009D03D0">
        <w:rPr>
          <w:rFonts w:ascii="Arial" w:hAnsi="Arial" w:cs="Arial"/>
          <w:sz w:val="24"/>
          <w:szCs w:val="24"/>
        </w:rPr>
        <w:t xml:space="preserve">29 February </w:t>
      </w:r>
      <w:r w:rsidR="009D03D0" w:rsidRPr="00E9147C">
        <w:rPr>
          <w:rFonts w:ascii="Arial" w:hAnsi="Arial" w:cs="Arial"/>
          <w:sz w:val="24"/>
          <w:szCs w:val="24"/>
        </w:rPr>
        <w:t>202</w:t>
      </w:r>
      <w:r w:rsidR="009D03D0">
        <w:rPr>
          <w:rFonts w:ascii="Arial" w:hAnsi="Arial" w:cs="Arial"/>
          <w:sz w:val="24"/>
          <w:szCs w:val="24"/>
        </w:rPr>
        <w:t>4</w:t>
      </w:r>
      <w:r w:rsidR="00871A68">
        <w:rPr>
          <w:rFonts w:ascii="Arial" w:hAnsi="Arial" w:cs="Arial"/>
          <w:sz w:val="24"/>
          <w:szCs w:val="24"/>
        </w:rPr>
        <w:t>.</w:t>
      </w:r>
    </w:p>
    <w:p w14:paraId="19C025F6" w14:textId="77777777" w:rsidR="00182AD9" w:rsidRPr="00E9147C" w:rsidRDefault="00182AD9" w:rsidP="000A5581">
      <w:pPr>
        <w:spacing w:after="0"/>
        <w:rPr>
          <w:rFonts w:ascii="Arial" w:hAnsi="Arial" w:cs="Arial"/>
          <w:sz w:val="24"/>
          <w:szCs w:val="24"/>
        </w:rPr>
      </w:pPr>
    </w:p>
    <w:p w14:paraId="01730EE4" w14:textId="3C9A7918" w:rsidR="007B3E51" w:rsidRDefault="000B0CEA" w:rsidP="007B3E51">
      <w:pPr>
        <w:spacing w:after="0" w:line="240" w:lineRule="auto"/>
        <w:rPr>
          <w:rFonts w:ascii="Arial" w:hAnsi="Arial" w:cs="Arial"/>
          <w:sz w:val="24"/>
          <w:szCs w:val="24"/>
        </w:rPr>
      </w:pPr>
      <w:r>
        <w:rPr>
          <w:rFonts w:ascii="Arial" w:hAnsi="Arial" w:cs="Arial"/>
          <w:sz w:val="24"/>
          <w:szCs w:val="24"/>
        </w:rPr>
        <w:t>O</w:t>
      </w:r>
      <w:r w:rsidR="00066C60" w:rsidRPr="00E9147C">
        <w:rPr>
          <w:rFonts w:ascii="Arial" w:hAnsi="Arial" w:cs="Arial"/>
          <w:sz w:val="24"/>
          <w:szCs w:val="24"/>
        </w:rPr>
        <w:t xml:space="preserve">n the Application Homepage </w:t>
      </w:r>
      <w:r>
        <w:rPr>
          <w:rFonts w:ascii="Arial" w:hAnsi="Arial" w:cs="Arial"/>
          <w:sz w:val="24"/>
          <w:szCs w:val="24"/>
        </w:rPr>
        <w:t xml:space="preserve">when </w:t>
      </w:r>
      <w:r w:rsidR="00066C60" w:rsidRPr="00E9147C">
        <w:rPr>
          <w:rFonts w:ascii="Arial" w:hAnsi="Arial" w:cs="Arial"/>
          <w:sz w:val="24"/>
          <w:szCs w:val="24"/>
        </w:rPr>
        <w:t>using keyboard</w:t>
      </w:r>
      <w:r w:rsidR="00A24EB1">
        <w:rPr>
          <w:rFonts w:ascii="Arial" w:hAnsi="Arial" w:cs="Arial"/>
          <w:sz w:val="24"/>
          <w:szCs w:val="24"/>
        </w:rPr>
        <w:t xml:space="preserve"> navigation</w:t>
      </w:r>
      <w:r w:rsidR="00066C60" w:rsidRPr="00E9147C">
        <w:rPr>
          <w:rFonts w:ascii="Arial" w:hAnsi="Arial" w:cs="Arial"/>
          <w:sz w:val="24"/>
          <w:szCs w:val="24"/>
        </w:rPr>
        <w:t xml:space="preserve">, some menu options appear in the focus order at the end of the page. This means that a user </w:t>
      </w:r>
      <w:r w:rsidR="00B72B58" w:rsidRPr="00E9147C">
        <w:rPr>
          <w:rFonts w:ascii="Arial" w:hAnsi="Arial" w:cs="Arial"/>
          <w:sz w:val="24"/>
          <w:szCs w:val="24"/>
        </w:rPr>
        <w:t>must</w:t>
      </w:r>
      <w:r w:rsidR="00066C60" w:rsidRPr="00E9147C">
        <w:rPr>
          <w:rFonts w:ascii="Arial" w:hAnsi="Arial" w:cs="Arial"/>
          <w:sz w:val="24"/>
          <w:szCs w:val="24"/>
        </w:rPr>
        <w:t xml:space="preserve"> tab forwards through each page content in </w:t>
      </w:r>
      <w:r w:rsidR="0027699A" w:rsidRPr="00E9147C">
        <w:rPr>
          <w:rFonts w:ascii="Arial" w:hAnsi="Arial" w:cs="Arial"/>
          <w:sz w:val="24"/>
          <w:szCs w:val="24"/>
        </w:rPr>
        <w:t>order</w:t>
      </w:r>
      <w:r w:rsidR="00066C60" w:rsidRPr="00E9147C">
        <w:rPr>
          <w:rFonts w:ascii="Arial" w:hAnsi="Arial" w:cs="Arial"/>
          <w:sz w:val="24"/>
          <w:szCs w:val="24"/>
        </w:rPr>
        <w:t xml:space="preserve"> to tab to the menu options.</w:t>
      </w:r>
      <w:r w:rsidR="00DE6EA3">
        <w:rPr>
          <w:rFonts w:ascii="Arial" w:hAnsi="Arial" w:cs="Arial"/>
          <w:sz w:val="24"/>
          <w:szCs w:val="24"/>
        </w:rPr>
        <w:t xml:space="preserve"> </w:t>
      </w:r>
      <w:r w:rsidR="00DE6EA3" w:rsidRPr="00E9147C">
        <w:rPr>
          <w:rFonts w:ascii="Arial" w:hAnsi="Arial" w:cs="Arial"/>
          <w:sz w:val="24"/>
          <w:szCs w:val="24"/>
        </w:rPr>
        <w:t xml:space="preserve">This fails </w:t>
      </w:r>
      <w:r w:rsidR="00DE6EA3">
        <w:rPr>
          <w:rFonts w:ascii="Arial" w:hAnsi="Arial" w:cs="Arial"/>
          <w:sz w:val="24"/>
          <w:szCs w:val="24"/>
        </w:rPr>
        <w:t>W</w:t>
      </w:r>
      <w:r w:rsidR="00DE6EA3" w:rsidRPr="00E9147C">
        <w:rPr>
          <w:rFonts w:ascii="Arial" w:hAnsi="Arial" w:cs="Arial"/>
          <w:sz w:val="24"/>
          <w:szCs w:val="24"/>
        </w:rPr>
        <w:t xml:space="preserve">CAG </w:t>
      </w:r>
      <w:r w:rsidR="00287FAE">
        <w:rPr>
          <w:rFonts w:ascii="Arial" w:hAnsi="Arial" w:cs="Arial"/>
          <w:sz w:val="24"/>
          <w:szCs w:val="24"/>
        </w:rPr>
        <w:t>2</w:t>
      </w:r>
      <w:r w:rsidR="00DE6EA3" w:rsidRPr="00E9147C">
        <w:rPr>
          <w:rFonts w:ascii="Arial" w:hAnsi="Arial" w:cs="Arial"/>
          <w:sz w:val="24"/>
          <w:szCs w:val="24"/>
        </w:rPr>
        <w:t xml:space="preserve">.4.3 </w:t>
      </w:r>
      <w:r w:rsidR="00A57738" w:rsidRPr="009B1595">
        <w:rPr>
          <w:rFonts w:ascii="Arial" w:hAnsi="Arial" w:cs="Arial"/>
          <w:sz w:val="24"/>
          <w:szCs w:val="24"/>
        </w:rPr>
        <w:t>F</w:t>
      </w:r>
      <w:r w:rsidR="00DE6EA3" w:rsidRPr="009B1595">
        <w:rPr>
          <w:rFonts w:ascii="Arial" w:hAnsi="Arial" w:cs="Arial"/>
          <w:sz w:val="24"/>
          <w:szCs w:val="24"/>
        </w:rPr>
        <w:t>ocus</w:t>
      </w:r>
      <w:r w:rsidR="00A57738" w:rsidRPr="009B1595">
        <w:rPr>
          <w:rFonts w:ascii="Arial" w:hAnsi="Arial" w:cs="Arial"/>
          <w:sz w:val="24"/>
          <w:szCs w:val="24"/>
        </w:rPr>
        <w:t xml:space="preserve"> Order</w:t>
      </w:r>
      <w:r w:rsidR="00DE6EA3" w:rsidRPr="009B1595">
        <w:rPr>
          <w:rFonts w:ascii="Arial" w:hAnsi="Arial" w:cs="Arial"/>
          <w:sz w:val="24"/>
          <w:szCs w:val="24"/>
        </w:rPr>
        <w:t>.</w:t>
      </w:r>
      <w:r w:rsidR="00A66CBE">
        <w:rPr>
          <w:rFonts w:ascii="Arial" w:hAnsi="Arial" w:cs="Arial"/>
          <w:sz w:val="24"/>
          <w:szCs w:val="24"/>
        </w:rPr>
        <w:t xml:space="preserve"> </w:t>
      </w:r>
      <w:r w:rsidR="007B3E51">
        <w:rPr>
          <w:rFonts w:ascii="Arial" w:hAnsi="Arial" w:cs="Arial"/>
          <w:sz w:val="24"/>
          <w:szCs w:val="24"/>
        </w:rPr>
        <w:t xml:space="preserve">Further development work is required to resolve this issue but it is anticipated that this will be resolved by the </w:t>
      </w:r>
      <w:r w:rsidR="009D03D0">
        <w:rPr>
          <w:rFonts w:ascii="Arial" w:hAnsi="Arial" w:cs="Arial"/>
          <w:sz w:val="24"/>
          <w:szCs w:val="24"/>
        </w:rPr>
        <w:t xml:space="preserve">29 February </w:t>
      </w:r>
      <w:r w:rsidR="009D03D0" w:rsidRPr="00E9147C">
        <w:rPr>
          <w:rFonts w:ascii="Arial" w:hAnsi="Arial" w:cs="Arial"/>
          <w:sz w:val="24"/>
          <w:szCs w:val="24"/>
        </w:rPr>
        <w:t>202</w:t>
      </w:r>
      <w:r w:rsidR="009D03D0">
        <w:rPr>
          <w:rFonts w:ascii="Arial" w:hAnsi="Arial" w:cs="Arial"/>
          <w:sz w:val="24"/>
          <w:szCs w:val="24"/>
        </w:rPr>
        <w:t>4</w:t>
      </w:r>
      <w:r w:rsidR="007B3E51">
        <w:rPr>
          <w:rFonts w:ascii="Arial" w:hAnsi="Arial" w:cs="Arial"/>
          <w:sz w:val="24"/>
          <w:szCs w:val="24"/>
        </w:rPr>
        <w:t>.</w:t>
      </w:r>
    </w:p>
    <w:p w14:paraId="01FED969" w14:textId="360EF222" w:rsidR="00066C60" w:rsidRDefault="00066C60" w:rsidP="000A5581">
      <w:pPr>
        <w:spacing w:after="0"/>
      </w:pPr>
    </w:p>
    <w:p w14:paraId="09776C7A" w14:textId="01003B1F" w:rsidR="00114390" w:rsidRDefault="00783699" w:rsidP="00114390">
      <w:pPr>
        <w:spacing w:after="0"/>
        <w:rPr>
          <w:rFonts w:ascii="Arial" w:hAnsi="Arial" w:cs="Arial"/>
          <w:sz w:val="24"/>
          <w:szCs w:val="24"/>
        </w:rPr>
      </w:pPr>
      <w:r w:rsidRPr="002B127E">
        <w:rPr>
          <w:rFonts w:ascii="Arial" w:hAnsi="Arial" w:cs="Arial"/>
          <w:color w:val="2B2E2F"/>
          <w:sz w:val="24"/>
          <w:szCs w:val="24"/>
        </w:rPr>
        <w:t>When registering for the application portal, some elements on the page have duplicate IDs</w:t>
      </w:r>
      <w:r w:rsidR="00366D7D" w:rsidRPr="002B127E">
        <w:rPr>
          <w:rFonts w:ascii="Arial" w:hAnsi="Arial" w:cs="Arial"/>
          <w:color w:val="2B2E2F"/>
          <w:sz w:val="24"/>
          <w:szCs w:val="24"/>
        </w:rPr>
        <w:t xml:space="preserve"> or incorrect accessibility references</w:t>
      </w:r>
      <w:r w:rsidRPr="002B127E">
        <w:rPr>
          <w:rFonts w:ascii="Arial" w:hAnsi="Arial" w:cs="Arial"/>
          <w:color w:val="2B2E2F"/>
          <w:sz w:val="24"/>
          <w:szCs w:val="24"/>
        </w:rPr>
        <w:t xml:space="preserve">. This may cause problems for users of assistive technologies, which rely on IDs being unique </w:t>
      </w:r>
      <w:r w:rsidR="00346D6B" w:rsidRPr="002B127E">
        <w:rPr>
          <w:rFonts w:ascii="Arial" w:hAnsi="Arial" w:cs="Arial"/>
          <w:color w:val="2B2E2F"/>
          <w:sz w:val="24"/>
          <w:szCs w:val="24"/>
        </w:rPr>
        <w:t xml:space="preserve">and correctly referenced, </w:t>
      </w:r>
      <w:r w:rsidRPr="002B127E">
        <w:rPr>
          <w:rFonts w:ascii="Arial" w:hAnsi="Arial" w:cs="Arial"/>
          <w:color w:val="2B2E2F"/>
          <w:sz w:val="24"/>
          <w:szCs w:val="24"/>
        </w:rPr>
        <w:t xml:space="preserve">to help interact </w:t>
      </w:r>
      <w:r w:rsidRPr="002B127E">
        <w:rPr>
          <w:rFonts w:ascii="Arial" w:hAnsi="Arial" w:cs="Arial"/>
          <w:color w:val="2B2E2F"/>
          <w:sz w:val="24"/>
          <w:szCs w:val="24"/>
        </w:rPr>
        <w:lastRenderedPageBreak/>
        <w:t>with each element.</w:t>
      </w:r>
      <w:r w:rsidR="0030783F" w:rsidRPr="002B127E">
        <w:rPr>
          <w:rFonts w:ascii="Arial" w:hAnsi="Arial" w:cs="Arial"/>
          <w:color w:val="2B2E2F"/>
          <w:sz w:val="24"/>
          <w:szCs w:val="24"/>
        </w:rPr>
        <w:t xml:space="preserve"> </w:t>
      </w:r>
      <w:r w:rsidR="0030783F" w:rsidRPr="002B127E">
        <w:rPr>
          <w:rFonts w:ascii="Arial" w:hAnsi="Arial" w:cs="Arial"/>
          <w:sz w:val="24"/>
          <w:szCs w:val="24"/>
        </w:rPr>
        <w:t xml:space="preserve">This fails WCAG </w:t>
      </w:r>
      <w:r w:rsidR="00364D2A">
        <w:rPr>
          <w:rFonts w:ascii="Arial" w:hAnsi="Arial" w:cs="Arial"/>
          <w:sz w:val="24"/>
          <w:szCs w:val="24"/>
        </w:rPr>
        <w:t>4</w:t>
      </w:r>
      <w:r w:rsidR="0030783F" w:rsidRPr="002B127E">
        <w:rPr>
          <w:rFonts w:ascii="Arial" w:hAnsi="Arial" w:cs="Arial"/>
          <w:sz w:val="24"/>
          <w:szCs w:val="24"/>
        </w:rPr>
        <w:t>.</w:t>
      </w:r>
      <w:r w:rsidR="00364D2A">
        <w:rPr>
          <w:rFonts w:ascii="Arial" w:hAnsi="Arial" w:cs="Arial"/>
          <w:sz w:val="24"/>
          <w:szCs w:val="24"/>
        </w:rPr>
        <w:t>1</w:t>
      </w:r>
      <w:r w:rsidR="0030783F" w:rsidRPr="002B127E">
        <w:rPr>
          <w:rFonts w:ascii="Arial" w:hAnsi="Arial" w:cs="Arial"/>
          <w:sz w:val="24"/>
          <w:szCs w:val="24"/>
        </w:rPr>
        <w:t>.</w:t>
      </w:r>
      <w:r w:rsidR="00364D2A">
        <w:rPr>
          <w:rFonts w:ascii="Arial" w:hAnsi="Arial" w:cs="Arial"/>
          <w:sz w:val="24"/>
          <w:szCs w:val="24"/>
        </w:rPr>
        <w:t>2</w:t>
      </w:r>
      <w:r w:rsidR="0030783F" w:rsidRPr="002B127E">
        <w:rPr>
          <w:rFonts w:ascii="Arial" w:hAnsi="Arial" w:cs="Arial"/>
          <w:sz w:val="24"/>
          <w:szCs w:val="24"/>
        </w:rPr>
        <w:t xml:space="preserve"> </w:t>
      </w:r>
      <w:r w:rsidR="000C29FD">
        <w:rPr>
          <w:rFonts w:ascii="Arial" w:hAnsi="Arial" w:cs="Arial"/>
          <w:sz w:val="24"/>
          <w:szCs w:val="24"/>
        </w:rPr>
        <w:t>Name, Role, Value</w:t>
      </w:r>
      <w:r w:rsidR="0030783F" w:rsidRPr="002B127E">
        <w:rPr>
          <w:rFonts w:ascii="Arial" w:hAnsi="Arial" w:cs="Arial"/>
          <w:sz w:val="24"/>
          <w:szCs w:val="24"/>
        </w:rPr>
        <w:t xml:space="preserve">. </w:t>
      </w:r>
      <w:r w:rsidR="00114390" w:rsidRPr="00E9147C">
        <w:rPr>
          <w:rFonts w:ascii="Arial" w:hAnsi="Arial" w:cs="Arial"/>
          <w:sz w:val="24"/>
          <w:szCs w:val="24"/>
        </w:rPr>
        <w:t xml:space="preserve">A fix has been applied to the test system and should be live by the </w:t>
      </w:r>
      <w:r w:rsidR="00420C03">
        <w:rPr>
          <w:rFonts w:ascii="Arial" w:hAnsi="Arial" w:cs="Arial"/>
          <w:sz w:val="24"/>
          <w:szCs w:val="24"/>
        </w:rPr>
        <w:t xml:space="preserve">29 February </w:t>
      </w:r>
      <w:r w:rsidR="00420C03" w:rsidRPr="00E9147C">
        <w:rPr>
          <w:rFonts w:ascii="Arial" w:hAnsi="Arial" w:cs="Arial"/>
          <w:sz w:val="24"/>
          <w:szCs w:val="24"/>
        </w:rPr>
        <w:t>202</w:t>
      </w:r>
      <w:r w:rsidR="00420C03">
        <w:rPr>
          <w:rFonts w:ascii="Arial" w:hAnsi="Arial" w:cs="Arial"/>
          <w:sz w:val="24"/>
          <w:szCs w:val="24"/>
        </w:rPr>
        <w:t>4</w:t>
      </w:r>
      <w:r w:rsidR="00114390" w:rsidRPr="00E9147C">
        <w:rPr>
          <w:rFonts w:ascii="Arial" w:hAnsi="Arial" w:cs="Arial"/>
          <w:sz w:val="24"/>
          <w:szCs w:val="24"/>
        </w:rPr>
        <w:t>.</w:t>
      </w:r>
    </w:p>
    <w:p w14:paraId="386B4A61" w14:textId="77777777" w:rsidR="00114390" w:rsidRPr="00E9147C" w:rsidRDefault="00114390" w:rsidP="00114390">
      <w:pPr>
        <w:spacing w:after="0"/>
        <w:rPr>
          <w:rFonts w:ascii="Arial" w:hAnsi="Arial" w:cs="Arial"/>
          <w:sz w:val="24"/>
          <w:szCs w:val="24"/>
        </w:rPr>
      </w:pPr>
    </w:p>
    <w:p w14:paraId="39BA2EB4" w14:textId="3E5836D0" w:rsidR="00783699" w:rsidRDefault="005A502E" w:rsidP="00114390">
      <w:pPr>
        <w:spacing w:after="0" w:line="240" w:lineRule="auto"/>
        <w:rPr>
          <w:rFonts w:ascii="Arial" w:eastAsia="Times New Roman" w:hAnsi="Arial" w:cs="Arial"/>
          <w:color w:val="2B2E2F"/>
          <w:sz w:val="24"/>
          <w:szCs w:val="24"/>
        </w:rPr>
      </w:pPr>
      <w:r w:rsidRPr="002B127E">
        <w:rPr>
          <w:rFonts w:ascii="Arial" w:eastAsia="Times New Roman" w:hAnsi="Arial" w:cs="Arial"/>
          <w:color w:val="2B2E2F"/>
          <w:sz w:val="24"/>
          <w:szCs w:val="24"/>
        </w:rPr>
        <w:t>On the application form, u</w:t>
      </w:r>
      <w:r w:rsidR="00ED304D" w:rsidRPr="002B127E">
        <w:rPr>
          <w:rFonts w:ascii="Arial" w:eastAsia="Times New Roman" w:hAnsi="Arial" w:cs="Arial"/>
          <w:color w:val="2B2E2F"/>
          <w:sz w:val="24"/>
          <w:szCs w:val="24"/>
        </w:rPr>
        <w:t xml:space="preserve">sers are unable to tab between the name of the course and the first personal details field. </w:t>
      </w:r>
      <w:r w:rsidR="008E16BF" w:rsidRPr="002B127E">
        <w:rPr>
          <w:rFonts w:ascii="Arial" w:hAnsi="Arial" w:cs="Arial"/>
          <w:sz w:val="24"/>
          <w:szCs w:val="24"/>
        </w:rPr>
        <w:t xml:space="preserve">This fails </w:t>
      </w:r>
      <w:r w:rsidR="00170BBB" w:rsidRPr="00170BBB">
        <w:rPr>
          <w:rFonts w:ascii="Arial" w:hAnsi="Arial" w:cs="Arial"/>
          <w:sz w:val="24"/>
          <w:szCs w:val="24"/>
        </w:rPr>
        <w:t>WCAG 4.1.2 Name, Role, Value</w:t>
      </w:r>
      <w:r w:rsidR="008E16BF" w:rsidRPr="002B127E">
        <w:rPr>
          <w:rFonts w:ascii="Arial" w:hAnsi="Arial" w:cs="Arial"/>
          <w:sz w:val="24"/>
          <w:szCs w:val="24"/>
        </w:rPr>
        <w:t xml:space="preserve">. </w:t>
      </w:r>
      <w:r w:rsidR="00485E67">
        <w:rPr>
          <w:rFonts w:ascii="Arial" w:hAnsi="Arial" w:cs="Arial"/>
          <w:sz w:val="24"/>
          <w:szCs w:val="24"/>
        </w:rPr>
        <w:t xml:space="preserve">A fix has been developed </w:t>
      </w:r>
      <w:r w:rsidR="00ED304D" w:rsidRPr="002B127E">
        <w:rPr>
          <w:rFonts w:ascii="Arial" w:eastAsia="Times New Roman" w:hAnsi="Arial" w:cs="Arial"/>
          <w:color w:val="2B2E2F"/>
          <w:sz w:val="24"/>
          <w:szCs w:val="24"/>
        </w:rPr>
        <w:t xml:space="preserve">and should be live by the </w:t>
      </w:r>
      <w:r w:rsidR="00420C03">
        <w:rPr>
          <w:rFonts w:ascii="Arial" w:hAnsi="Arial" w:cs="Arial"/>
          <w:sz w:val="24"/>
          <w:szCs w:val="24"/>
        </w:rPr>
        <w:t xml:space="preserve">29 February </w:t>
      </w:r>
      <w:r w:rsidR="00420C03" w:rsidRPr="00E9147C">
        <w:rPr>
          <w:rFonts w:ascii="Arial" w:hAnsi="Arial" w:cs="Arial"/>
          <w:sz w:val="24"/>
          <w:szCs w:val="24"/>
        </w:rPr>
        <w:t>202</w:t>
      </w:r>
      <w:r w:rsidR="00420C03">
        <w:rPr>
          <w:rFonts w:ascii="Arial" w:hAnsi="Arial" w:cs="Arial"/>
          <w:sz w:val="24"/>
          <w:szCs w:val="24"/>
        </w:rPr>
        <w:t>4</w:t>
      </w:r>
      <w:r w:rsidR="00ED304D" w:rsidRPr="002B127E">
        <w:rPr>
          <w:rFonts w:ascii="Arial" w:eastAsia="Times New Roman" w:hAnsi="Arial" w:cs="Arial"/>
          <w:color w:val="2B2E2F"/>
          <w:sz w:val="24"/>
          <w:szCs w:val="24"/>
        </w:rPr>
        <w:t>.</w:t>
      </w:r>
    </w:p>
    <w:p w14:paraId="4F618F8D" w14:textId="77777777" w:rsidR="00485E67" w:rsidRPr="002B127E" w:rsidRDefault="00485E67" w:rsidP="00114390">
      <w:pPr>
        <w:spacing w:after="0" w:line="240" w:lineRule="auto"/>
        <w:rPr>
          <w:rFonts w:ascii="Arial" w:eastAsia="Times New Roman" w:hAnsi="Arial" w:cs="Arial"/>
          <w:color w:val="2B2E2F"/>
          <w:sz w:val="24"/>
          <w:szCs w:val="24"/>
        </w:rPr>
      </w:pPr>
    </w:p>
    <w:p w14:paraId="6B81A045" w14:textId="33279031" w:rsidR="00853A62" w:rsidRDefault="001C4124" w:rsidP="00853A62">
      <w:pPr>
        <w:spacing w:after="0"/>
        <w:rPr>
          <w:rFonts w:ascii="Arial" w:hAnsi="Arial" w:cs="Arial"/>
          <w:sz w:val="24"/>
          <w:szCs w:val="24"/>
        </w:rPr>
      </w:pPr>
      <w:r w:rsidRPr="002B127E">
        <w:rPr>
          <w:rFonts w:ascii="Arial" w:eastAsia="Times New Roman" w:hAnsi="Arial" w:cs="Arial"/>
          <w:sz w:val="24"/>
          <w:szCs w:val="24"/>
        </w:rPr>
        <w:t>On the Application Form</w:t>
      </w:r>
      <w:r w:rsidR="00D66449" w:rsidRPr="002B127E">
        <w:rPr>
          <w:rFonts w:ascii="Arial" w:eastAsia="Times New Roman" w:hAnsi="Arial" w:cs="Arial"/>
          <w:sz w:val="24"/>
          <w:szCs w:val="24"/>
        </w:rPr>
        <w:t xml:space="preserve">’s Personal Details page, </w:t>
      </w:r>
      <w:r w:rsidR="00C865B1" w:rsidRPr="002B127E">
        <w:rPr>
          <w:rFonts w:ascii="Arial" w:eastAsia="Times New Roman" w:hAnsi="Arial" w:cs="Arial"/>
          <w:sz w:val="24"/>
          <w:szCs w:val="24"/>
        </w:rPr>
        <w:t>Further Details Page</w:t>
      </w:r>
      <w:r w:rsidR="00411F4C" w:rsidRPr="002B127E">
        <w:rPr>
          <w:rFonts w:ascii="Arial" w:eastAsia="Times New Roman" w:hAnsi="Arial" w:cs="Arial"/>
          <w:sz w:val="24"/>
          <w:szCs w:val="24"/>
        </w:rPr>
        <w:t>,</w:t>
      </w:r>
      <w:r w:rsidR="00C865B1" w:rsidRPr="002B127E">
        <w:rPr>
          <w:rFonts w:ascii="Arial" w:eastAsia="Times New Roman" w:hAnsi="Arial" w:cs="Arial"/>
          <w:sz w:val="24"/>
          <w:szCs w:val="24"/>
        </w:rPr>
        <w:t xml:space="preserve"> </w:t>
      </w:r>
      <w:r w:rsidR="001B2EB1" w:rsidRPr="002B127E">
        <w:rPr>
          <w:rFonts w:ascii="Arial" w:eastAsia="Times New Roman" w:hAnsi="Arial" w:cs="Arial"/>
          <w:sz w:val="24"/>
          <w:szCs w:val="24"/>
        </w:rPr>
        <w:t>Qualifications Page</w:t>
      </w:r>
      <w:r w:rsidR="00411F4C" w:rsidRPr="002B127E">
        <w:rPr>
          <w:rFonts w:ascii="Arial" w:eastAsia="Times New Roman" w:hAnsi="Arial" w:cs="Arial"/>
          <w:sz w:val="24"/>
          <w:szCs w:val="24"/>
        </w:rPr>
        <w:t xml:space="preserve"> and Evidence page</w:t>
      </w:r>
      <w:r w:rsidR="001B2EB1" w:rsidRPr="002B127E">
        <w:rPr>
          <w:rFonts w:ascii="Arial" w:eastAsia="Times New Roman" w:hAnsi="Arial" w:cs="Arial"/>
          <w:sz w:val="24"/>
          <w:szCs w:val="24"/>
        </w:rPr>
        <w:t xml:space="preserve">, </w:t>
      </w:r>
      <w:r w:rsidR="00552710" w:rsidRPr="002B127E">
        <w:rPr>
          <w:rFonts w:ascii="Arial" w:eastAsia="Times New Roman" w:hAnsi="Arial" w:cs="Arial"/>
          <w:sz w:val="24"/>
          <w:szCs w:val="24"/>
        </w:rPr>
        <w:t>several</w:t>
      </w:r>
      <w:r w:rsidR="001947E6" w:rsidRPr="002B127E">
        <w:rPr>
          <w:rFonts w:ascii="Arial" w:eastAsia="Times New Roman" w:hAnsi="Arial" w:cs="Arial"/>
          <w:sz w:val="24"/>
          <w:szCs w:val="24"/>
        </w:rPr>
        <w:t xml:space="preserve"> fields </w:t>
      </w:r>
      <w:r w:rsidR="00304F58" w:rsidRPr="002B127E">
        <w:rPr>
          <w:rFonts w:ascii="Arial" w:eastAsia="Times New Roman" w:hAnsi="Arial" w:cs="Arial"/>
          <w:sz w:val="24"/>
          <w:szCs w:val="24"/>
        </w:rPr>
        <w:t xml:space="preserve">are missing </w:t>
      </w:r>
      <w:r w:rsidR="00D66449" w:rsidRPr="002B127E">
        <w:rPr>
          <w:rFonts w:ascii="Arial" w:eastAsia="Times New Roman" w:hAnsi="Arial" w:cs="Arial"/>
          <w:sz w:val="24"/>
          <w:szCs w:val="24"/>
        </w:rPr>
        <w:t>a</w:t>
      </w:r>
      <w:r w:rsidRPr="001C4124">
        <w:rPr>
          <w:rFonts w:ascii="Arial" w:eastAsia="Times New Roman" w:hAnsi="Arial" w:cs="Arial"/>
          <w:sz w:val="24"/>
          <w:szCs w:val="24"/>
        </w:rPr>
        <w:t>ccessible names</w:t>
      </w:r>
      <w:r w:rsidR="00905FD1" w:rsidRPr="002B127E">
        <w:rPr>
          <w:rFonts w:ascii="Arial" w:eastAsia="Times New Roman" w:hAnsi="Arial" w:cs="Arial"/>
          <w:sz w:val="24"/>
          <w:szCs w:val="24"/>
        </w:rPr>
        <w:t xml:space="preserve">. </w:t>
      </w:r>
      <w:r w:rsidR="0085442C" w:rsidRPr="002B127E">
        <w:rPr>
          <w:rFonts w:ascii="Arial" w:hAnsi="Arial" w:cs="Arial"/>
          <w:sz w:val="24"/>
          <w:szCs w:val="24"/>
        </w:rPr>
        <w:t xml:space="preserve">This fails </w:t>
      </w:r>
      <w:r w:rsidR="00853A62" w:rsidRPr="006B56BF">
        <w:rPr>
          <w:rFonts w:ascii="Arial" w:hAnsi="Arial" w:cs="Arial"/>
          <w:sz w:val="24"/>
          <w:szCs w:val="24"/>
        </w:rPr>
        <w:t xml:space="preserve">WCAG 4.1.2 Name, Role, Value. A fix has been developed and should be live by the </w:t>
      </w:r>
      <w:r w:rsidR="00420C03">
        <w:rPr>
          <w:rFonts w:ascii="Arial" w:hAnsi="Arial" w:cs="Arial"/>
          <w:sz w:val="24"/>
          <w:szCs w:val="24"/>
        </w:rPr>
        <w:t xml:space="preserve">29 February </w:t>
      </w:r>
      <w:r w:rsidR="00420C03" w:rsidRPr="00E9147C">
        <w:rPr>
          <w:rFonts w:ascii="Arial" w:hAnsi="Arial" w:cs="Arial"/>
          <w:sz w:val="24"/>
          <w:szCs w:val="24"/>
        </w:rPr>
        <w:t>202</w:t>
      </w:r>
      <w:r w:rsidR="00420C03">
        <w:rPr>
          <w:rFonts w:ascii="Arial" w:hAnsi="Arial" w:cs="Arial"/>
          <w:sz w:val="24"/>
          <w:szCs w:val="24"/>
        </w:rPr>
        <w:t>4</w:t>
      </w:r>
      <w:r w:rsidR="00853A62" w:rsidRPr="006B56BF">
        <w:rPr>
          <w:rFonts w:ascii="Arial" w:hAnsi="Arial" w:cs="Arial"/>
          <w:sz w:val="24"/>
          <w:szCs w:val="24"/>
        </w:rPr>
        <w:t>.</w:t>
      </w:r>
    </w:p>
    <w:p w14:paraId="12505FC2" w14:textId="66EE61D6" w:rsidR="003D2FE3" w:rsidRDefault="003D2FE3" w:rsidP="008175C1">
      <w:pPr>
        <w:spacing w:after="0"/>
        <w:rPr>
          <w:rFonts w:ascii="Arial" w:hAnsi="Arial" w:cs="Arial"/>
          <w:sz w:val="24"/>
          <w:szCs w:val="24"/>
        </w:rPr>
      </w:pPr>
    </w:p>
    <w:p w14:paraId="2D0FC5E7" w14:textId="2C1F264E" w:rsidR="00B8538C" w:rsidRDefault="00E20C15" w:rsidP="00B8538C">
      <w:pPr>
        <w:spacing w:after="0"/>
        <w:rPr>
          <w:rFonts w:ascii="Arial" w:hAnsi="Arial" w:cs="Arial"/>
          <w:sz w:val="24"/>
          <w:szCs w:val="24"/>
        </w:rPr>
      </w:pPr>
      <w:r w:rsidRPr="00E20C15">
        <w:rPr>
          <w:rFonts w:ascii="Arial" w:eastAsia="Times New Roman" w:hAnsi="Arial" w:cs="Arial"/>
          <w:sz w:val="24"/>
          <w:szCs w:val="24"/>
        </w:rPr>
        <w:t>In the Application form's Evidence page, there is an &lt;option&gt; field attached to the Evidence Type inputs, which does not have an accessible name.</w:t>
      </w:r>
      <w:r w:rsidRPr="00E20C15">
        <w:rPr>
          <w:rFonts w:ascii="Arial" w:eastAsia="Times New Roman" w:hAnsi="Arial" w:cs="Arial"/>
          <w:sz w:val="24"/>
          <w:szCs w:val="24"/>
        </w:rPr>
        <w:br/>
      </w:r>
      <w:r w:rsidR="00B8538C" w:rsidRPr="00E9147C">
        <w:rPr>
          <w:rFonts w:ascii="Arial" w:hAnsi="Arial" w:cs="Arial"/>
          <w:sz w:val="24"/>
          <w:szCs w:val="24"/>
        </w:rPr>
        <w:t xml:space="preserve">A fix has been applied to the test system and should be live by the </w:t>
      </w:r>
      <w:r w:rsidR="0079395D">
        <w:rPr>
          <w:rFonts w:ascii="Arial" w:hAnsi="Arial" w:cs="Arial"/>
          <w:sz w:val="24"/>
          <w:szCs w:val="24"/>
        </w:rPr>
        <w:t xml:space="preserve">29 February </w:t>
      </w:r>
      <w:r w:rsidR="0079395D" w:rsidRPr="00E9147C">
        <w:rPr>
          <w:rFonts w:ascii="Arial" w:hAnsi="Arial" w:cs="Arial"/>
          <w:sz w:val="24"/>
          <w:szCs w:val="24"/>
        </w:rPr>
        <w:t>202</w:t>
      </w:r>
      <w:r w:rsidR="0079395D">
        <w:rPr>
          <w:rFonts w:ascii="Arial" w:hAnsi="Arial" w:cs="Arial"/>
          <w:sz w:val="24"/>
          <w:szCs w:val="24"/>
        </w:rPr>
        <w:t>4</w:t>
      </w:r>
      <w:r w:rsidR="00B8538C" w:rsidRPr="00E9147C">
        <w:rPr>
          <w:rFonts w:ascii="Arial" w:hAnsi="Arial" w:cs="Arial"/>
          <w:sz w:val="24"/>
          <w:szCs w:val="24"/>
        </w:rPr>
        <w:t>.</w:t>
      </w:r>
    </w:p>
    <w:p w14:paraId="257CD97F" w14:textId="512808C2" w:rsidR="00E20C15" w:rsidRPr="002B127E" w:rsidRDefault="00E20C15" w:rsidP="00E20C15">
      <w:pPr>
        <w:spacing w:after="0" w:line="240" w:lineRule="auto"/>
        <w:rPr>
          <w:rFonts w:ascii="Arial" w:eastAsia="Times New Roman" w:hAnsi="Arial" w:cs="Arial"/>
          <w:sz w:val="24"/>
          <w:szCs w:val="24"/>
        </w:rPr>
      </w:pPr>
    </w:p>
    <w:p w14:paraId="58CE5A2B" w14:textId="103C9EBA" w:rsidR="00813616" w:rsidRPr="00813616" w:rsidRDefault="00813616" w:rsidP="00813616">
      <w:pPr>
        <w:spacing w:after="0" w:line="240" w:lineRule="auto"/>
        <w:rPr>
          <w:rFonts w:ascii="Arial" w:eastAsia="Times New Roman" w:hAnsi="Arial" w:cs="Arial"/>
          <w:color w:val="0B0C0C"/>
          <w:sz w:val="24"/>
          <w:szCs w:val="24"/>
        </w:rPr>
      </w:pPr>
      <w:r w:rsidRPr="00813616">
        <w:rPr>
          <w:rFonts w:ascii="Arial" w:eastAsia="Times New Roman" w:hAnsi="Arial" w:cs="Arial"/>
          <w:color w:val="0B0C0C"/>
          <w:sz w:val="24"/>
          <w:szCs w:val="24"/>
        </w:rPr>
        <w:t xml:space="preserve">Across the student portal there are a range of contrast issues that make content including form fields hard to perceive for users. This fails WCAG 1.4.3 Contrast Minimum (AA) and 1.4.11 Non-text Contrast (AA). </w:t>
      </w:r>
      <w:r w:rsidRPr="009B1595">
        <w:rPr>
          <w:rFonts w:ascii="Arial" w:eastAsia="Times New Roman" w:hAnsi="Arial" w:cs="Arial"/>
          <w:color w:val="0B0C0C"/>
          <w:sz w:val="24"/>
          <w:szCs w:val="24"/>
        </w:rPr>
        <w:t xml:space="preserve">A fix </w:t>
      </w:r>
      <w:r w:rsidR="00FC7C3F" w:rsidRPr="009B1595">
        <w:rPr>
          <w:rFonts w:ascii="Arial" w:eastAsia="Times New Roman" w:hAnsi="Arial" w:cs="Arial"/>
          <w:color w:val="0B0C0C"/>
          <w:sz w:val="24"/>
          <w:szCs w:val="24"/>
        </w:rPr>
        <w:t xml:space="preserve">is being developed and should be live by the </w:t>
      </w:r>
      <w:r w:rsidR="0079395D">
        <w:rPr>
          <w:rFonts w:ascii="Arial" w:hAnsi="Arial" w:cs="Arial"/>
          <w:sz w:val="24"/>
          <w:szCs w:val="24"/>
        </w:rPr>
        <w:t xml:space="preserve">29 February </w:t>
      </w:r>
      <w:r w:rsidR="0079395D" w:rsidRPr="00E9147C">
        <w:rPr>
          <w:rFonts w:ascii="Arial" w:hAnsi="Arial" w:cs="Arial"/>
          <w:sz w:val="24"/>
          <w:szCs w:val="24"/>
        </w:rPr>
        <w:t>202</w:t>
      </w:r>
      <w:r w:rsidR="0079395D">
        <w:rPr>
          <w:rFonts w:ascii="Arial" w:hAnsi="Arial" w:cs="Arial"/>
          <w:sz w:val="24"/>
          <w:szCs w:val="24"/>
        </w:rPr>
        <w:t>4</w:t>
      </w:r>
      <w:r w:rsidRPr="009B1595">
        <w:rPr>
          <w:rFonts w:ascii="Arial" w:eastAsia="Times New Roman" w:hAnsi="Arial" w:cs="Arial"/>
          <w:color w:val="0B0C0C"/>
          <w:sz w:val="24"/>
          <w:szCs w:val="24"/>
        </w:rPr>
        <w:t>.</w:t>
      </w:r>
      <w:r w:rsidRPr="00813616">
        <w:rPr>
          <w:rFonts w:ascii="Arial" w:eastAsia="Times New Roman" w:hAnsi="Arial" w:cs="Arial"/>
          <w:color w:val="0B0C0C"/>
          <w:sz w:val="24"/>
          <w:szCs w:val="24"/>
        </w:rPr>
        <w:t xml:space="preserve"> </w:t>
      </w:r>
    </w:p>
    <w:p w14:paraId="5AF5B199" w14:textId="77777777" w:rsidR="00F27549" w:rsidRPr="002B127E" w:rsidRDefault="00F27549" w:rsidP="000A5581">
      <w:pPr>
        <w:spacing w:after="0"/>
        <w:rPr>
          <w:rFonts w:ascii="Arial" w:hAnsi="Arial" w:cs="Arial"/>
          <w:sz w:val="24"/>
          <w:szCs w:val="24"/>
        </w:rPr>
      </w:pPr>
    </w:p>
    <w:p w14:paraId="0D9B04CC" w14:textId="25EEE9A1" w:rsidR="000A5581" w:rsidRDefault="00F8694F" w:rsidP="000A5581">
      <w:pPr>
        <w:spacing w:after="56"/>
        <w:rPr>
          <w:rFonts w:ascii="Arial" w:hAnsi="Arial" w:cs="Arial"/>
          <w:sz w:val="24"/>
          <w:szCs w:val="24"/>
        </w:rPr>
      </w:pPr>
      <w:r w:rsidRPr="006F2A6E">
        <w:rPr>
          <w:rFonts w:ascii="Arial" w:hAnsi="Arial" w:cs="Arial"/>
          <w:sz w:val="24"/>
          <w:szCs w:val="24"/>
        </w:rPr>
        <w:t>Pre-Entry</w:t>
      </w:r>
      <w:r w:rsidR="00811C99" w:rsidRPr="006F2A6E">
        <w:rPr>
          <w:rFonts w:ascii="Arial" w:hAnsi="Arial" w:cs="Arial"/>
          <w:sz w:val="24"/>
          <w:szCs w:val="24"/>
        </w:rPr>
        <w:t xml:space="preserve"> </w:t>
      </w:r>
      <w:r w:rsidR="00EB42C0" w:rsidRPr="006F2A6E">
        <w:rPr>
          <w:rFonts w:ascii="Arial" w:hAnsi="Arial" w:cs="Arial"/>
          <w:sz w:val="24"/>
          <w:szCs w:val="24"/>
        </w:rPr>
        <w:t xml:space="preserve">Advice (PEA) </w:t>
      </w:r>
      <w:r w:rsidR="008F3E52" w:rsidRPr="006F2A6E">
        <w:rPr>
          <w:rFonts w:ascii="Arial" w:hAnsi="Arial" w:cs="Arial"/>
          <w:sz w:val="24"/>
          <w:szCs w:val="24"/>
        </w:rPr>
        <w:t>PowerPoints</w:t>
      </w:r>
      <w:r w:rsidR="00811C99" w:rsidRPr="006F2A6E">
        <w:rPr>
          <w:rFonts w:ascii="Arial" w:hAnsi="Arial" w:cs="Arial"/>
          <w:sz w:val="24"/>
          <w:szCs w:val="24"/>
        </w:rPr>
        <w:t xml:space="preserve"> </w:t>
      </w:r>
      <w:r w:rsidR="005D34AB" w:rsidRPr="006F2A6E">
        <w:rPr>
          <w:rFonts w:ascii="Arial" w:hAnsi="Arial" w:cs="Arial"/>
          <w:sz w:val="24"/>
          <w:szCs w:val="24"/>
        </w:rPr>
        <w:t xml:space="preserve">held on the Student Portal </w:t>
      </w:r>
      <w:r w:rsidR="00B15A61" w:rsidRPr="006F2A6E">
        <w:rPr>
          <w:rFonts w:ascii="Arial" w:hAnsi="Arial" w:cs="Arial"/>
          <w:sz w:val="24"/>
          <w:szCs w:val="24"/>
        </w:rPr>
        <w:t>are not fully accessible. This Fails</w:t>
      </w:r>
      <w:r w:rsidR="009F76FC" w:rsidRPr="006F2A6E">
        <w:rPr>
          <w:rFonts w:ascii="Arial" w:hAnsi="Arial" w:cs="Arial"/>
          <w:sz w:val="24"/>
          <w:szCs w:val="24"/>
        </w:rPr>
        <w:t xml:space="preserve"> WCAG 2.1</w:t>
      </w:r>
      <w:r w:rsidR="008A398E" w:rsidRPr="006F2A6E">
        <w:rPr>
          <w:rFonts w:ascii="Arial" w:hAnsi="Arial" w:cs="Arial"/>
          <w:sz w:val="24"/>
          <w:szCs w:val="24"/>
        </w:rPr>
        <w:t xml:space="preserve"> web content accessibility. </w:t>
      </w:r>
      <w:r w:rsidR="00542F8B" w:rsidRPr="006F2A6E">
        <w:rPr>
          <w:rFonts w:ascii="Arial" w:hAnsi="Arial" w:cs="Arial"/>
          <w:sz w:val="24"/>
          <w:szCs w:val="24"/>
        </w:rPr>
        <w:t xml:space="preserve">The issue </w:t>
      </w:r>
      <w:r w:rsidR="006B0994" w:rsidRPr="006F2A6E">
        <w:rPr>
          <w:rFonts w:ascii="Arial" w:hAnsi="Arial" w:cs="Arial"/>
          <w:sz w:val="24"/>
          <w:szCs w:val="24"/>
        </w:rPr>
        <w:t xml:space="preserve">was identified too late to </w:t>
      </w:r>
      <w:r w:rsidR="006F2A6E" w:rsidRPr="006F2A6E">
        <w:rPr>
          <w:rFonts w:ascii="Arial" w:hAnsi="Arial" w:cs="Arial"/>
          <w:sz w:val="24"/>
          <w:szCs w:val="24"/>
        </w:rPr>
        <w:t xml:space="preserve">resolve for 23/24 academic year but </w:t>
      </w:r>
      <w:r w:rsidR="00542F8B" w:rsidRPr="006F2A6E">
        <w:rPr>
          <w:rFonts w:ascii="Arial" w:hAnsi="Arial" w:cs="Arial"/>
          <w:sz w:val="24"/>
          <w:szCs w:val="24"/>
        </w:rPr>
        <w:t xml:space="preserve">will be addressed for PEA </w:t>
      </w:r>
      <w:r w:rsidR="008F3E52" w:rsidRPr="006F2A6E">
        <w:rPr>
          <w:rFonts w:ascii="Arial" w:hAnsi="Arial" w:cs="Arial"/>
          <w:sz w:val="24"/>
          <w:szCs w:val="24"/>
        </w:rPr>
        <w:t>PowerPoints</w:t>
      </w:r>
      <w:r w:rsidR="00542F8B" w:rsidRPr="006F2A6E">
        <w:rPr>
          <w:rFonts w:ascii="Arial" w:hAnsi="Arial" w:cs="Arial"/>
          <w:sz w:val="24"/>
          <w:szCs w:val="24"/>
        </w:rPr>
        <w:t xml:space="preserve"> for the </w:t>
      </w:r>
      <w:r w:rsidR="006B0994" w:rsidRPr="006F2A6E">
        <w:rPr>
          <w:rFonts w:ascii="Arial" w:hAnsi="Arial" w:cs="Arial"/>
          <w:sz w:val="24"/>
          <w:szCs w:val="24"/>
        </w:rPr>
        <w:t>24/25 academic year.</w:t>
      </w:r>
    </w:p>
    <w:p w14:paraId="215B0EFB" w14:textId="77777777" w:rsidR="006F2A6E" w:rsidRPr="006F2A6E" w:rsidRDefault="006F2A6E" w:rsidP="000A5581">
      <w:pPr>
        <w:spacing w:after="56"/>
        <w:rPr>
          <w:rFonts w:ascii="Arial" w:hAnsi="Arial" w:cs="Arial"/>
          <w:sz w:val="24"/>
          <w:szCs w:val="24"/>
        </w:rPr>
      </w:pPr>
    </w:p>
    <w:p w14:paraId="0F13D05E" w14:textId="77777777" w:rsidR="000A5581" w:rsidRDefault="000A5581" w:rsidP="002C6F5F">
      <w:pPr>
        <w:pStyle w:val="Heading1"/>
      </w:pPr>
      <w:r>
        <w:t>Disproportionate burden</w:t>
      </w:r>
      <w:r>
        <w:rPr>
          <w:color w:val="1F3763"/>
        </w:rPr>
        <w:t xml:space="preserve"> </w:t>
      </w:r>
    </w:p>
    <w:p w14:paraId="062D59DA" w14:textId="77777777" w:rsidR="000A5581" w:rsidRDefault="000A5581" w:rsidP="000A5581">
      <w:pPr>
        <w:spacing w:after="5" w:line="250" w:lineRule="auto"/>
        <w:ind w:left="-5" w:hanging="10"/>
      </w:pPr>
      <w:r>
        <w:rPr>
          <w:rFonts w:ascii="Arial" w:eastAsia="Arial" w:hAnsi="Arial" w:cs="Arial"/>
          <w:color w:val="0B0C0C"/>
          <w:sz w:val="24"/>
        </w:rPr>
        <w:t xml:space="preserve">At this time, we have made no claims of disproportionate burden. </w:t>
      </w:r>
    </w:p>
    <w:p w14:paraId="14DCC069" w14:textId="11332E2B" w:rsidR="000A5581" w:rsidRDefault="000A5581" w:rsidP="000A5581">
      <w:pPr>
        <w:spacing w:after="97"/>
      </w:pPr>
      <w:r>
        <w:rPr>
          <w:rFonts w:ascii="Arial" w:eastAsia="Arial" w:hAnsi="Arial" w:cs="Arial"/>
          <w:color w:val="0B0C0C"/>
          <w:sz w:val="24"/>
        </w:rPr>
        <w:t xml:space="preserve"> </w:t>
      </w:r>
    </w:p>
    <w:p w14:paraId="73CE492B" w14:textId="71A9147F" w:rsidR="000A5581" w:rsidRPr="00B20EED" w:rsidRDefault="000A5581" w:rsidP="000A5581">
      <w:pPr>
        <w:pStyle w:val="Heading2"/>
        <w:spacing w:after="177" w:line="259" w:lineRule="auto"/>
        <w:ind w:left="-5"/>
      </w:pPr>
      <w:r w:rsidRPr="00B20EED">
        <w:rPr>
          <w:b/>
          <w:sz w:val="28"/>
        </w:rPr>
        <w:t xml:space="preserve">Content that’s not within the scope of the accessibility regulations </w:t>
      </w:r>
    </w:p>
    <w:p w14:paraId="02BFA1E5" w14:textId="1E448AD9" w:rsidR="006A05E4" w:rsidRPr="006A05E4" w:rsidRDefault="006A05E4" w:rsidP="006A05E4">
      <w:pPr>
        <w:pStyle w:val="Heading3"/>
      </w:pPr>
      <w:r w:rsidRPr="006A05E4">
        <w:t>Portable Document Format (PDF) and other documents</w:t>
      </w:r>
    </w:p>
    <w:p w14:paraId="024C6082" w14:textId="4B8AF91C" w:rsidR="000A5581" w:rsidRPr="00C33669" w:rsidRDefault="000A5581" w:rsidP="000A5581">
      <w:pPr>
        <w:spacing w:after="5" w:line="250" w:lineRule="auto"/>
        <w:ind w:left="-5" w:hanging="10"/>
      </w:pPr>
      <w:r w:rsidRPr="00B20EED">
        <w:rPr>
          <w:rFonts w:ascii="Arial" w:eastAsia="Arial" w:hAnsi="Arial" w:cs="Arial"/>
          <w:color w:val="0B0C0C"/>
          <w:sz w:val="24"/>
        </w:rPr>
        <w:t>Some of our PDFs and Word documents are essential to providing</w:t>
      </w:r>
      <w:r w:rsidRPr="00C33669">
        <w:rPr>
          <w:rFonts w:ascii="Arial" w:eastAsia="Arial" w:hAnsi="Arial" w:cs="Arial"/>
          <w:color w:val="0B0C0C"/>
          <w:sz w:val="24"/>
        </w:rPr>
        <w:t xml:space="preserve"> our services. </w:t>
      </w:r>
      <w:r w:rsidR="0070267F" w:rsidRPr="00C33669">
        <w:rPr>
          <w:rFonts w:ascii="Arial" w:eastAsia="Arial" w:hAnsi="Arial" w:cs="Arial"/>
          <w:color w:val="0B0C0C"/>
          <w:sz w:val="24"/>
        </w:rPr>
        <w:t>W</w:t>
      </w:r>
      <w:r w:rsidRPr="00C33669">
        <w:rPr>
          <w:rFonts w:ascii="Arial" w:eastAsia="Arial" w:hAnsi="Arial" w:cs="Arial"/>
          <w:color w:val="0B0C0C"/>
          <w:sz w:val="24"/>
        </w:rPr>
        <w:t xml:space="preserve">e plan to either fix these </w:t>
      </w:r>
      <w:r w:rsidR="004F5811" w:rsidRPr="00C33669">
        <w:rPr>
          <w:rFonts w:ascii="Arial" w:eastAsia="Arial" w:hAnsi="Arial" w:cs="Arial"/>
          <w:color w:val="0B0C0C"/>
          <w:sz w:val="24"/>
        </w:rPr>
        <w:t xml:space="preserve">where </w:t>
      </w:r>
      <w:r w:rsidR="00552710" w:rsidRPr="00C33669">
        <w:rPr>
          <w:rFonts w:ascii="Arial" w:eastAsia="Arial" w:hAnsi="Arial" w:cs="Arial"/>
          <w:color w:val="0B0C0C"/>
          <w:sz w:val="24"/>
        </w:rPr>
        <w:t>possible or</w:t>
      </w:r>
      <w:r w:rsidRPr="00C33669">
        <w:rPr>
          <w:rFonts w:ascii="Arial" w:eastAsia="Arial" w:hAnsi="Arial" w:cs="Arial"/>
          <w:color w:val="0B0C0C"/>
          <w:sz w:val="24"/>
        </w:rPr>
        <w:t xml:space="preserve"> replace them with accessible HTML pages. </w:t>
      </w:r>
    </w:p>
    <w:p w14:paraId="471F16B8" w14:textId="091229C5" w:rsidR="000A5581" w:rsidRPr="00C33669" w:rsidRDefault="000A5581" w:rsidP="000A5581">
      <w:pPr>
        <w:spacing w:after="0"/>
      </w:pPr>
      <w:r w:rsidRPr="00C33669">
        <w:rPr>
          <w:rFonts w:ascii="Arial" w:eastAsia="Arial" w:hAnsi="Arial" w:cs="Arial"/>
          <w:color w:val="0B0C0C"/>
          <w:sz w:val="24"/>
        </w:rPr>
        <w:t xml:space="preserve"> </w:t>
      </w:r>
    </w:p>
    <w:p w14:paraId="0EB7733B" w14:textId="530AA8EC" w:rsidR="000A5581" w:rsidRPr="00C33669" w:rsidRDefault="000A5581" w:rsidP="000A5581">
      <w:pPr>
        <w:spacing w:after="5" w:line="250" w:lineRule="auto"/>
        <w:ind w:left="-5" w:hanging="10"/>
      </w:pPr>
      <w:r w:rsidRPr="00C33669">
        <w:rPr>
          <w:rFonts w:ascii="Arial" w:eastAsia="Arial" w:hAnsi="Arial" w:cs="Arial"/>
          <w:color w:val="0B0C0C"/>
          <w:sz w:val="24"/>
        </w:rPr>
        <w:t>The accessibility regulations</w:t>
      </w:r>
      <w:hyperlink r:id="rId32">
        <w:r w:rsidRPr="00C33669">
          <w:rPr>
            <w:rFonts w:ascii="Arial" w:eastAsia="Arial" w:hAnsi="Arial" w:cs="Arial"/>
            <w:color w:val="0B0C0C"/>
            <w:sz w:val="24"/>
          </w:rPr>
          <w:t xml:space="preserve"> </w:t>
        </w:r>
      </w:hyperlink>
      <w:hyperlink r:id="rId33">
        <w:r w:rsidRPr="00C33669">
          <w:rPr>
            <w:rFonts w:ascii="Arial" w:eastAsia="Arial" w:hAnsi="Arial" w:cs="Arial"/>
            <w:color w:val="4C2C92"/>
            <w:sz w:val="24"/>
            <w:u w:val="single" w:color="4C2C92"/>
          </w:rPr>
          <w:t>do not require us to fix PDFs or other documents published</w:t>
        </w:r>
      </w:hyperlink>
      <w:hyperlink r:id="rId34">
        <w:r w:rsidRPr="00C33669">
          <w:rPr>
            <w:rFonts w:ascii="Arial" w:eastAsia="Arial" w:hAnsi="Arial" w:cs="Arial"/>
            <w:color w:val="4C2C92"/>
            <w:sz w:val="24"/>
          </w:rPr>
          <w:t xml:space="preserve"> </w:t>
        </w:r>
      </w:hyperlink>
      <w:hyperlink r:id="rId35">
        <w:r w:rsidRPr="00C33669">
          <w:rPr>
            <w:rFonts w:ascii="Arial" w:eastAsia="Arial" w:hAnsi="Arial" w:cs="Arial"/>
            <w:color w:val="4C2C92"/>
            <w:sz w:val="24"/>
            <w:u w:val="single" w:color="4C2C92"/>
          </w:rPr>
          <w:t>before 23 September 2018</w:t>
        </w:r>
      </w:hyperlink>
      <w:hyperlink r:id="rId36">
        <w:r w:rsidRPr="00C33669">
          <w:rPr>
            <w:rFonts w:ascii="Arial" w:eastAsia="Arial" w:hAnsi="Arial" w:cs="Arial"/>
            <w:color w:val="0B0C0C"/>
            <w:sz w:val="24"/>
          </w:rPr>
          <w:t xml:space="preserve"> </w:t>
        </w:r>
      </w:hyperlink>
      <w:r w:rsidRPr="00C33669">
        <w:rPr>
          <w:rFonts w:ascii="Arial" w:eastAsia="Arial" w:hAnsi="Arial" w:cs="Arial"/>
          <w:color w:val="0B0C0C"/>
          <w:sz w:val="24"/>
        </w:rPr>
        <w:t>if they’re not essential to providing our services. For example, we do not plan to fix historical council meeting minute documents published before 23</w:t>
      </w:r>
      <w:r w:rsidRPr="00C33669">
        <w:rPr>
          <w:rFonts w:ascii="Arial" w:eastAsia="Arial" w:hAnsi="Arial" w:cs="Arial"/>
          <w:color w:val="0B0C0C"/>
          <w:sz w:val="24"/>
          <w:vertAlign w:val="superscript"/>
        </w:rPr>
        <w:t>rd</w:t>
      </w:r>
      <w:r w:rsidRPr="00C33669">
        <w:rPr>
          <w:rFonts w:ascii="Arial" w:eastAsia="Arial" w:hAnsi="Arial" w:cs="Arial"/>
          <w:color w:val="0B0C0C"/>
          <w:sz w:val="24"/>
        </w:rPr>
        <w:t xml:space="preserve"> September 2018</w:t>
      </w:r>
      <w:r w:rsidR="00FA14D7" w:rsidRPr="00C33669">
        <w:rPr>
          <w:rFonts w:ascii="Arial" w:eastAsia="Arial" w:hAnsi="Arial" w:cs="Arial"/>
          <w:color w:val="0B0C0C"/>
          <w:sz w:val="24"/>
        </w:rPr>
        <w:t xml:space="preserve"> and are currently reviewing content to </w:t>
      </w:r>
      <w:r w:rsidR="006D2F2A" w:rsidRPr="00C33669">
        <w:rPr>
          <w:rFonts w:ascii="Arial" w:eastAsia="Arial" w:hAnsi="Arial" w:cs="Arial"/>
          <w:color w:val="0B0C0C"/>
          <w:sz w:val="24"/>
        </w:rPr>
        <w:t>identify and remove or fix older content</w:t>
      </w:r>
      <w:r w:rsidRPr="00C33669">
        <w:rPr>
          <w:rFonts w:ascii="Arial" w:eastAsia="Arial" w:hAnsi="Arial" w:cs="Arial"/>
          <w:color w:val="0B0C0C"/>
          <w:sz w:val="24"/>
        </w:rPr>
        <w:t xml:space="preserve">. </w:t>
      </w:r>
    </w:p>
    <w:p w14:paraId="2ECC5582" w14:textId="529EE3E6" w:rsidR="000A5581" w:rsidRPr="00C33669" w:rsidRDefault="000A5581" w:rsidP="000A5581">
      <w:pPr>
        <w:spacing w:after="0"/>
      </w:pPr>
      <w:r w:rsidRPr="00C33669">
        <w:rPr>
          <w:rFonts w:ascii="Arial" w:eastAsia="Arial" w:hAnsi="Arial" w:cs="Arial"/>
          <w:color w:val="0B0C0C"/>
          <w:sz w:val="24"/>
        </w:rPr>
        <w:t xml:space="preserve"> </w:t>
      </w:r>
    </w:p>
    <w:p w14:paraId="6FF9231B" w14:textId="10E1A5D3" w:rsidR="000A5581" w:rsidRPr="00C33669" w:rsidRDefault="000A5581" w:rsidP="000A5581">
      <w:pPr>
        <w:spacing w:after="5" w:line="250" w:lineRule="auto"/>
        <w:ind w:left="-5" w:hanging="10"/>
      </w:pPr>
      <w:r w:rsidRPr="00C33669">
        <w:rPr>
          <w:rFonts w:ascii="Arial" w:eastAsia="Arial" w:hAnsi="Arial" w:cs="Arial"/>
          <w:color w:val="0B0C0C"/>
          <w:sz w:val="24"/>
        </w:rPr>
        <w:t xml:space="preserve">Any new PDFs or Word documents we publish will meet accessibility standards. </w:t>
      </w:r>
    </w:p>
    <w:p w14:paraId="43C4BC91" w14:textId="2C376DEF" w:rsidR="000A5581" w:rsidRPr="00C33669" w:rsidRDefault="000A5581" w:rsidP="000A5581">
      <w:pPr>
        <w:spacing w:after="0"/>
      </w:pPr>
      <w:r w:rsidRPr="00C33669">
        <w:rPr>
          <w:rFonts w:ascii="Arial" w:eastAsia="Arial" w:hAnsi="Arial" w:cs="Arial"/>
          <w:color w:val="0B0C0C"/>
          <w:sz w:val="24"/>
        </w:rPr>
        <w:t xml:space="preserve"> </w:t>
      </w:r>
    </w:p>
    <w:p w14:paraId="6D82E6F5" w14:textId="77777777" w:rsidR="000A5581" w:rsidRPr="00C33669" w:rsidRDefault="000A5581" w:rsidP="006A05E4">
      <w:pPr>
        <w:pStyle w:val="Heading3"/>
      </w:pPr>
      <w:r w:rsidRPr="00C33669">
        <w:lastRenderedPageBreak/>
        <w:t xml:space="preserve">Video content </w:t>
      </w:r>
    </w:p>
    <w:p w14:paraId="51E32E81" w14:textId="52B99031" w:rsidR="000A5581" w:rsidRDefault="000A5581" w:rsidP="000A5581">
      <w:pPr>
        <w:spacing w:after="5" w:line="250" w:lineRule="auto"/>
        <w:ind w:left="-5" w:hanging="10"/>
      </w:pPr>
      <w:r w:rsidRPr="00C33669">
        <w:rPr>
          <w:rFonts w:ascii="Arial" w:eastAsia="Arial" w:hAnsi="Arial" w:cs="Arial"/>
          <w:color w:val="0B0C0C"/>
          <w:sz w:val="24"/>
        </w:rPr>
        <w:t>We do not plan to add captions to live video streams because live video is</w:t>
      </w:r>
      <w:hyperlink r:id="rId37">
        <w:r w:rsidRPr="00C33669">
          <w:rPr>
            <w:rFonts w:ascii="Arial" w:eastAsia="Arial" w:hAnsi="Arial" w:cs="Arial"/>
            <w:color w:val="0B0C0C"/>
            <w:sz w:val="24"/>
          </w:rPr>
          <w:t xml:space="preserve"> </w:t>
        </w:r>
      </w:hyperlink>
      <w:hyperlink r:id="rId38">
        <w:r w:rsidRPr="00C33669">
          <w:rPr>
            <w:rFonts w:ascii="Arial" w:eastAsia="Arial" w:hAnsi="Arial" w:cs="Arial"/>
            <w:color w:val="4C2C92"/>
            <w:sz w:val="24"/>
          </w:rPr>
          <w:t>exempt</w:t>
        </w:r>
      </w:hyperlink>
      <w:hyperlink r:id="rId39">
        <w:r w:rsidRPr="00C33669">
          <w:rPr>
            <w:rFonts w:ascii="Arial" w:eastAsia="Arial" w:hAnsi="Arial" w:cs="Arial"/>
            <w:color w:val="4C2C92"/>
            <w:sz w:val="24"/>
          </w:rPr>
          <w:t xml:space="preserve"> </w:t>
        </w:r>
      </w:hyperlink>
      <w:hyperlink r:id="rId40">
        <w:r w:rsidRPr="00C33669">
          <w:rPr>
            <w:rFonts w:ascii="Arial" w:eastAsia="Arial" w:hAnsi="Arial" w:cs="Arial"/>
            <w:color w:val="4C2C92"/>
            <w:sz w:val="24"/>
          </w:rPr>
          <w:t>from</w:t>
        </w:r>
      </w:hyperlink>
      <w:hyperlink r:id="rId41">
        <w:r w:rsidRPr="00C33669">
          <w:rPr>
            <w:rFonts w:ascii="Arial" w:eastAsia="Arial" w:hAnsi="Arial" w:cs="Arial"/>
            <w:color w:val="4C2C92"/>
            <w:sz w:val="24"/>
          </w:rPr>
          <w:t xml:space="preserve"> </w:t>
        </w:r>
      </w:hyperlink>
      <w:hyperlink r:id="rId42">
        <w:r w:rsidRPr="00C33669">
          <w:rPr>
            <w:rFonts w:ascii="Arial" w:eastAsia="Arial" w:hAnsi="Arial" w:cs="Arial"/>
            <w:color w:val="4C2C92"/>
            <w:sz w:val="24"/>
          </w:rPr>
          <w:t>meeting</w:t>
        </w:r>
      </w:hyperlink>
      <w:hyperlink r:id="rId43">
        <w:r w:rsidRPr="00C33669">
          <w:rPr>
            <w:rFonts w:ascii="Arial" w:eastAsia="Arial" w:hAnsi="Arial" w:cs="Arial"/>
            <w:color w:val="4C2C92"/>
            <w:sz w:val="24"/>
          </w:rPr>
          <w:t xml:space="preserve"> </w:t>
        </w:r>
      </w:hyperlink>
      <w:hyperlink r:id="rId44">
        <w:r w:rsidRPr="00C33669">
          <w:rPr>
            <w:rFonts w:ascii="Arial" w:eastAsia="Arial" w:hAnsi="Arial" w:cs="Arial"/>
            <w:color w:val="4C2C92"/>
            <w:sz w:val="24"/>
          </w:rPr>
          <w:t>the</w:t>
        </w:r>
      </w:hyperlink>
      <w:hyperlink r:id="rId45">
        <w:r w:rsidRPr="00C33669">
          <w:rPr>
            <w:rFonts w:ascii="Arial" w:eastAsia="Arial" w:hAnsi="Arial" w:cs="Arial"/>
            <w:color w:val="4C2C92"/>
            <w:sz w:val="24"/>
          </w:rPr>
          <w:t xml:space="preserve"> </w:t>
        </w:r>
      </w:hyperlink>
      <w:hyperlink r:id="rId46">
        <w:r w:rsidRPr="00C33669">
          <w:rPr>
            <w:rFonts w:ascii="Arial" w:eastAsia="Arial" w:hAnsi="Arial" w:cs="Arial"/>
            <w:color w:val="4C2C92"/>
            <w:sz w:val="24"/>
          </w:rPr>
          <w:t>accessibility</w:t>
        </w:r>
      </w:hyperlink>
      <w:hyperlink r:id="rId47">
        <w:r w:rsidRPr="00C33669">
          <w:rPr>
            <w:rFonts w:ascii="Arial" w:eastAsia="Arial" w:hAnsi="Arial" w:cs="Arial"/>
            <w:color w:val="4C2C92"/>
            <w:sz w:val="24"/>
          </w:rPr>
          <w:t xml:space="preserve"> </w:t>
        </w:r>
      </w:hyperlink>
      <w:hyperlink r:id="rId48">
        <w:r w:rsidRPr="00C33669">
          <w:rPr>
            <w:rFonts w:ascii="Arial" w:eastAsia="Arial" w:hAnsi="Arial" w:cs="Arial"/>
            <w:color w:val="4C2C92"/>
            <w:sz w:val="24"/>
          </w:rPr>
          <w:t>regulations</w:t>
        </w:r>
      </w:hyperlink>
      <w:hyperlink r:id="rId49">
        <w:r w:rsidRPr="00C33669">
          <w:rPr>
            <w:rFonts w:ascii="Arial" w:eastAsia="Arial" w:hAnsi="Arial" w:cs="Arial"/>
            <w:color w:val="0B0C0C"/>
            <w:sz w:val="24"/>
            <w:szCs w:val="24"/>
          </w:rPr>
          <w:t>.</w:t>
        </w:r>
      </w:hyperlink>
      <w:r w:rsidRPr="00C33669">
        <w:rPr>
          <w:rFonts w:ascii="Arial" w:eastAsia="Arial" w:hAnsi="Arial" w:cs="Arial"/>
          <w:color w:val="0B0C0C"/>
          <w:sz w:val="24"/>
          <w:szCs w:val="24"/>
        </w:rPr>
        <w:t xml:space="preserve"> We also have some existing pre-recorded</w:t>
      </w:r>
      <w:r w:rsidRPr="00C33669">
        <w:rPr>
          <w:rFonts w:ascii="Arial" w:eastAsia="Arial" w:hAnsi="Arial" w:cs="Arial"/>
          <w:color w:val="0B0C0C"/>
          <w:sz w:val="24"/>
        </w:rPr>
        <w:t xml:space="preserve"> video content that was published before the 23</w:t>
      </w:r>
      <w:r w:rsidRPr="00C33669">
        <w:rPr>
          <w:rFonts w:ascii="Arial" w:eastAsia="Arial" w:hAnsi="Arial" w:cs="Arial"/>
          <w:color w:val="0B0C0C"/>
          <w:sz w:val="24"/>
          <w:vertAlign w:val="superscript"/>
        </w:rPr>
        <w:t>rd</w:t>
      </w:r>
      <w:r w:rsidRPr="00C33669">
        <w:rPr>
          <w:rFonts w:ascii="Arial" w:eastAsia="Arial" w:hAnsi="Arial" w:cs="Arial"/>
          <w:color w:val="0B0C0C"/>
          <w:sz w:val="24"/>
        </w:rPr>
        <w:t xml:space="preserve"> September 2020. This content is also exempt from the regulations. </w:t>
      </w:r>
      <w:r w:rsidR="00163202" w:rsidRPr="00C33669">
        <w:rPr>
          <w:rFonts w:ascii="Arial" w:eastAsia="Arial" w:hAnsi="Arial" w:cs="Arial"/>
          <w:color w:val="0B0C0C"/>
          <w:sz w:val="24"/>
        </w:rPr>
        <w:t xml:space="preserve">We </w:t>
      </w:r>
      <w:r w:rsidR="00EB012C" w:rsidRPr="00C33669">
        <w:rPr>
          <w:rFonts w:ascii="Arial" w:eastAsia="Arial" w:hAnsi="Arial" w:cs="Arial"/>
          <w:color w:val="0B0C0C"/>
          <w:sz w:val="24"/>
        </w:rPr>
        <w:t xml:space="preserve">continuously review </w:t>
      </w:r>
      <w:r w:rsidR="00EB012C" w:rsidRPr="00C33669">
        <w:rPr>
          <w:rFonts w:ascii="Arial" w:hAnsi="Arial" w:cs="Arial"/>
          <w:sz w:val="24"/>
          <w:szCs w:val="24"/>
        </w:rPr>
        <w:t xml:space="preserve">all </w:t>
      </w:r>
      <w:r w:rsidR="00E81038" w:rsidRPr="00C33669">
        <w:rPr>
          <w:rFonts w:ascii="Arial" w:hAnsi="Arial" w:cs="Arial"/>
          <w:sz w:val="24"/>
          <w:szCs w:val="24"/>
        </w:rPr>
        <w:t xml:space="preserve">video content </w:t>
      </w:r>
      <w:r w:rsidR="00EB012C" w:rsidRPr="00C33669">
        <w:rPr>
          <w:rFonts w:ascii="Arial" w:hAnsi="Arial" w:cs="Arial"/>
          <w:sz w:val="24"/>
          <w:szCs w:val="24"/>
        </w:rPr>
        <w:t xml:space="preserve">housed </w:t>
      </w:r>
      <w:r w:rsidR="002B7E19">
        <w:rPr>
          <w:rFonts w:ascii="Arial" w:hAnsi="Arial" w:cs="Arial"/>
          <w:sz w:val="24"/>
          <w:szCs w:val="24"/>
        </w:rPr>
        <w:t>on a College website</w:t>
      </w:r>
      <w:r w:rsidR="00034AED">
        <w:rPr>
          <w:rFonts w:ascii="Arial" w:hAnsi="Arial" w:cs="Arial"/>
          <w:sz w:val="24"/>
          <w:szCs w:val="24"/>
        </w:rPr>
        <w:t xml:space="preserve"> which is linked from ebs</w:t>
      </w:r>
      <w:r w:rsidR="00843331">
        <w:rPr>
          <w:rFonts w:ascii="Arial" w:hAnsi="Arial" w:cs="Arial"/>
          <w:sz w:val="24"/>
          <w:szCs w:val="24"/>
        </w:rPr>
        <w:t xml:space="preserve">. We </w:t>
      </w:r>
      <w:r w:rsidR="00E81038" w:rsidRPr="00C33669">
        <w:rPr>
          <w:rFonts w:ascii="Arial" w:hAnsi="Arial" w:cs="Arial"/>
          <w:sz w:val="24"/>
          <w:szCs w:val="24"/>
        </w:rPr>
        <w:t>aim to include captions to all video content not exempt under the regulations</w:t>
      </w:r>
      <w:r w:rsidR="00EB012C" w:rsidRPr="00C33669">
        <w:rPr>
          <w:rFonts w:ascii="Arial" w:hAnsi="Arial" w:cs="Arial"/>
          <w:sz w:val="24"/>
          <w:szCs w:val="24"/>
        </w:rPr>
        <w:t>,</w:t>
      </w:r>
      <w:r w:rsidR="00E81038" w:rsidRPr="00C33669">
        <w:rPr>
          <w:rFonts w:ascii="Arial" w:hAnsi="Arial" w:cs="Arial"/>
          <w:sz w:val="24"/>
          <w:szCs w:val="24"/>
        </w:rPr>
        <w:t xml:space="preserve"> or remove redundant video content</w:t>
      </w:r>
      <w:r w:rsidR="00EB012C" w:rsidRPr="00C33669">
        <w:rPr>
          <w:rFonts w:ascii="Arial" w:hAnsi="Arial" w:cs="Arial"/>
          <w:sz w:val="24"/>
          <w:szCs w:val="24"/>
        </w:rPr>
        <w:t>.</w:t>
      </w:r>
      <w:r w:rsidR="00FE1643">
        <w:rPr>
          <w:rFonts w:ascii="Arial" w:hAnsi="Arial" w:cs="Arial"/>
          <w:sz w:val="24"/>
          <w:szCs w:val="24"/>
        </w:rPr>
        <w:t xml:space="preserve"> This is a continuous process</w:t>
      </w:r>
      <w:r w:rsidR="000D6F83">
        <w:rPr>
          <w:rFonts w:ascii="Arial" w:hAnsi="Arial" w:cs="Arial"/>
          <w:sz w:val="24"/>
          <w:szCs w:val="24"/>
        </w:rPr>
        <w:t>.</w:t>
      </w:r>
    </w:p>
    <w:p w14:paraId="137BDB1D" w14:textId="77777777" w:rsidR="000A5581" w:rsidRDefault="000A5581" w:rsidP="000A5581">
      <w:pPr>
        <w:spacing w:after="0"/>
        <w:rPr>
          <w:rFonts w:ascii="Arial" w:eastAsia="Arial" w:hAnsi="Arial" w:cs="Arial"/>
          <w:color w:val="0B0C0C"/>
          <w:sz w:val="24"/>
        </w:rPr>
      </w:pPr>
      <w:r>
        <w:rPr>
          <w:rFonts w:ascii="Arial" w:eastAsia="Arial" w:hAnsi="Arial" w:cs="Arial"/>
          <w:color w:val="0B0C0C"/>
          <w:sz w:val="24"/>
        </w:rPr>
        <w:t xml:space="preserve"> </w:t>
      </w:r>
    </w:p>
    <w:p w14:paraId="1191AF9F" w14:textId="77777777" w:rsidR="000A5581" w:rsidRDefault="000A5581" w:rsidP="000A5581">
      <w:pPr>
        <w:spacing w:after="0"/>
      </w:pPr>
      <w:r>
        <w:rPr>
          <w:rFonts w:ascii="Arial" w:eastAsia="Arial" w:hAnsi="Arial" w:cs="Arial"/>
          <w:color w:val="0B0C0C"/>
          <w:sz w:val="24"/>
        </w:rPr>
        <w:t xml:space="preserve"> </w:t>
      </w:r>
    </w:p>
    <w:p w14:paraId="1D0B1033" w14:textId="77777777" w:rsidR="000A5581" w:rsidRDefault="000A5581" w:rsidP="00BF1A3C">
      <w:pPr>
        <w:pStyle w:val="Heading1"/>
      </w:pPr>
      <w:r>
        <w:t xml:space="preserve">What we’re doing to improve accessibility </w:t>
      </w:r>
    </w:p>
    <w:p w14:paraId="6B7D6779" w14:textId="77777777" w:rsidR="00BF1A3C" w:rsidRDefault="00BF1A3C" w:rsidP="000A5581">
      <w:pPr>
        <w:spacing w:after="5" w:line="250" w:lineRule="auto"/>
        <w:ind w:left="-5" w:hanging="10"/>
        <w:rPr>
          <w:rFonts w:ascii="Arial" w:eastAsia="Arial" w:hAnsi="Arial" w:cs="Arial"/>
          <w:color w:val="0B0C0C"/>
          <w:sz w:val="24"/>
          <w:highlight w:val="yellow"/>
        </w:rPr>
      </w:pPr>
    </w:p>
    <w:p w14:paraId="466D4215" w14:textId="38AD4D5B" w:rsidR="00DD0F7F" w:rsidRPr="00BF1A3C" w:rsidRDefault="000A5581" w:rsidP="000A5581">
      <w:pPr>
        <w:spacing w:after="5" w:line="250" w:lineRule="auto"/>
        <w:ind w:left="-5" w:hanging="10"/>
        <w:rPr>
          <w:rFonts w:ascii="Arial" w:eastAsia="Arial" w:hAnsi="Arial" w:cs="Arial"/>
          <w:color w:val="0B0C0C"/>
          <w:sz w:val="24"/>
        </w:rPr>
      </w:pPr>
      <w:r w:rsidRPr="00BF1A3C">
        <w:rPr>
          <w:rFonts w:ascii="Arial" w:eastAsia="Arial" w:hAnsi="Arial" w:cs="Arial"/>
          <w:color w:val="0B0C0C"/>
          <w:sz w:val="24"/>
        </w:rPr>
        <w:t>Belfast M</w:t>
      </w:r>
      <w:r w:rsidR="00147F07" w:rsidRPr="00BF1A3C">
        <w:rPr>
          <w:rFonts w:ascii="Arial" w:eastAsia="Arial" w:hAnsi="Arial" w:cs="Arial"/>
          <w:color w:val="0B0C0C"/>
          <w:sz w:val="24"/>
        </w:rPr>
        <w:t>et</w:t>
      </w:r>
      <w:r w:rsidRPr="00BF1A3C">
        <w:rPr>
          <w:rFonts w:ascii="Arial" w:eastAsia="Arial" w:hAnsi="Arial" w:cs="Arial"/>
          <w:color w:val="0B0C0C"/>
          <w:sz w:val="24"/>
        </w:rPr>
        <w:t xml:space="preserve"> </w:t>
      </w:r>
      <w:r w:rsidR="005C704B" w:rsidRPr="00BF1A3C">
        <w:rPr>
          <w:rFonts w:ascii="Arial" w:eastAsia="Arial" w:hAnsi="Arial" w:cs="Arial"/>
          <w:color w:val="0B0C0C"/>
          <w:sz w:val="24"/>
        </w:rPr>
        <w:t xml:space="preserve">will continue to upload content and publish documents in line with Web Content Accessibility Guidelines version 2.1 AA standard. </w:t>
      </w:r>
    </w:p>
    <w:p w14:paraId="047ED46F" w14:textId="77777777" w:rsidR="00DD0F7F" w:rsidRPr="00BF1A3C" w:rsidRDefault="00DD0F7F" w:rsidP="000A5581">
      <w:pPr>
        <w:spacing w:after="5" w:line="250" w:lineRule="auto"/>
        <w:ind w:left="-5" w:hanging="10"/>
        <w:rPr>
          <w:rFonts w:ascii="Arial" w:eastAsia="Arial" w:hAnsi="Arial" w:cs="Arial"/>
          <w:color w:val="0B0C0C"/>
          <w:sz w:val="24"/>
        </w:rPr>
      </w:pPr>
    </w:p>
    <w:p w14:paraId="4192C9BD" w14:textId="472EC3C1" w:rsidR="00F0275C" w:rsidRPr="00BF1A3C" w:rsidRDefault="00F0275C" w:rsidP="000A5581">
      <w:pPr>
        <w:spacing w:after="5" w:line="250" w:lineRule="auto"/>
        <w:ind w:left="-5" w:hanging="10"/>
      </w:pPr>
      <w:r w:rsidRPr="00BF1A3C">
        <w:rPr>
          <w:rFonts w:ascii="Arial" w:eastAsia="Arial" w:hAnsi="Arial" w:cs="Arial"/>
          <w:color w:val="0B0C0C"/>
          <w:sz w:val="24"/>
        </w:rPr>
        <w:t xml:space="preserve">An Accessibility Steering </w:t>
      </w:r>
      <w:r w:rsidR="00CE5383" w:rsidRPr="00BF1A3C">
        <w:rPr>
          <w:rFonts w:ascii="Arial" w:eastAsia="Arial" w:hAnsi="Arial" w:cs="Arial"/>
          <w:color w:val="0B0C0C"/>
          <w:sz w:val="24"/>
        </w:rPr>
        <w:t xml:space="preserve">Group </w:t>
      </w:r>
      <w:r w:rsidRPr="00BF1A3C">
        <w:rPr>
          <w:rFonts w:ascii="Arial" w:eastAsia="Arial" w:hAnsi="Arial" w:cs="Arial"/>
          <w:color w:val="0B0C0C"/>
          <w:sz w:val="24"/>
        </w:rPr>
        <w:t xml:space="preserve">has been established </w:t>
      </w:r>
      <w:r w:rsidR="003C57DF" w:rsidRPr="00BF1A3C">
        <w:rPr>
          <w:rFonts w:ascii="Arial" w:eastAsia="Arial" w:hAnsi="Arial" w:cs="Arial"/>
          <w:color w:val="0B0C0C"/>
          <w:sz w:val="24"/>
        </w:rPr>
        <w:t xml:space="preserve">to </w:t>
      </w:r>
      <w:r w:rsidRPr="00BF1A3C">
        <w:rPr>
          <w:rFonts w:ascii="Arial" w:eastAsia="Arial" w:hAnsi="Arial" w:cs="Arial"/>
          <w:color w:val="0B0C0C"/>
          <w:sz w:val="24"/>
        </w:rPr>
        <w:t>overs</w:t>
      </w:r>
      <w:r w:rsidR="003C57DF" w:rsidRPr="00BF1A3C">
        <w:rPr>
          <w:rFonts w:ascii="Arial" w:eastAsia="Arial" w:hAnsi="Arial" w:cs="Arial"/>
          <w:color w:val="0B0C0C"/>
          <w:sz w:val="24"/>
        </w:rPr>
        <w:t>ee</w:t>
      </w:r>
      <w:r w:rsidRPr="00BF1A3C">
        <w:rPr>
          <w:rFonts w:ascii="Arial" w:eastAsia="Arial" w:hAnsi="Arial" w:cs="Arial"/>
          <w:color w:val="0B0C0C"/>
          <w:sz w:val="24"/>
        </w:rPr>
        <w:t xml:space="preserve"> the </w:t>
      </w:r>
      <w:r w:rsidR="008D0753" w:rsidRPr="00BF1A3C">
        <w:rPr>
          <w:rFonts w:ascii="Arial" w:eastAsia="Arial" w:hAnsi="Arial" w:cs="Arial"/>
          <w:color w:val="0B0C0C"/>
          <w:sz w:val="24"/>
        </w:rPr>
        <w:t xml:space="preserve">actions required to improve accessibility and project teams are </w:t>
      </w:r>
      <w:r w:rsidR="00AC14C9" w:rsidRPr="00BF1A3C">
        <w:rPr>
          <w:rFonts w:ascii="Arial" w:eastAsia="Arial" w:hAnsi="Arial" w:cs="Arial"/>
          <w:color w:val="0B0C0C"/>
          <w:sz w:val="24"/>
        </w:rPr>
        <w:t xml:space="preserve">progressing actions identified by a website audit in 2019 and a further audit by the Cabinet Office in </w:t>
      </w:r>
      <w:r w:rsidR="00B17667" w:rsidRPr="00BF1A3C">
        <w:rPr>
          <w:rFonts w:ascii="Arial" w:eastAsia="Arial" w:hAnsi="Arial" w:cs="Arial"/>
          <w:color w:val="0B0C0C"/>
          <w:sz w:val="24"/>
        </w:rPr>
        <w:t xml:space="preserve">January 2023. We aim to close out on most actions by the </w:t>
      </w:r>
      <w:r w:rsidR="0079710D" w:rsidRPr="00BF1A3C">
        <w:rPr>
          <w:rFonts w:ascii="Arial" w:eastAsia="Arial" w:hAnsi="Arial" w:cs="Arial"/>
          <w:color w:val="0B0C0C"/>
          <w:sz w:val="24"/>
        </w:rPr>
        <w:t xml:space="preserve">end of </w:t>
      </w:r>
      <w:r w:rsidR="00E61FFF">
        <w:rPr>
          <w:rFonts w:ascii="Arial" w:eastAsia="Arial" w:hAnsi="Arial" w:cs="Arial"/>
          <w:color w:val="0B0C0C"/>
          <w:sz w:val="24"/>
        </w:rPr>
        <w:t xml:space="preserve">December </w:t>
      </w:r>
      <w:r w:rsidR="001B610B" w:rsidRPr="00E9147C">
        <w:rPr>
          <w:rFonts w:ascii="Arial" w:hAnsi="Arial" w:cs="Arial"/>
          <w:sz w:val="24"/>
          <w:szCs w:val="24"/>
        </w:rPr>
        <w:t>202</w:t>
      </w:r>
      <w:r w:rsidR="001B610B">
        <w:rPr>
          <w:rFonts w:ascii="Arial" w:hAnsi="Arial" w:cs="Arial"/>
          <w:sz w:val="24"/>
          <w:szCs w:val="24"/>
        </w:rPr>
        <w:t>4</w:t>
      </w:r>
      <w:r w:rsidR="001B610B">
        <w:rPr>
          <w:rFonts w:ascii="Arial" w:hAnsi="Arial" w:cs="Arial"/>
          <w:sz w:val="24"/>
          <w:szCs w:val="24"/>
        </w:rPr>
        <w:t xml:space="preserve"> </w:t>
      </w:r>
      <w:r w:rsidR="0079710D" w:rsidRPr="00BF1A3C">
        <w:rPr>
          <w:rFonts w:ascii="Arial" w:eastAsia="Arial" w:hAnsi="Arial" w:cs="Arial"/>
          <w:color w:val="0B0C0C"/>
          <w:sz w:val="24"/>
        </w:rPr>
        <w:t>once tested</w:t>
      </w:r>
      <w:r w:rsidR="00D95437" w:rsidRPr="00BF1A3C">
        <w:rPr>
          <w:rFonts w:ascii="Arial" w:eastAsia="Arial" w:hAnsi="Arial" w:cs="Arial"/>
          <w:color w:val="0B0C0C"/>
          <w:sz w:val="24"/>
        </w:rPr>
        <w:t>.</w:t>
      </w:r>
      <w:r w:rsidR="00B17667" w:rsidRPr="00BF1A3C">
        <w:rPr>
          <w:rFonts w:ascii="Arial" w:eastAsia="Arial" w:hAnsi="Arial" w:cs="Arial"/>
          <w:color w:val="0B0C0C"/>
          <w:sz w:val="24"/>
        </w:rPr>
        <w:t xml:space="preserve"> </w:t>
      </w:r>
    </w:p>
    <w:p w14:paraId="6192C26B" w14:textId="6BABD003" w:rsidR="000A5581" w:rsidRPr="00BF1A3C" w:rsidRDefault="000A5581" w:rsidP="000A5581">
      <w:pPr>
        <w:spacing w:after="130"/>
        <w:rPr>
          <w:rFonts w:ascii="Arial" w:eastAsia="Arial" w:hAnsi="Arial" w:cs="Arial"/>
          <w:color w:val="0B0C0C"/>
          <w:sz w:val="24"/>
        </w:rPr>
      </w:pPr>
      <w:r w:rsidRPr="00BF1A3C">
        <w:rPr>
          <w:rFonts w:ascii="Arial" w:eastAsia="Arial" w:hAnsi="Arial" w:cs="Arial"/>
          <w:color w:val="0B0C0C"/>
          <w:sz w:val="24"/>
        </w:rPr>
        <w:t xml:space="preserve"> </w:t>
      </w:r>
    </w:p>
    <w:p w14:paraId="4CED605C" w14:textId="77777777" w:rsidR="001F3B07" w:rsidRDefault="001F3B07" w:rsidP="001F3B07">
      <w:pPr>
        <w:spacing w:after="5" w:line="250" w:lineRule="auto"/>
        <w:ind w:left="-5" w:hanging="10"/>
        <w:rPr>
          <w:rFonts w:ascii="Arial" w:eastAsia="Arial" w:hAnsi="Arial" w:cs="Arial"/>
          <w:color w:val="0B0C0C"/>
          <w:sz w:val="24"/>
        </w:rPr>
      </w:pPr>
      <w:r w:rsidRPr="00BF1A3C">
        <w:rPr>
          <w:rFonts w:ascii="Arial" w:eastAsia="Arial" w:hAnsi="Arial" w:cs="Arial"/>
          <w:color w:val="0B0C0C"/>
          <w:sz w:val="24"/>
        </w:rPr>
        <w:t>A plan is being developed to address older content. Compliance with accessibility standards is being monitored and reported on to our Executive Leadership Team.</w:t>
      </w:r>
    </w:p>
    <w:p w14:paraId="69892215" w14:textId="77777777" w:rsidR="001F3B07" w:rsidRDefault="001F3B07" w:rsidP="000A5581">
      <w:pPr>
        <w:spacing w:after="130"/>
      </w:pPr>
    </w:p>
    <w:p w14:paraId="56396B9F" w14:textId="73E5460F" w:rsidR="000A5581" w:rsidRDefault="000A5581" w:rsidP="000A5581">
      <w:pPr>
        <w:pStyle w:val="Heading1"/>
        <w:ind w:left="-5"/>
      </w:pPr>
      <w:r>
        <w:t xml:space="preserve">Preparation of this accessibility statement </w:t>
      </w:r>
    </w:p>
    <w:p w14:paraId="73E28A0D" w14:textId="15DB7731" w:rsidR="000A5581" w:rsidRDefault="000A5581" w:rsidP="000A5581">
      <w:pPr>
        <w:spacing w:after="5" w:line="250" w:lineRule="auto"/>
        <w:ind w:left="-5" w:hanging="10"/>
      </w:pPr>
      <w:r>
        <w:rPr>
          <w:rFonts w:ascii="Arial" w:eastAsia="Arial" w:hAnsi="Arial" w:cs="Arial"/>
          <w:color w:val="0B0C0C"/>
          <w:sz w:val="24"/>
        </w:rPr>
        <w:t>This statement was prepared on</w:t>
      </w:r>
      <w:r w:rsidR="00F3693B">
        <w:rPr>
          <w:rFonts w:ascii="Arial" w:eastAsia="Arial" w:hAnsi="Arial" w:cs="Arial"/>
          <w:color w:val="0B0C0C"/>
          <w:sz w:val="24"/>
        </w:rPr>
        <w:t xml:space="preserve"> </w:t>
      </w:r>
      <w:r w:rsidR="00263593">
        <w:rPr>
          <w:rFonts w:ascii="Arial" w:eastAsia="Arial" w:hAnsi="Arial" w:cs="Arial"/>
          <w:color w:val="0B0C0C"/>
          <w:sz w:val="24"/>
        </w:rPr>
        <w:t xml:space="preserve">the 17 April </w:t>
      </w:r>
      <w:r w:rsidR="00F3693B">
        <w:rPr>
          <w:rFonts w:ascii="Arial" w:eastAsia="Arial" w:hAnsi="Arial" w:cs="Arial"/>
          <w:color w:val="0B0C0C"/>
          <w:sz w:val="24"/>
        </w:rPr>
        <w:t>2023</w:t>
      </w:r>
      <w:r w:rsidR="00A029B8">
        <w:rPr>
          <w:rFonts w:ascii="Arial" w:eastAsia="Arial" w:hAnsi="Arial" w:cs="Arial"/>
          <w:color w:val="0B0C0C"/>
          <w:sz w:val="24"/>
        </w:rPr>
        <w:t xml:space="preserve"> and revised on the 26 June 2023</w:t>
      </w:r>
      <w:r w:rsidR="00F3693B">
        <w:rPr>
          <w:rFonts w:ascii="Arial" w:eastAsia="Arial" w:hAnsi="Arial" w:cs="Arial"/>
          <w:color w:val="0B0C0C"/>
          <w:sz w:val="24"/>
        </w:rPr>
        <w:t>.</w:t>
      </w:r>
      <w:r>
        <w:rPr>
          <w:rFonts w:ascii="Arial" w:eastAsia="Arial" w:hAnsi="Arial" w:cs="Arial"/>
          <w:color w:val="0B0C0C"/>
          <w:sz w:val="24"/>
        </w:rPr>
        <w:t xml:space="preserve"> </w:t>
      </w:r>
    </w:p>
    <w:p w14:paraId="54D70603" w14:textId="77777777" w:rsidR="000A5581" w:rsidRDefault="000A5581" w:rsidP="000A5581">
      <w:pPr>
        <w:spacing w:after="0"/>
      </w:pPr>
      <w:r>
        <w:rPr>
          <w:rFonts w:ascii="Arial" w:eastAsia="Arial" w:hAnsi="Arial" w:cs="Arial"/>
          <w:color w:val="0B0C0C"/>
          <w:sz w:val="24"/>
        </w:rPr>
        <w:t xml:space="preserve"> </w:t>
      </w:r>
    </w:p>
    <w:p w14:paraId="6C660C00" w14:textId="17975F23" w:rsidR="008E0D38" w:rsidRDefault="000A5581" w:rsidP="000A5581">
      <w:pPr>
        <w:spacing w:after="5" w:line="250" w:lineRule="auto"/>
        <w:ind w:left="-5" w:hanging="10"/>
        <w:rPr>
          <w:rFonts w:ascii="Arial" w:eastAsia="Arial" w:hAnsi="Arial" w:cs="Arial"/>
          <w:color w:val="0B0C0C"/>
          <w:sz w:val="24"/>
        </w:rPr>
      </w:pPr>
      <w:r>
        <w:rPr>
          <w:rFonts w:ascii="Arial" w:eastAsia="Arial" w:hAnsi="Arial" w:cs="Arial"/>
          <w:color w:val="0B0C0C"/>
          <w:sz w:val="24"/>
        </w:rPr>
        <w:t xml:space="preserve">This website was last tested </w:t>
      </w:r>
      <w:r w:rsidR="008960E4">
        <w:rPr>
          <w:rFonts w:ascii="Arial" w:eastAsia="Arial" w:hAnsi="Arial" w:cs="Arial"/>
          <w:color w:val="0B0C0C"/>
          <w:sz w:val="24"/>
        </w:rPr>
        <w:t xml:space="preserve">by an external consultant in January 2020 and again </w:t>
      </w:r>
      <w:r>
        <w:rPr>
          <w:rFonts w:ascii="Arial" w:eastAsia="Arial" w:hAnsi="Arial" w:cs="Arial"/>
          <w:color w:val="0B0C0C"/>
          <w:sz w:val="24"/>
        </w:rPr>
        <w:t>on 25/11/2021</w:t>
      </w:r>
      <w:r w:rsidR="008E0D38">
        <w:rPr>
          <w:rFonts w:ascii="Arial" w:eastAsia="Arial" w:hAnsi="Arial" w:cs="Arial"/>
          <w:color w:val="0B0C0C"/>
          <w:sz w:val="24"/>
        </w:rPr>
        <w:t xml:space="preserve"> </w:t>
      </w:r>
      <w:r>
        <w:rPr>
          <w:rFonts w:ascii="Arial" w:eastAsia="Arial" w:hAnsi="Arial" w:cs="Arial"/>
          <w:color w:val="0B0C0C"/>
          <w:sz w:val="24"/>
        </w:rPr>
        <w:t xml:space="preserve">by </w:t>
      </w:r>
      <w:hyperlink r:id="rId50">
        <w:r>
          <w:rPr>
            <w:rFonts w:ascii="Arial" w:eastAsia="Arial" w:hAnsi="Arial" w:cs="Arial"/>
            <w:color w:val="0000FF"/>
            <w:sz w:val="24"/>
            <w:u w:val="single" w:color="0000FF"/>
          </w:rPr>
          <w:t>All Able Ltd</w:t>
        </w:r>
      </w:hyperlink>
      <w:hyperlink r:id="rId51">
        <w:r>
          <w:rPr>
            <w:rFonts w:ascii="Arial" w:eastAsia="Arial" w:hAnsi="Arial" w:cs="Arial"/>
            <w:color w:val="0B0C0C"/>
            <w:sz w:val="24"/>
          </w:rPr>
          <w:t>.</w:t>
        </w:r>
      </w:hyperlink>
      <w:r>
        <w:rPr>
          <w:rFonts w:ascii="Arial" w:eastAsia="Arial" w:hAnsi="Arial" w:cs="Arial"/>
          <w:color w:val="0B0C0C"/>
          <w:sz w:val="24"/>
        </w:rPr>
        <w:t xml:space="preserve"> </w:t>
      </w:r>
      <w:r w:rsidR="00D95E59">
        <w:rPr>
          <w:rFonts w:ascii="Arial" w:eastAsia="Arial" w:hAnsi="Arial" w:cs="Arial"/>
          <w:color w:val="0B0C0C"/>
          <w:sz w:val="24"/>
        </w:rPr>
        <w:t>A representative sample of pages of the website were tested along with a sample of documents from each area of the website.</w:t>
      </w:r>
    </w:p>
    <w:p w14:paraId="418FE23F" w14:textId="77777777" w:rsidR="008E0D38" w:rsidRDefault="008E0D38" w:rsidP="000A5581">
      <w:pPr>
        <w:spacing w:after="5" w:line="250" w:lineRule="auto"/>
        <w:ind w:left="-5" w:hanging="10"/>
        <w:rPr>
          <w:rFonts w:ascii="Arial" w:eastAsia="Arial" w:hAnsi="Arial" w:cs="Arial"/>
          <w:color w:val="0B0C0C"/>
          <w:sz w:val="24"/>
        </w:rPr>
      </w:pPr>
    </w:p>
    <w:p w14:paraId="580E9381" w14:textId="5E8C6F8C" w:rsidR="000A5581" w:rsidRDefault="008E0D38" w:rsidP="000A5581">
      <w:pPr>
        <w:spacing w:after="5" w:line="250" w:lineRule="auto"/>
        <w:ind w:left="-5" w:hanging="10"/>
        <w:rPr>
          <w:rFonts w:ascii="Arial" w:eastAsia="Arial" w:hAnsi="Arial" w:cs="Arial"/>
          <w:sz w:val="24"/>
          <w:szCs w:val="24"/>
        </w:rPr>
      </w:pPr>
      <w:r>
        <w:rPr>
          <w:rFonts w:ascii="Arial" w:eastAsia="Arial" w:hAnsi="Arial" w:cs="Arial"/>
          <w:color w:val="0B0C0C"/>
          <w:sz w:val="24"/>
        </w:rPr>
        <w:t xml:space="preserve">The site has been audited by the Cabinet </w:t>
      </w:r>
      <w:r w:rsidR="007712D2">
        <w:rPr>
          <w:rFonts w:ascii="Arial" w:eastAsia="Arial" w:hAnsi="Arial" w:cs="Arial"/>
          <w:color w:val="0B0C0C"/>
          <w:sz w:val="24"/>
        </w:rPr>
        <w:t>O</w:t>
      </w:r>
      <w:r>
        <w:rPr>
          <w:rFonts w:ascii="Arial" w:eastAsia="Arial" w:hAnsi="Arial" w:cs="Arial"/>
          <w:color w:val="0B0C0C"/>
          <w:sz w:val="24"/>
        </w:rPr>
        <w:t xml:space="preserve">ffice Government Digital Service </w:t>
      </w:r>
      <w:r w:rsidR="006C3B55" w:rsidRPr="006C3B55">
        <w:rPr>
          <w:rFonts w:ascii="Arial" w:hAnsi="Arial" w:cs="Arial"/>
          <w:sz w:val="24"/>
          <w:szCs w:val="24"/>
        </w:rPr>
        <w:t>between 19 December 2022 and 6 January 2023 ag</w:t>
      </w:r>
      <w:r w:rsidR="006C3B55" w:rsidRPr="006C3B55">
        <w:rPr>
          <w:rFonts w:ascii="Arial" w:eastAsia="Arial" w:hAnsi="Arial" w:cs="Arial"/>
          <w:sz w:val="24"/>
          <w:szCs w:val="24"/>
        </w:rPr>
        <w:t>ainst the Web Content Accessibility Guidelines (WCAG) 2.1 AA standard</w:t>
      </w:r>
      <w:r w:rsidR="006C3B55">
        <w:rPr>
          <w:rFonts w:ascii="Arial" w:eastAsia="Arial" w:hAnsi="Arial" w:cs="Arial"/>
          <w:sz w:val="24"/>
          <w:szCs w:val="24"/>
        </w:rPr>
        <w:t>.</w:t>
      </w:r>
    </w:p>
    <w:p w14:paraId="17C5626B" w14:textId="77777777" w:rsidR="00BE104F" w:rsidRDefault="00BE104F" w:rsidP="000A5581">
      <w:pPr>
        <w:spacing w:after="5" w:line="250" w:lineRule="auto"/>
        <w:ind w:left="-5" w:hanging="10"/>
        <w:rPr>
          <w:rFonts w:ascii="Arial" w:eastAsia="Arial" w:hAnsi="Arial" w:cs="Arial"/>
          <w:sz w:val="24"/>
          <w:szCs w:val="24"/>
        </w:rPr>
      </w:pPr>
    </w:p>
    <w:p w14:paraId="423DA3B7" w14:textId="735E5DED" w:rsidR="000A5581" w:rsidRDefault="003410EB" w:rsidP="000A5581">
      <w:pPr>
        <w:spacing w:after="0"/>
      </w:pPr>
      <w:r>
        <w:rPr>
          <w:rFonts w:ascii="Arial" w:eastAsia="Arial" w:hAnsi="Arial" w:cs="Arial"/>
          <w:color w:val="0B0C0C"/>
          <w:sz w:val="24"/>
        </w:rPr>
        <w:t>The College will</w:t>
      </w:r>
      <w:r w:rsidR="004D3D24">
        <w:rPr>
          <w:rFonts w:ascii="Arial" w:eastAsia="Arial" w:hAnsi="Arial" w:cs="Arial"/>
          <w:color w:val="0B0C0C"/>
          <w:sz w:val="24"/>
        </w:rPr>
        <w:t xml:space="preserve"> conduct periodic audits of this platform</w:t>
      </w:r>
      <w:r w:rsidR="009C12A6">
        <w:rPr>
          <w:rFonts w:ascii="Arial" w:eastAsia="Arial" w:hAnsi="Arial" w:cs="Arial"/>
          <w:color w:val="0B0C0C"/>
          <w:sz w:val="24"/>
        </w:rPr>
        <w:t xml:space="preserve"> </w:t>
      </w:r>
      <w:r w:rsidR="007E309C">
        <w:rPr>
          <w:rFonts w:ascii="Arial" w:eastAsia="Arial" w:hAnsi="Arial" w:cs="Arial"/>
          <w:color w:val="0B0C0C"/>
          <w:sz w:val="24"/>
        </w:rPr>
        <w:t>including con</w:t>
      </w:r>
      <w:r w:rsidR="0038113C">
        <w:rPr>
          <w:rFonts w:ascii="Arial" w:eastAsia="Arial" w:hAnsi="Arial" w:cs="Arial"/>
          <w:color w:val="0B0C0C"/>
          <w:sz w:val="24"/>
        </w:rPr>
        <w:t>tent</w:t>
      </w:r>
      <w:r w:rsidR="00097BF9">
        <w:rPr>
          <w:rFonts w:ascii="Arial" w:eastAsia="Arial" w:hAnsi="Arial" w:cs="Arial"/>
          <w:color w:val="0B0C0C"/>
          <w:sz w:val="24"/>
        </w:rPr>
        <w:t xml:space="preserve">. </w:t>
      </w:r>
    </w:p>
    <w:p w14:paraId="01500CE3" w14:textId="77777777" w:rsidR="00D1347F" w:rsidRDefault="00D1347F"/>
    <w:sectPr w:rsidR="00D1347F">
      <w:headerReference w:type="even" r:id="rId52"/>
      <w:headerReference w:type="default" r:id="rId53"/>
      <w:footerReference w:type="even" r:id="rId54"/>
      <w:footerReference w:type="default" r:id="rId55"/>
      <w:headerReference w:type="first" r:id="rId56"/>
      <w:footerReference w:type="first" r:id="rId57"/>
      <w:pgSz w:w="12240" w:h="15840"/>
      <w:pgMar w:top="1535" w:right="1449" w:bottom="1523"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634A1" w14:textId="77777777" w:rsidR="00E766D8" w:rsidRDefault="00E766D8" w:rsidP="000A5581">
      <w:pPr>
        <w:spacing w:after="0" w:line="240" w:lineRule="auto"/>
      </w:pPr>
      <w:r>
        <w:separator/>
      </w:r>
    </w:p>
  </w:endnote>
  <w:endnote w:type="continuationSeparator" w:id="0">
    <w:p w14:paraId="28911889" w14:textId="77777777" w:rsidR="00E766D8" w:rsidRDefault="00E766D8" w:rsidP="000A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AF9E" w14:textId="77777777" w:rsidR="00A4008C" w:rsidRDefault="00154BA3">
    <w:pPr>
      <w:spacing w:after="0"/>
      <w:ind w:right="-1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5C90FA2B" w14:textId="77777777" w:rsidR="00A4008C" w:rsidRDefault="00154BA3">
    <w:pPr>
      <w:spacing w:after="0"/>
    </w:pPr>
    <w:r>
      <w:rPr>
        <w:sz w:val="24"/>
      </w:rPr>
      <w:t xml:space="preserve">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2691" w14:textId="77777777" w:rsidR="00A4008C" w:rsidRDefault="00154BA3">
    <w:pPr>
      <w:spacing w:after="0"/>
      <w:ind w:right="-1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7637" w14:textId="77777777" w:rsidR="00A4008C" w:rsidRDefault="00154BA3">
    <w:pPr>
      <w:spacing w:after="0"/>
      <w:ind w:right="-1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5DA0DB85" w14:textId="77777777" w:rsidR="00A4008C" w:rsidRDefault="00154BA3">
    <w:pPr>
      <w:spacing w:after="0"/>
    </w:pPr>
    <w:r>
      <w:rPr>
        <w:sz w:val="24"/>
      </w:rPr>
      <w:t xml:space="preserve">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4EB3" w14:textId="77777777" w:rsidR="00E766D8" w:rsidRDefault="00E766D8" w:rsidP="000A5581">
      <w:pPr>
        <w:spacing w:after="0" w:line="240" w:lineRule="auto"/>
      </w:pPr>
      <w:r>
        <w:separator/>
      </w:r>
    </w:p>
  </w:footnote>
  <w:footnote w:type="continuationSeparator" w:id="0">
    <w:p w14:paraId="7CE52976" w14:textId="77777777" w:rsidR="00E766D8" w:rsidRDefault="00E766D8" w:rsidP="000A5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D1A1" w14:textId="77777777" w:rsidR="00A4008C" w:rsidRDefault="00154BA3">
    <w:pPr>
      <w:spacing w:after="0"/>
    </w:pPr>
    <w:r>
      <w:rPr>
        <w:noProof/>
      </w:rPr>
      <w:drawing>
        <wp:anchor distT="0" distB="0" distL="114300" distR="114300" simplePos="0" relativeHeight="251659264" behindDoc="0" locked="0" layoutInCell="1" allowOverlap="0" wp14:anchorId="7DD46921" wp14:editId="58D221AE">
          <wp:simplePos x="0" y="0"/>
          <wp:positionH relativeFrom="page">
            <wp:posOffset>914400</wp:posOffset>
          </wp:positionH>
          <wp:positionV relativeFrom="page">
            <wp:posOffset>457251</wp:posOffset>
          </wp:positionV>
          <wp:extent cx="1367155" cy="511632"/>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
                  <a:stretch>
                    <a:fillRect/>
                  </a:stretch>
                </pic:blipFill>
                <pic:spPr>
                  <a:xfrm>
                    <a:off x="0" y="0"/>
                    <a:ext cx="1367155" cy="511632"/>
                  </a:xfrm>
                  <a:prstGeom prst="rect">
                    <a:avLst/>
                  </a:prstGeom>
                </pic:spPr>
              </pic:pic>
            </a:graphicData>
          </a:graphic>
        </wp:anchor>
      </w:drawing>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9DCC" w14:textId="0183B50F" w:rsidR="00A4008C" w:rsidRDefault="00342169">
    <w:pPr>
      <w:spacing w:after="0"/>
    </w:pPr>
    <w:r w:rsidRPr="00101D99">
      <w:rPr>
        <w:rFonts w:ascii="Times New Roman" w:eastAsia="Times New Roman" w:hAnsi="Times New Roman" w:cs="Times New Roman"/>
        <w:noProof/>
        <w:sz w:val="24"/>
      </w:rPr>
      <w:drawing>
        <wp:anchor distT="0" distB="0" distL="114300" distR="114300" simplePos="0" relativeHeight="251663360" behindDoc="0" locked="0" layoutInCell="1" allowOverlap="1" wp14:anchorId="34C5B247" wp14:editId="2F7A2272">
          <wp:simplePos x="0" y="0"/>
          <wp:positionH relativeFrom="margin">
            <wp:posOffset>-714375</wp:posOffset>
          </wp:positionH>
          <wp:positionV relativeFrom="paragraph">
            <wp:posOffset>-219075</wp:posOffset>
          </wp:positionV>
          <wp:extent cx="862139" cy="701040"/>
          <wp:effectExtent l="0" t="0" r="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pic:nvPicPr>
                <pic:blipFill>
                  <a:blip r:embed="rId1" cstate="print">
                    <a:duotone>
                      <a:schemeClr val="accent1">
                        <a:shade val="45000"/>
                        <a:satMod val="135000"/>
                      </a:schemeClr>
                      <a:prstClr val="white"/>
                    </a:duotone>
                  </a:blip>
                  <a:stretch>
                    <a:fillRect/>
                  </a:stretch>
                </pic:blipFill>
                <pic:spPr>
                  <a:xfrm>
                    <a:off x="0" y="0"/>
                    <a:ext cx="862139" cy="701040"/>
                  </a:xfrm>
                  <a:prstGeom prst="rect">
                    <a:avLst/>
                  </a:prstGeom>
                </pic:spPr>
              </pic:pic>
            </a:graphicData>
          </a:graphic>
          <wp14:sizeRelH relativeFrom="margin">
            <wp14:pctWidth>0</wp14:pctWidth>
          </wp14:sizeRelH>
          <wp14:sizeRelV relativeFrom="margin">
            <wp14:pctHeight>0</wp14:pctHeight>
          </wp14:sizeRelV>
        </wp:anchor>
      </w:drawing>
    </w:r>
    <w:r w:rsidR="00154BA3">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2F98" w14:textId="77777777" w:rsidR="00A4008C" w:rsidRDefault="00154BA3">
    <w:pPr>
      <w:spacing w:after="0"/>
    </w:pPr>
    <w:r>
      <w:rPr>
        <w:noProof/>
      </w:rPr>
      <w:drawing>
        <wp:anchor distT="0" distB="0" distL="114300" distR="114300" simplePos="0" relativeHeight="251661312" behindDoc="0" locked="0" layoutInCell="1" allowOverlap="0" wp14:anchorId="59CB3DD5" wp14:editId="65100C90">
          <wp:simplePos x="0" y="0"/>
          <wp:positionH relativeFrom="page">
            <wp:posOffset>914400</wp:posOffset>
          </wp:positionH>
          <wp:positionV relativeFrom="page">
            <wp:posOffset>457251</wp:posOffset>
          </wp:positionV>
          <wp:extent cx="1367155" cy="511632"/>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
                  <a:stretch>
                    <a:fillRect/>
                  </a:stretch>
                </pic:blipFill>
                <pic:spPr>
                  <a:xfrm>
                    <a:off x="0" y="0"/>
                    <a:ext cx="1367155" cy="511632"/>
                  </a:xfrm>
                  <a:prstGeom prst="rect">
                    <a:avLst/>
                  </a:prstGeom>
                </pic:spPr>
              </pic:pic>
            </a:graphicData>
          </a:graphic>
        </wp:anchor>
      </w:drawing>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0B64"/>
    <w:multiLevelType w:val="multilevel"/>
    <w:tmpl w:val="7AE2A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6B13FB"/>
    <w:multiLevelType w:val="hybridMultilevel"/>
    <w:tmpl w:val="565C7A8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4DA50858"/>
    <w:multiLevelType w:val="hybridMultilevel"/>
    <w:tmpl w:val="90D48CE0"/>
    <w:lvl w:ilvl="0" w:tplc="F86873B2">
      <w:start w:val="1"/>
      <w:numFmt w:val="bullet"/>
      <w:lvlText w:val="●"/>
      <w:lvlJc w:val="left"/>
      <w:pPr>
        <w:ind w:left="660"/>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1" w:tplc="FCD04D70">
      <w:start w:val="1"/>
      <w:numFmt w:val="bullet"/>
      <w:lvlText w:val="o"/>
      <w:lvlJc w:val="left"/>
      <w:pPr>
        <w:ind w:left="1380"/>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2" w:tplc="27FA0BEC">
      <w:start w:val="1"/>
      <w:numFmt w:val="bullet"/>
      <w:lvlText w:val="▪"/>
      <w:lvlJc w:val="left"/>
      <w:pPr>
        <w:ind w:left="2100"/>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3" w:tplc="B97EA496">
      <w:start w:val="1"/>
      <w:numFmt w:val="bullet"/>
      <w:lvlText w:val="•"/>
      <w:lvlJc w:val="left"/>
      <w:pPr>
        <w:ind w:left="2820"/>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4" w:tplc="9DF42DF6">
      <w:start w:val="1"/>
      <w:numFmt w:val="bullet"/>
      <w:lvlText w:val="o"/>
      <w:lvlJc w:val="left"/>
      <w:pPr>
        <w:ind w:left="3540"/>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5" w:tplc="BDB2F7B4">
      <w:start w:val="1"/>
      <w:numFmt w:val="bullet"/>
      <w:lvlText w:val="▪"/>
      <w:lvlJc w:val="left"/>
      <w:pPr>
        <w:ind w:left="4260"/>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6" w:tplc="4B42A2B4">
      <w:start w:val="1"/>
      <w:numFmt w:val="bullet"/>
      <w:lvlText w:val="•"/>
      <w:lvlJc w:val="left"/>
      <w:pPr>
        <w:ind w:left="4980"/>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7" w:tplc="453EDD7A">
      <w:start w:val="1"/>
      <w:numFmt w:val="bullet"/>
      <w:lvlText w:val="o"/>
      <w:lvlJc w:val="left"/>
      <w:pPr>
        <w:ind w:left="5700"/>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8" w:tplc="43A68A8A">
      <w:start w:val="1"/>
      <w:numFmt w:val="bullet"/>
      <w:lvlText w:val="▪"/>
      <w:lvlJc w:val="left"/>
      <w:pPr>
        <w:ind w:left="6420"/>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abstractNum>
  <w:abstractNum w:abstractNumId="3" w15:restartNumberingAfterBreak="0">
    <w:nsid w:val="671F5328"/>
    <w:multiLevelType w:val="multilevel"/>
    <w:tmpl w:val="F1F00ABE"/>
    <w:lvl w:ilvl="0">
      <w:start w:val="1"/>
      <w:numFmt w:val="decimal"/>
      <w:lvlText w:val="%1"/>
      <w:lvlJc w:val="left"/>
      <w:pPr>
        <w:ind w:left="600" w:hanging="600"/>
      </w:pPr>
      <w:rPr>
        <w:rFonts w:hint="default"/>
      </w:rPr>
    </w:lvl>
    <w:lvl w:ilvl="1">
      <w:start w:val="1"/>
      <w:numFmt w:val="decimal"/>
      <w:lvlText w:val="%1.%2"/>
      <w:lvlJc w:val="left"/>
      <w:pPr>
        <w:ind w:left="593" w:hanging="60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384" w:hanging="1440"/>
      </w:pPr>
      <w:rPr>
        <w:rFonts w:hint="default"/>
      </w:rPr>
    </w:lvl>
  </w:abstractNum>
  <w:num w:numId="1" w16cid:durableId="868105058">
    <w:abstractNumId w:val="2"/>
  </w:num>
  <w:num w:numId="2" w16cid:durableId="1956322877">
    <w:abstractNumId w:val="1"/>
  </w:num>
  <w:num w:numId="3" w16cid:durableId="880435297">
    <w:abstractNumId w:val="3"/>
  </w:num>
  <w:num w:numId="4" w16cid:durableId="1453591804">
    <w:abstractNumId w:val="0"/>
  </w:num>
  <w:num w:numId="5" w16cid:durableId="18710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81"/>
    <w:rsid w:val="00005B73"/>
    <w:rsid w:val="00021062"/>
    <w:rsid w:val="00024DC3"/>
    <w:rsid w:val="0002615C"/>
    <w:rsid w:val="0003144A"/>
    <w:rsid w:val="00034AED"/>
    <w:rsid w:val="00061635"/>
    <w:rsid w:val="0006295D"/>
    <w:rsid w:val="00066C60"/>
    <w:rsid w:val="00072471"/>
    <w:rsid w:val="00086690"/>
    <w:rsid w:val="00097BF9"/>
    <w:rsid w:val="000A188C"/>
    <w:rsid w:val="000A5581"/>
    <w:rsid w:val="000B0CEA"/>
    <w:rsid w:val="000C12BC"/>
    <w:rsid w:val="000C1373"/>
    <w:rsid w:val="000C29FD"/>
    <w:rsid w:val="000D01E1"/>
    <w:rsid w:val="000D6F83"/>
    <w:rsid w:val="0010452A"/>
    <w:rsid w:val="00114390"/>
    <w:rsid w:val="001144D3"/>
    <w:rsid w:val="00147F07"/>
    <w:rsid w:val="001535A7"/>
    <w:rsid w:val="00154BA3"/>
    <w:rsid w:val="00155292"/>
    <w:rsid w:val="00163202"/>
    <w:rsid w:val="00170BBB"/>
    <w:rsid w:val="00182AD9"/>
    <w:rsid w:val="00186E4E"/>
    <w:rsid w:val="00192994"/>
    <w:rsid w:val="001947E6"/>
    <w:rsid w:val="001A3CF8"/>
    <w:rsid w:val="001B27A3"/>
    <w:rsid w:val="001B2EB1"/>
    <w:rsid w:val="001B610B"/>
    <w:rsid w:val="001C1263"/>
    <w:rsid w:val="001C1C72"/>
    <w:rsid w:val="001C22A7"/>
    <w:rsid w:val="001C4124"/>
    <w:rsid w:val="001C7FCD"/>
    <w:rsid w:val="001F3B07"/>
    <w:rsid w:val="001F573F"/>
    <w:rsid w:val="001F6A1C"/>
    <w:rsid w:val="0020019C"/>
    <w:rsid w:val="00232E64"/>
    <w:rsid w:val="00235110"/>
    <w:rsid w:val="0024182D"/>
    <w:rsid w:val="00245D46"/>
    <w:rsid w:val="002554DD"/>
    <w:rsid w:val="00256948"/>
    <w:rsid w:val="002571A6"/>
    <w:rsid w:val="00263593"/>
    <w:rsid w:val="0027699A"/>
    <w:rsid w:val="00283150"/>
    <w:rsid w:val="00287FAE"/>
    <w:rsid w:val="002A2CEB"/>
    <w:rsid w:val="002A7A78"/>
    <w:rsid w:val="002B127E"/>
    <w:rsid w:val="002B7E19"/>
    <w:rsid w:val="002C6F5F"/>
    <w:rsid w:val="002D1851"/>
    <w:rsid w:val="002E4016"/>
    <w:rsid w:val="0030038A"/>
    <w:rsid w:val="0030443D"/>
    <w:rsid w:val="00304F58"/>
    <w:rsid w:val="0030783F"/>
    <w:rsid w:val="00313BF8"/>
    <w:rsid w:val="00337E98"/>
    <w:rsid w:val="003410EB"/>
    <w:rsid w:val="00342169"/>
    <w:rsid w:val="00346D6B"/>
    <w:rsid w:val="00364D2A"/>
    <w:rsid w:val="00366D7D"/>
    <w:rsid w:val="00371C29"/>
    <w:rsid w:val="0038113C"/>
    <w:rsid w:val="00391657"/>
    <w:rsid w:val="003B2FB0"/>
    <w:rsid w:val="003C57DF"/>
    <w:rsid w:val="003D2FE3"/>
    <w:rsid w:val="003E43B6"/>
    <w:rsid w:val="003E6E0C"/>
    <w:rsid w:val="00405DF3"/>
    <w:rsid w:val="00411F4C"/>
    <w:rsid w:val="004122FE"/>
    <w:rsid w:val="00420C03"/>
    <w:rsid w:val="0042277E"/>
    <w:rsid w:val="00433300"/>
    <w:rsid w:val="00434F50"/>
    <w:rsid w:val="00443681"/>
    <w:rsid w:val="00444D5E"/>
    <w:rsid w:val="00452557"/>
    <w:rsid w:val="00462C83"/>
    <w:rsid w:val="00464657"/>
    <w:rsid w:val="00485E67"/>
    <w:rsid w:val="004A6B56"/>
    <w:rsid w:val="004B7DA2"/>
    <w:rsid w:val="004D3D24"/>
    <w:rsid w:val="004D68E8"/>
    <w:rsid w:val="004D6EB8"/>
    <w:rsid w:val="004D7741"/>
    <w:rsid w:val="004F5811"/>
    <w:rsid w:val="0051116F"/>
    <w:rsid w:val="00520826"/>
    <w:rsid w:val="00532F9D"/>
    <w:rsid w:val="00541A83"/>
    <w:rsid w:val="00542F8B"/>
    <w:rsid w:val="00543DC5"/>
    <w:rsid w:val="00545DED"/>
    <w:rsid w:val="005506D7"/>
    <w:rsid w:val="00552710"/>
    <w:rsid w:val="005535A7"/>
    <w:rsid w:val="00557D64"/>
    <w:rsid w:val="005703BF"/>
    <w:rsid w:val="00570F48"/>
    <w:rsid w:val="00575C0D"/>
    <w:rsid w:val="00590AF7"/>
    <w:rsid w:val="00591954"/>
    <w:rsid w:val="005A2A90"/>
    <w:rsid w:val="005A2D2A"/>
    <w:rsid w:val="005A502E"/>
    <w:rsid w:val="005C15D4"/>
    <w:rsid w:val="005C704B"/>
    <w:rsid w:val="005D34AB"/>
    <w:rsid w:val="00600038"/>
    <w:rsid w:val="00601593"/>
    <w:rsid w:val="0061064F"/>
    <w:rsid w:val="0061069D"/>
    <w:rsid w:val="00620AE1"/>
    <w:rsid w:val="00622895"/>
    <w:rsid w:val="0062779F"/>
    <w:rsid w:val="006331DF"/>
    <w:rsid w:val="006572A0"/>
    <w:rsid w:val="00671BE6"/>
    <w:rsid w:val="00675878"/>
    <w:rsid w:val="0068004A"/>
    <w:rsid w:val="0068014D"/>
    <w:rsid w:val="006A05E4"/>
    <w:rsid w:val="006A3FB6"/>
    <w:rsid w:val="006B0994"/>
    <w:rsid w:val="006B56BF"/>
    <w:rsid w:val="006C3B55"/>
    <w:rsid w:val="006C7783"/>
    <w:rsid w:val="006D2F2A"/>
    <w:rsid w:val="006D4E26"/>
    <w:rsid w:val="006E48C8"/>
    <w:rsid w:val="006F2A6E"/>
    <w:rsid w:val="006F2D82"/>
    <w:rsid w:val="006F5F78"/>
    <w:rsid w:val="006F6A4E"/>
    <w:rsid w:val="007006E0"/>
    <w:rsid w:val="0070267F"/>
    <w:rsid w:val="007029BE"/>
    <w:rsid w:val="00702CEC"/>
    <w:rsid w:val="007173F3"/>
    <w:rsid w:val="00724D66"/>
    <w:rsid w:val="00725078"/>
    <w:rsid w:val="00733198"/>
    <w:rsid w:val="00735BB3"/>
    <w:rsid w:val="00736047"/>
    <w:rsid w:val="007378A8"/>
    <w:rsid w:val="00740FA8"/>
    <w:rsid w:val="00747283"/>
    <w:rsid w:val="00755B93"/>
    <w:rsid w:val="007712D2"/>
    <w:rsid w:val="00781942"/>
    <w:rsid w:val="00783660"/>
    <w:rsid w:val="00783699"/>
    <w:rsid w:val="00792BFC"/>
    <w:rsid w:val="0079395D"/>
    <w:rsid w:val="0079710D"/>
    <w:rsid w:val="007A4D64"/>
    <w:rsid w:val="007A5822"/>
    <w:rsid w:val="007B3E51"/>
    <w:rsid w:val="007C4093"/>
    <w:rsid w:val="007C7600"/>
    <w:rsid w:val="007E309C"/>
    <w:rsid w:val="00801B28"/>
    <w:rsid w:val="00811C99"/>
    <w:rsid w:val="00813616"/>
    <w:rsid w:val="008175C1"/>
    <w:rsid w:val="00826C00"/>
    <w:rsid w:val="00827210"/>
    <w:rsid w:val="00836EA3"/>
    <w:rsid w:val="00843331"/>
    <w:rsid w:val="0085196F"/>
    <w:rsid w:val="00853A62"/>
    <w:rsid w:val="0085442C"/>
    <w:rsid w:val="0085443B"/>
    <w:rsid w:val="00865C29"/>
    <w:rsid w:val="00865FD0"/>
    <w:rsid w:val="008670E8"/>
    <w:rsid w:val="00871A68"/>
    <w:rsid w:val="00873BB3"/>
    <w:rsid w:val="008960E4"/>
    <w:rsid w:val="008A18A4"/>
    <w:rsid w:val="008A398E"/>
    <w:rsid w:val="008D0753"/>
    <w:rsid w:val="008D427F"/>
    <w:rsid w:val="008E0D38"/>
    <w:rsid w:val="008E0DB5"/>
    <w:rsid w:val="008E16BF"/>
    <w:rsid w:val="008F3E52"/>
    <w:rsid w:val="008F60F4"/>
    <w:rsid w:val="00905FD1"/>
    <w:rsid w:val="00925A7A"/>
    <w:rsid w:val="00926D41"/>
    <w:rsid w:val="009410AF"/>
    <w:rsid w:val="00942696"/>
    <w:rsid w:val="0095350B"/>
    <w:rsid w:val="00954883"/>
    <w:rsid w:val="00956442"/>
    <w:rsid w:val="00970240"/>
    <w:rsid w:val="009725E5"/>
    <w:rsid w:val="009A2C6D"/>
    <w:rsid w:val="009B1595"/>
    <w:rsid w:val="009C12A6"/>
    <w:rsid w:val="009D03D0"/>
    <w:rsid w:val="009F76FC"/>
    <w:rsid w:val="00A029B8"/>
    <w:rsid w:val="00A11D61"/>
    <w:rsid w:val="00A24EB1"/>
    <w:rsid w:val="00A32E9F"/>
    <w:rsid w:val="00A3476C"/>
    <w:rsid w:val="00A57738"/>
    <w:rsid w:val="00A66CBE"/>
    <w:rsid w:val="00A73FC5"/>
    <w:rsid w:val="00A8049B"/>
    <w:rsid w:val="00A96A0F"/>
    <w:rsid w:val="00AC14C9"/>
    <w:rsid w:val="00AC660F"/>
    <w:rsid w:val="00AF7DE5"/>
    <w:rsid w:val="00B03737"/>
    <w:rsid w:val="00B15A61"/>
    <w:rsid w:val="00B17667"/>
    <w:rsid w:val="00B17A46"/>
    <w:rsid w:val="00B20EED"/>
    <w:rsid w:val="00B3014C"/>
    <w:rsid w:val="00B3305A"/>
    <w:rsid w:val="00B36F36"/>
    <w:rsid w:val="00B51497"/>
    <w:rsid w:val="00B5695D"/>
    <w:rsid w:val="00B72B58"/>
    <w:rsid w:val="00B8538C"/>
    <w:rsid w:val="00BA2CEF"/>
    <w:rsid w:val="00BD3B1D"/>
    <w:rsid w:val="00BE104F"/>
    <w:rsid w:val="00BE4336"/>
    <w:rsid w:val="00BF1A3C"/>
    <w:rsid w:val="00BF63D9"/>
    <w:rsid w:val="00C00950"/>
    <w:rsid w:val="00C1127B"/>
    <w:rsid w:val="00C12F1A"/>
    <w:rsid w:val="00C178D1"/>
    <w:rsid w:val="00C33669"/>
    <w:rsid w:val="00C43447"/>
    <w:rsid w:val="00C513EF"/>
    <w:rsid w:val="00C56446"/>
    <w:rsid w:val="00C76F58"/>
    <w:rsid w:val="00C865B1"/>
    <w:rsid w:val="00C9074D"/>
    <w:rsid w:val="00CA6A7E"/>
    <w:rsid w:val="00CD2A89"/>
    <w:rsid w:val="00CE5383"/>
    <w:rsid w:val="00CF122F"/>
    <w:rsid w:val="00CF6977"/>
    <w:rsid w:val="00D007D0"/>
    <w:rsid w:val="00D02813"/>
    <w:rsid w:val="00D10CB9"/>
    <w:rsid w:val="00D115D9"/>
    <w:rsid w:val="00D1347F"/>
    <w:rsid w:val="00D135AE"/>
    <w:rsid w:val="00D26E29"/>
    <w:rsid w:val="00D348A7"/>
    <w:rsid w:val="00D404DD"/>
    <w:rsid w:val="00D66449"/>
    <w:rsid w:val="00D83D76"/>
    <w:rsid w:val="00D95437"/>
    <w:rsid w:val="00D95E59"/>
    <w:rsid w:val="00D96A88"/>
    <w:rsid w:val="00DA442D"/>
    <w:rsid w:val="00DC3FAF"/>
    <w:rsid w:val="00DD0F7F"/>
    <w:rsid w:val="00DD28BA"/>
    <w:rsid w:val="00DD5A46"/>
    <w:rsid w:val="00DE6EA3"/>
    <w:rsid w:val="00DF3AC4"/>
    <w:rsid w:val="00E0306D"/>
    <w:rsid w:val="00E17438"/>
    <w:rsid w:val="00E20C15"/>
    <w:rsid w:val="00E21AB1"/>
    <w:rsid w:val="00E4306E"/>
    <w:rsid w:val="00E511EE"/>
    <w:rsid w:val="00E61FFF"/>
    <w:rsid w:val="00E65B3D"/>
    <w:rsid w:val="00E666DD"/>
    <w:rsid w:val="00E766D8"/>
    <w:rsid w:val="00E76F4F"/>
    <w:rsid w:val="00E81038"/>
    <w:rsid w:val="00E846A0"/>
    <w:rsid w:val="00E849D0"/>
    <w:rsid w:val="00E90644"/>
    <w:rsid w:val="00E9147C"/>
    <w:rsid w:val="00E92357"/>
    <w:rsid w:val="00E9727D"/>
    <w:rsid w:val="00EA260D"/>
    <w:rsid w:val="00EB012C"/>
    <w:rsid w:val="00EB052B"/>
    <w:rsid w:val="00EB1524"/>
    <w:rsid w:val="00EB42C0"/>
    <w:rsid w:val="00EB58F6"/>
    <w:rsid w:val="00ED304D"/>
    <w:rsid w:val="00EE6158"/>
    <w:rsid w:val="00F0275C"/>
    <w:rsid w:val="00F14FF2"/>
    <w:rsid w:val="00F26A9E"/>
    <w:rsid w:val="00F27549"/>
    <w:rsid w:val="00F3693B"/>
    <w:rsid w:val="00F4332A"/>
    <w:rsid w:val="00F51FEC"/>
    <w:rsid w:val="00F65335"/>
    <w:rsid w:val="00F72D04"/>
    <w:rsid w:val="00F77551"/>
    <w:rsid w:val="00F813E1"/>
    <w:rsid w:val="00F8694F"/>
    <w:rsid w:val="00FA14D7"/>
    <w:rsid w:val="00FA1A8B"/>
    <w:rsid w:val="00FA7564"/>
    <w:rsid w:val="00FB03E5"/>
    <w:rsid w:val="00FC7C3F"/>
    <w:rsid w:val="00FD676C"/>
    <w:rsid w:val="00FE1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440F"/>
  <w15:chartTrackingRefBased/>
  <w15:docId w15:val="{DBAAD632-830A-4EDB-93F7-A756F385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38C"/>
    <w:rPr>
      <w:rFonts w:ascii="Calibri" w:eastAsia="Calibri" w:hAnsi="Calibri" w:cs="Calibri"/>
      <w:color w:val="000000"/>
      <w:lang w:eastAsia="en-GB"/>
    </w:rPr>
  </w:style>
  <w:style w:type="paragraph" w:styleId="Heading1">
    <w:name w:val="heading 1"/>
    <w:next w:val="Normal"/>
    <w:link w:val="Heading1Char"/>
    <w:uiPriority w:val="9"/>
    <w:qFormat/>
    <w:rsid w:val="000A5581"/>
    <w:pPr>
      <w:keepNext/>
      <w:keepLines/>
      <w:spacing w:after="14" w:line="250" w:lineRule="auto"/>
      <w:ind w:left="10" w:hanging="10"/>
      <w:outlineLvl w:val="0"/>
    </w:pPr>
    <w:rPr>
      <w:rFonts w:ascii="Arial" w:eastAsia="Arial" w:hAnsi="Arial" w:cs="Arial"/>
      <w:b/>
      <w:color w:val="000000"/>
      <w:sz w:val="36"/>
      <w:lang w:eastAsia="en-GB"/>
    </w:rPr>
  </w:style>
  <w:style w:type="paragraph" w:styleId="Heading2">
    <w:name w:val="heading 2"/>
    <w:next w:val="Normal"/>
    <w:link w:val="Heading2Char"/>
    <w:uiPriority w:val="9"/>
    <w:unhideWhenUsed/>
    <w:qFormat/>
    <w:rsid w:val="000A5581"/>
    <w:pPr>
      <w:keepNext/>
      <w:keepLines/>
      <w:spacing w:after="13" w:line="250" w:lineRule="auto"/>
      <w:ind w:left="10" w:hanging="10"/>
      <w:outlineLvl w:val="1"/>
    </w:pPr>
    <w:rPr>
      <w:rFonts w:ascii="Arial" w:eastAsia="Arial" w:hAnsi="Arial" w:cs="Arial"/>
      <w:color w:val="000000"/>
      <w:sz w:val="32"/>
      <w:lang w:eastAsia="en-GB"/>
    </w:rPr>
  </w:style>
  <w:style w:type="paragraph" w:styleId="Heading3">
    <w:name w:val="heading 3"/>
    <w:next w:val="Normal"/>
    <w:link w:val="Heading3Char"/>
    <w:uiPriority w:val="9"/>
    <w:unhideWhenUsed/>
    <w:qFormat/>
    <w:rsid w:val="006A05E4"/>
    <w:pPr>
      <w:keepNext/>
      <w:keepLines/>
      <w:spacing w:after="0"/>
      <w:ind w:left="10" w:hanging="10"/>
      <w:outlineLvl w:val="2"/>
    </w:pPr>
    <w:rPr>
      <w:rFonts w:ascii="Arial" w:eastAsia="Arial" w:hAnsi="Arial" w:cs="Arial"/>
      <w:b/>
      <w:bCs/>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581"/>
    <w:rPr>
      <w:rFonts w:ascii="Arial" w:eastAsia="Arial" w:hAnsi="Arial" w:cs="Arial"/>
      <w:b/>
      <w:color w:val="000000"/>
      <w:sz w:val="36"/>
      <w:lang w:eastAsia="en-GB"/>
    </w:rPr>
  </w:style>
  <w:style w:type="character" w:customStyle="1" w:styleId="Heading2Char">
    <w:name w:val="Heading 2 Char"/>
    <w:basedOn w:val="DefaultParagraphFont"/>
    <w:link w:val="Heading2"/>
    <w:uiPriority w:val="9"/>
    <w:rsid w:val="000A5581"/>
    <w:rPr>
      <w:rFonts w:ascii="Arial" w:eastAsia="Arial" w:hAnsi="Arial" w:cs="Arial"/>
      <w:color w:val="000000"/>
      <w:sz w:val="32"/>
      <w:lang w:eastAsia="en-GB"/>
    </w:rPr>
  </w:style>
  <w:style w:type="character" w:customStyle="1" w:styleId="Heading3Char">
    <w:name w:val="Heading 3 Char"/>
    <w:basedOn w:val="DefaultParagraphFont"/>
    <w:link w:val="Heading3"/>
    <w:uiPriority w:val="9"/>
    <w:rsid w:val="006A05E4"/>
    <w:rPr>
      <w:rFonts w:ascii="Arial" w:eastAsia="Arial" w:hAnsi="Arial" w:cs="Arial"/>
      <w:b/>
      <w:bCs/>
      <w:color w:val="000000"/>
      <w:sz w:val="24"/>
      <w:szCs w:val="24"/>
      <w:lang w:eastAsia="en-GB"/>
    </w:rPr>
  </w:style>
  <w:style w:type="table" w:customStyle="1" w:styleId="TableGrid">
    <w:name w:val="TableGrid"/>
    <w:rsid w:val="000A558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6572A0"/>
    <w:pPr>
      <w:ind w:left="720"/>
      <w:contextualSpacing/>
    </w:pPr>
  </w:style>
  <w:style w:type="character" w:styleId="Hyperlink">
    <w:name w:val="Hyperlink"/>
    <w:basedOn w:val="DefaultParagraphFont"/>
    <w:uiPriority w:val="99"/>
    <w:unhideWhenUsed/>
    <w:rsid w:val="006572A0"/>
    <w:rPr>
      <w:color w:val="0563C1" w:themeColor="hyperlink"/>
      <w:u w:val="single"/>
    </w:rPr>
  </w:style>
  <w:style w:type="character" w:styleId="UnresolvedMention">
    <w:name w:val="Unresolved Mention"/>
    <w:basedOn w:val="DefaultParagraphFont"/>
    <w:uiPriority w:val="99"/>
    <w:semiHidden/>
    <w:unhideWhenUsed/>
    <w:rsid w:val="006572A0"/>
    <w:rPr>
      <w:color w:val="605E5C"/>
      <w:shd w:val="clear" w:color="auto" w:fill="E1DFDD"/>
    </w:rPr>
  </w:style>
  <w:style w:type="character" w:styleId="CommentReference">
    <w:name w:val="annotation reference"/>
    <w:basedOn w:val="DefaultParagraphFont"/>
    <w:uiPriority w:val="99"/>
    <w:semiHidden/>
    <w:unhideWhenUsed/>
    <w:rsid w:val="006572A0"/>
    <w:rPr>
      <w:sz w:val="16"/>
      <w:szCs w:val="16"/>
    </w:rPr>
  </w:style>
  <w:style w:type="paragraph" w:styleId="CommentText">
    <w:name w:val="annotation text"/>
    <w:basedOn w:val="Normal"/>
    <w:link w:val="CommentTextChar"/>
    <w:uiPriority w:val="99"/>
    <w:semiHidden/>
    <w:unhideWhenUsed/>
    <w:rsid w:val="006572A0"/>
    <w:pPr>
      <w:spacing w:line="240" w:lineRule="auto"/>
    </w:pPr>
    <w:rPr>
      <w:sz w:val="20"/>
      <w:szCs w:val="20"/>
    </w:rPr>
  </w:style>
  <w:style w:type="character" w:customStyle="1" w:styleId="CommentTextChar">
    <w:name w:val="Comment Text Char"/>
    <w:basedOn w:val="DefaultParagraphFont"/>
    <w:link w:val="CommentText"/>
    <w:uiPriority w:val="99"/>
    <w:semiHidden/>
    <w:rsid w:val="006572A0"/>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572A0"/>
    <w:rPr>
      <w:b/>
      <w:bCs/>
    </w:rPr>
  </w:style>
  <w:style w:type="character" w:customStyle="1" w:styleId="CommentSubjectChar">
    <w:name w:val="Comment Subject Char"/>
    <w:basedOn w:val="CommentTextChar"/>
    <w:link w:val="CommentSubject"/>
    <w:uiPriority w:val="99"/>
    <w:semiHidden/>
    <w:rsid w:val="006572A0"/>
    <w:rPr>
      <w:rFonts w:ascii="Calibri" w:eastAsia="Calibri" w:hAnsi="Calibri" w:cs="Calibri"/>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19020">
      <w:bodyDiv w:val="1"/>
      <w:marLeft w:val="0"/>
      <w:marRight w:val="0"/>
      <w:marTop w:val="0"/>
      <w:marBottom w:val="0"/>
      <w:divBdr>
        <w:top w:val="none" w:sz="0" w:space="0" w:color="auto"/>
        <w:left w:val="none" w:sz="0" w:space="0" w:color="auto"/>
        <w:bottom w:val="none" w:sz="0" w:space="0" w:color="auto"/>
        <w:right w:val="none" w:sz="0" w:space="0" w:color="auto"/>
      </w:divBdr>
    </w:div>
    <w:div w:id="298268153">
      <w:bodyDiv w:val="1"/>
      <w:marLeft w:val="0"/>
      <w:marRight w:val="0"/>
      <w:marTop w:val="0"/>
      <w:marBottom w:val="0"/>
      <w:divBdr>
        <w:top w:val="none" w:sz="0" w:space="0" w:color="auto"/>
        <w:left w:val="none" w:sz="0" w:space="0" w:color="auto"/>
        <w:bottom w:val="none" w:sz="0" w:space="0" w:color="auto"/>
        <w:right w:val="none" w:sz="0" w:space="0" w:color="auto"/>
      </w:divBdr>
    </w:div>
    <w:div w:id="556085381">
      <w:bodyDiv w:val="1"/>
      <w:marLeft w:val="0"/>
      <w:marRight w:val="0"/>
      <w:marTop w:val="0"/>
      <w:marBottom w:val="0"/>
      <w:divBdr>
        <w:top w:val="none" w:sz="0" w:space="0" w:color="auto"/>
        <w:left w:val="none" w:sz="0" w:space="0" w:color="auto"/>
        <w:bottom w:val="none" w:sz="0" w:space="0" w:color="auto"/>
        <w:right w:val="none" w:sz="0" w:space="0" w:color="auto"/>
      </w:divBdr>
    </w:div>
    <w:div w:id="821850819">
      <w:bodyDiv w:val="1"/>
      <w:marLeft w:val="0"/>
      <w:marRight w:val="0"/>
      <w:marTop w:val="0"/>
      <w:marBottom w:val="0"/>
      <w:divBdr>
        <w:top w:val="none" w:sz="0" w:space="0" w:color="auto"/>
        <w:left w:val="none" w:sz="0" w:space="0" w:color="auto"/>
        <w:bottom w:val="none" w:sz="0" w:space="0" w:color="auto"/>
        <w:right w:val="none" w:sz="0" w:space="0" w:color="auto"/>
      </w:divBdr>
    </w:div>
    <w:div w:id="822813117">
      <w:bodyDiv w:val="1"/>
      <w:marLeft w:val="0"/>
      <w:marRight w:val="0"/>
      <w:marTop w:val="0"/>
      <w:marBottom w:val="0"/>
      <w:divBdr>
        <w:top w:val="none" w:sz="0" w:space="0" w:color="auto"/>
        <w:left w:val="none" w:sz="0" w:space="0" w:color="auto"/>
        <w:bottom w:val="none" w:sz="0" w:space="0" w:color="auto"/>
        <w:right w:val="none" w:sz="0" w:space="0" w:color="auto"/>
      </w:divBdr>
    </w:div>
    <w:div w:id="1231379057">
      <w:bodyDiv w:val="1"/>
      <w:marLeft w:val="0"/>
      <w:marRight w:val="0"/>
      <w:marTop w:val="0"/>
      <w:marBottom w:val="0"/>
      <w:divBdr>
        <w:top w:val="none" w:sz="0" w:space="0" w:color="auto"/>
        <w:left w:val="none" w:sz="0" w:space="0" w:color="auto"/>
        <w:bottom w:val="none" w:sz="0" w:space="0" w:color="auto"/>
        <w:right w:val="none" w:sz="0" w:space="0" w:color="auto"/>
      </w:divBdr>
    </w:div>
    <w:div w:id="1340347415">
      <w:bodyDiv w:val="1"/>
      <w:marLeft w:val="0"/>
      <w:marRight w:val="0"/>
      <w:marTop w:val="0"/>
      <w:marBottom w:val="0"/>
      <w:divBdr>
        <w:top w:val="none" w:sz="0" w:space="0" w:color="auto"/>
        <w:left w:val="none" w:sz="0" w:space="0" w:color="auto"/>
        <w:bottom w:val="none" w:sz="0" w:space="0" w:color="auto"/>
        <w:right w:val="none" w:sz="0" w:space="0" w:color="auto"/>
      </w:divBdr>
    </w:div>
    <w:div w:id="1372874471">
      <w:bodyDiv w:val="1"/>
      <w:marLeft w:val="0"/>
      <w:marRight w:val="0"/>
      <w:marTop w:val="0"/>
      <w:marBottom w:val="0"/>
      <w:divBdr>
        <w:top w:val="none" w:sz="0" w:space="0" w:color="auto"/>
        <w:left w:val="none" w:sz="0" w:space="0" w:color="auto"/>
        <w:bottom w:val="none" w:sz="0" w:space="0" w:color="auto"/>
        <w:right w:val="none" w:sz="0" w:space="0" w:color="auto"/>
      </w:divBdr>
    </w:div>
    <w:div w:id="21385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rporatedevelopment@belfastmet.ac.uk" TargetMode="External"/><Relationship Id="rId18" Type="http://schemas.openxmlformats.org/officeDocument/2006/relationships/hyperlink" Target="https://www.accessable.co.uk/belfast-metropolitan-college" TargetMode="External"/><Relationship Id="rId26" Type="http://schemas.openxmlformats.org/officeDocument/2006/relationships/hyperlink" Target="https://www.w3.org/TR/WCAG21/" TargetMode="External"/><Relationship Id="rId39" Type="http://schemas.openxmlformats.org/officeDocument/2006/relationships/hyperlink" Target="http://www.legislation.gov.uk/uksi/2018/952/regulation/4/made" TargetMode="External"/><Relationship Id="rId21" Type="http://schemas.openxmlformats.org/officeDocument/2006/relationships/hyperlink" Target="https://www.w3.org/TR/WCAG21/" TargetMode="External"/><Relationship Id="rId34" Type="http://schemas.openxmlformats.org/officeDocument/2006/relationships/hyperlink" Target="http://www.legislation.gov.uk/uksi/2018/952/regulation/4/made" TargetMode="External"/><Relationship Id="rId42" Type="http://schemas.openxmlformats.org/officeDocument/2006/relationships/hyperlink" Target="http://www.legislation.gov.uk/uksi/2018/952/regulation/4/made" TargetMode="External"/><Relationship Id="rId47" Type="http://schemas.openxmlformats.org/officeDocument/2006/relationships/hyperlink" Target="http://www.legislation.gov.uk/uksi/2018/952/regulation/4/made" TargetMode="External"/><Relationship Id="rId50" Type="http://schemas.openxmlformats.org/officeDocument/2006/relationships/hyperlink" Target="https://www.allable.co.uk/" TargetMode="External"/><Relationship Id="rId55"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ComplaintsOfficers@equalityni.org" TargetMode="External"/><Relationship Id="rId29" Type="http://schemas.openxmlformats.org/officeDocument/2006/relationships/hyperlink" Target="https://www.w3.org/TR/WCAG21/" TargetMode="External"/><Relationship Id="rId11" Type="http://schemas.openxmlformats.org/officeDocument/2006/relationships/hyperlink" Target="https://mcmw.abilitynet.org.uk/" TargetMode="External"/><Relationship Id="rId24" Type="http://schemas.openxmlformats.org/officeDocument/2006/relationships/hyperlink" Target="https://www.w3.org/TR/WCAG21/" TargetMode="External"/><Relationship Id="rId32" Type="http://schemas.openxmlformats.org/officeDocument/2006/relationships/hyperlink" Target="http://www.legislation.gov.uk/uksi/2018/952/regulation/4/made" TargetMode="External"/><Relationship Id="rId37" Type="http://schemas.openxmlformats.org/officeDocument/2006/relationships/hyperlink" Target="http://www.legislation.gov.uk/uksi/2018/952/regulation/4/made" TargetMode="External"/><Relationship Id="rId40" Type="http://schemas.openxmlformats.org/officeDocument/2006/relationships/hyperlink" Target="http://www.legislation.gov.uk/uksi/2018/952/regulation/4/made" TargetMode="External"/><Relationship Id="rId45" Type="http://schemas.openxmlformats.org/officeDocument/2006/relationships/hyperlink" Target="http://www.legislation.gov.uk/uksi/2018/952/regulation/4/made"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s://www.w3.org/TR/WCAG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qualityni.org/Home"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www.legislation.gov.uk/uksi/2018/952/regulation/4/made" TargetMode="External"/><Relationship Id="rId43" Type="http://schemas.openxmlformats.org/officeDocument/2006/relationships/hyperlink" Target="http://www.legislation.gov.uk/uksi/2018/952/regulation/4/made" TargetMode="External"/><Relationship Id="rId48" Type="http://schemas.openxmlformats.org/officeDocument/2006/relationships/hyperlink" Target="http://www.legislation.gov.uk/uksi/2018/952/regulation/4/made" TargetMode="External"/><Relationship Id="rId56"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hyperlink" Target="https://www.allable.co.uk/" TargetMode="External"/><Relationship Id="rId3" Type="http://schemas.openxmlformats.org/officeDocument/2006/relationships/customXml" Target="../customXml/item3.xml"/><Relationship Id="rId12" Type="http://schemas.openxmlformats.org/officeDocument/2006/relationships/hyperlink" Target="mailto:studentportal@belfastmet.ac.uk" TargetMode="External"/><Relationship Id="rId17" Type="http://schemas.openxmlformats.org/officeDocument/2006/relationships/hyperlink" Target="https://www.belfastmet.ac.uk/connect/" TargetMode="External"/><Relationship Id="rId25" Type="http://schemas.openxmlformats.org/officeDocument/2006/relationships/hyperlink" Target="https://www.w3.org/TR/WCAG21/" TargetMode="External"/><Relationship Id="rId33" Type="http://schemas.openxmlformats.org/officeDocument/2006/relationships/hyperlink" Target="http://www.legislation.gov.uk/uksi/2018/952/regulation/4/made" TargetMode="External"/><Relationship Id="rId38" Type="http://schemas.openxmlformats.org/officeDocument/2006/relationships/hyperlink" Target="http://www.legislation.gov.uk/uksi/2018/952/regulation/4/made" TargetMode="External"/><Relationship Id="rId46" Type="http://schemas.openxmlformats.org/officeDocument/2006/relationships/hyperlink" Target="http://www.legislation.gov.uk/uksi/2018/952/regulation/4/made" TargetMode="External"/><Relationship Id="rId59" Type="http://schemas.openxmlformats.org/officeDocument/2006/relationships/theme" Target="theme/theme1.xml"/><Relationship Id="rId20" Type="http://schemas.openxmlformats.org/officeDocument/2006/relationships/hyperlink" Target="https://www.w3.org/TR/WCAG21/" TargetMode="External"/><Relationship Id="rId41" Type="http://schemas.openxmlformats.org/officeDocument/2006/relationships/hyperlink" Target="http://www.legislation.gov.uk/uksi/2018/952/regulation/4/mad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equalityadvisoryservice.com/"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www.legislation.gov.uk/uksi/2018/952/regulation/4/made" TargetMode="External"/><Relationship Id="rId49" Type="http://schemas.openxmlformats.org/officeDocument/2006/relationships/hyperlink" Target="http://www.legislation.gov.uk/uksi/2018/952/regulation/4/made" TargetMode="External"/><Relationship Id="rId57" Type="http://schemas.openxmlformats.org/officeDocument/2006/relationships/footer" Target="footer3.xml"/><Relationship Id="rId10" Type="http://schemas.openxmlformats.org/officeDocument/2006/relationships/hyperlink" Target="https://mcmw.abilitynet.org.uk/" TargetMode="External"/><Relationship Id="rId31" Type="http://schemas.openxmlformats.org/officeDocument/2006/relationships/hyperlink" Target="https://www.w3.org/TR/WCAG21/" TargetMode="External"/><Relationship Id="rId44" Type="http://schemas.openxmlformats.org/officeDocument/2006/relationships/hyperlink" Target="http://www.legislation.gov.uk/uksi/2018/952/regulation/4/made" TargetMode="External"/><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4C23DB6AC3D4AAFF62DC553EF7BF7" ma:contentTypeVersion="17" ma:contentTypeDescription="Create a new document." ma:contentTypeScope="" ma:versionID="35472ebd91e789a4b4b576128c51abee">
  <xsd:schema xmlns:xsd="http://www.w3.org/2001/XMLSchema" xmlns:xs="http://www.w3.org/2001/XMLSchema" xmlns:p="http://schemas.microsoft.com/office/2006/metadata/properties" xmlns:ns2="49587929-4425-4d60-91cc-c6581ebcf9b1" xmlns:ns3="e4fdfb88-4f64-451b-ad1f-ec16e97ee3d6" targetNamespace="http://schemas.microsoft.com/office/2006/metadata/properties" ma:root="true" ma:fieldsID="3db0eb207452e7680156c14622cbc886" ns2:_="" ns3:_="">
    <xsd:import namespace="49587929-4425-4d60-91cc-c6581ebcf9b1"/>
    <xsd:import namespace="e4fdfb88-4f64-451b-ad1f-ec16e97e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87929-4425-4d60-91cc-c6581ebcf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dfb88-4f64-451b-ad1f-ec16e97ee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fcd1a5-fa02-4d0d-bd89-7c6434483b21}" ma:internalName="TaxCatchAll" ma:showField="CatchAllData" ma:web="e4fdfb88-4f64-451b-ad1f-ec16e97ee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fdfb88-4f64-451b-ad1f-ec16e97ee3d6" xsi:nil="true"/>
    <lcf76f155ced4ddcb4097134ff3c332f xmlns="49587929-4425-4d60-91cc-c6581ebcf9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F894D-3608-4557-9664-B2218B41A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87929-4425-4d60-91cc-c6581ebcf9b1"/>
    <ds:schemaRef ds:uri="e4fdfb88-4f64-451b-ad1f-ec16e97e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02313-F41D-4253-8A39-ABC32BA905B0}">
  <ds:schemaRefs>
    <ds:schemaRef ds:uri="http://schemas.microsoft.com/office/2006/metadata/properties"/>
    <ds:schemaRef ds:uri="http://schemas.microsoft.com/office/infopath/2007/PartnerControls"/>
    <ds:schemaRef ds:uri="e4fdfb88-4f64-451b-ad1f-ec16e97ee3d6"/>
    <ds:schemaRef ds:uri="49587929-4425-4d60-91cc-c6581ebcf9b1"/>
  </ds:schemaRefs>
</ds:datastoreItem>
</file>

<file path=customXml/itemProps3.xml><?xml version="1.0" encoding="utf-8"?>
<ds:datastoreItem xmlns:ds="http://schemas.openxmlformats.org/officeDocument/2006/customXml" ds:itemID="{21F55723-3BBB-4F5A-81E2-7C0E92CC48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Coffey (MCoffey)</dc:creator>
  <cp:keywords/>
  <dc:description/>
  <cp:lastModifiedBy>Mary Coffey (MCoffey)</cp:lastModifiedBy>
  <cp:revision>48</cp:revision>
  <dcterms:created xsi:type="dcterms:W3CDTF">2023-08-01T09:19:00Z</dcterms:created>
  <dcterms:modified xsi:type="dcterms:W3CDTF">2024-01-11T12:59:00Z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0x010100FE34C23DB6AC3D4AAFF62DC553EF7BF7</vt:lpwstr>
  </property>
  <property fmtid="{D5CDD505-2E9C-101B-9397-08002B2CF9AE}" pid="3" name="MediaServiceImageTags">
    <vt:lpwstr/>
  </property>
</Properties>
</file>