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DBD0" w14:textId="77777777" w:rsidR="006A640C" w:rsidRDefault="00620B29" w:rsidP="006A640C">
      <w:pPr>
        <w:spacing w:after="5" w:line="259" w:lineRule="auto"/>
        <w:ind w:left="-765" w:right="0" w:firstLine="0"/>
        <w:jc w:val="left"/>
      </w:pPr>
      <w:r w:rsidRPr="00101D99">
        <w:rPr>
          <w:rFonts w:ascii="Times New Roman" w:eastAsia="Times New Roman" w:hAnsi="Times New Roman" w:cs="Times New Roman"/>
          <w:noProof/>
          <w:sz w:val="24"/>
        </w:rPr>
        <w:drawing>
          <wp:anchor distT="0" distB="0" distL="114300" distR="114300" simplePos="0" relativeHeight="251660288" behindDoc="0" locked="0" layoutInCell="1" allowOverlap="1" wp14:anchorId="09DE021A" wp14:editId="11789DCA">
            <wp:simplePos x="0" y="0"/>
            <wp:positionH relativeFrom="margin">
              <wp:align>left</wp:align>
            </wp:positionH>
            <wp:positionV relativeFrom="paragraph">
              <wp:posOffset>-827814</wp:posOffset>
            </wp:positionV>
            <wp:extent cx="4857750" cy="6505575"/>
            <wp:effectExtent l="0" t="0" r="0" b="9525"/>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857750" cy="6505575"/>
                    </a:xfrm>
                    <a:prstGeom prst="rect">
                      <a:avLst/>
                    </a:prstGeom>
                  </pic:spPr>
                </pic:pic>
              </a:graphicData>
            </a:graphic>
            <wp14:sizeRelH relativeFrom="margin">
              <wp14:pctWidth>0</wp14:pctWidth>
            </wp14:sizeRelH>
            <wp14:sizeRelV relativeFrom="margin">
              <wp14:pctHeight>0</wp14:pctHeight>
            </wp14:sizeRelV>
          </wp:anchor>
        </w:drawing>
      </w:r>
      <w:r w:rsidR="006A640C" w:rsidRPr="00101D99">
        <w:rPr>
          <w:rFonts w:ascii="Times New Roman" w:eastAsia="Times New Roman" w:hAnsi="Times New Roman" w:cs="Times New Roman"/>
          <w:noProof/>
          <w:sz w:val="24"/>
        </w:rPr>
        <w:drawing>
          <wp:anchor distT="0" distB="0" distL="114300" distR="114300" simplePos="0" relativeHeight="251659264" behindDoc="0" locked="0" layoutInCell="1" allowOverlap="1" wp14:anchorId="0A35290F" wp14:editId="5B49FC76">
            <wp:simplePos x="0" y="0"/>
            <wp:positionH relativeFrom="column">
              <wp:posOffset>-393769</wp:posOffset>
            </wp:positionH>
            <wp:positionV relativeFrom="paragraph">
              <wp:posOffset>53479</wp:posOffset>
            </wp:positionV>
            <wp:extent cx="2232660" cy="1815465"/>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0B4DD1">
        <w:t xml:space="preserve"> </w:t>
      </w:r>
    </w:p>
    <w:p w14:paraId="7824894F"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CB4983B"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740E51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FA0FB57"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DD738F5"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4B0EEB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2C1AE0E"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B3F19F0" w14:textId="77777777" w:rsidR="006A640C" w:rsidRDefault="006A640C" w:rsidP="006A640C">
      <w:pPr>
        <w:spacing w:after="1080" w:line="259" w:lineRule="auto"/>
        <w:ind w:left="15" w:right="0" w:firstLine="0"/>
        <w:jc w:val="left"/>
      </w:pPr>
      <w:r>
        <w:rPr>
          <w:rFonts w:ascii="Times New Roman" w:eastAsia="Times New Roman" w:hAnsi="Times New Roman" w:cs="Times New Roman"/>
          <w:sz w:val="24"/>
        </w:rPr>
        <w:t xml:space="preserve"> </w:t>
      </w:r>
    </w:p>
    <w:p w14:paraId="4ED2F7A2"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E72EDD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A1A87AC"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6D3D16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57149F2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D297880"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B00933A"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01CF1E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1794952"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44FE81F7"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72CCBCE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37760B4"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5C5A632"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0A85869D"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3F89DC3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26D25079"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6D65FCA8" w14:textId="77777777" w:rsidR="006A640C" w:rsidRDefault="006A640C" w:rsidP="006A640C">
      <w:pPr>
        <w:spacing w:after="0" w:line="259" w:lineRule="auto"/>
        <w:ind w:left="15" w:right="0" w:firstLine="0"/>
        <w:jc w:val="left"/>
      </w:pPr>
      <w:r>
        <w:rPr>
          <w:rFonts w:ascii="Times New Roman" w:eastAsia="Times New Roman" w:hAnsi="Times New Roman" w:cs="Times New Roman"/>
          <w:sz w:val="24"/>
        </w:rPr>
        <w:t xml:space="preserve"> </w:t>
      </w:r>
    </w:p>
    <w:p w14:paraId="1AC85D17" w14:textId="77777777" w:rsidR="006A640C" w:rsidRDefault="006A640C" w:rsidP="006A640C">
      <w:pPr>
        <w:rPr>
          <w:b/>
          <w:color w:val="0070C0"/>
          <w:sz w:val="28"/>
          <w:szCs w:val="28"/>
        </w:rPr>
      </w:pPr>
    </w:p>
    <w:p w14:paraId="13A7EA0A" w14:textId="65BC0BC0" w:rsidR="006A640C" w:rsidRDefault="006A640C" w:rsidP="006A640C">
      <w:pPr>
        <w:spacing w:after="0"/>
        <w:rPr>
          <w:rFonts w:eastAsia="Times New Roman" w:cs="Arial"/>
          <w:b/>
          <w:bCs/>
          <w:sz w:val="24"/>
          <w:szCs w:val="24"/>
          <w:lang w:eastAsia="ja-JP"/>
        </w:rPr>
      </w:pPr>
    </w:p>
    <w:p w14:paraId="7A1BC0E8" w14:textId="15C4744D" w:rsidR="001F4828" w:rsidRDefault="001F4828" w:rsidP="006A640C">
      <w:pPr>
        <w:spacing w:after="0"/>
        <w:rPr>
          <w:rFonts w:eastAsia="Times New Roman" w:cs="Arial"/>
          <w:b/>
          <w:bCs/>
          <w:sz w:val="24"/>
          <w:szCs w:val="24"/>
          <w:lang w:eastAsia="ja-JP"/>
        </w:rPr>
      </w:pPr>
    </w:p>
    <w:sdt>
      <w:sdtPr>
        <w:rPr>
          <w:rFonts w:ascii="Calibri" w:hAnsi="Calibri"/>
          <w:b/>
          <w:bCs/>
          <w:color w:val="2E74B5" w:themeColor="accent1" w:themeShade="BF"/>
          <w:sz w:val="36"/>
          <w:szCs w:val="36"/>
        </w:rPr>
        <w:alias w:val="Title"/>
        <w:tag w:val=""/>
        <w:id w:val="1244298882"/>
        <w:placeholder>
          <w:docPart w:val="35717F2F4C9B4A91AB2A2308119F582F"/>
        </w:placeholder>
        <w:dataBinding w:prefixMappings="xmlns:ns0='http://purl.org/dc/elements/1.1/' xmlns:ns1='http://schemas.openxmlformats.org/package/2006/metadata/core-properties' " w:xpath="/ns1:coreProperties[1]/ns0:title[1]" w:storeItemID="{6C3C8BC8-F283-45AE-878A-BAB7291924A1}"/>
        <w:text/>
      </w:sdtPr>
      <w:sdtEndPr/>
      <w:sdtContent>
        <w:p w14:paraId="1E97C2AE" w14:textId="79CC5082" w:rsidR="000809C1" w:rsidRPr="00AE4CAA" w:rsidRDefault="00BD3BDB" w:rsidP="003A766B">
          <w:pPr>
            <w:tabs>
              <w:tab w:val="left" w:pos="4077"/>
              <w:tab w:val="left" w:pos="4503"/>
            </w:tabs>
            <w:spacing w:after="0" w:line="259" w:lineRule="auto"/>
            <w:ind w:left="133" w:right="0" w:firstLine="0"/>
            <w:jc w:val="center"/>
            <w:rPr>
              <w:rFonts w:ascii="Calibri" w:hAnsi="Calibri"/>
              <w:color w:val="2E74B5" w:themeColor="accent1" w:themeShade="BF"/>
              <w:sz w:val="36"/>
              <w:szCs w:val="36"/>
            </w:rPr>
          </w:pPr>
          <w:r>
            <w:rPr>
              <w:rFonts w:ascii="Calibri" w:hAnsi="Calibri"/>
              <w:b/>
              <w:bCs/>
              <w:color w:val="2E74B5" w:themeColor="accent1" w:themeShade="BF"/>
              <w:sz w:val="36"/>
              <w:szCs w:val="36"/>
            </w:rPr>
            <w:t>Student Disciplinary Policy</w:t>
          </w:r>
        </w:p>
      </w:sdtContent>
    </w:sdt>
    <w:p w14:paraId="3F145272" w14:textId="1AF5564B" w:rsidR="000809C1" w:rsidRDefault="00ED2115" w:rsidP="003A766B">
      <w:pPr>
        <w:tabs>
          <w:tab w:val="left" w:pos="4077"/>
          <w:tab w:val="left" w:pos="4503"/>
        </w:tabs>
        <w:spacing w:after="0" w:line="259" w:lineRule="auto"/>
        <w:ind w:left="133" w:right="0" w:firstLine="0"/>
        <w:jc w:val="center"/>
        <w:rPr>
          <w:rFonts w:asciiTheme="minorHAnsi" w:hAnsiTheme="minorHAnsi"/>
          <w:b/>
          <w:bCs/>
          <w:color w:val="44546A" w:themeColor="text2"/>
          <w:szCs w:val="24"/>
        </w:rPr>
      </w:pPr>
      <w:sdt>
        <w:sdtPr>
          <w:rPr>
            <w:rFonts w:asciiTheme="minorHAnsi" w:hAnsiTheme="minorHAnsi"/>
            <w:b/>
            <w:bCs/>
            <w:color w:val="44546A" w:themeColor="text2"/>
            <w:szCs w:val="24"/>
          </w:rPr>
          <w:alias w:val="Policy Type"/>
          <w:tag w:val="d3cf96c9294147d0ac403ed221eb5f8e"/>
          <w:id w:val="1757247936"/>
          <w:lock w:val="contentLocked"/>
          <w:placeholder>
            <w:docPart w:val="FF9FFE4D7CB94FBCB4B70A064F254FA5"/>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F296A370-1BB7-4DB7-B749-048883AA85AA}"/>
          <w:text w:multiLine="1"/>
        </w:sdtPr>
        <w:sdtEndPr/>
        <w:sdtContent>
          <w:r w:rsidR="00BD3BDB">
            <w:rPr>
              <w:rFonts w:asciiTheme="minorHAnsi" w:hAnsiTheme="minorHAnsi"/>
              <w:b/>
              <w:bCs/>
              <w:color w:val="44546A" w:themeColor="text2"/>
              <w:szCs w:val="24"/>
            </w:rPr>
            <w:t>LOCAL</w:t>
          </w:r>
        </w:sdtContent>
      </w:sdt>
      <w:r w:rsidR="000809C1">
        <w:rPr>
          <w:rFonts w:asciiTheme="minorHAnsi" w:hAnsiTheme="minorHAnsi"/>
          <w:b/>
          <w:bCs/>
          <w:color w:val="44546A" w:themeColor="text2"/>
          <w:szCs w:val="24"/>
        </w:rPr>
        <w:t xml:space="preserve"> POLICY</w:t>
      </w:r>
    </w:p>
    <w:p w14:paraId="09ABB2F6" w14:textId="74842573" w:rsidR="000809C1" w:rsidRPr="006B32B2" w:rsidRDefault="000809C1" w:rsidP="003A766B">
      <w:pPr>
        <w:tabs>
          <w:tab w:val="left" w:pos="4077"/>
          <w:tab w:val="left" w:pos="4503"/>
        </w:tabs>
        <w:spacing w:after="0" w:line="259" w:lineRule="auto"/>
        <w:ind w:left="133" w:right="0" w:firstLine="0"/>
        <w:jc w:val="center"/>
        <w:rPr>
          <w:rFonts w:asciiTheme="minorHAnsi" w:hAnsiTheme="minorHAnsi" w:cstheme="minorHAnsi"/>
          <w:color w:val="auto"/>
          <w:sz w:val="24"/>
          <w:szCs w:val="24"/>
        </w:rPr>
      </w:pPr>
      <w:r w:rsidRPr="006B32B2">
        <w:rPr>
          <w:rFonts w:asciiTheme="minorHAnsi" w:hAnsiTheme="minorHAnsi" w:cstheme="minorHAnsi"/>
          <w:sz w:val="24"/>
          <w:szCs w:val="24"/>
        </w:rPr>
        <w:t xml:space="preserve">Version </w:t>
      </w:r>
      <w:sdt>
        <w:sdtPr>
          <w:rPr>
            <w:rFonts w:asciiTheme="minorHAnsi" w:hAnsiTheme="minorHAnsi" w:cstheme="minorHAnsi"/>
            <w:sz w:val="24"/>
            <w:szCs w:val="24"/>
          </w:rPr>
          <w:alias w:val="Published Version Number"/>
          <w:tag w:val="MDCPublishedVersionNumber"/>
          <w:id w:val="-1863741635"/>
          <w:placeholder>
            <w:docPart w:val="19AC45D253E341AE9A565C8CEBCFEEA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F296A370-1BB7-4DB7-B749-048883AA85AA}"/>
          <w:text/>
        </w:sdtPr>
        <w:sdtEndPr/>
        <w:sdtContent>
          <w:r w:rsidR="00590D77">
            <w:rPr>
              <w:rFonts w:asciiTheme="minorHAnsi" w:hAnsiTheme="minorHAnsi" w:cstheme="minorHAnsi"/>
              <w:sz w:val="24"/>
              <w:szCs w:val="24"/>
            </w:rPr>
            <w:t>7</w:t>
          </w:r>
        </w:sdtContent>
      </w:sdt>
    </w:p>
    <w:p w14:paraId="1AFD4F27" w14:textId="60A68019"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Scope of Policy:</w:t>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Policy Scope"/>
          <w:tag w:val="j42d44630f4849669e9e353656d84184"/>
          <w:id w:val="1096221403"/>
          <w:lock w:val="contentLocked"/>
          <w:placeholder>
            <w:docPart w:val="F5B251DC8B504EA6B560BBEB7E2618C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F296A370-1BB7-4DB7-B749-048883AA85AA}"/>
          <w:text w:multiLine="1"/>
        </w:sdtPr>
        <w:sdtEndPr/>
        <w:sdtContent>
          <w:r w:rsidR="00BD3BDB">
            <w:rPr>
              <w:rFonts w:ascii="Calibri" w:hAnsi="Calibri"/>
              <w:color w:val="auto"/>
              <w:sz w:val="24"/>
              <w:szCs w:val="24"/>
            </w:rPr>
            <w:t>All Staff and Students</w:t>
          </w:r>
        </w:sdtContent>
      </w:sdt>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14:paraId="02D23F19" w14:textId="778D3B52"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Owner:</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Owner"/>
          <w:tag w:val="nbf9f6db1d794bda86a108ee751e4b43"/>
          <w:id w:val="613639452"/>
          <w:lock w:val="contentLocked"/>
          <w:placeholder>
            <w:docPart w:val="7D9D20971683473495C777BB354CFB8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F296A370-1BB7-4DB7-B749-048883AA85AA}"/>
          <w:text w:multiLine="1"/>
        </w:sdtPr>
        <w:sdtEndPr/>
        <w:sdtContent>
          <w:r w:rsidR="00BD3BDB">
            <w:rPr>
              <w:rFonts w:ascii="Calibri" w:hAnsi="Calibri"/>
              <w:color w:val="auto"/>
              <w:sz w:val="24"/>
              <w:szCs w:val="24"/>
            </w:rPr>
            <w:t>Head of Learner Success</w:t>
          </w:r>
        </w:sdtContent>
      </w:sdt>
    </w:p>
    <w:p w14:paraId="56CB50D6" w14:textId="61147D65"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Date Approved:</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ate Approved"/>
          <w:tag w:val="MDCLastReviewDate"/>
          <w:id w:val="-1799987324"/>
          <w:placeholder>
            <w:docPart w:val="B391F08D1FD24C43B2F50ABE95E53DF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F296A370-1BB7-4DB7-B749-048883AA85AA}"/>
          <w:date w:fullDate="2021-10-25T00:00:00Z">
            <w:dateFormat w:val="dd/MM/yyyy"/>
            <w:lid w:val="en-GB"/>
            <w:storeMappedDataAs w:val="dateTime"/>
            <w:calendar w:val="gregorian"/>
          </w:date>
        </w:sdtPr>
        <w:sdtEndPr/>
        <w:sdtContent>
          <w:r w:rsidR="00E26C08">
            <w:rPr>
              <w:rFonts w:ascii="Calibri" w:hAnsi="Calibri"/>
              <w:color w:val="auto"/>
              <w:sz w:val="24"/>
              <w:szCs w:val="24"/>
            </w:rPr>
            <w:t>25</w:t>
          </w:r>
          <w:r w:rsidR="00BD3BDB">
            <w:rPr>
              <w:rFonts w:ascii="Calibri" w:hAnsi="Calibri"/>
              <w:color w:val="auto"/>
              <w:sz w:val="24"/>
              <w:szCs w:val="24"/>
            </w:rPr>
            <w:t>/</w:t>
          </w:r>
          <w:r w:rsidR="00E26C08">
            <w:rPr>
              <w:rFonts w:ascii="Calibri" w:hAnsi="Calibri"/>
              <w:color w:val="auto"/>
              <w:sz w:val="24"/>
              <w:szCs w:val="24"/>
            </w:rPr>
            <w:t>10</w:t>
          </w:r>
          <w:r w:rsidR="00BD3BDB">
            <w:rPr>
              <w:rFonts w:ascii="Calibri" w:hAnsi="Calibri"/>
              <w:color w:val="auto"/>
              <w:sz w:val="24"/>
              <w:szCs w:val="24"/>
            </w:rPr>
            <w:t>/202</w:t>
          </w:r>
          <w:r w:rsidR="00E26C08">
            <w:rPr>
              <w:rFonts w:ascii="Calibri" w:hAnsi="Calibri"/>
              <w:color w:val="auto"/>
              <w:sz w:val="24"/>
              <w:szCs w:val="24"/>
            </w:rPr>
            <w:t>1</w:t>
          </w:r>
        </w:sdtContent>
      </w:sdt>
    </w:p>
    <w:p w14:paraId="50E908C5" w14:textId="6F92D91F"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Approved By:</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ocument Approver"/>
          <w:tag w:val="ec533262cb024417982572c02ff60a23"/>
          <w:id w:val="1073246359"/>
          <w:lock w:val="contentLocked"/>
          <w:placeholder>
            <w:docPart w:val="F4D198F80A424CB18BA14D1D211A0B7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F296A370-1BB7-4DB7-B749-048883AA85AA}"/>
          <w:text w:multiLine="1"/>
        </w:sdtPr>
        <w:sdtEndPr/>
        <w:sdtContent>
          <w:r w:rsidR="00BD3BDB">
            <w:rPr>
              <w:rFonts w:ascii="Calibri" w:hAnsi="Calibri"/>
              <w:color w:val="auto"/>
              <w:sz w:val="24"/>
              <w:szCs w:val="24"/>
            </w:rPr>
            <w:t>Strategic Leadership Team</w:t>
          </w:r>
        </w:sdtContent>
      </w:sdt>
    </w:p>
    <w:p w14:paraId="1702550C" w14:textId="6A742A57"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Status:</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Disposition Status"/>
          <w:tag w:val="MDCDispositionStatus"/>
          <w:id w:val="138458989"/>
          <w:placeholder>
            <w:docPart w:val="914DC6C39037411997BEB904BCC693D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F296A370-1BB7-4DB7-B749-048883AA85AA}"/>
          <w:dropDownList w:lastValue="Current">
            <w:listItem w:value="[Disposition Status]"/>
          </w:dropDownList>
        </w:sdtPr>
        <w:sdtEndPr/>
        <w:sdtContent>
          <w:r w:rsidR="00BD3BDB">
            <w:rPr>
              <w:rFonts w:ascii="Calibri" w:hAnsi="Calibri"/>
              <w:color w:val="auto"/>
              <w:sz w:val="24"/>
              <w:szCs w:val="24"/>
            </w:rPr>
            <w:t>Current</w:t>
          </w:r>
        </w:sdtContent>
      </w:sdt>
    </w:p>
    <w:p w14:paraId="4F855AEA" w14:textId="361D2242"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Publication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Published Date"/>
          <w:tag w:val="MDCPublishedDate"/>
          <w:id w:val="1759946937"/>
          <w:placeholder>
            <w:docPart w:val="388676B7AC744F7BB6BA6270EDD67E40"/>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F296A370-1BB7-4DB7-B749-048883AA85AA}"/>
          <w:date w:fullDate="2023-08-04T15:48:00Z">
            <w:dateFormat w:val="dd/MM/yyyy"/>
            <w:lid w:val="en-GB"/>
            <w:storeMappedDataAs w:val="dateTime"/>
            <w:calendar w:val="gregorian"/>
          </w:date>
        </w:sdtPr>
        <w:sdtEndPr/>
        <w:sdtContent>
          <w:r w:rsidR="00BF735B">
            <w:rPr>
              <w:rFonts w:ascii="Calibri" w:hAnsi="Calibri"/>
              <w:color w:val="auto"/>
              <w:sz w:val="24"/>
              <w:szCs w:val="24"/>
            </w:rPr>
            <w:t>04/08/2023</w:t>
          </w:r>
        </w:sdtContent>
      </w:sdt>
    </w:p>
    <w:p w14:paraId="49FDADA1" w14:textId="5D72AC18" w:rsidR="000809C1" w:rsidRPr="008E68BE"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Equality Screening Date:</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Screening Date"/>
          <w:tag w:val="MDCEqualityScreeningDate"/>
          <w:id w:val="-719973997"/>
          <w:placeholder>
            <w:docPart w:val="865C5F1830C34B8D96F8262EA35A665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F296A370-1BB7-4DB7-B749-048883AA85AA}"/>
          <w:text/>
        </w:sdtPr>
        <w:sdtEndPr/>
        <w:sdtContent>
          <w:r w:rsidR="002B0999">
            <w:rPr>
              <w:rFonts w:ascii="Calibri" w:hAnsi="Calibri"/>
              <w:color w:val="auto"/>
              <w:sz w:val="24"/>
              <w:szCs w:val="24"/>
            </w:rPr>
            <w:t>20 January 2019</w:t>
          </w:r>
        </w:sdtContent>
      </w:sdt>
    </w:p>
    <w:p w14:paraId="23FAE589" w14:textId="0B4280F4" w:rsidR="000809C1" w:rsidRDefault="000809C1" w:rsidP="003A766B">
      <w:pPr>
        <w:tabs>
          <w:tab w:val="left" w:pos="4077"/>
          <w:tab w:val="left" w:pos="4503"/>
        </w:tabs>
        <w:spacing w:after="0" w:line="259" w:lineRule="auto"/>
        <w:ind w:left="1276" w:right="0" w:firstLine="0"/>
        <w:jc w:val="left"/>
        <w:rPr>
          <w:rFonts w:ascii="Calibri" w:hAnsi="Calibri"/>
          <w:color w:val="auto"/>
          <w:sz w:val="24"/>
          <w:szCs w:val="24"/>
        </w:rPr>
      </w:pPr>
      <w:r w:rsidRPr="008E68BE">
        <w:rPr>
          <w:rFonts w:ascii="Calibri" w:hAnsi="Calibri"/>
          <w:color w:val="auto"/>
          <w:sz w:val="24"/>
          <w:szCs w:val="24"/>
        </w:rPr>
        <w:t>Policy Review Date:</w:t>
      </w:r>
      <w:r w:rsidRPr="008E68BE">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Next Review Date"/>
          <w:tag w:val="MDCNextReviewDate"/>
          <w:id w:val="888234647"/>
          <w:placeholder>
            <w:docPart w:val="C1EF70629FE246D58BE5FEB4A62EE41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F296A370-1BB7-4DB7-B749-048883AA85AA}"/>
          <w:date w:fullDate="2027-08-30T00:00:00Z">
            <w:dateFormat w:val="dd/MM/yyyy"/>
            <w:lid w:val="en-GB"/>
            <w:storeMappedDataAs w:val="dateTime"/>
            <w:calendar w:val="gregorian"/>
          </w:date>
        </w:sdtPr>
        <w:sdtEndPr/>
        <w:sdtContent>
          <w:r w:rsidR="00BF735B">
            <w:rPr>
              <w:rFonts w:ascii="Calibri" w:hAnsi="Calibri"/>
              <w:color w:val="auto"/>
              <w:sz w:val="24"/>
              <w:szCs w:val="24"/>
            </w:rPr>
            <w:t>30</w:t>
          </w:r>
          <w:r w:rsidR="00BD3BDB">
            <w:rPr>
              <w:rFonts w:ascii="Calibri" w:hAnsi="Calibri"/>
              <w:color w:val="auto"/>
              <w:sz w:val="24"/>
              <w:szCs w:val="24"/>
            </w:rPr>
            <w:t>/08/202</w:t>
          </w:r>
          <w:r w:rsidR="005471A3">
            <w:rPr>
              <w:rFonts w:ascii="Calibri" w:hAnsi="Calibri"/>
              <w:color w:val="auto"/>
              <w:sz w:val="24"/>
              <w:szCs w:val="24"/>
            </w:rPr>
            <w:t>7</w:t>
          </w:r>
        </w:sdtContent>
      </w:sdt>
    </w:p>
    <w:p w14:paraId="49C8B89C" w14:textId="77777777" w:rsidR="000809C1" w:rsidRDefault="000809C1" w:rsidP="006A640C">
      <w:pPr>
        <w:pStyle w:val="Default"/>
        <w:jc w:val="both"/>
        <w:rPr>
          <w:rFonts w:ascii="Calibri" w:hAnsi="Calibri"/>
          <w:color w:val="auto"/>
          <w:sz w:val="22"/>
          <w:szCs w:val="22"/>
        </w:rPr>
      </w:pPr>
    </w:p>
    <w:p w14:paraId="6499F016" w14:textId="77777777" w:rsidR="005D44A4" w:rsidRDefault="005D44A4">
      <w:pPr>
        <w:spacing w:after="160" w:line="259" w:lineRule="auto"/>
        <w:ind w:left="0" w:right="0" w:firstLine="0"/>
        <w:jc w:val="left"/>
        <w:rPr>
          <w:rFonts w:ascii="Calibri" w:eastAsia="Calibri" w:hAnsi="Calibri" w:cs="Helvetica75"/>
          <w:color w:val="auto"/>
          <w:lang w:eastAsia="zh-CN"/>
        </w:rPr>
      </w:pPr>
      <w:r>
        <w:rPr>
          <w:rFonts w:ascii="Calibri" w:hAnsi="Calibri"/>
          <w:color w:val="auto"/>
        </w:rPr>
        <w:br w:type="page"/>
      </w:r>
    </w:p>
    <w:p w14:paraId="2BCA3B54" w14:textId="5B97AB78" w:rsidR="0054187C" w:rsidRDefault="006A640C" w:rsidP="006A640C">
      <w:pPr>
        <w:pStyle w:val="Default"/>
        <w:jc w:val="both"/>
        <w:rPr>
          <w:rStyle w:val="Hyperlink"/>
          <w:rFonts w:ascii="Calibri" w:hAnsi="Calibri"/>
          <w:sz w:val="22"/>
          <w:szCs w:val="22"/>
        </w:rPr>
      </w:pPr>
      <w:r w:rsidRPr="008669A8">
        <w:rPr>
          <w:rFonts w:ascii="Calibri" w:hAnsi="Calibri"/>
          <w:color w:val="auto"/>
          <w:sz w:val="22"/>
          <w:szCs w:val="22"/>
        </w:rPr>
        <w:lastRenderedPageBreak/>
        <w:t xml:space="preserve">Published by Belfast Metropolitan College </w:t>
      </w:r>
      <w:hyperlink r:id="rId14" w:history="1">
        <w:r w:rsidRPr="008669A8">
          <w:rPr>
            <w:rStyle w:val="Hyperlink"/>
            <w:rFonts w:ascii="Calibri" w:hAnsi="Calibri"/>
            <w:sz w:val="22"/>
            <w:szCs w:val="22"/>
          </w:rPr>
          <w:t>www.belfastmet.ac.uk</w:t>
        </w:r>
      </w:hyperlink>
      <w:r w:rsidR="0054187C">
        <w:rPr>
          <w:rStyle w:val="Hyperlink"/>
          <w:rFonts w:ascii="Calibri" w:hAnsi="Calibri"/>
          <w:sz w:val="22"/>
          <w:szCs w:val="22"/>
        </w:rPr>
        <w:t>.</w:t>
      </w:r>
    </w:p>
    <w:p w14:paraId="0852DA1D" w14:textId="77777777" w:rsidR="0054187C" w:rsidRDefault="0054187C" w:rsidP="006A640C">
      <w:pPr>
        <w:pStyle w:val="Default"/>
        <w:jc w:val="both"/>
        <w:rPr>
          <w:rStyle w:val="Hyperlink"/>
          <w:rFonts w:ascii="Calibri" w:hAnsi="Calibri"/>
          <w:sz w:val="22"/>
          <w:szCs w:val="22"/>
        </w:rPr>
      </w:pPr>
    </w:p>
    <w:p w14:paraId="6D8640C8"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Belfast Metropolitan College [‘Belfast Met’] is committed to providing publications that are accessible to all. To request additional copies of this publication in a different format please contact: </w:t>
      </w:r>
    </w:p>
    <w:p w14:paraId="527025FA" w14:textId="77777777" w:rsidR="006A640C" w:rsidRPr="00C26EF1" w:rsidRDefault="006A640C" w:rsidP="006A640C">
      <w:pPr>
        <w:pStyle w:val="Default"/>
        <w:rPr>
          <w:rFonts w:ascii="Calibri" w:hAnsi="Calibri"/>
          <w:color w:val="auto"/>
        </w:rPr>
      </w:pPr>
    </w:p>
    <w:p w14:paraId="336DC243" w14:textId="77777777" w:rsidR="006A640C" w:rsidRPr="00AE5289" w:rsidRDefault="005730C6" w:rsidP="006A640C">
      <w:pPr>
        <w:pStyle w:val="Default"/>
        <w:rPr>
          <w:rFonts w:ascii="Calibri" w:hAnsi="Calibri"/>
          <w:b/>
          <w:color w:val="auto"/>
          <w:sz w:val="22"/>
          <w:szCs w:val="22"/>
        </w:rPr>
      </w:pPr>
      <w:r>
        <w:rPr>
          <w:rFonts w:ascii="Calibri" w:hAnsi="Calibri"/>
          <w:b/>
          <w:color w:val="auto"/>
          <w:sz w:val="22"/>
          <w:szCs w:val="22"/>
        </w:rPr>
        <w:t>Corporate Development</w:t>
      </w:r>
    </w:p>
    <w:p w14:paraId="14C24109"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7B45AEB0" w14:textId="77777777" w:rsidR="00FA6F5D" w:rsidRPr="008669A8" w:rsidRDefault="00FA6F5D" w:rsidP="00FA6F5D">
      <w:pPr>
        <w:pStyle w:val="Default"/>
        <w:rPr>
          <w:rFonts w:ascii="Calibri" w:hAnsi="Calibri"/>
          <w:color w:val="auto"/>
          <w:sz w:val="22"/>
          <w:szCs w:val="22"/>
        </w:rPr>
      </w:pPr>
      <w:r>
        <w:rPr>
          <w:rFonts w:ascii="Calibri" w:hAnsi="Calibri"/>
          <w:color w:val="auto"/>
          <w:sz w:val="22"/>
          <w:szCs w:val="22"/>
        </w:rPr>
        <w:t>Building 1, Room 9</w:t>
      </w:r>
    </w:p>
    <w:p w14:paraId="3B4B8D86" w14:textId="77777777" w:rsidR="006A640C" w:rsidRDefault="00AE5289" w:rsidP="006A640C">
      <w:pPr>
        <w:pStyle w:val="Default"/>
        <w:rPr>
          <w:rFonts w:ascii="Calibri" w:hAnsi="Calibri"/>
          <w:color w:val="auto"/>
          <w:sz w:val="22"/>
          <w:szCs w:val="22"/>
        </w:rPr>
      </w:pPr>
      <w:r>
        <w:rPr>
          <w:rFonts w:ascii="Calibri" w:hAnsi="Calibri"/>
          <w:color w:val="auto"/>
          <w:sz w:val="22"/>
          <w:szCs w:val="22"/>
        </w:rPr>
        <w:t>Castlereagh Campus</w:t>
      </w:r>
    </w:p>
    <w:p w14:paraId="5C81239F" w14:textId="77777777" w:rsidR="00FA6F5D" w:rsidRPr="008669A8" w:rsidRDefault="00FA6F5D" w:rsidP="006A640C">
      <w:pPr>
        <w:pStyle w:val="Default"/>
        <w:rPr>
          <w:rFonts w:ascii="Calibri" w:hAnsi="Calibri"/>
          <w:color w:val="auto"/>
          <w:sz w:val="22"/>
          <w:szCs w:val="22"/>
        </w:rPr>
      </w:pPr>
      <w:r>
        <w:rPr>
          <w:rFonts w:ascii="Calibri" w:hAnsi="Calibri"/>
          <w:color w:val="auto"/>
          <w:sz w:val="22"/>
          <w:szCs w:val="22"/>
        </w:rPr>
        <w:t>Montgomery Road</w:t>
      </w:r>
    </w:p>
    <w:p w14:paraId="614071B6" w14:textId="77777777" w:rsidR="006A640C" w:rsidRDefault="006A640C" w:rsidP="006A640C">
      <w:pPr>
        <w:pStyle w:val="Default"/>
        <w:rPr>
          <w:rFonts w:ascii="Calibri" w:hAnsi="Calibri"/>
          <w:color w:val="auto"/>
          <w:sz w:val="22"/>
          <w:szCs w:val="22"/>
        </w:rPr>
      </w:pPr>
      <w:r w:rsidRPr="008669A8">
        <w:rPr>
          <w:rFonts w:ascii="Calibri" w:hAnsi="Calibri"/>
          <w:color w:val="auto"/>
          <w:sz w:val="22"/>
          <w:szCs w:val="22"/>
        </w:rPr>
        <w:t>Belfast</w:t>
      </w:r>
      <w:r w:rsidR="00FC55D7">
        <w:rPr>
          <w:rFonts w:ascii="Calibri" w:hAnsi="Calibri"/>
          <w:color w:val="auto"/>
          <w:sz w:val="22"/>
          <w:szCs w:val="22"/>
        </w:rPr>
        <w:t>.</w:t>
      </w:r>
      <w:r w:rsidRPr="008669A8">
        <w:rPr>
          <w:rFonts w:ascii="Calibri" w:hAnsi="Calibri"/>
          <w:color w:val="auto"/>
          <w:sz w:val="22"/>
          <w:szCs w:val="22"/>
        </w:rPr>
        <w:t xml:space="preserve"> BT</w:t>
      </w:r>
      <w:r w:rsidR="00FA6F5D">
        <w:rPr>
          <w:rFonts w:ascii="Calibri" w:hAnsi="Calibri"/>
          <w:color w:val="auto"/>
          <w:sz w:val="22"/>
          <w:szCs w:val="22"/>
        </w:rPr>
        <w:t>6 9DJ</w:t>
      </w:r>
    </w:p>
    <w:p w14:paraId="005742FD" w14:textId="77777777" w:rsidR="006A1F3F" w:rsidRDefault="006A1F3F" w:rsidP="006A640C">
      <w:pPr>
        <w:pStyle w:val="Default"/>
        <w:rPr>
          <w:rFonts w:ascii="Calibri" w:hAnsi="Calibri"/>
          <w:color w:val="auto"/>
          <w:sz w:val="22"/>
          <w:szCs w:val="22"/>
        </w:rPr>
      </w:pPr>
    </w:p>
    <w:p w14:paraId="2EB19EA8" w14:textId="77777777" w:rsidR="006A1F3F" w:rsidRPr="008669A8" w:rsidRDefault="006A1F3F" w:rsidP="006A1F3F">
      <w:pPr>
        <w:rPr>
          <w:rFonts w:ascii="Calibri" w:hAnsi="Calibri"/>
          <w:color w:val="auto"/>
        </w:rPr>
      </w:pPr>
      <w:r w:rsidRPr="009C3591">
        <w:rPr>
          <w:rFonts w:ascii="Calibri" w:eastAsia="Calibri" w:hAnsi="Calibri" w:cs="Helvetica75"/>
          <w:color w:val="auto"/>
          <w:lang w:eastAsia="zh-CN"/>
        </w:rPr>
        <w:t>This document is only valid on the day it was printed.</w:t>
      </w:r>
      <w:r>
        <w:rPr>
          <w:rFonts w:ascii="Calibri" w:eastAsia="Calibri" w:hAnsi="Calibri" w:cs="Helvetica75"/>
          <w:color w:val="auto"/>
          <w:lang w:eastAsia="zh-CN"/>
        </w:rPr>
        <w:t xml:space="preserve"> </w:t>
      </w:r>
      <w:r w:rsidRPr="009C3591">
        <w:rPr>
          <w:rFonts w:ascii="Calibri" w:eastAsia="Calibri" w:hAnsi="Calibri" w:cs="Helvetica75"/>
          <w:color w:val="auto"/>
          <w:lang w:eastAsia="zh-CN"/>
        </w:rPr>
        <w:t xml:space="preserve">The master and control version of this document will remain with </w:t>
      </w:r>
      <w:r w:rsidR="00B91E2E">
        <w:rPr>
          <w:rFonts w:ascii="Calibri" w:eastAsia="Calibri" w:hAnsi="Calibri" w:cs="Helvetica75"/>
          <w:color w:val="auto"/>
          <w:lang w:eastAsia="zh-CN"/>
        </w:rPr>
        <w:t>Corporate Development</w:t>
      </w:r>
      <w:r>
        <w:rPr>
          <w:rFonts w:ascii="Calibri" w:eastAsia="Calibri" w:hAnsi="Calibri" w:cs="Helvetica75"/>
          <w:color w:val="auto"/>
          <w:lang w:eastAsia="zh-CN"/>
        </w:rPr>
        <w:t xml:space="preserve">. Amended and approved versions of the policy must be sent to </w:t>
      </w:r>
      <w:r w:rsidR="00B91E2E">
        <w:rPr>
          <w:rFonts w:ascii="Calibri" w:eastAsia="Calibri" w:hAnsi="Calibri" w:cs="Helvetica75"/>
          <w:color w:val="auto"/>
          <w:lang w:eastAsia="zh-CN"/>
        </w:rPr>
        <w:t xml:space="preserve">Corporate Development </w:t>
      </w:r>
      <w:r>
        <w:rPr>
          <w:rFonts w:ascii="Calibri" w:eastAsia="Calibri" w:hAnsi="Calibri" w:cs="Helvetica75"/>
          <w:color w:val="auto"/>
          <w:lang w:eastAsia="zh-CN"/>
        </w:rPr>
        <w:t>once approved. Final versions will be posted on the intranet by</w:t>
      </w:r>
      <w:r w:rsidR="00C22B12">
        <w:rPr>
          <w:rFonts w:ascii="Calibri" w:eastAsia="Calibri" w:hAnsi="Calibri" w:cs="Helvetica75"/>
          <w:color w:val="auto"/>
          <w:lang w:eastAsia="zh-CN"/>
        </w:rPr>
        <w:t xml:space="preserve"> Corporate Development</w:t>
      </w:r>
      <w:r>
        <w:rPr>
          <w:rFonts w:ascii="Calibri" w:eastAsia="Calibri" w:hAnsi="Calibri" w:cs="Helvetica75"/>
          <w:color w:val="auto"/>
          <w:lang w:eastAsia="zh-CN"/>
        </w:rPr>
        <w:t>.</w:t>
      </w:r>
    </w:p>
    <w:p w14:paraId="6F205617" w14:textId="77777777" w:rsidR="006A640C" w:rsidRPr="00C26EF1" w:rsidRDefault="006A640C" w:rsidP="006A640C">
      <w:pPr>
        <w:pStyle w:val="Default"/>
        <w:rPr>
          <w:rFonts w:ascii="Calibri" w:hAnsi="Calibri"/>
          <w:color w:val="auto"/>
        </w:rPr>
      </w:pPr>
    </w:p>
    <w:p w14:paraId="4693AE63"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2A95D386" w14:textId="77777777" w:rsidR="006A640C" w:rsidRPr="008669A8" w:rsidRDefault="006A640C" w:rsidP="006A640C">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50E08110" w14:textId="77777777" w:rsidR="006A640C" w:rsidRPr="00C26EF1" w:rsidRDefault="006A640C" w:rsidP="006A640C">
      <w:pPr>
        <w:pStyle w:val="Default"/>
        <w:rPr>
          <w:rFonts w:ascii="Calibri" w:hAnsi="Calibri"/>
          <w:color w:val="auto"/>
        </w:rPr>
      </w:pPr>
    </w:p>
    <w:p w14:paraId="4FC4244B" w14:textId="77777777" w:rsidR="006A640C" w:rsidRPr="008669A8" w:rsidRDefault="006A640C" w:rsidP="006A640C">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32B13726" w14:textId="77777777" w:rsidR="006A640C" w:rsidRPr="008669A8" w:rsidRDefault="006A640C" w:rsidP="006A640C">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sidR="005C0231">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539D87D7" w14:textId="77777777" w:rsidR="006A640C" w:rsidRDefault="006A640C" w:rsidP="006A640C">
      <w:pPr>
        <w:pStyle w:val="Default"/>
        <w:rPr>
          <w:rFonts w:ascii="Calibri" w:hAnsi="Calibri"/>
          <w:color w:val="auto"/>
          <w:sz w:val="22"/>
          <w:szCs w:val="22"/>
        </w:rPr>
      </w:pPr>
    </w:p>
    <w:p w14:paraId="5D71378B" w14:textId="1BDF5CBF" w:rsidR="00F85ED6" w:rsidRPr="008669A8" w:rsidRDefault="00F85ED6" w:rsidP="724C26C4">
      <w:pPr>
        <w:pStyle w:val="Default"/>
        <w:rPr>
          <w:rFonts w:ascii="Calibri" w:hAnsi="Calibri"/>
          <w:b/>
          <w:bCs/>
          <w:color w:val="auto"/>
          <w:sz w:val="22"/>
          <w:szCs w:val="22"/>
        </w:rPr>
      </w:pPr>
      <w:r w:rsidRPr="724C26C4">
        <w:rPr>
          <w:rFonts w:ascii="Calibri" w:hAnsi="Calibri"/>
          <w:b/>
          <w:bCs/>
          <w:color w:val="auto"/>
          <w:sz w:val="22"/>
          <w:szCs w:val="22"/>
        </w:rPr>
        <w:t xml:space="preserve">Department of Learner Success </w:t>
      </w:r>
    </w:p>
    <w:p w14:paraId="5B6CB3AD" w14:textId="77777777" w:rsidR="00F85ED6" w:rsidRDefault="00F85ED6" w:rsidP="00F85ED6">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7435C810" w14:textId="77777777" w:rsidR="00F85ED6" w:rsidRPr="008669A8" w:rsidRDefault="00F85ED6" w:rsidP="00F85ED6">
      <w:pPr>
        <w:pStyle w:val="Default"/>
        <w:rPr>
          <w:rFonts w:ascii="Calibri" w:hAnsi="Calibri"/>
          <w:color w:val="auto"/>
          <w:sz w:val="22"/>
          <w:szCs w:val="22"/>
        </w:rPr>
      </w:pPr>
      <w:r>
        <w:rPr>
          <w:rFonts w:ascii="Calibri" w:hAnsi="Calibri"/>
          <w:color w:val="auto"/>
          <w:sz w:val="22"/>
          <w:szCs w:val="22"/>
        </w:rPr>
        <w:t xml:space="preserve">Titanic Quarter </w:t>
      </w:r>
      <w:r w:rsidRPr="008669A8">
        <w:rPr>
          <w:rFonts w:ascii="Calibri" w:hAnsi="Calibri"/>
          <w:color w:val="auto"/>
          <w:sz w:val="22"/>
          <w:szCs w:val="22"/>
        </w:rPr>
        <w:t xml:space="preserve">Campus </w:t>
      </w:r>
    </w:p>
    <w:p w14:paraId="4E49144F" w14:textId="77777777" w:rsidR="00F85ED6" w:rsidRPr="009C3591" w:rsidRDefault="00F85ED6" w:rsidP="00F85ED6">
      <w:pPr>
        <w:rPr>
          <w:rFonts w:ascii="Calibri" w:eastAsia="Calibri" w:hAnsi="Calibri" w:cs="Helvetica75"/>
          <w:color w:val="auto"/>
          <w:lang w:eastAsia="zh-CN"/>
        </w:rPr>
      </w:pPr>
      <w:r>
        <w:rPr>
          <w:rFonts w:ascii="Calibri" w:eastAsia="Calibri" w:hAnsi="Calibri" w:cs="Helvetica75"/>
          <w:color w:val="auto"/>
          <w:lang w:eastAsia="zh-CN"/>
        </w:rPr>
        <w:t>7 Queens Road</w:t>
      </w:r>
    </w:p>
    <w:p w14:paraId="649CF656" w14:textId="77777777" w:rsidR="00F85ED6" w:rsidRDefault="00F85ED6" w:rsidP="00F85ED6">
      <w:pPr>
        <w:rPr>
          <w:rFonts w:ascii="Calibri" w:eastAsia="Calibri" w:hAnsi="Calibri" w:cs="Helvetica75"/>
          <w:color w:val="auto"/>
          <w:lang w:eastAsia="zh-CN"/>
        </w:rPr>
      </w:pPr>
      <w:r w:rsidRPr="009C3591">
        <w:rPr>
          <w:rFonts w:ascii="Calibri" w:eastAsia="Calibri" w:hAnsi="Calibri" w:cs="Helvetica75"/>
          <w:color w:val="auto"/>
          <w:lang w:eastAsia="zh-CN"/>
        </w:rPr>
        <w:t>Belfast</w:t>
      </w:r>
    </w:p>
    <w:p w14:paraId="74A320B3" w14:textId="77777777" w:rsidR="00F85ED6" w:rsidRDefault="00F85ED6" w:rsidP="00F85ED6">
      <w:pPr>
        <w:rPr>
          <w:rFonts w:ascii="Calibri" w:eastAsia="Calibri" w:hAnsi="Calibri" w:cs="Helvetica75"/>
          <w:color w:val="auto"/>
          <w:lang w:eastAsia="zh-CN"/>
        </w:rPr>
      </w:pPr>
      <w:r w:rsidRPr="009C3591">
        <w:rPr>
          <w:rFonts w:ascii="Calibri" w:eastAsia="Calibri" w:hAnsi="Calibri" w:cs="Helvetica75"/>
          <w:color w:val="auto"/>
          <w:lang w:eastAsia="zh-CN"/>
        </w:rPr>
        <w:t>BT</w:t>
      </w:r>
      <w:r>
        <w:rPr>
          <w:rFonts w:ascii="Calibri" w:eastAsia="Calibri" w:hAnsi="Calibri" w:cs="Helvetica75"/>
          <w:color w:val="auto"/>
          <w:lang w:eastAsia="zh-CN"/>
        </w:rPr>
        <w:t>3</w:t>
      </w:r>
      <w:r w:rsidRPr="009C3591">
        <w:rPr>
          <w:rFonts w:ascii="Calibri" w:eastAsia="Calibri" w:hAnsi="Calibri" w:cs="Helvetica75"/>
          <w:color w:val="auto"/>
          <w:lang w:eastAsia="zh-CN"/>
        </w:rPr>
        <w:t xml:space="preserve"> </w:t>
      </w:r>
      <w:r>
        <w:rPr>
          <w:rFonts w:ascii="Calibri" w:eastAsia="Calibri" w:hAnsi="Calibri" w:cs="Helvetica75"/>
          <w:color w:val="auto"/>
          <w:lang w:eastAsia="zh-CN"/>
        </w:rPr>
        <w:t>9DT</w:t>
      </w:r>
    </w:p>
    <w:p w14:paraId="312A5C9A" w14:textId="77777777" w:rsidR="006A640C" w:rsidRDefault="006A640C" w:rsidP="006A640C">
      <w:pPr>
        <w:rPr>
          <w:rFonts w:ascii="Calibri" w:eastAsia="Calibri" w:hAnsi="Calibri" w:cs="Helvetica75"/>
          <w:color w:val="auto"/>
          <w:lang w:eastAsia="zh-CN"/>
        </w:rPr>
      </w:pPr>
    </w:p>
    <w:p w14:paraId="412F573D" w14:textId="77777777" w:rsidR="00F85ED6" w:rsidRDefault="00F85ED6" w:rsidP="006A640C">
      <w:pPr>
        <w:rPr>
          <w:rFonts w:ascii="Calibri" w:eastAsia="Calibri" w:hAnsi="Calibri" w:cs="Helvetica75"/>
          <w:color w:val="auto"/>
          <w:lang w:eastAsia="zh-CN"/>
        </w:rPr>
      </w:pPr>
    </w:p>
    <w:p w14:paraId="50328A16" w14:textId="1C86A50C" w:rsidR="005B49E0" w:rsidRDefault="005B49E0">
      <w:pPr>
        <w:spacing w:after="160" w:line="259" w:lineRule="auto"/>
        <w:ind w:left="0" w:right="0" w:firstLine="0"/>
        <w:jc w:val="left"/>
        <w:rPr>
          <w:rFonts w:ascii="Calibri" w:eastAsia="Calibri" w:hAnsi="Calibri" w:cs="Helvetica75"/>
          <w:color w:val="auto"/>
          <w:lang w:eastAsia="zh-CN"/>
        </w:rPr>
      </w:pPr>
      <w:r>
        <w:rPr>
          <w:rFonts w:ascii="Calibri" w:eastAsia="Calibri" w:hAnsi="Calibri" w:cs="Helvetica75"/>
          <w:color w:val="auto"/>
          <w:lang w:eastAsia="zh-CN"/>
        </w:rPr>
        <w:br w:type="page"/>
      </w:r>
    </w:p>
    <w:p w14:paraId="74766CF0" w14:textId="77777777" w:rsidR="001F31C0" w:rsidRDefault="001F31C0" w:rsidP="006A640C">
      <w:pPr>
        <w:rPr>
          <w:rFonts w:ascii="Calibri" w:eastAsia="Calibri" w:hAnsi="Calibri" w:cs="Helvetica75"/>
          <w:color w:val="auto"/>
          <w:lang w:eastAsia="zh-CN"/>
        </w:rPr>
      </w:pPr>
    </w:p>
    <w:p w14:paraId="3DE86068" w14:textId="77777777" w:rsidR="006A640C" w:rsidRPr="00C1310C" w:rsidRDefault="006A640C" w:rsidP="006A640C">
      <w:pPr>
        <w:tabs>
          <w:tab w:val="num" w:pos="540"/>
        </w:tabs>
        <w:spacing w:line="360" w:lineRule="auto"/>
        <w:rPr>
          <w:rFonts w:asciiTheme="minorHAnsi" w:hAnsiTheme="minorHAnsi" w:cs="Arial"/>
          <w:b/>
          <w:color w:val="0070C0"/>
          <w:sz w:val="28"/>
          <w:szCs w:val="28"/>
        </w:rPr>
      </w:pPr>
      <w:r w:rsidRPr="00C22F57">
        <w:rPr>
          <w:rFonts w:asciiTheme="minorHAnsi" w:hAnsiTheme="minorHAnsi" w:cs="Arial"/>
          <w:b/>
          <w:color w:val="0070C0"/>
          <w:sz w:val="28"/>
          <w:szCs w:val="28"/>
        </w:rPr>
        <w:t xml:space="preserve">Policy Compliance </w:t>
      </w:r>
      <w:proofErr w:type="gramStart"/>
      <w:r w:rsidRPr="00C22F57">
        <w:rPr>
          <w:rFonts w:asciiTheme="minorHAnsi" w:hAnsiTheme="minorHAnsi" w:cs="Arial"/>
          <w:b/>
          <w:color w:val="0070C0"/>
          <w:sz w:val="28"/>
          <w:szCs w:val="28"/>
        </w:rPr>
        <w:t>details:-</w:t>
      </w:r>
      <w:proofErr w:type="gramEnd"/>
    </w:p>
    <w:p w14:paraId="16C75DA2" w14:textId="77777777" w:rsidR="001B6617" w:rsidRDefault="006A640C" w:rsidP="006A640C">
      <w:pPr>
        <w:tabs>
          <w:tab w:val="num" w:pos="540"/>
        </w:tabs>
        <w:spacing w:line="360" w:lineRule="auto"/>
        <w:rPr>
          <w:rFonts w:asciiTheme="minorHAnsi" w:hAnsiTheme="minorHAnsi" w:cs="Arial"/>
        </w:rPr>
      </w:pPr>
      <w:r w:rsidRPr="00C1310C">
        <w:rPr>
          <w:rFonts w:asciiTheme="minorHAnsi" w:hAnsiTheme="minorHAnsi" w:cs="Arial"/>
        </w:rPr>
        <w:t>Compliance with Equality Legislation</w:t>
      </w:r>
      <w:r w:rsidR="001B6617">
        <w:rPr>
          <w:rFonts w:asciiTheme="minorHAnsi" w:hAnsiTheme="minorHAnsi" w:cs="Arial"/>
        </w:rPr>
        <w:t xml:space="preserve">. </w:t>
      </w:r>
    </w:p>
    <w:p w14:paraId="795FE03F" w14:textId="77777777" w:rsidR="006A640C" w:rsidRPr="001B6617" w:rsidRDefault="001B6617" w:rsidP="006A640C">
      <w:pPr>
        <w:tabs>
          <w:tab w:val="num" w:pos="540"/>
        </w:tabs>
        <w:spacing w:line="360" w:lineRule="auto"/>
        <w:rPr>
          <w:rFonts w:asciiTheme="minorHAnsi" w:hAnsiTheme="minorHAnsi" w:cs="Arial"/>
          <w:b/>
        </w:rPr>
      </w:pPr>
      <w:r>
        <w:rPr>
          <w:rFonts w:asciiTheme="minorHAnsi" w:hAnsiTheme="minorHAnsi" w:cs="Arial"/>
          <w:b/>
        </w:rPr>
        <w:t>PLEASE NOTE:</w:t>
      </w:r>
      <w:r w:rsidRPr="001B6617">
        <w:rPr>
          <w:rFonts w:asciiTheme="minorHAnsi" w:hAnsiTheme="minorHAnsi" w:cs="Arial"/>
          <w:b/>
        </w:rPr>
        <w:t xml:space="preserve"> Policies must be equality screened before being submitted to SLT and Trade </w:t>
      </w:r>
      <w:proofErr w:type="gramStart"/>
      <w:r w:rsidRPr="001B6617">
        <w:rPr>
          <w:rFonts w:asciiTheme="minorHAnsi" w:hAnsiTheme="minorHAnsi" w:cs="Arial"/>
          <w:b/>
        </w:rPr>
        <w:t>Unions</w:t>
      </w:r>
      <w:r w:rsidR="006A640C" w:rsidRPr="001B6617">
        <w:rPr>
          <w:rFonts w:asciiTheme="minorHAnsi" w:hAnsiTheme="minorHAnsi" w:cs="Arial"/>
          <w:b/>
        </w:rPr>
        <w:t>:-</w:t>
      </w:r>
      <w:proofErr w:type="gramEnd"/>
    </w:p>
    <w:p w14:paraId="3DBC0DBC" w14:textId="4F7092C3" w:rsidR="002B0999" w:rsidRPr="000709C9" w:rsidRDefault="002B0999" w:rsidP="724C26C4">
      <w:pPr>
        <w:ind w:left="1276" w:firstLine="0"/>
        <w:rPr>
          <w:rFonts w:ascii="Calibri" w:eastAsia="Calibri" w:hAnsi="Calibri" w:cs="Helvetica75"/>
          <w:color w:val="auto"/>
          <w:sz w:val="20"/>
          <w:szCs w:val="20"/>
          <w:lang w:eastAsia="zh-CN"/>
        </w:rPr>
      </w:pPr>
      <w:r w:rsidRPr="724C26C4">
        <w:rPr>
          <w:rFonts w:ascii="Calibri" w:eastAsia="Calibri" w:hAnsi="Calibri" w:cs="Helvetica75"/>
          <w:color w:val="auto"/>
          <w:sz w:val="20"/>
          <w:szCs w:val="20"/>
          <w:lang w:eastAsia="zh-CN"/>
        </w:rPr>
        <w:t xml:space="preserve">Equality Screened initially 07/01/2009 and rescreened in Jan 2019 following </w:t>
      </w:r>
      <w:r w:rsidR="000709C9" w:rsidRPr="724C26C4">
        <w:rPr>
          <w:rFonts w:ascii="Calibri" w:eastAsia="Calibri" w:hAnsi="Calibri" w:cs="Helvetica75"/>
          <w:color w:val="auto"/>
          <w:sz w:val="20"/>
          <w:szCs w:val="20"/>
          <w:lang w:eastAsia="zh-CN"/>
        </w:rPr>
        <w:t xml:space="preserve">a revision of the Policy. </w:t>
      </w:r>
    </w:p>
    <w:p w14:paraId="4D0867E0" w14:textId="570601FA" w:rsidR="00962DB5" w:rsidRPr="008E68BE" w:rsidRDefault="00962DB5" w:rsidP="003A766B">
      <w:pPr>
        <w:tabs>
          <w:tab w:val="left" w:pos="4077"/>
          <w:tab w:val="left" w:pos="4503"/>
        </w:tabs>
        <w:spacing w:after="0" w:line="259" w:lineRule="auto"/>
        <w:ind w:left="1276" w:right="0" w:firstLine="0"/>
        <w:jc w:val="left"/>
        <w:rPr>
          <w:rFonts w:ascii="Calibri" w:hAnsi="Calibri"/>
          <w:color w:val="auto"/>
          <w:sz w:val="24"/>
          <w:szCs w:val="24"/>
        </w:rPr>
      </w:pPr>
      <w:bookmarkStart w:id="0" w:name="_Toc300562627"/>
      <w:r>
        <w:rPr>
          <w:rFonts w:ascii="Calibri" w:hAnsi="Calibri"/>
          <w:color w:val="auto"/>
          <w:sz w:val="24"/>
          <w:szCs w:val="24"/>
        </w:rPr>
        <w:t>Equality Screening Date</w:t>
      </w:r>
      <w:r w:rsidRPr="008E68BE">
        <w:rPr>
          <w:rFonts w:ascii="Calibri" w:hAnsi="Calibri"/>
          <w:color w:val="auto"/>
          <w:sz w:val="24"/>
          <w:szCs w:val="24"/>
        </w:rPr>
        <w:t>:</w:t>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Equality Screening Date"/>
          <w:tag w:val="MDCEqualityScreeningDate"/>
          <w:id w:val="624589463"/>
          <w:placeholder>
            <w:docPart w:val="E5F06480E2B94F9485ABD45E63D5A43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F296A370-1BB7-4DB7-B749-048883AA85AA}"/>
          <w:text/>
        </w:sdtPr>
        <w:sdtEndPr/>
        <w:sdtContent>
          <w:r w:rsidR="005512DD">
            <w:rPr>
              <w:rFonts w:ascii="Calibri" w:hAnsi="Calibri"/>
              <w:color w:val="auto"/>
              <w:sz w:val="24"/>
              <w:szCs w:val="24"/>
            </w:rPr>
            <w:t>20 January 201</w:t>
          </w:r>
          <w:r w:rsidR="002B0999">
            <w:rPr>
              <w:rFonts w:ascii="Calibri" w:hAnsi="Calibri"/>
              <w:color w:val="auto"/>
              <w:sz w:val="24"/>
              <w:szCs w:val="24"/>
            </w:rPr>
            <w:t>9</w:t>
          </w:r>
        </w:sdtContent>
      </w:sdt>
      <w:r w:rsidRPr="008E68BE">
        <w:rPr>
          <w:rFonts w:ascii="Calibri" w:hAnsi="Calibri"/>
          <w:color w:val="auto"/>
          <w:sz w:val="24"/>
          <w:szCs w:val="24"/>
        </w:rPr>
        <w:tab/>
      </w:r>
      <w:r w:rsidRPr="008E68BE">
        <w:rPr>
          <w:rFonts w:ascii="Calibri" w:hAnsi="Calibri"/>
          <w:color w:val="auto"/>
          <w:sz w:val="24"/>
          <w:szCs w:val="24"/>
        </w:rPr>
        <w:tab/>
      </w:r>
      <w:r w:rsidRPr="008E68BE">
        <w:rPr>
          <w:rFonts w:ascii="Calibri" w:hAnsi="Calibri"/>
          <w:color w:val="auto"/>
          <w:sz w:val="24"/>
          <w:szCs w:val="24"/>
        </w:rPr>
        <w:tab/>
      </w:r>
    </w:p>
    <w:p w14:paraId="5685E5A6" w14:textId="6489030F" w:rsidR="00962DB5" w:rsidRPr="008E68BE" w:rsidRDefault="00962DB5" w:rsidP="003A766B">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Screening Outcome</w:t>
      </w:r>
      <w:r w:rsidRPr="008E68BE">
        <w:rPr>
          <w:rFonts w:ascii="Calibri" w:hAnsi="Calibri"/>
          <w:color w:val="auto"/>
          <w:sz w:val="24"/>
          <w:szCs w:val="24"/>
        </w:rPr>
        <w:t>:</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Screening Outcome"/>
          <w:tag w:val="i6d97577690441789131c6e9425233d9"/>
          <w:id w:val="432561888"/>
          <w:lock w:val="contentLocked"/>
          <w:placeholder>
            <w:docPart w:val="CE2C486CE6B9466D8012742B87BC5C7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F296A370-1BB7-4DB7-B749-048883AA85AA}"/>
          <w:text w:multiLine="1"/>
        </w:sdtPr>
        <w:sdtEndPr/>
        <w:sdtContent>
          <w:r w:rsidR="00BD3BDB">
            <w:rPr>
              <w:rFonts w:ascii="Calibri" w:hAnsi="Calibri"/>
              <w:color w:val="auto"/>
              <w:sz w:val="24"/>
              <w:szCs w:val="24"/>
            </w:rPr>
            <w:t>Screened Out</w:t>
          </w:r>
        </w:sdtContent>
      </w:sdt>
    </w:p>
    <w:p w14:paraId="69C7F302" w14:textId="0B9690DC" w:rsidR="00962DB5" w:rsidRPr="008E68BE" w:rsidRDefault="00962DB5" w:rsidP="003A766B">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Sector or Local Screening</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Screening Type"/>
          <w:tag w:val="p69ccb70da2144c288dfa6e3ac227979"/>
          <w:id w:val="-929973273"/>
          <w:lock w:val="contentLocked"/>
          <w:placeholder>
            <w:docPart w:val="F292A09EBCC74EE888D619D12AB7F78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F296A370-1BB7-4DB7-B749-048883AA85AA}"/>
          <w:text w:multiLine="1"/>
        </w:sdtPr>
        <w:sdtEndPr/>
        <w:sdtContent>
          <w:r w:rsidR="00BD3BDB">
            <w:rPr>
              <w:rFonts w:ascii="Calibri" w:hAnsi="Calibri"/>
              <w:color w:val="auto"/>
              <w:sz w:val="24"/>
              <w:szCs w:val="24"/>
            </w:rPr>
            <w:t>Local Screening</w:t>
          </w:r>
        </w:sdtContent>
      </w:sdt>
    </w:p>
    <w:p w14:paraId="36C28E89" w14:textId="77777777" w:rsidR="00962DB5" w:rsidRPr="008E68BE" w:rsidRDefault="00962DB5" w:rsidP="003A766B">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Consultation Date (if applicable)</w:t>
      </w:r>
      <w:r w:rsidRPr="008E68BE">
        <w:rPr>
          <w:rFonts w:ascii="Calibri" w:hAnsi="Calibri"/>
          <w:color w:val="auto"/>
          <w:sz w:val="24"/>
          <w:szCs w:val="24"/>
        </w:rPr>
        <w:t>:</w:t>
      </w:r>
      <w:r w:rsidRPr="008E68BE">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Consultation Date"/>
          <w:tag w:val="MDCEqualityImpactAssessment"/>
          <w:id w:val="704991327"/>
          <w:placeholder>
            <w:docPart w:val="DAB259D9CAFA4945A67D490D2128418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F296A370-1BB7-4DB7-B749-048883AA85AA}"/>
          <w:text/>
        </w:sdtPr>
        <w:sdtEndPr/>
        <w:sdtContent>
          <w:r>
            <w:rPr>
              <w:rFonts w:ascii="Calibri" w:hAnsi="Calibri"/>
              <w:color w:val="auto"/>
              <w:sz w:val="24"/>
              <w:szCs w:val="24"/>
            </w:rPr>
            <w:t>Not Applicable</w:t>
          </w:r>
        </w:sdtContent>
      </w:sdt>
    </w:p>
    <w:p w14:paraId="60E2EC71" w14:textId="77777777" w:rsidR="00962DB5" w:rsidRDefault="00962DB5" w:rsidP="003A766B">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Equality Impact Assessment</w:t>
      </w:r>
      <w:r>
        <w:rPr>
          <w:rFonts w:ascii="Calibri" w:hAnsi="Calibri"/>
          <w:color w:val="auto"/>
          <w:sz w:val="24"/>
          <w:szCs w:val="24"/>
        </w:rPr>
        <w:tab/>
      </w:r>
      <w:r>
        <w:rPr>
          <w:rFonts w:ascii="Calibri" w:hAnsi="Calibri"/>
          <w:color w:val="auto"/>
          <w:sz w:val="24"/>
          <w:szCs w:val="24"/>
        </w:rPr>
        <w:tab/>
      </w:r>
      <w:r>
        <w:rPr>
          <w:rFonts w:ascii="Calibri" w:hAnsi="Calibri"/>
          <w:color w:val="auto"/>
          <w:sz w:val="24"/>
          <w:szCs w:val="24"/>
        </w:rPr>
        <w:tab/>
      </w:r>
      <w:sdt>
        <w:sdtPr>
          <w:rPr>
            <w:rFonts w:ascii="Calibri" w:hAnsi="Calibri"/>
            <w:color w:val="auto"/>
            <w:sz w:val="24"/>
            <w:szCs w:val="24"/>
          </w:rPr>
          <w:alias w:val="Equality Impact Assessment"/>
          <w:tag w:val="MDCConsultationDate"/>
          <w:id w:val="1908255194"/>
          <w:placeholder>
            <w:docPart w:val="45B2661736264EC2AF18C8359A10A4F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F296A370-1BB7-4DB7-B749-048883AA85AA}"/>
          <w:text/>
        </w:sdtPr>
        <w:sdtEndPr/>
        <w:sdtContent>
          <w:r>
            <w:rPr>
              <w:rFonts w:ascii="Calibri" w:hAnsi="Calibri"/>
              <w:color w:val="auto"/>
              <w:sz w:val="24"/>
              <w:szCs w:val="24"/>
            </w:rPr>
            <w:t>Not Applicable</w:t>
          </w:r>
        </w:sdtContent>
      </w:sdt>
    </w:p>
    <w:p w14:paraId="7C95A09C" w14:textId="77777777" w:rsidR="00962DB5" w:rsidRPr="008E68BE" w:rsidRDefault="00962DB5" w:rsidP="003A766B">
      <w:pPr>
        <w:tabs>
          <w:tab w:val="left" w:pos="4077"/>
          <w:tab w:val="left" w:pos="4503"/>
        </w:tabs>
        <w:spacing w:after="0" w:line="259" w:lineRule="auto"/>
        <w:ind w:left="1276" w:right="0" w:firstLine="0"/>
        <w:jc w:val="left"/>
        <w:rPr>
          <w:rFonts w:ascii="Calibri" w:hAnsi="Calibri"/>
          <w:color w:val="auto"/>
          <w:sz w:val="24"/>
          <w:szCs w:val="24"/>
        </w:rPr>
      </w:pPr>
      <w:r>
        <w:rPr>
          <w:rFonts w:ascii="Calibri" w:hAnsi="Calibri"/>
          <w:color w:val="auto"/>
          <w:sz w:val="24"/>
          <w:szCs w:val="24"/>
        </w:rPr>
        <w:t>(EQIA) Date (if applicable)</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uality Impact Assessment"/>
          <w:tag w:val="MDCConsultationDate"/>
          <w:id w:val="-862429715"/>
          <w:placeholder>
            <w:docPart w:val="4CD20E556B7E4F3F9AE98261D8F8A04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F296A370-1BB7-4DB7-B749-048883AA85AA}"/>
          <w:text/>
        </w:sdtPr>
        <w:sdtEndPr/>
        <w:sdtContent>
          <w:r>
            <w:rPr>
              <w:rFonts w:ascii="Calibri" w:hAnsi="Calibri"/>
              <w:color w:val="auto"/>
              <w:sz w:val="24"/>
              <w:szCs w:val="24"/>
            </w:rPr>
            <w:t>Not Applicable</w:t>
          </w:r>
        </w:sdtContent>
      </w:sdt>
    </w:p>
    <w:p w14:paraId="57C00977" w14:textId="4CAE006A" w:rsidR="008C2737" w:rsidRDefault="00962DB5" w:rsidP="00962DB5">
      <w:pPr>
        <w:spacing w:after="160" w:line="259" w:lineRule="auto"/>
        <w:ind w:left="556" w:right="0" w:firstLine="720"/>
        <w:jc w:val="left"/>
        <w:rPr>
          <w:rFonts w:asciiTheme="minorHAnsi" w:hAnsiTheme="minorHAnsi"/>
          <w:b/>
          <w:color w:val="0070C0"/>
          <w:sz w:val="28"/>
          <w:szCs w:val="28"/>
        </w:rPr>
      </w:pPr>
      <w:r>
        <w:rPr>
          <w:rFonts w:ascii="Calibri" w:hAnsi="Calibri"/>
          <w:color w:val="auto"/>
          <w:sz w:val="24"/>
          <w:szCs w:val="24"/>
        </w:rPr>
        <w:t>EQIA Key Outcomes</w:t>
      </w:r>
      <w:r w:rsidRPr="008E68BE">
        <w:rPr>
          <w:rFonts w:ascii="Calibri" w:hAnsi="Calibri"/>
          <w:color w:val="auto"/>
          <w:sz w:val="24"/>
          <w:szCs w:val="24"/>
        </w:rPr>
        <w:t>:</w:t>
      </w:r>
      <w:r w:rsidRPr="008E68BE">
        <w:rPr>
          <w:rFonts w:ascii="Calibri" w:hAnsi="Calibri"/>
          <w:color w:val="auto"/>
          <w:sz w:val="24"/>
          <w:szCs w:val="24"/>
        </w:rPr>
        <w:tab/>
      </w:r>
      <w:r>
        <w:rPr>
          <w:rFonts w:ascii="Calibri" w:hAnsi="Calibri"/>
          <w:color w:val="auto"/>
          <w:sz w:val="24"/>
          <w:szCs w:val="24"/>
        </w:rPr>
        <w:tab/>
      </w:r>
      <w:r w:rsidRPr="008E68BE">
        <w:rPr>
          <w:rFonts w:ascii="Calibri" w:hAnsi="Calibri"/>
          <w:color w:val="auto"/>
          <w:sz w:val="24"/>
          <w:szCs w:val="24"/>
        </w:rPr>
        <w:tab/>
      </w:r>
      <w:sdt>
        <w:sdtPr>
          <w:rPr>
            <w:rFonts w:ascii="Calibri" w:hAnsi="Calibri"/>
            <w:color w:val="auto"/>
            <w:sz w:val="24"/>
            <w:szCs w:val="24"/>
          </w:rPr>
          <w:alias w:val="EQIA Key Outcomes"/>
          <w:tag w:val="MDCEQIAKeyOutcomes"/>
          <w:id w:val="1237509627"/>
          <w:placeholder>
            <w:docPart w:val="42001E50D7F047BF9943952196754E1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F296A370-1BB7-4DB7-B749-048883AA85AA}"/>
          <w:text w:multiLine="1"/>
        </w:sdtPr>
        <w:sdtEndPr/>
        <w:sdtContent>
          <w:r w:rsidR="00BD3BDB">
            <w:rPr>
              <w:rFonts w:ascii="Calibri" w:hAnsi="Calibri"/>
              <w:color w:val="auto"/>
              <w:sz w:val="24"/>
              <w:szCs w:val="24"/>
            </w:rPr>
            <w:t>Not Applicable</w:t>
          </w:r>
        </w:sdtContent>
      </w:sdt>
      <w:r w:rsidR="008C2737">
        <w:rPr>
          <w:rFonts w:asciiTheme="minorHAnsi" w:hAnsiTheme="minorHAnsi"/>
          <w:b/>
          <w:color w:val="0070C0"/>
          <w:sz w:val="28"/>
          <w:szCs w:val="28"/>
        </w:rPr>
        <w:br w:type="page"/>
      </w:r>
    </w:p>
    <w:p w14:paraId="7D3810D7" w14:textId="77777777" w:rsidR="006A640C" w:rsidRPr="009C3591" w:rsidRDefault="006A640C" w:rsidP="006A640C">
      <w:pPr>
        <w:rPr>
          <w:rFonts w:asciiTheme="minorHAnsi" w:hAnsiTheme="minorHAnsi"/>
          <w:b/>
          <w:color w:val="0070C0"/>
          <w:sz w:val="28"/>
          <w:szCs w:val="28"/>
        </w:rPr>
      </w:pPr>
      <w:r w:rsidRPr="009C3591">
        <w:rPr>
          <w:rFonts w:asciiTheme="minorHAnsi" w:hAnsiTheme="minorHAnsi"/>
          <w:b/>
          <w:color w:val="0070C0"/>
          <w:sz w:val="28"/>
          <w:szCs w:val="28"/>
        </w:rPr>
        <w:lastRenderedPageBreak/>
        <w:t>Document History</w:t>
      </w:r>
      <w:bookmarkEnd w:id="0"/>
    </w:p>
    <w:p w14:paraId="6AEAF68C" w14:textId="77777777" w:rsidR="001F31C0" w:rsidRPr="001D7AE2" w:rsidRDefault="001F31C0" w:rsidP="006A640C">
      <w:pPr>
        <w:tabs>
          <w:tab w:val="left" w:pos="9026"/>
        </w:tabs>
        <w:rPr>
          <w:rFonts w:asciiTheme="minorHAnsi" w:hAnsiTheme="minorHAnsi"/>
          <w:sz w:val="16"/>
          <w:szCs w:val="16"/>
        </w:rPr>
      </w:pPr>
      <w:bookmarkStart w:id="1" w:name="_Toc300562628"/>
    </w:p>
    <w:tbl>
      <w:tblPr>
        <w:tblW w:w="5189"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Layout w:type="fixed"/>
        <w:tblCellMar>
          <w:left w:w="43" w:type="dxa"/>
          <w:right w:w="43" w:type="dxa"/>
        </w:tblCellMar>
        <w:tblLook w:val="04A0" w:firstRow="1" w:lastRow="0" w:firstColumn="1" w:lastColumn="0" w:noHBand="0" w:noVBand="1"/>
      </w:tblPr>
      <w:tblGrid>
        <w:gridCol w:w="7"/>
        <w:gridCol w:w="974"/>
        <w:gridCol w:w="1660"/>
        <w:gridCol w:w="5286"/>
        <w:gridCol w:w="1419"/>
      </w:tblGrid>
      <w:tr w:rsidR="0054187C" w14:paraId="31A67800" w14:textId="77777777" w:rsidTr="724C26C4">
        <w:trPr>
          <w:trHeight w:val="227"/>
          <w:tblHeader/>
        </w:trPr>
        <w:tc>
          <w:tcPr>
            <w:tcW w:w="525" w:type="pct"/>
            <w:gridSpan w:val="2"/>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53014F2C" w14:textId="77777777" w:rsidR="0054187C" w:rsidRPr="00423671" w:rsidRDefault="0054187C" w:rsidP="0019067C">
            <w:pPr>
              <w:rPr>
                <w:rFonts w:asciiTheme="minorHAnsi" w:hAnsiTheme="minorHAnsi"/>
                <w:color w:val="002060"/>
              </w:rPr>
            </w:pPr>
            <w:r w:rsidRPr="00423671">
              <w:rPr>
                <w:rFonts w:asciiTheme="minorHAnsi" w:hAnsiTheme="minorHAnsi"/>
                <w:b/>
                <w:color w:val="002060"/>
              </w:rPr>
              <w:t>Version Number</w:t>
            </w:r>
          </w:p>
        </w:tc>
        <w:tc>
          <w:tcPr>
            <w:tcW w:w="888"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74471DA1" w14:textId="77777777" w:rsidR="0054187C" w:rsidRPr="00423671" w:rsidRDefault="0054187C" w:rsidP="0019067C">
            <w:pPr>
              <w:rPr>
                <w:rFonts w:asciiTheme="minorHAnsi" w:hAnsiTheme="minorHAnsi"/>
                <w:color w:val="002060"/>
              </w:rPr>
            </w:pPr>
            <w:r w:rsidRPr="00423671">
              <w:rPr>
                <w:rFonts w:asciiTheme="minorHAnsi" w:hAnsiTheme="minorHAnsi"/>
                <w:b/>
                <w:color w:val="002060"/>
              </w:rPr>
              <w:t>Author</w:t>
            </w:r>
          </w:p>
        </w:tc>
        <w:tc>
          <w:tcPr>
            <w:tcW w:w="2828"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674890BD" w14:textId="77777777" w:rsidR="0054187C" w:rsidRPr="00423671" w:rsidRDefault="0054187C" w:rsidP="0019067C">
            <w:pPr>
              <w:rPr>
                <w:rFonts w:asciiTheme="minorHAnsi" w:hAnsiTheme="minorHAnsi"/>
                <w:color w:val="002060"/>
              </w:rPr>
            </w:pPr>
            <w:r w:rsidRPr="00423671">
              <w:rPr>
                <w:rFonts w:asciiTheme="minorHAnsi" w:hAnsiTheme="minorHAnsi"/>
                <w:b/>
                <w:color w:val="002060"/>
              </w:rPr>
              <w:t>Reason for Change</w:t>
            </w:r>
          </w:p>
        </w:tc>
        <w:tc>
          <w:tcPr>
            <w:tcW w:w="759"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65E58830" w14:textId="77777777" w:rsidR="0054187C" w:rsidRPr="00423671" w:rsidRDefault="0054187C" w:rsidP="0019067C">
            <w:pPr>
              <w:rPr>
                <w:rFonts w:asciiTheme="minorHAnsi" w:hAnsiTheme="minorHAnsi"/>
                <w:b/>
                <w:color w:val="002060"/>
              </w:rPr>
            </w:pPr>
            <w:r w:rsidRPr="00423671">
              <w:rPr>
                <w:rFonts w:asciiTheme="minorHAnsi" w:hAnsiTheme="minorHAnsi"/>
                <w:b/>
                <w:color w:val="002060"/>
              </w:rPr>
              <w:t>Date</w:t>
            </w:r>
          </w:p>
        </w:tc>
      </w:tr>
      <w:tr w:rsidR="0054187C" w:rsidRPr="009C3591" w14:paraId="438948FE"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hideMark/>
          </w:tcPr>
          <w:p w14:paraId="5A565451" w14:textId="77777777" w:rsidR="0054187C" w:rsidRPr="009C3591" w:rsidRDefault="0054187C" w:rsidP="0019067C">
            <w:pPr>
              <w:rPr>
                <w:rFonts w:asciiTheme="minorHAnsi" w:hAnsiTheme="minorHAnsi"/>
              </w:rPr>
            </w:pPr>
            <w:r>
              <w:rPr>
                <w:rFonts w:asciiTheme="minorHAnsi" w:hAnsiTheme="minorHAnsi"/>
              </w:rPr>
              <w:t>1.0</w:t>
            </w:r>
          </w:p>
        </w:tc>
        <w:tc>
          <w:tcPr>
            <w:tcW w:w="888" w:type="pct"/>
            <w:tcBorders>
              <w:top w:val="single" w:sz="8" w:space="0" w:color="003399"/>
              <w:left w:val="single" w:sz="8" w:space="0" w:color="003399"/>
              <w:bottom w:val="single" w:sz="8" w:space="0" w:color="003399"/>
              <w:right w:val="single" w:sz="8" w:space="0" w:color="003399"/>
            </w:tcBorders>
          </w:tcPr>
          <w:p w14:paraId="3CED89BB" w14:textId="77777777" w:rsidR="0054187C" w:rsidRPr="009C3591" w:rsidRDefault="0054187C" w:rsidP="0019067C">
            <w:pPr>
              <w:rPr>
                <w:rFonts w:asciiTheme="minorHAnsi" w:hAnsiTheme="minorHAnsi"/>
              </w:rPr>
            </w:pPr>
            <w:r>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7FC9B0C2" w14:textId="22B6C56B" w:rsidR="0054187C" w:rsidRPr="009C3591" w:rsidRDefault="0054187C" w:rsidP="0054187C">
            <w:pPr>
              <w:rPr>
                <w:rFonts w:asciiTheme="minorHAnsi" w:hAnsiTheme="minorHAnsi"/>
              </w:rPr>
            </w:pPr>
            <w:r w:rsidRPr="005003E1">
              <w:rPr>
                <w:rFonts w:asciiTheme="minorHAnsi" w:hAnsiTheme="minorHAnsi"/>
              </w:rPr>
              <w:t xml:space="preserve">Student Disciplinary Policy including Malpractice </w:t>
            </w:r>
            <w:r>
              <w:rPr>
                <w:rFonts w:asciiTheme="minorHAnsi" w:hAnsiTheme="minorHAnsi"/>
              </w:rPr>
              <w:t>is too large - feedback from the staff voice is that they struggle with understanding their role in adm</w:t>
            </w:r>
            <w:r w:rsidR="004A69EB">
              <w:rPr>
                <w:rFonts w:asciiTheme="minorHAnsi" w:hAnsiTheme="minorHAnsi"/>
              </w:rPr>
              <w:t>inistering student disciplinary</w:t>
            </w:r>
            <w:r w:rsidR="00B64CEA">
              <w:rPr>
                <w:rFonts w:asciiTheme="minorHAnsi" w:hAnsiTheme="minorHAnsi"/>
              </w:rPr>
              <w:t>.</w:t>
            </w:r>
          </w:p>
        </w:tc>
        <w:tc>
          <w:tcPr>
            <w:tcW w:w="759" w:type="pct"/>
            <w:tcBorders>
              <w:top w:val="single" w:sz="8" w:space="0" w:color="003399"/>
              <w:left w:val="single" w:sz="8" w:space="0" w:color="003399"/>
              <w:bottom w:val="single" w:sz="8" w:space="0" w:color="003399"/>
              <w:right w:val="single" w:sz="8" w:space="0" w:color="003399"/>
            </w:tcBorders>
          </w:tcPr>
          <w:p w14:paraId="778EFCE8" w14:textId="77777777" w:rsidR="0054187C" w:rsidRPr="001F31C0" w:rsidRDefault="0054187C" w:rsidP="0054187C">
            <w:pPr>
              <w:pStyle w:val="HTMLAddress"/>
              <w:rPr>
                <w:i w:val="0"/>
                <w:lang w:val="en-GB"/>
              </w:rPr>
            </w:pPr>
            <w:r>
              <w:rPr>
                <w:i w:val="0"/>
                <w:lang w:val="en-GB"/>
              </w:rPr>
              <w:t>23</w:t>
            </w:r>
            <w:r w:rsidRPr="004E0A65">
              <w:rPr>
                <w:i w:val="0"/>
                <w:lang w:val="en-GB"/>
              </w:rPr>
              <w:t>/</w:t>
            </w:r>
            <w:r>
              <w:rPr>
                <w:i w:val="0"/>
                <w:lang w:val="en-GB"/>
              </w:rPr>
              <w:t>0</w:t>
            </w:r>
            <w:r w:rsidRPr="004E0A65">
              <w:rPr>
                <w:i w:val="0"/>
                <w:lang w:val="en-GB"/>
              </w:rPr>
              <w:t>1/201</w:t>
            </w:r>
            <w:r>
              <w:rPr>
                <w:i w:val="0"/>
                <w:lang w:val="en-GB"/>
              </w:rPr>
              <w:t>9</w:t>
            </w:r>
          </w:p>
        </w:tc>
      </w:tr>
      <w:tr w:rsidR="0054187C" w:rsidRPr="009C3591" w14:paraId="298D3C87"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tcPr>
          <w:p w14:paraId="04C203BB" w14:textId="77777777" w:rsidR="0054187C" w:rsidRPr="009C3591" w:rsidRDefault="0054187C" w:rsidP="0019067C">
            <w:pPr>
              <w:rPr>
                <w:rFonts w:asciiTheme="minorHAnsi" w:hAnsiTheme="minorHAnsi"/>
              </w:rPr>
            </w:pPr>
            <w:r>
              <w:rPr>
                <w:rFonts w:asciiTheme="minorHAnsi" w:hAnsiTheme="minorHAnsi"/>
              </w:rPr>
              <w:t>2.0</w:t>
            </w:r>
          </w:p>
        </w:tc>
        <w:tc>
          <w:tcPr>
            <w:tcW w:w="888" w:type="pct"/>
            <w:tcBorders>
              <w:top w:val="single" w:sz="8" w:space="0" w:color="003399"/>
              <w:left w:val="single" w:sz="8" w:space="0" w:color="003399"/>
              <w:bottom w:val="single" w:sz="8" w:space="0" w:color="003399"/>
              <w:right w:val="single" w:sz="8" w:space="0" w:color="003399"/>
            </w:tcBorders>
          </w:tcPr>
          <w:p w14:paraId="2215CD0A" w14:textId="77777777" w:rsidR="0054187C" w:rsidRPr="009C3591" w:rsidRDefault="0054187C" w:rsidP="0019067C">
            <w:pPr>
              <w:rPr>
                <w:rFonts w:asciiTheme="minorHAnsi" w:hAnsiTheme="minorHAnsi"/>
              </w:rPr>
            </w:pPr>
            <w:r>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3967C3A3" w14:textId="181CA6F8" w:rsidR="0054187C" w:rsidRPr="009C3591" w:rsidRDefault="0054187C" w:rsidP="0019067C">
            <w:pPr>
              <w:rPr>
                <w:rFonts w:asciiTheme="minorHAnsi" w:hAnsiTheme="minorHAnsi"/>
              </w:rPr>
            </w:pPr>
            <w:r>
              <w:rPr>
                <w:rFonts w:asciiTheme="minorHAnsi" w:hAnsiTheme="minorHAnsi"/>
              </w:rPr>
              <w:t>Policy transferred to new format and simplified as above</w:t>
            </w:r>
            <w:r w:rsidR="00B64CEA">
              <w:rPr>
                <w:rFonts w:asciiTheme="minorHAnsi" w:hAnsiTheme="minorHAnsi"/>
              </w:rPr>
              <w:t>.</w:t>
            </w:r>
          </w:p>
        </w:tc>
        <w:tc>
          <w:tcPr>
            <w:tcW w:w="759" w:type="pct"/>
            <w:tcBorders>
              <w:top w:val="single" w:sz="8" w:space="0" w:color="003399"/>
              <w:left w:val="single" w:sz="8" w:space="0" w:color="003399"/>
              <w:bottom w:val="single" w:sz="8" w:space="0" w:color="003399"/>
              <w:right w:val="single" w:sz="8" w:space="0" w:color="003399"/>
            </w:tcBorders>
          </w:tcPr>
          <w:p w14:paraId="5CC9173C" w14:textId="77777777" w:rsidR="0054187C" w:rsidRPr="009C3591" w:rsidRDefault="0054187C" w:rsidP="0054187C">
            <w:pPr>
              <w:jc w:val="left"/>
              <w:rPr>
                <w:rFonts w:asciiTheme="minorHAnsi" w:hAnsiTheme="minorHAnsi"/>
              </w:rPr>
            </w:pPr>
            <w:r>
              <w:rPr>
                <w:rFonts w:asciiTheme="minorHAnsi" w:hAnsiTheme="minorHAnsi"/>
              </w:rPr>
              <w:t>04/02/2019</w:t>
            </w:r>
          </w:p>
        </w:tc>
      </w:tr>
      <w:tr w:rsidR="0054187C" w:rsidRPr="009C3591" w14:paraId="28C8098F"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hideMark/>
          </w:tcPr>
          <w:p w14:paraId="2A57D7D1" w14:textId="77777777" w:rsidR="0054187C" w:rsidRPr="009C3591" w:rsidRDefault="00BF5AA2" w:rsidP="0019067C">
            <w:pPr>
              <w:rPr>
                <w:rFonts w:asciiTheme="minorHAnsi" w:hAnsiTheme="minorHAnsi"/>
              </w:rPr>
            </w:pPr>
            <w:r>
              <w:rPr>
                <w:rFonts w:asciiTheme="minorHAnsi" w:hAnsiTheme="minorHAnsi"/>
              </w:rPr>
              <w:t>3.0</w:t>
            </w:r>
          </w:p>
        </w:tc>
        <w:tc>
          <w:tcPr>
            <w:tcW w:w="888" w:type="pct"/>
            <w:tcBorders>
              <w:top w:val="single" w:sz="8" w:space="0" w:color="003399"/>
              <w:left w:val="single" w:sz="8" w:space="0" w:color="003399"/>
              <w:bottom w:val="single" w:sz="8" w:space="0" w:color="003399"/>
              <w:right w:val="single" w:sz="8" w:space="0" w:color="003399"/>
            </w:tcBorders>
          </w:tcPr>
          <w:p w14:paraId="06FF3F6D" w14:textId="77777777" w:rsidR="0054187C" w:rsidRPr="009C3591" w:rsidRDefault="00BF5AA2" w:rsidP="0019067C">
            <w:pPr>
              <w:rPr>
                <w:rFonts w:asciiTheme="minorHAnsi" w:hAnsiTheme="minorHAnsi"/>
              </w:rPr>
            </w:pPr>
            <w:r w:rsidRPr="00BF5AA2">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0930EB8D" w14:textId="5020A434" w:rsidR="0054187C" w:rsidRPr="009C3591" w:rsidRDefault="00BF5AA2" w:rsidP="00B64CEA">
            <w:pPr>
              <w:rPr>
                <w:rFonts w:asciiTheme="minorHAnsi" w:hAnsiTheme="minorHAnsi"/>
              </w:rPr>
            </w:pPr>
            <w:r>
              <w:rPr>
                <w:rFonts w:asciiTheme="minorHAnsi" w:hAnsiTheme="minorHAnsi"/>
              </w:rPr>
              <w:t xml:space="preserve">Policy reviewed to include additional curriculum guidance and a new section </w:t>
            </w:r>
            <w:r w:rsidR="00B64CEA">
              <w:rPr>
                <w:rFonts w:asciiTheme="minorHAnsi" w:hAnsiTheme="minorHAnsi"/>
              </w:rPr>
              <w:t>to incorporate existing arrangements for managing st</w:t>
            </w:r>
            <w:r>
              <w:rPr>
                <w:rFonts w:asciiTheme="minorHAnsi" w:hAnsiTheme="minorHAnsi"/>
              </w:rPr>
              <w:t>udent off campus anti-social behaviour</w:t>
            </w:r>
            <w:r w:rsidR="00B64CEA">
              <w:rPr>
                <w:rFonts w:asciiTheme="minorHAnsi" w:hAnsiTheme="minorHAnsi"/>
              </w:rPr>
              <w:t>.</w:t>
            </w:r>
          </w:p>
        </w:tc>
        <w:tc>
          <w:tcPr>
            <w:tcW w:w="759" w:type="pct"/>
            <w:tcBorders>
              <w:top w:val="single" w:sz="8" w:space="0" w:color="003399"/>
              <w:left w:val="single" w:sz="8" w:space="0" w:color="003399"/>
              <w:bottom w:val="single" w:sz="8" w:space="0" w:color="003399"/>
              <w:right w:val="single" w:sz="8" w:space="0" w:color="003399"/>
            </w:tcBorders>
          </w:tcPr>
          <w:p w14:paraId="34C9477B" w14:textId="77777777" w:rsidR="0054187C" w:rsidRPr="009C3591" w:rsidRDefault="00BF5AA2" w:rsidP="00260743">
            <w:pPr>
              <w:rPr>
                <w:rFonts w:asciiTheme="minorHAnsi" w:hAnsiTheme="minorHAnsi"/>
              </w:rPr>
            </w:pPr>
            <w:r>
              <w:rPr>
                <w:rFonts w:asciiTheme="minorHAnsi" w:hAnsiTheme="minorHAnsi"/>
              </w:rPr>
              <w:t>1</w:t>
            </w:r>
            <w:r w:rsidR="00260743">
              <w:rPr>
                <w:rFonts w:asciiTheme="minorHAnsi" w:hAnsiTheme="minorHAnsi"/>
              </w:rPr>
              <w:t>8</w:t>
            </w:r>
            <w:r>
              <w:rPr>
                <w:rFonts w:asciiTheme="minorHAnsi" w:hAnsiTheme="minorHAnsi"/>
              </w:rPr>
              <w:t>/04/2019</w:t>
            </w:r>
          </w:p>
        </w:tc>
      </w:tr>
      <w:tr w:rsidR="0054187C" w:rsidRPr="009C3591" w14:paraId="3AE28D60"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tcPr>
          <w:p w14:paraId="1D237E8E" w14:textId="3DCEF04E" w:rsidR="0054187C" w:rsidRPr="009C3591" w:rsidRDefault="00133602" w:rsidP="006A1F3F">
            <w:pPr>
              <w:ind w:left="0" w:firstLine="0"/>
              <w:rPr>
                <w:rFonts w:asciiTheme="minorHAnsi" w:hAnsiTheme="minorHAnsi"/>
              </w:rPr>
            </w:pPr>
            <w:r>
              <w:rPr>
                <w:rFonts w:asciiTheme="minorHAnsi" w:hAnsiTheme="minorHAnsi"/>
              </w:rPr>
              <w:t>4.0</w:t>
            </w:r>
          </w:p>
        </w:tc>
        <w:tc>
          <w:tcPr>
            <w:tcW w:w="888" w:type="pct"/>
            <w:tcBorders>
              <w:top w:val="single" w:sz="8" w:space="0" w:color="003399"/>
              <w:left w:val="single" w:sz="8" w:space="0" w:color="003399"/>
              <w:bottom w:val="single" w:sz="8" w:space="0" w:color="003399"/>
              <w:right w:val="single" w:sz="8" w:space="0" w:color="003399"/>
            </w:tcBorders>
          </w:tcPr>
          <w:p w14:paraId="75BACBA0" w14:textId="5DC8C585" w:rsidR="0054187C" w:rsidRPr="009C3591" w:rsidRDefault="00133602" w:rsidP="0019067C">
            <w:pPr>
              <w:rPr>
                <w:rFonts w:asciiTheme="minorHAnsi" w:hAnsiTheme="minorHAnsi"/>
              </w:rPr>
            </w:pPr>
            <w:r w:rsidRPr="00BF5AA2">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1A22A241" w14:textId="74D77ABC" w:rsidR="0054187C" w:rsidRPr="009C3591" w:rsidRDefault="00133602" w:rsidP="0019067C">
            <w:pPr>
              <w:rPr>
                <w:rFonts w:asciiTheme="minorHAnsi" w:hAnsiTheme="minorHAnsi"/>
              </w:rPr>
            </w:pPr>
            <w:r>
              <w:rPr>
                <w:rFonts w:asciiTheme="minorHAnsi" w:hAnsiTheme="minorHAnsi"/>
              </w:rPr>
              <w:t>Policy reviewed to include student disciplinary forms (staff intranet version only) and to standardise references to key roles and student consent to share information with parent/guardian</w:t>
            </w:r>
            <w:r w:rsidR="00B64CEA">
              <w:rPr>
                <w:rFonts w:asciiTheme="minorHAnsi" w:hAnsiTheme="minorHAnsi"/>
              </w:rPr>
              <w:t>.</w:t>
            </w:r>
          </w:p>
        </w:tc>
        <w:tc>
          <w:tcPr>
            <w:tcW w:w="759" w:type="pct"/>
            <w:tcBorders>
              <w:top w:val="single" w:sz="8" w:space="0" w:color="003399"/>
              <w:left w:val="single" w:sz="8" w:space="0" w:color="003399"/>
              <w:bottom w:val="single" w:sz="8" w:space="0" w:color="003399"/>
              <w:right w:val="single" w:sz="8" w:space="0" w:color="003399"/>
            </w:tcBorders>
          </w:tcPr>
          <w:p w14:paraId="3DB74518" w14:textId="446E802F" w:rsidR="0054187C" w:rsidRPr="009C3591" w:rsidRDefault="00133602" w:rsidP="0019067C">
            <w:pPr>
              <w:rPr>
                <w:rFonts w:asciiTheme="minorHAnsi" w:hAnsiTheme="minorHAnsi"/>
              </w:rPr>
            </w:pPr>
            <w:r>
              <w:rPr>
                <w:rFonts w:asciiTheme="minorHAnsi" w:hAnsiTheme="minorHAnsi"/>
              </w:rPr>
              <w:t>21/11/2019</w:t>
            </w:r>
          </w:p>
        </w:tc>
      </w:tr>
      <w:tr w:rsidR="00571588" w:rsidRPr="009C3591" w14:paraId="731F3667"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tcPr>
          <w:p w14:paraId="46101274" w14:textId="77777777" w:rsidR="00571588" w:rsidRDefault="00571588" w:rsidP="006A1F3F">
            <w:pPr>
              <w:ind w:left="0" w:firstLine="0"/>
              <w:rPr>
                <w:rFonts w:asciiTheme="minorHAnsi" w:hAnsiTheme="minorHAnsi"/>
              </w:rPr>
            </w:pPr>
          </w:p>
        </w:tc>
        <w:tc>
          <w:tcPr>
            <w:tcW w:w="888" w:type="pct"/>
            <w:tcBorders>
              <w:top w:val="single" w:sz="8" w:space="0" w:color="003399"/>
              <w:left w:val="single" w:sz="8" w:space="0" w:color="003399"/>
              <w:bottom w:val="single" w:sz="8" w:space="0" w:color="003399"/>
              <w:right w:val="single" w:sz="8" w:space="0" w:color="003399"/>
            </w:tcBorders>
          </w:tcPr>
          <w:p w14:paraId="71A0D39D" w14:textId="477A84C4" w:rsidR="00571588" w:rsidRPr="00BF5AA2" w:rsidRDefault="00571588" w:rsidP="0019067C">
            <w:pPr>
              <w:rPr>
                <w:rFonts w:asciiTheme="minorHAnsi" w:hAnsiTheme="minorHAnsi"/>
              </w:rPr>
            </w:pPr>
            <w:r>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56C93F6D" w14:textId="016254E4" w:rsidR="00571588" w:rsidRPr="00D162A1" w:rsidRDefault="00571588" w:rsidP="00571588">
            <w:pPr>
              <w:autoSpaceDE w:val="0"/>
              <w:autoSpaceDN w:val="0"/>
              <w:adjustRightInd w:val="0"/>
              <w:spacing w:after="0" w:line="240" w:lineRule="auto"/>
              <w:rPr>
                <w:rFonts w:asciiTheme="minorHAnsi" w:eastAsiaTheme="minorHAnsi" w:hAnsiTheme="minorHAnsi" w:cstheme="minorHAnsi"/>
              </w:rPr>
            </w:pPr>
            <w:r w:rsidRPr="00D162A1">
              <w:rPr>
                <w:rFonts w:asciiTheme="minorHAnsi" w:eastAsiaTheme="minorHAnsi" w:hAnsiTheme="minorHAnsi" w:cstheme="minorHAnsi"/>
              </w:rPr>
              <w:t xml:space="preserve">Paragraph 7.2 </w:t>
            </w:r>
            <w:proofErr w:type="gramStart"/>
            <w:r w:rsidRPr="00D162A1">
              <w:rPr>
                <w:rFonts w:asciiTheme="minorHAnsi" w:eastAsiaTheme="minorHAnsi" w:hAnsiTheme="minorHAnsi" w:cstheme="minorHAnsi"/>
              </w:rPr>
              <w:t>replaced</w:t>
            </w:r>
            <w:proofErr w:type="gramEnd"/>
          </w:p>
          <w:p w14:paraId="10BE80B8" w14:textId="20862F17" w:rsidR="00571588" w:rsidRPr="00D162A1" w:rsidRDefault="00571588" w:rsidP="00571588">
            <w:pPr>
              <w:autoSpaceDE w:val="0"/>
              <w:autoSpaceDN w:val="0"/>
              <w:adjustRightInd w:val="0"/>
              <w:spacing w:after="0" w:line="240" w:lineRule="auto"/>
              <w:rPr>
                <w:rFonts w:asciiTheme="minorHAnsi" w:eastAsiaTheme="minorHAnsi" w:hAnsiTheme="minorHAnsi" w:cstheme="minorHAnsi"/>
              </w:rPr>
            </w:pPr>
            <w:r w:rsidRPr="00D162A1">
              <w:rPr>
                <w:rFonts w:asciiTheme="minorHAnsi" w:eastAsiaTheme="minorHAnsi" w:hAnsiTheme="minorHAnsi" w:cstheme="minorHAnsi"/>
              </w:rPr>
              <w:t>‘</w:t>
            </w:r>
            <w:proofErr w:type="gramStart"/>
            <w:r w:rsidRPr="00D162A1">
              <w:rPr>
                <w:rFonts w:asciiTheme="minorHAnsi" w:eastAsiaTheme="minorHAnsi" w:hAnsiTheme="minorHAnsi" w:cstheme="minorHAnsi"/>
              </w:rPr>
              <w:t>on</w:t>
            </w:r>
            <w:proofErr w:type="gramEnd"/>
            <w:r w:rsidRPr="00D162A1">
              <w:rPr>
                <w:rFonts w:asciiTheme="minorHAnsi" w:eastAsiaTheme="minorHAnsi" w:hAnsiTheme="minorHAnsi" w:cstheme="minorHAnsi"/>
              </w:rPr>
              <w:t xml:space="preserve"> a placement or in their place of employment’</w:t>
            </w:r>
          </w:p>
          <w:p w14:paraId="775CD800" w14:textId="77777777" w:rsidR="00571588" w:rsidRPr="00D162A1" w:rsidRDefault="00571588" w:rsidP="00571588">
            <w:pPr>
              <w:spacing w:after="0" w:line="240" w:lineRule="auto"/>
              <w:rPr>
                <w:rFonts w:asciiTheme="minorHAnsi" w:hAnsiTheme="minorHAnsi" w:cstheme="minorHAnsi"/>
              </w:rPr>
            </w:pPr>
            <w:r w:rsidRPr="00D162A1">
              <w:rPr>
                <w:rFonts w:asciiTheme="minorHAnsi" w:hAnsiTheme="minorHAnsi" w:cstheme="minorHAnsi"/>
              </w:rPr>
              <w:t>with</w:t>
            </w:r>
          </w:p>
          <w:p w14:paraId="41E32851" w14:textId="3FD76AF1" w:rsidR="00571588" w:rsidRDefault="00571588" w:rsidP="00571588">
            <w:pPr>
              <w:rPr>
                <w:rFonts w:asciiTheme="minorHAnsi" w:hAnsiTheme="minorHAnsi"/>
              </w:rPr>
            </w:pPr>
            <w:r w:rsidRPr="00D162A1">
              <w:rPr>
                <w:rFonts w:asciiTheme="minorHAnsi" w:eastAsiaTheme="minorHAnsi" w:hAnsiTheme="minorHAnsi" w:cstheme="minorHAnsi"/>
              </w:rPr>
              <w:t>‘</w:t>
            </w:r>
            <w:proofErr w:type="gramStart"/>
            <w:r w:rsidRPr="00D162A1">
              <w:rPr>
                <w:rFonts w:asciiTheme="minorHAnsi" w:eastAsiaTheme="minorHAnsi" w:hAnsiTheme="minorHAnsi" w:cstheme="minorHAnsi"/>
              </w:rPr>
              <w:t>or</w:t>
            </w:r>
            <w:proofErr w:type="gramEnd"/>
            <w:r w:rsidRPr="00D162A1">
              <w:rPr>
                <w:rFonts w:asciiTheme="minorHAnsi" w:eastAsiaTheme="minorHAnsi" w:hAnsiTheme="minorHAnsi" w:cstheme="minorHAnsi"/>
              </w:rPr>
              <w:t xml:space="preserve"> in a place of employment related to their course of study at Belfast Met’</w:t>
            </w:r>
          </w:p>
        </w:tc>
        <w:tc>
          <w:tcPr>
            <w:tcW w:w="759" w:type="pct"/>
            <w:tcBorders>
              <w:top w:val="single" w:sz="8" w:space="0" w:color="003399"/>
              <w:left w:val="single" w:sz="8" w:space="0" w:color="003399"/>
              <w:bottom w:val="single" w:sz="8" w:space="0" w:color="003399"/>
              <w:right w:val="single" w:sz="8" w:space="0" w:color="003399"/>
            </w:tcBorders>
          </w:tcPr>
          <w:p w14:paraId="428E960D" w14:textId="2BE3C9C4" w:rsidR="00571588" w:rsidRDefault="00571588" w:rsidP="0019067C">
            <w:pPr>
              <w:rPr>
                <w:rFonts w:asciiTheme="minorHAnsi" w:hAnsiTheme="minorHAnsi"/>
              </w:rPr>
            </w:pPr>
            <w:r>
              <w:rPr>
                <w:rFonts w:asciiTheme="minorHAnsi" w:hAnsiTheme="minorHAnsi"/>
              </w:rPr>
              <w:t>10/12/19</w:t>
            </w:r>
          </w:p>
        </w:tc>
      </w:tr>
      <w:tr w:rsidR="00D162A1" w:rsidRPr="009C3591" w14:paraId="4D18FB27"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tcPr>
          <w:p w14:paraId="5E1E5FAA" w14:textId="37EF54DC" w:rsidR="00D162A1" w:rsidRDefault="00D162A1" w:rsidP="006A1F3F">
            <w:pPr>
              <w:ind w:left="0" w:firstLine="0"/>
              <w:rPr>
                <w:rFonts w:asciiTheme="minorHAnsi" w:hAnsiTheme="minorHAnsi"/>
              </w:rPr>
            </w:pPr>
            <w:r>
              <w:rPr>
                <w:rFonts w:asciiTheme="minorHAnsi" w:hAnsiTheme="minorHAnsi"/>
              </w:rPr>
              <w:t>5.0</w:t>
            </w:r>
          </w:p>
        </w:tc>
        <w:tc>
          <w:tcPr>
            <w:tcW w:w="888" w:type="pct"/>
            <w:tcBorders>
              <w:top w:val="single" w:sz="8" w:space="0" w:color="003399"/>
              <w:left w:val="single" w:sz="8" w:space="0" w:color="003399"/>
              <w:bottom w:val="single" w:sz="8" w:space="0" w:color="003399"/>
              <w:right w:val="single" w:sz="8" w:space="0" w:color="003399"/>
            </w:tcBorders>
          </w:tcPr>
          <w:p w14:paraId="4E48F0AC" w14:textId="6FD98BB8" w:rsidR="00D162A1" w:rsidRDefault="00D162A1" w:rsidP="0019067C">
            <w:pPr>
              <w:rPr>
                <w:rFonts w:asciiTheme="minorHAnsi" w:hAnsiTheme="minorHAnsi"/>
              </w:rPr>
            </w:pPr>
            <w:r>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5F45D03F" w14:textId="58E6C2F3" w:rsidR="00D162A1" w:rsidRPr="00D162A1" w:rsidRDefault="00F15D65" w:rsidP="00F15D65">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Paragraph 7.3 </w:t>
            </w:r>
            <w:r w:rsidRPr="00D162A1">
              <w:rPr>
                <w:rFonts w:asciiTheme="minorHAnsi" w:eastAsiaTheme="minorHAnsi" w:hAnsiTheme="minorHAnsi" w:cstheme="minorHAnsi"/>
              </w:rPr>
              <w:t xml:space="preserve">Off Campus Anti-Social Behaviour section </w:t>
            </w:r>
            <w:r>
              <w:rPr>
                <w:rFonts w:asciiTheme="minorHAnsi" w:eastAsiaTheme="minorHAnsi" w:hAnsiTheme="minorHAnsi" w:cstheme="minorHAnsi"/>
              </w:rPr>
              <w:t>updated and extensively amended with new process primarily with respect to the removal of</w:t>
            </w:r>
            <w:r w:rsidR="00D162A1" w:rsidRPr="00D162A1">
              <w:rPr>
                <w:rFonts w:asciiTheme="minorHAnsi" w:eastAsiaTheme="minorHAnsi" w:hAnsiTheme="minorHAnsi" w:cstheme="minorHAnsi"/>
              </w:rPr>
              <w:t xml:space="preserve"> the sanction of fines</w:t>
            </w:r>
            <w:r>
              <w:rPr>
                <w:rFonts w:asciiTheme="minorHAnsi" w:eastAsiaTheme="minorHAnsi" w:hAnsiTheme="minorHAnsi" w:cstheme="minorHAnsi"/>
              </w:rPr>
              <w:t>.</w:t>
            </w:r>
          </w:p>
        </w:tc>
        <w:tc>
          <w:tcPr>
            <w:tcW w:w="759" w:type="pct"/>
            <w:tcBorders>
              <w:top w:val="single" w:sz="8" w:space="0" w:color="003399"/>
              <w:left w:val="single" w:sz="8" w:space="0" w:color="003399"/>
              <w:bottom w:val="single" w:sz="8" w:space="0" w:color="003399"/>
              <w:right w:val="single" w:sz="8" w:space="0" w:color="003399"/>
            </w:tcBorders>
          </w:tcPr>
          <w:p w14:paraId="1452F1F5" w14:textId="42E1E9F9" w:rsidR="00D162A1" w:rsidRDefault="00D162A1" w:rsidP="0019067C">
            <w:pPr>
              <w:rPr>
                <w:rFonts w:asciiTheme="minorHAnsi" w:hAnsiTheme="minorHAnsi"/>
              </w:rPr>
            </w:pPr>
            <w:r>
              <w:rPr>
                <w:rFonts w:asciiTheme="minorHAnsi" w:hAnsiTheme="minorHAnsi"/>
              </w:rPr>
              <w:t>17/</w:t>
            </w:r>
            <w:r w:rsidR="00C5166B">
              <w:rPr>
                <w:rFonts w:asciiTheme="minorHAnsi" w:hAnsiTheme="minorHAnsi"/>
              </w:rPr>
              <w:t>0</w:t>
            </w:r>
            <w:r>
              <w:rPr>
                <w:rFonts w:asciiTheme="minorHAnsi" w:hAnsiTheme="minorHAnsi"/>
              </w:rPr>
              <w:t>9/20</w:t>
            </w:r>
          </w:p>
        </w:tc>
      </w:tr>
      <w:tr w:rsidR="0004254E" w:rsidRPr="009C3591" w14:paraId="035C6024"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tcPr>
          <w:p w14:paraId="32CD2CB1" w14:textId="41715CFA" w:rsidR="0004254E" w:rsidRDefault="0004254E" w:rsidP="006A1F3F">
            <w:pPr>
              <w:ind w:left="0" w:firstLine="0"/>
              <w:rPr>
                <w:rFonts w:asciiTheme="minorHAnsi" w:hAnsiTheme="minorHAnsi"/>
              </w:rPr>
            </w:pPr>
            <w:r>
              <w:rPr>
                <w:rFonts w:asciiTheme="minorHAnsi" w:hAnsiTheme="minorHAnsi"/>
              </w:rPr>
              <w:t>6.0</w:t>
            </w:r>
          </w:p>
        </w:tc>
        <w:tc>
          <w:tcPr>
            <w:tcW w:w="888" w:type="pct"/>
            <w:tcBorders>
              <w:top w:val="single" w:sz="8" w:space="0" w:color="003399"/>
              <w:left w:val="single" w:sz="8" w:space="0" w:color="003399"/>
              <w:bottom w:val="single" w:sz="8" w:space="0" w:color="003399"/>
              <w:right w:val="single" w:sz="8" w:space="0" w:color="003399"/>
            </w:tcBorders>
          </w:tcPr>
          <w:p w14:paraId="04384763" w14:textId="2B3A7111" w:rsidR="0004254E" w:rsidRDefault="0004254E" w:rsidP="0019067C">
            <w:pPr>
              <w:rPr>
                <w:rFonts w:asciiTheme="minorHAnsi" w:hAnsiTheme="minorHAnsi"/>
              </w:rPr>
            </w:pPr>
            <w:r>
              <w:rPr>
                <w:rFonts w:asciiTheme="minorHAnsi" w:hAnsiTheme="minorHAnsi"/>
              </w:rPr>
              <w:t>Learner Success</w:t>
            </w:r>
          </w:p>
        </w:tc>
        <w:tc>
          <w:tcPr>
            <w:tcW w:w="2828" w:type="pct"/>
            <w:tcBorders>
              <w:top w:val="single" w:sz="8" w:space="0" w:color="003399"/>
              <w:left w:val="single" w:sz="8" w:space="0" w:color="003399"/>
              <w:bottom w:val="single" w:sz="8" w:space="0" w:color="003399"/>
              <w:right w:val="single" w:sz="8" w:space="0" w:color="003399"/>
            </w:tcBorders>
          </w:tcPr>
          <w:p w14:paraId="48FF0D08" w14:textId="095D9119" w:rsidR="003968E1" w:rsidRDefault="455EC1ED" w:rsidP="724C26C4">
            <w:pPr>
              <w:autoSpaceDE w:val="0"/>
              <w:autoSpaceDN w:val="0"/>
              <w:adjustRightInd w:val="0"/>
              <w:spacing w:after="0"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Appendix D updated </w:t>
            </w:r>
            <w:r w:rsidR="1BBA0AB6" w:rsidRPr="724C26C4">
              <w:rPr>
                <w:rFonts w:asciiTheme="minorHAnsi" w:eastAsiaTheme="minorEastAsia" w:hAnsiTheme="minorHAnsi" w:cstheme="minorBidi"/>
              </w:rPr>
              <w:t>in line</w:t>
            </w:r>
            <w:r w:rsidRPr="724C26C4">
              <w:rPr>
                <w:rFonts w:asciiTheme="minorHAnsi" w:eastAsiaTheme="minorEastAsia" w:hAnsiTheme="minorHAnsi" w:cstheme="minorBidi"/>
              </w:rPr>
              <w:t xml:space="preserve"> with off campus offences related to COVID 19. </w:t>
            </w:r>
          </w:p>
          <w:p w14:paraId="7E176692" w14:textId="60F7D8D5" w:rsidR="0004254E" w:rsidRDefault="003968E1" w:rsidP="00F15D65">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Appendix E updated in line with the updated Student Code of Conduct</w:t>
            </w:r>
          </w:p>
        </w:tc>
        <w:tc>
          <w:tcPr>
            <w:tcW w:w="759" w:type="pct"/>
            <w:tcBorders>
              <w:top w:val="single" w:sz="8" w:space="0" w:color="003399"/>
              <w:left w:val="single" w:sz="8" w:space="0" w:color="003399"/>
              <w:bottom w:val="single" w:sz="8" w:space="0" w:color="003399"/>
              <w:right w:val="single" w:sz="8" w:space="0" w:color="003399"/>
            </w:tcBorders>
          </w:tcPr>
          <w:p w14:paraId="62C6E56D" w14:textId="79576CE7" w:rsidR="0004254E" w:rsidRDefault="00A45068" w:rsidP="0019067C">
            <w:pPr>
              <w:rPr>
                <w:rFonts w:asciiTheme="minorHAnsi" w:hAnsiTheme="minorHAnsi"/>
              </w:rPr>
            </w:pPr>
            <w:r>
              <w:rPr>
                <w:rFonts w:asciiTheme="minorHAnsi" w:hAnsiTheme="minorHAnsi"/>
              </w:rPr>
              <w:t>08/09/2021</w:t>
            </w:r>
          </w:p>
        </w:tc>
      </w:tr>
      <w:tr w:rsidR="00CE7BFF" w:rsidRPr="009C3591" w14:paraId="669A8EF7" w14:textId="77777777" w:rsidTr="724C26C4">
        <w:trPr>
          <w:gridBefore w:val="1"/>
          <w:wBefore w:w="4" w:type="pct"/>
          <w:trHeight w:val="227"/>
        </w:trPr>
        <w:tc>
          <w:tcPr>
            <w:tcW w:w="521" w:type="pct"/>
            <w:tcBorders>
              <w:top w:val="single" w:sz="8" w:space="0" w:color="003399"/>
              <w:left w:val="single" w:sz="8" w:space="0" w:color="003399"/>
              <w:bottom w:val="single" w:sz="8" w:space="0" w:color="003399"/>
              <w:right w:val="single" w:sz="8" w:space="0" w:color="003399"/>
            </w:tcBorders>
          </w:tcPr>
          <w:p w14:paraId="34B35B78" w14:textId="7434DA4A" w:rsidR="00CE7BFF" w:rsidRDefault="00CE7BFF" w:rsidP="006A1F3F">
            <w:pPr>
              <w:ind w:left="0" w:firstLine="0"/>
              <w:rPr>
                <w:rFonts w:asciiTheme="minorHAnsi" w:hAnsiTheme="minorHAnsi"/>
              </w:rPr>
            </w:pPr>
            <w:r>
              <w:rPr>
                <w:rFonts w:asciiTheme="minorHAnsi" w:hAnsiTheme="minorHAnsi"/>
              </w:rPr>
              <w:t>6.0</w:t>
            </w:r>
          </w:p>
        </w:tc>
        <w:tc>
          <w:tcPr>
            <w:tcW w:w="888" w:type="pct"/>
            <w:tcBorders>
              <w:top w:val="single" w:sz="8" w:space="0" w:color="003399"/>
              <w:left w:val="single" w:sz="8" w:space="0" w:color="003399"/>
              <w:bottom w:val="single" w:sz="8" w:space="0" w:color="003399"/>
              <w:right w:val="single" w:sz="8" w:space="0" w:color="003399"/>
            </w:tcBorders>
          </w:tcPr>
          <w:p w14:paraId="5FC8CEB4" w14:textId="1BF8FDE4" w:rsidR="00CE7BFF" w:rsidRDefault="00CE7BFF" w:rsidP="0019067C">
            <w:pPr>
              <w:rPr>
                <w:rFonts w:asciiTheme="minorHAnsi" w:hAnsiTheme="minorHAnsi"/>
              </w:rPr>
            </w:pPr>
            <w:r>
              <w:rPr>
                <w:rFonts w:asciiTheme="minorHAnsi" w:hAnsiTheme="minorHAnsi"/>
              </w:rPr>
              <w:t>Corporate Development</w:t>
            </w:r>
          </w:p>
        </w:tc>
        <w:tc>
          <w:tcPr>
            <w:tcW w:w="2828" w:type="pct"/>
            <w:tcBorders>
              <w:top w:val="single" w:sz="8" w:space="0" w:color="003399"/>
              <w:left w:val="single" w:sz="8" w:space="0" w:color="003399"/>
              <w:bottom w:val="single" w:sz="8" w:space="0" w:color="003399"/>
              <w:right w:val="single" w:sz="8" w:space="0" w:color="003399"/>
            </w:tcBorders>
          </w:tcPr>
          <w:p w14:paraId="35AEAD80" w14:textId="29B00BC2" w:rsidR="00CE7BFF" w:rsidRDefault="00CE7BFF" w:rsidP="00F15D65">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References to Director of Curriculum and </w:t>
            </w:r>
            <w:r w:rsidRPr="00CE7BFF">
              <w:rPr>
                <w:rFonts w:asciiTheme="minorHAnsi" w:eastAsiaTheme="minorHAnsi" w:hAnsiTheme="minorHAnsi" w:cstheme="minorHAnsi"/>
              </w:rPr>
              <w:t>Learner Success changed to Deputy Chief Executive (Curriculum and Partnerships)</w:t>
            </w:r>
          </w:p>
        </w:tc>
        <w:tc>
          <w:tcPr>
            <w:tcW w:w="759" w:type="pct"/>
            <w:tcBorders>
              <w:top w:val="single" w:sz="8" w:space="0" w:color="003399"/>
              <w:left w:val="single" w:sz="8" w:space="0" w:color="003399"/>
              <w:bottom w:val="single" w:sz="8" w:space="0" w:color="003399"/>
              <w:right w:val="single" w:sz="8" w:space="0" w:color="003399"/>
            </w:tcBorders>
          </w:tcPr>
          <w:p w14:paraId="0942E6BD" w14:textId="0AB51621" w:rsidR="00CE7BFF" w:rsidRDefault="00CE7BFF" w:rsidP="0019067C">
            <w:pPr>
              <w:rPr>
                <w:rFonts w:asciiTheme="minorHAnsi" w:hAnsiTheme="minorHAnsi"/>
              </w:rPr>
            </w:pPr>
            <w:r>
              <w:rPr>
                <w:rFonts w:asciiTheme="minorHAnsi" w:hAnsiTheme="minorHAnsi"/>
              </w:rPr>
              <w:t>23/06/2023</w:t>
            </w:r>
          </w:p>
        </w:tc>
      </w:tr>
      <w:tr w:rsidR="724C26C4" w14:paraId="5A74B2CA" w14:textId="77777777" w:rsidTr="724C26C4">
        <w:trPr>
          <w:gridBefore w:val="1"/>
          <w:trHeight w:val="227"/>
        </w:trPr>
        <w:tc>
          <w:tcPr>
            <w:tcW w:w="974" w:type="dxa"/>
            <w:tcBorders>
              <w:top w:val="single" w:sz="8" w:space="0" w:color="003399"/>
              <w:left w:val="single" w:sz="8" w:space="0" w:color="003399"/>
              <w:bottom w:val="single" w:sz="8" w:space="0" w:color="003399"/>
              <w:right w:val="single" w:sz="8" w:space="0" w:color="003399"/>
            </w:tcBorders>
          </w:tcPr>
          <w:p w14:paraId="426AA5C3" w14:textId="133253DE" w:rsidR="401F1893" w:rsidRDefault="401F1893" w:rsidP="724C26C4">
            <w:pPr>
              <w:rPr>
                <w:rFonts w:asciiTheme="minorHAnsi" w:hAnsiTheme="minorHAnsi"/>
              </w:rPr>
            </w:pPr>
            <w:r w:rsidRPr="724C26C4">
              <w:rPr>
                <w:rFonts w:asciiTheme="minorHAnsi" w:hAnsiTheme="minorHAnsi"/>
              </w:rPr>
              <w:t>7.0</w:t>
            </w:r>
          </w:p>
        </w:tc>
        <w:tc>
          <w:tcPr>
            <w:tcW w:w="1660" w:type="dxa"/>
            <w:tcBorders>
              <w:top w:val="single" w:sz="8" w:space="0" w:color="003399"/>
              <w:left w:val="single" w:sz="8" w:space="0" w:color="003399"/>
              <w:bottom w:val="single" w:sz="8" w:space="0" w:color="003399"/>
              <w:right w:val="single" w:sz="8" w:space="0" w:color="003399"/>
            </w:tcBorders>
          </w:tcPr>
          <w:p w14:paraId="76BF4DD1" w14:textId="7B89866F" w:rsidR="401F1893" w:rsidRDefault="401F1893" w:rsidP="724C26C4">
            <w:pPr>
              <w:rPr>
                <w:rFonts w:asciiTheme="minorHAnsi" w:hAnsiTheme="minorHAnsi"/>
              </w:rPr>
            </w:pPr>
            <w:r w:rsidRPr="724C26C4">
              <w:rPr>
                <w:rFonts w:asciiTheme="minorHAnsi" w:hAnsiTheme="minorHAnsi"/>
              </w:rPr>
              <w:t>Learner Success</w:t>
            </w:r>
          </w:p>
        </w:tc>
        <w:tc>
          <w:tcPr>
            <w:tcW w:w="5286" w:type="dxa"/>
            <w:tcBorders>
              <w:top w:val="single" w:sz="8" w:space="0" w:color="003399"/>
              <w:left w:val="single" w:sz="8" w:space="0" w:color="003399"/>
              <w:bottom w:val="single" w:sz="8" w:space="0" w:color="003399"/>
              <w:right w:val="single" w:sz="8" w:space="0" w:color="003399"/>
            </w:tcBorders>
          </w:tcPr>
          <w:p w14:paraId="71E3B230" w14:textId="1FD340F5" w:rsidR="65C2B88C" w:rsidRDefault="65C2B88C"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Scheduled review of the policy. </w:t>
            </w:r>
          </w:p>
          <w:p w14:paraId="1A46C483" w14:textId="2DC7D3F3" w:rsidR="65C2B88C" w:rsidRDefault="65C2B88C"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4. Student Code of Conduct. Paragraph expanded to reference students with disability, learning difficulty</w:t>
            </w:r>
            <w:r w:rsidR="3C41F5EC" w:rsidRPr="724C26C4">
              <w:rPr>
                <w:rFonts w:asciiTheme="minorHAnsi" w:eastAsiaTheme="minorEastAsia" w:hAnsiTheme="minorHAnsi" w:cstheme="minorBidi"/>
              </w:rPr>
              <w:t xml:space="preserve">, or long-term medical conditions. </w:t>
            </w:r>
          </w:p>
          <w:p w14:paraId="70780E65" w14:textId="4FFC49A6" w:rsidR="6E3A9908" w:rsidRDefault="6E3A9908"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7.3 Student Off Campus Anti-Social Behaviour - paragraph included to provide context of partnership working in the </w:t>
            </w:r>
            <w:proofErr w:type="spellStart"/>
            <w:r w:rsidRPr="724C26C4">
              <w:rPr>
                <w:rFonts w:asciiTheme="minorHAnsi" w:eastAsiaTheme="minorEastAsia" w:hAnsiTheme="minorHAnsi" w:cstheme="minorBidi"/>
              </w:rPr>
              <w:t>Holylands</w:t>
            </w:r>
            <w:proofErr w:type="spellEnd"/>
            <w:r w:rsidR="4975128E" w:rsidRPr="724C26C4">
              <w:rPr>
                <w:rFonts w:asciiTheme="minorHAnsi" w:eastAsiaTheme="minorEastAsia" w:hAnsiTheme="minorHAnsi" w:cstheme="minorBidi"/>
              </w:rPr>
              <w:t xml:space="preserve">. </w:t>
            </w:r>
          </w:p>
          <w:p w14:paraId="034B5FF1" w14:textId="4777E40E" w:rsidR="7AE6DB1D" w:rsidRDefault="7AE6DB1D"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9. Student Support, paragraph enhanced to provide clarity of </w:t>
            </w:r>
            <w:r w:rsidR="28D05DF7" w:rsidRPr="724C26C4">
              <w:rPr>
                <w:rFonts w:asciiTheme="minorHAnsi" w:eastAsiaTheme="minorEastAsia" w:hAnsiTheme="minorHAnsi" w:cstheme="minorBidi"/>
              </w:rPr>
              <w:t xml:space="preserve">support entitlement throughout the disciplinary process. </w:t>
            </w:r>
          </w:p>
          <w:p w14:paraId="176E9D87" w14:textId="77007CF5" w:rsidR="1F44C94C" w:rsidRDefault="1F44C94C"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10. Student Disciplinary Process, extended to include paragraph advising that beyond the verbal warning stage of the policy, the Investigating Au</w:t>
            </w:r>
            <w:r w:rsidR="5549E440" w:rsidRPr="724C26C4">
              <w:rPr>
                <w:rFonts w:asciiTheme="minorHAnsi" w:eastAsiaTheme="minorEastAsia" w:hAnsiTheme="minorHAnsi" w:cstheme="minorBidi"/>
              </w:rPr>
              <w:t xml:space="preserve">thority and the Disciplinary Authority must be two distinct members of staff.  </w:t>
            </w:r>
          </w:p>
          <w:p w14:paraId="2999803A" w14:textId="2EBEA58D" w:rsidR="5549E440" w:rsidRDefault="5549E440"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10.1 Verbal Warning – time frame added.</w:t>
            </w:r>
          </w:p>
          <w:p w14:paraId="54C67A42" w14:textId="7666E6AD" w:rsidR="5549E440" w:rsidRDefault="5549E440"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10.2 First Written Warning - time frame added. </w:t>
            </w:r>
          </w:p>
          <w:p w14:paraId="65868CC9" w14:textId="32374789" w:rsidR="5549E440" w:rsidRDefault="5549E440"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lastRenderedPageBreak/>
              <w:t xml:space="preserve">10.3 Final Written Warning – time frame added. </w:t>
            </w:r>
          </w:p>
          <w:p w14:paraId="60F51CAF" w14:textId="71315B9F" w:rsidR="5549E440" w:rsidRDefault="5549E440"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10.4 Stage 4 Suspension/Dismissal - time frame added. </w:t>
            </w:r>
          </w:p>
          <w:p w14:paraId="4F78FCC0" w14:textId="2BB4166C" w:rsidR="5549E440" w:rsidRDefault="5549E440" w:rsidP="724C26C4">
            <w:pPr>
              <w:spacing w:line="240" w:lineRule="auto"/>
              <w:rPr>
                <w:rFonts w:asciiTheme="minorHAnsi" w:eastAsiaTheme="minorEastAsia" w:hAnsiTheme="minorHAnsi" w:cstheme="minorBidi"/>
              </w:rPr>
            </w:pPr>
            <w:r w:rsidRPr="724C26C4">
              <w:rPr>
                <w:rFonts w:asciiTheme="minorHAnsi" w:eastAsiaTheme="minorEastAsia" w:hAnsiTheme="minorHAnsi" w:cstheme="minorBidi"/>
              </w:rPr>
              <w:t xml:space="preserve">15. Complaints extended to advise that the student has the right to raise the matter with the awarding body associated with their programme of study. </w:t>
            </w:r>
          </w:p>
        </w:tc>
        <w:tc>
          <w:tcPr>
            <w:tcW w:w="1419" w:type="dxa"/>
            <w:tcBorders>
              <w:top w:val="single" w:sz="8" w:space="0" w:color="003399"/>
              <w:left w:val="single" w:sz="8" w:space="0" w:color="003399"/>
              <w:bottom w:val="single" w:sz="8" w:space="0" w:color="003399"/>
              <w:right w:val="single" w:sz="8" w:space="0" w:color="003399"/>
            </w:tcBorders>
          </w:tcPr>
          <w:p w14:paraId="2B6F1FB4" w14:textId="654159BA" w:rsidR="65C2B88C" w:rsidRDefault="65C2B88C" w:rsidP="724C26C4">
            <w:pPr>
              <w:rPr>
                <w:rFonts w:asciiTheme="minorHAnsi" w:hAnsiTheme="minorHAnsi"/>
              </w:rPr>
            </w:pPr>
            <w:r w:rsidRPr="724C26C4">
              <w:rPr>
                <w:rFonts w:asciiTheme="minorHAnsi" w:hAnsiTheme="minorHAnsi"/>
              </w:rPr>
              <w:lastRenderedPageBreak/>
              <w:t>05/12/2023</w:t>
            </w:r>
          </w:p>
        </w:tc>
      </w:tr>
    </w:tbl>
    <w:p w14:paraId="1F30CE69" w14:textId="77777777" w:rsidR="001A495E" w:rsidRPr="00AE7BF7" w:rsidRDefault="001A495E" w:rsidP="001A495E">
      <w:pPr>
        <w:pStyle w:val="Caption"/>
        <w:rPr>
          <w:sz w:val="20"/>
          <w:szCs w:val="20"/>
        </w:rPr>
      </w:pPr>
      <w:r>
        <w:t>Table setting out the version history of this Policy - what changes were made, when and by whom</w:t>
      </w:r>
    </w:p>
    <w:bookmarkEnd w:id="1"/>
    <w:p w14:paraId="464B8FF5" w14:textId="77777777" w:rsidR="00BE1B4F" w:rsidRDefault="00BE1B4F" w:rsidP="006A640C">
      <w:pPr>
        <w:spacing w:after="0" w:line="240" w:lineRule="auto"/>
        <w:rPr>
          <w:rFonts w:asciiTheme="minorHAnsi" w:hAnsiTheme="minorHAnsi"/>
          <w:b/>
          <w:color w:val="0070C0"/>
          <w:sz w:val="28"/>
          <w:szCs w:val="28"/>
        </w:rPr>
      </w:pPr>
    </w:p>
    <w:p w14:paraId="00330124" w14:textId="77777777" w:rsidR="006A640C" w:rsidRPr="007D24A6" w:rsidRDefault="006A640C" w:rsidP="006A640C">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t xml:space="preserve">Distribution </w:t>
      </w:r>
    </w:p>
    <w:p w14:paraId="3FBF6572" w14:textId="77777777" w:rsidR="006A640C" w:rsidRPr="007D24A6" w:rsidRDefault="006A640C" w:rsidP="006A640C">
      <w:pPr>
        <w:spacing w:after="0" w:line="240" w:lineRule="auto"/>
        <w:rPr>
          <w:rFonts w:asciiTheme="minorHAnsi" w:hAnsiTheme="minorHAnsi"/>
        </w:rPr>
      </w:pPr>
      <w:r w:rsidRPr="007D24A6">
        <w:rPr>
          <w:rFonts w:asciiTheme="minorHAnsi" w:hAnsiTheme="minorHAnsi"/>
        </w:rPr>
        <w:t xml:space="preserve">This document has been distributed </w:t>
      </w:r>
      <w:r w:rsidR="00FA6F5D">
        <w:rPr>
          <w:rFonts w:asciiTheme="minorHAnsi" w:hAnsiTheme="minorHAnsi"/>
        </w:rPr>
        <w:t>as follows</w:t>
      </w:r>
      <w:r w:rsidRPr="007D24A6">
        <w:rPr>
          <w:rFonts w:asciiTheme="minorHAnsi" w:hAnsiTheme="minorHAnsi"/>
        </w:rPr>
        <w:t>:</w:t>
      </w:r>
    </w:p>
    <w:p w14:paraId="2CA39611" w14:textId="77777777" w:rsidR="006A640C" w:rsidRPr="007D24A6" w:rsidRDefault="006A640C" w:rsidP="006A640C">
      <w:pPr>
        <w:spacing w:after="0" w:line="240" w:lineRule="auto"/>
        <w:rPr>
          <w:rFonts w:asciiTheme="minorHAnsi" w:hAnsiTheme="minorHAnsi"/>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180"/>
        <w:gridCol w:w="3797"/>
      </w:tblGrid>
      <w:tr w:rsidR="00A65E5B" w:rsidRPr="007D24A6" w14:paraId="2069F44E" w14:textId="77777777" w:rsidTr="00DF08CA">
        <w:trPr>
          <w:trHeight w:val="379"/>
          <w:tblHeader/>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1AC0CF43" w14:textId="77777777" w:rsidR="00A65E5B" w:rsidRPr="00423671" w:rsidRDefault="00A65E5B" w:rsidP="0019067C">
            <w:pPr>
              <w:spacing w:after="0" w:line="240" w:lineRule="auto"/>
              <w:rPr>
                <w:rFonts w:asciiTheme="minorHAnsi" w:hAnsiTheme="minorHAnsi"/>
                <w:b/>
                <w:bCs/>
                <w:color w:val="002060"/>
              </w:rPr>
            </w:pPr>
            <w:r w:rsidRPr="00423671">
              <w:rPr>
                <w:rFonts w:asciiTheme="minorHAnsi" w:hAnsiTheme="minorHAnsi"/>
                <w:b/>
                <w:bCs/>
                <w:color w:val="002060"/>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71DC02F2" w14:textId="77777777" w:rsidR="00A65E5B" w:rsidRPr="00423671" w:rsidRDefault="00A65E5B" w:rsidP="005C0231">
            <w:pPr>
              <w:spacing w:after="0" w:line="240" w:lineRule="auto"/>
              <w:rPr>
                <w:rFonts w:asciiTheme="minorHAnsi" w:hAnsiTheme="minorHAnsi"/>
                <w:b/>
                <w:bCs/>
                <w:color w:val="002060"/>
              </w:rPr>
            </w:pPr>
            <w:r w:rsidRPr="00423671">
              <w:rPr>
                <w:rFonts w:asciiTheme="minorHAnsi" w:hAnsiTheme="minorHAnsi"/>
                <w:b/>
                <w:bCs/>
                <w:color w:val="002060"/>
              </w:rPr>
              <w:t xml:space="preserve">Date </w:t>
            </w:r>
          </w:p>
        </w:tc>
      </w:tr>
      <w:tr w:rsidR="006A1F3F" w:rsidRPr="007D24A6" w14:paraId="7173979F"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1BCE0784" w14:textId="77777777" w:rsidR="006A1F3F" w:rsidRDefault="006A1F3F" w:rsidP="006A1F3F">
            <w:pPr>
              <w:spacing w:after="0" w:line="240" w:lineRule="auto"/>
              <w:rPr>
                <w:rFonts w:asciiTheme="minorHAnsi" w:hAnsiTheme="minorHAnsi"/>
              </w:rPr>
            </w:pPr>
            <w:r>
              <w:rPr>
                <w:rFonts w:asciiTheme="minorHAnsi" w:hAnsiTheme="minorHAnsi"/>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4A0308C0" w14:textId="2AD1F3DC" w:rsidR="006A1F3F" w:rsidRPr="007D24A6" w:rsidRDefault="005A29B5" w:rsidP="006A1F3F">
            <w:pPr>
              <w:spacing w:after="0" w:line="240" w:lineRule="auto"/>
              <w:rPr>
                <w:rFonts w:asciiTheme="minorHAnsi" w:hAnsiTheme="minorHAnsi"/>
              </w:rPr>
            </w:pPr>
            <w:r>
              <w:rPr>
                <w:rFonts w:asciiTheme="minorHAnsi" w:hAnsiTheme="minorHAnsi"/>
              </w:rPr>
              <w:t>N/A</w:t>
            </w:r>
          </w:p>
        </w:tc>
      </w:tr>
      <w:tr w:rsidR="006A1F3F" w:rsidRPr="007D24A6" w14:paraId="4C85CE6B"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2C0AAAD0" w14:textId="77777777" w:rsidR="006A1F3F" w:rsidRDefault="006A1F3F" w:rsidP="006A1F3F">
            <w:pPr>
              <w:spacing w:after="0" w:line="240" w:lineRule="auto"/>
              <w:rPr>
                <w:rFonts w:asciiTheme="minorHAnsi" w:hAnsiTheme="minorHAnsi"/>
              </w:rPr>
            </w:pPr>
            <w:r>
              <w:rPr>
                <w:rFonts w:asciiTheme="minorHAnsi" w:hAnsiTheme="minorHAnsi"/>
              </w:rP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48990D05" w14:textId="77777777" w:rsidR="006A1F3F" w:rsidRDefault="005A29B5" w:rsidP="006A1F3F">
            <w:pPr>
              <w:spacing w:after="0" w:line="240" w:lineRule="auto"/>
              <w:rPr>
                <w:rFonts w:asciiTheme="minorHAnsi" w:hAnsiTheme="minorHAnsi"/>
              </w:rPr>
            </w:pPr>
            <w:r>
              <w:rPr>
                <w:rFonts w:asciiTheme="minorHAnsi" w:hAnsiTheme="minorHAnsi"/>
              </w:rPr>
              <w:t xml:space="preserve">24 September </w:t>
            </w:r>
            <w:proofErr w:type="gramStart"/>
            <w:r>
              <w:rPr>
                <w:rFonts w:asciiTheme="minorHAnsi" w:hAnsiTheme="minorHAnsi"/>
              </w:rPr>
              <w:t>2019</w:t>
            </w:r>
            <w:r w:rsidR="006B066E">
              <w:rPr>
                <w:rFonts w:asciiTheme="minorHAnsi" w:hAnsiTheme="minorHAnsi"/>
              </w:rPr>
              <w:t>;</w:t>
            </w:r>
            <w:proofErr w:type="gramEnd"/>
          </w:p>
          <w:p w14:paraId="3047C60E" w14:textId="4BD2E7B2" w:rsidR="006B066E" w:rsidRDefault="00C5166B" w:rsidP="006A1F3F">
            <w:pPr>
              <w:spacing w:after="0" w:line="240" w:lineRule="auto"/>
              <w:rPr>
                <w:rFonts w:asciiTheme="minorHAnsi" w:hAnsiTheme="minorHAnsi"/>
              </w:rPr>
            </w:pPr>
            <w:r>
              <w:rPr>
                <w:rFonts w:asciiTheme="minorHAnsi" w:hAnsiTheme="minorHAnsi"/>
              </w:rPr>
              <w:t>25 October 2021</w:t>
            </w:r>
          </w:p>
        </w:tc>
      </w:tr>
      <w:tr w:rsidR="005730C6" w:rsidRPr="007D24A6" w14:paraId="3D396625" w14:textId="77777777" w:rsidTr="0019067C">
        <w:trPr>
          <w:trHeight w:val="224"/>
        </w:trPr>
        <w:tc>
          <w:tcPr>
            <w:tcW w:w="2885" w:type="pct"/>
            <w:tcBorders>
              <w:top w:val="single" w:sz="8" w:space="0" w:color="003399"/>
              <w:left w:val="single" w:sz="8" w:space="0" w:color="003399"/>
              <w:bottom w:val="single" w:sz="8" w:space="0" w:color="003399"/>
              <w:right w:val="single" w:sz="8" w:space="0" w:color="003399"/>
            </w:tcBorders>
          </w:tcPr>
          <w:p w14:paraId="444CB5B7" w14:textId="4342D34D" w:rsidR="005730C6" w:rsidRDefault="005730C6" w:rsidP="005A29B5">
            <w:pPr>
              <w:spacing w:after="0" w:line="240" w:lineRule="auto"/>
              <w:rPr>
                <w:rFonts w:asciiTheme="minorHAnsi" w:hAnsiTheme="minorHAnsi"/>
              </w:rPr>
            </w:pPr>
            <w:r>
              <w:rPr>
                <w:rFonts w:asciiTheme="minorHAnsi" w:hAnsiTheme="minorHAnsi"/>
              </w:rPr>
              <w:t>Committee</w:t>
            </w:r>
          </w:p>
        </w:tc>
        <w:tc>
          <w:tcPr>
            <w:tcW w:w="2115" w:type="pct"/>
            <w:tcBorders>
              <w:top w:val="single" w:sz="8" w:space="0" w:color="003399"/>
              <w:left w:val="single" w:sz="8" w:space="0" w:color="003399"/>
              <w:bottom w:val="single" w:sz="8" w:space="0" w:color="003399"/>
              <w:right w:val="single" w:sz="8" w:space="0" w:color="003399"/>
            </w:tcBorders>
          </w:tcPr>
          <w:p w14:paraId="4DE3F4F6" w14:textId="2E41375E" w:rsidR="005730C6" w:rsidRPr="007D24A6" w:rsidRDefault="005A29B5" w:rsidP="0019067C">
            <w:pPr>
              <w:spacing w:after="0" w:line="240" w:lineRule="auto"/>
              <w:rPr>
                <w:rFonts w:asciiTheme="minorHAnsi" w:hAnsiTheme="minorHAnsi"/>
              </w:rPr>
            </w:pPr>
            <w:r>
              <w:rPr>
                <w:rFonts w:asciiTheme="minorHAnsi" w:hAnsiTheme="minorHAnsi"/>
              </w:rPr>
              <w:t>N/A</w:t>
            </w:r>
          </w:p>
        </w:tc>
      </w:tr>
      <w:tr w:rsidR="006A1F3F" w:rsidRPr="007D24A6" w14:paraId="61C2293D"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5E107F0B" w14:textId="77777777" w:rsidR="006A1F3F" w:rsidRDefault="006A1F3F" w:rsidP="006A1F3F">
            <w:pPr>
              <w:spacing w:after="0" w:line="240" w:lineRule="auto"/>
              <w:rPr>
                <w:rFonts w:asciiTheme="minorHAnsi" w:hAnsiTheme="minorHAnsi"/>
              </w:rPr>
            </w:pPr>
            <w:r>
              <w:rPr>
                <w:rFonts w:asciiTheme="minorHAnsi" w:hAnsiTheme="minorHAnsi"/>
              </w:rPr>
              <w:t>Governing Body</w:t>
            </w:r>
          </w:p>
        </w:tc>
        <w:tc>
          <w:tcPr>
            <w:tcW w:w="2115" w:type="pct"/>
            <w:tcBorders>
              <w:top w:val="single" w:sz="8" w:space="0" w:color="003399"/>
              <w:left w:val="single" w:sz="8" w:space="0" w:color="003399"/>
              <w:bottom w:val="single" w:sz="8" w:space="0" w:color="003399"/>
              <w:right w:val="single" w:sz="8" w:space="0" w:color="003399"/>
            </w:tcBorders>
          </w:tcPr>
          <w:p w14:paraId="39E6AE86" w14:textId="3C1C96FC" w:rsidR="006A1F3F" w:rsidRDefault="005A29B5" w:rsidP="006A1F3F">
            <w:pPr>
              <w:spacing w:after="0" w:line="240" w:lineRule="auto"/>
              <w:rPr>
                <w:rFonts w:asciiTheme="minorHAnsi" w:hAnsiTheme="minorHAnsi"/>
              </w:rPr>
            </w:pPr>
            <w:r>
              <w:rPr>
                <w:rFonts w:asciiTheme="minorHAnsi" w:hAnsiTheme="minorHAnsi"/>
              </w:rPr>
              <w:t>N/A</w:t>
            </w:r>
          </w:p>
        </w:tc>
      </w:tr>
      <w:tr w:rsidR="006A1F3F" w:rsidRPr="007D24A6" w14:paraId="10E696FA"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70B4EBD7" w14:textId="1D3A9672" w:rsidR="006A1F3F" w:rsidRDefault="006A1F3F" w:rsidP="005A29B5">
            <w:pPr>
              <w:spacing w:after="0" w:line="240" w:lineRule="auto"/>
              <w:rPr>
                <w:rFonts w:asciiTheme="minorHAnsi" w:hAnsiTheme="minorHAnsi"/>
              </w:rPr>
            </w:pPr>
            <w:r w:rsidRPr="006A1F3F">
              <w:rPr>
                <w:rFonts w:asciiTheme="minorHAnsi" w:hAnsiTheme="minorHAnsi"/>
              </w:rPr>
              <w:t xml:space="preserve">Issued to </w:t>
            </w:r>
            <w:r w:rsidR="005A29B5">
              <w:rPr>
                <w:rFonts w:asciiTheme="minorHAnsi" w:hAnsiTheme="minorHAnsi"/>
              </w:rPr>
              <w:t xml:space="preserve">Corporate Development </w:t>
            </w:r>
            <w:r w:rsidRPr="006A1F3F">
              <w:rPr>
                <w:rFonts w:asciiTheme="minorHAnsi" w:hAnsiTheme="minorHAnsi"/>
              </w:rPr>
              <w:t>for publication</w:t>
            </w:r>
          </w:p>
        </w:tc>
        <w:tc>
          <w:tcPr>
            <w:tcW w:w="2115" w:type="pct"/>
            <w:tcBorders>
              <w:top w:val="single" w:sz="8" w:space="0" w:color="003399"/>
              <w:left w:val="single" w:sz="8" w:space="0" w:color="003399"/>
              <w:bottom w:val="single" w:sz="8" w:space="0" w:color="003399"/>
              <w:right w:val="single" w:sz="8" w:space="0" w:color="003399"/>
            </w:tcBorders>
          </w:tcPr>
          <w:p w14:paraId="67C87969" w14:textId="1F120240" w:rsidR="006A1F3F" w:rsidRDefault="005A29B5" w:rsidP="006A1F3F">
            <w:pPr>
              <w:spacing w:after="0" w:line="240" w:lineRule="auto"/>
              <w:rPr>
                <w:rFonts w:asciiTheme="minorHAnsi" w:hAnsiTheme="minorHAnsi"/>
              </w:rPr>
            </w:pPr>
            <w:r>
              <w:rPr>
                <w:rFonts w:asciiTheme="minorHAnsi" w:hAnsiTheme="minorHAnsi"/>
              </w:rPr>
              <w:t>November 2019</w:t>
            </w:r>
            <w:r w:rsidR="00C5166B">
              <w:rPr>
                <w:rFonts w:asciiTheme="minorHAnsi" w:hAnsiTheme="minorHAnsi"/>
              </w:rPr>
              <w:t>; November 2021</w:t>
            </w:r>
            <w:r w:rsidR="00FC0FDD">
              <w:rPr>
                <w:rFonts w:asciiTheme="minorHAnsi" w:hAnsiTheme="minorHAnsi"/>
              </w:rPr>
              <w:t>; December 2023</w:t>
            </w:r>
          </w:p>
        </w:tc>
      </w:tr>
      <w:tr w:rsidR="006A1F3F" w:rsidRPr="007D24A6" w14:paraId="34A8F30A" w14:textId="77777777" w:rsidTr="006A1F3F">
        <w:trPr>
          <w:trHeight w:val="224"/>
        </w:trPr>
        <w:tc>
          <w:tcPr>
            <w:tcW w:w="2885" w:type="pct"/>
            <w:tcBorders>
              <w:top w:val="single" w:sz="8" w:space="0" w:color="003399"/>
              <w:left w:val="single" w:sz="8" w:space="0" w:color="003399"/>
              <w:bottom w:val="single" w:sz="8" w:space="0" w:color="003399"/>
              <w:right w:val="single" w:sz="8" w:space="0" w:color="003399"/>
            </w:tcBorders>
          </w:tcPr>
          <w:p w14:paraId="793AA286" w14:textId="6A2F2BAB" w:rsidR="006A1F3F" w:rsidRDefault="005A29B5" w:rsidP="006A1F3F">
            <w:pPr>
              <w:spacing w:after="0" w:line="240" w:lineRule="auto"/>
              <w:rPr>
                <w:rFonts w:asciiTheme="minorHAnsi" w:hAnsiTheme="minorHAnsi"/>
              </w:rPr>
            </w:pPr>
            <w:r>
              <w:rPr>
                <w:rFonts w:asciiTheme="minorHAnsi" w:hAnsiTheme="minorHAnsi"/>
              </w:rPr>
              <w:t>Published on the website</w:t>
            </w:r>
          </w:p>
        </w:tc>
        <w:tc>
          <w:tcPr>
            <w:tcW w:w="2115" w:type="pct"/>
            <w:tcBorders>
              <w:top w:val="single" w:sz="8" w:space="0" w:color="003399"/>
              <w:left w:val="single" w:sz="8" w:space="0" w:color="003399"/>
              <w:bottom w:val="single" w:sz="8" w:space="0" w:color="003399"/>
              <w:right w:val="single" w:sz="8" w:space="0" w:color="003399"/>
            </w:tcBorders>
          </w:tcPr>
          <w:p w14:paraId="5979E73D" w14:textId="5877019B" w:rsidR="006A1F3F" w:rsidRDefault="005A29B5" w:rsidP="006A1F3F">
            <w:pPr>
              <w:spacing w:after="0" w:line="240" w:lineRule="auto"/>
              <w:rPr>
                <w:rFonts w:asciiTheme="minorHAnsi" w:hAnsiTheme="minorHAnsi"/>
              </w:rPr>
            </w:pPr>
            <w:r>
              <w:rPr>
                <w:rFonts w:asciiTheme="minorHAnsi" w:hAnsiTheme="minorHAnsi"/>
              </w:rPr>
              <w:t>November 2019</w:t>
            </w:r>
            <w:r w:rsidR="00C5166B">
              <w:rPr>
                <w:rFonts w:asciiTheme="minorHAnsi" w:hAnsiTheme="minorHAnsi"/>
              </w:rPr>
              <w:t>; November 2021</w:t>
            </w:r>
            <w:r w:rsidR="002C4083">
              <w:rPr>
                <w:rFonts w:asciiTheme="minorHAnsi" w:hAnsiTheme="minorHAnsi"/>
              </w:rPr>
              <w:t>; December 2023</w:t>
            </w:r>
          </w:p>
        </w:tc>
      </w:tr>
    </w:tbl>
    <w:p w14:paraId="7253EB38" w14:textId="71A87D99" w:rsidR="0054187C" w:rsidRDefault="00DF2564" w:rsidP="003C0019">
      <w:pPr>
        <w:pStyle w:val="Caption"/>
      </w:pPr>
      <w:r>
        <w:t>Table setting out policy details</w:t>
      </w:r>
      <w:r w:rsidR="00BE1B4F">
        <w:br w:type="page"/>
      </w:r>
    </w:p>
    <w:sdt>
      <w:sdtPr>
        <w:rPr>
          <w:rFonts w:eastAsiaTheme="minorHAnsi" w:cstheme="minorBidi"/>
          <w:color w:val="auto"/>
          <w:sz w:val="22"/>
          <w:szCs w:val="22"/>
          <w:lang w:val="en-GB"/>
        </w:rPr>
        <w:id w:val="1056506630"/>
        <w:docPartObj>
          <w:docPartGallery w:val="Table of Contents"/>
          <w:docPartUnique/>
        </w:docPartObj>
      </w:sdtPr>
      <w:sdtEndPr/>
      <w:sdtContent>
        <w:p w14:paraId="1873C3C6" w14:textId="77777777" w:rsidR="00573A4A" w:rsidRPr="00BC2CBC" w:rsidRDefault="00573A4A" w:rsidP="724C26C4">
          <w:pPr>
            <w:pStyle w:val="TOCHeading"/>
            <w:rPr>
              <w:b/>
              <w:bCs/>
            </w:rPr>
          </w:pPr>
          <w:r w:rsidRPr="724C26C4">
            <w:rPr>
              <w:b/>
              <w:bCs/>
            </w:rPr>
            <w:t>Contents</w:t>
          </w:r>
        </w:p>
        <w:p w14:paraId="2C2A434B" w14:textId="77777777" w:rsidR="00573A4A" w:rsidRPr="00573A4A" w:rsidRDefault="00573A4A" w:rsidP="00573A4A">
          <w:pPr>
            <w:rPr>
              <w:lang w:val="en-US" w:eastAsia="en-US"/>
            </w:rPr>
          </w:pPr>
        </w:p>
        <w:p w14:paraId="3E756DA0" w14:textId="69E8B2C6" w:rsidR="00BC2CBC" w:rsidRPr="00BC2CBC" w:rsidRDefault="005D44A4" w:rsidP="724C26C4">
          <w:pPr>
            <w:pStyle w:val="TOC1"/>
            <w:tabs>
              <w:tab w:val="right" w:leader="dot" w:pos="9015"/>
            </w:tabs>
            <w:rPr>
              <w:rStyle w:val="Hyperlink"/>
              <w:noProof/>
              <w:lang w:eastAsia="en-GB"/>
            </w:rPr>
          </w:pPr>
          <w:r>
            <w:fldChar w:fldCharType="begin"/>
          </w:r>
          <w:r w:rsidR="00573A4A">
            <w:instrText>TOC \o "1-3" \h \z \u</w:instrText>
          </w:r>
          <w:r>
            <w:fldChar w:fldCharType="separate"/>
          </w:r>
          <w:hyperlink w:anchor="_Toc1554108925">
            <w:r w:rsidR="724C26C4" w:rsidRPr="724C26C4">
              <w:rPr>
                <w:rStyle w:val="Hyperlink"/>
                <w:noProof/>
              </w:rPr>
              <w:t>1. Policy Aim</w:t>
            </w:r>
            <w:r w:rsidR="00573A4A">
              <w:rPr>
                <w:noProof/>
              </w:rPr>
              <w:tab/>
            </w:r>
            <w:r w:rsidR="00573A4A">
              <w:rPr>
                <w:noProof/>
              </w:rPr>
              <w:fldChar w:fldCharType="begin"/>
            </w:r>
            <w:r w:rsidR="00573A4A">
              <w:rPr>
                <w:noProof/>
              </w:rPr>
              <w:instrText>PAGEREF _Toc1554108925 \h</w:instrText>
            </w:r>
            <w:r w:rsidR="00573A4A">
              <w:rPr>
                <w:noProof/>
              </w:rPr>
            </w:r>
            <w:r w:rsidR="00573A4A">
              <w:rPr>
                <w:noProof/>
              </w:rPr>
              <w:fldChar w:fldCharType="separate"/>
            </w:r>
            <w:r w:rsidR="00FC0FDD">
              <w:rPr>
                <w:noProof/>
              </w:rPr>
              <w:t>7</w:t>
            </w:r>
            <w:r w:rsidR="00573A4A">
              <w:rPr>
                <w:noProof/>
              </w:rPr>
              <w:fldChar w:fldCharType="end"/>
            </w:r>
          </w:hyperlink>
        </w:p>
        <w:p w14:paraId="39FB5955" w14:textId="3835EED6" w:rsidR="00BC2CBC" w:rsidRPr="00BC2CBC" w:rsidRDefault="00ED2115" w:rsidP="724C26C4">
          <w:pPr>
            <w:pStyle w:val="TOC1"/>
            <w:tabs>
              <w:tab w:val="right" w:leader="dot" w:pos="9015"/>
            </w:tabs>
            <w:rPr>
              <w:rStyle w:val="Hyperlink"/>
              <w:noProof/>
              <w:lang w:eastAsia="en-GB"/>
            </w:rPr>
          </w:pPr>
          <w:hyperlink w:anchor="_Toc2012577160">
            <w:r w:rsidR="724C26C4" w:rsidRPr="724C26C4">
              <w:rPr>
                <w:rStyle w:val="Hyperlink"/>
                <w:noProof/>
              </w:rPr>
              <w:t>2.Policy Objectives</w:t>
            </w:r>
            <w:r w:rsidR="005D44A4">
              <w:rPr>
                <w:noProof/>
              </w:rPr>
              <w:tab/>
            </w:r>
            <w:r w:rsidR="005D44A4">
              <w:rPr>
                <w:noProof/>
              </w:rPr>
              <w:fldChar w:fldCharType="begin"/>
            </w:r>
            <w:r w:rsidR="005D44A4">
              <w:rPr>
                <w:noProof/>
              </w:rPr>
              <w:instrText>PAGEREF _Toc2012577160 \h</w:instrText>
            </w:r>
            <w:r w:rsidR="005D44A4">
              <w:rPr>
                <w:noProof/>
              </w:rPr>
            </w:r>
            <w:r w:rsidR="005D44A4">
              <w:rPr>
                <w:noProof/>
              </w:rPr>
              <w:fldChar w:fldCharType="separate"/>
            </w:r>
            <w:r w:rsidR="00FC0FDD">
              <w:rPr>
                <w:noProof/>
              </w:rPr>
              <w:t>7</w:t>
            </w:r>
            <w:r w:rsidR="005D44A4">
              <w:rPr>
                <w:noProof/>
              </w:rPr>
              <w:fldChar w:fldCharType="end"/>
            </w:r>
          </w:hyperlink>
        </w:p>
        <w:p w14:paraId="7A9EF348" w14:textId="034F74CE" w:rsidR="00BC2CBC" w:rsidRPr="00BC2CBC" w:rsidRDefault="00ED2115" w:rsidP="724C26C4">
          <w:pPr>
            <w:pStyle w:val="TOC1"/>
            <w:tabs>
              <w:tab w:val="right" w:leader="dot" w:pos="9015"/>
            </w:tabs>
            <w:rPr>
              <w:rStyle w:val="Hyperlink"/>
              <w:noProof/>
              <w:lang w:eastAsia="en-GB"/>
            </w:rPr>
          </w:pPr>
          <w:hyperlink w:anchor="_Toc1647140016">
            <w:r w:rsidR="724C26C4" w:rsidRPr="724C26C4">
              <w:rPr>
                <w:rStyle w:val="Hyperlink"/>
                <w:noProof/>
              </w:rPr>
              <w:t>3.Scope of the Policy</w:t>
            </w:r>
            <w:r w:rsidR="005D44A4">
              <w:rPr>
                <w:noProof/>
              </w:rPr>
              <w:tab/>
            </w:r>
            <w:r w:rsidR="005D44A4">
              <w:rPr>
                <w:noProof/>
              </w:rPr>
              <w:fldChar w:fldCharType="begin"/>
            </w:r>
            <w:r w:rsidR="005D44A4">
              <w:rPr>
                <w:noProof/>
              </w:rPr>
              <w:instrText>PAGEREF _Toc1647140016 \h</w:instrText>
            </w:r>
            <w:r w:rsidR="005D44A4">
              <w:rPr>
                <w:noProof/>
              </w:rPr>
            </w:r>
            <w:r w:rsidR="005D44A4">
              <w:rPr>
                <w:noProof/>
              </w:rPr>
              <w:fldChar w:fldCharType="separate"/>
            </w:r>
            <w:r w:rsidR="00FC0FDD">
              <w:rPr>
                <w:noProof/>
              </w:rPr>
              <w:t>7</w:t>
            </w:r>
            <w:r w:rsidR="005D44A4">
              <w:rPr>
                <w:noProof/>
              </w:rPr>
              <w:fldChar w:fldCharType="end"/>
            </w:r>
          </w:hyperlink>
        </w:p>
        <w:p w14:paraId="3EE81674" w14:textId="5E23FA89" w:rsidR="00BC2CBC" w:rsidRPr="00BC2CBC" w:rsidRDefault="00ED2115" w:rsidP="724C26C4">
          <w:pPr>
            <w:pStyle w:val="TOC1"/>
            <w:tabs>
              <w:tab w:val="right" w:leader="dot" w:pos="9015"/>
            </w:tabs>
            <w:rPr>
              <w:rStyle w:val="Hyperlink"/>
              <w:noProof/>
              <w:lang w:eastAsia="en-GB"/>
            </w:rPr>
          </w:pPr>
          <w:hyperlink w:anchor="_Toc252007993">
            <w:r w:rsidR="724C26C4" w:rsidRPr="724C26C4">
              <w:rPr>
                <w:rStyle w:val="Hyperlink"/>
                <w:noProof/>
              </w:rPr>
              <w:t>4.Student Code of Conduct</w:t>
            </w:r>
            <w:r w:rsidR="005D44A4">
              <w:rPr>
                <w:noProof/>
              </w:rPr>
              <w:tab/>
            </w:r>
            <w:r w:rsidR="005D44A4">
              <w:rPr>
                <w:noProof/>
              </w:rPr>
              <w:fldChar w:fldCharType="begin"/>
            </w:r>
            <w:r w:rsidR="005D44A4">
              <w:rPr>
                <w:noProof/>
              </w:rPr>
              <w:instrText>PAGEREF _Toc252007993 \h</w:instrText>
            </w:r>
            <w:r w:rsidR="005D44A4">
              <w:rPr>
                <w:noProof/>
              </w:rPr>
            </w:r>
            <w:r w:rsidR="005D44A4">
              <w:rPr>
                <w:noProof/>
              </w:rPr>
              <w:fldChar w:fldCharType="separate"/>
            </w:r>
            <w:r w:rsidR="00FC0FDD">
              <w:rPr>
                <w:noProof/>
              </w:rPr>
              <w:t>7</w:t>
            </w:r>
            <w:r w:rsidR="005D44A4">
              <w:rPr>
                <w:noProof/>
              </w:rPr>
              <w:fldChar w:fldCharType="end"/>
            </w:r>
          </w:hyperlink>
        </w:p>
        <w:p w14:paraId="68B23F5F" w14:textId="5D7255A1" w:rsidR="00BC2CBC" w:rsidRPr="00BC2CBC" w:rsidRDefault="00ED2115" w:rsidP="724C26C4">
          <w:pPr>
            <w:pStyle w:val="TOC1"/>
            <w:tabs>
              <w:tab w:val="right" w:leader="dot" w:pos="9015"/>
            </w:tabs>
            <w:rPr>
              <w:rStyle w:val="Hyperlink"/>
              <w:noProof/>
              <w:lang w:eastAsia="en-GB"/>
            </w:rPr>
          </w:pPr>
          <w:hyperlink w:anchor="_Toc1789342018">
            <w:r w:rsidR="724C26C4" w:rsidRPr="724C26C4">
              <w:rPr>
                <w:rStyle w:val="Hyperlink"/>
                <w:noProof/>
              </w:rPr>
              <w:t>5.Breaches of the Student Code of Conduct within the Classroom</w:t>
            </w:r>
            <w:r w:rsidR="005D44A4">
              <w:rPr>
                <w:noProof/>
              </w:rPr>
              <w:tab/>
            </w:r>
            <w:r w:rsidR="005D44A4">
              <w:rPr>
                <w:noProof/>
              </w:rPr>
              <w:fldChar w:fldCharType="begin"/>
            </w:r>
            <w:r w:rsidR="005D44A4">
              <w:rPr>
                <w:noProof/>
              </w:rPr>
              <w:instrText>PAGEREF _Toc1789342018 \h</w:instrText>
            </w:r>
            <w:r w:rsidR="005D44A4">
              <w:rPr>
                <w:noProof/>
              </w:rPr>
            </w:r>
            <w:r w:rsidR="005D44A4">
              <w:rPr>
                <w:noProof/>
              </w:rPr>
              <w:fldChar w:fldCharType="separate"/>
            </w:r>
            <w:r w:rsidR="00FC0FDD">
              <w:rPr>
                <w:noProof/>
              </w:rPr>
              <w:t>7</w:t>
            </w:r>
            <w:r w:rsidR="005D44A4">
              <w:rPr>
                <w:noProof/>
              </w:rPr>
              <w:fldChar w:fldCharType="end"/>
            </w:r>
          </w:hyperlink>
        </w:p>
        <w:p w14:paraId="19361A8C" w14:textId="3B1958E8" w:rsidR="00BC2CBC" w:rsidRPr="00BC2CBC" w:rsidRDefault="00ED2115" w:rsidP="724C26C4">
          <w:pPr>
            <w:pStyle w:val="TOC1"/>
            <w:tabs>
              <w:tab w:val="right" w:leader="dot" w:pos="9015"/>
            </w:tabs>
            <w:rPr>
              <w:rStyle w:val="Hyperlink"/>
              <w:noProof/>
              <w:lang w:eastAsia="en-GB"/>
            </w:rPr>
          </w:pPr>
          <w:hyperlink w:anchor="_Toc1502485586">
            <w:r w:rsidR="724C26C4" w:rsidRPr="724C26C4">
              <w:rPr>
                <w:rStyle w:val="Hyperlink"/>
                <w:noProof/>
              </w:rPr>
              <w:t>6.Breaches of the Student Code of Conduct outside of the Classroom</w:t>
            </w:r>
            <w:r w:rsidR="005D44A4">
              <w:rPr>
                <w:noProof/>
              </w:rPr>
              <w:tab/>
            </w:r>
            <w:r w:rsidR="005D44A4">
              <w:rPr>
                <w:noProof/>
              </w:rPr>
              <w:fldChar w:fldCharType="begin"/>
            </w:r>
            <w:r w:rsidR="005D44A4">
              <w:rPr>
                <w:noProof/>
              </w:rPr>
              <w:instrText>PAGEREF _Toc1502485586 \h</w:instrText>
            </w:r>
            <w:r w:rsidR="005D44A4">
              <w:rPr>
                <w:noProof/>
              </w:rPr>
            </w:r>
            <w:r w:rsidR="005D44A4">
              <w:rPr>
                <w:noProof/>
              </w:rPr>
              <w:fldChar w:fldCharType="separate"/>
            </w:r>
            <w:r w:rsidR="00FC0FDD">
              <w:rPr>
                <w:noProof/>
              </w:rPr>
              <w:t>8</w:t>
            </w:r>
            <w:r w:rsidR="005D44A4">
              <w:rPr>
                <w:noProof/>
              </w:rPr>
              <w:fldChar w:fldCharType="end"/>
            </w:r>
          </w:hyperlink>
        </w:p>
        <w:p w14:paraId="4BA52A13" w14:textId="268CF0BC" w:rsidR="00BC2CBC" w:rsidRPr="00BC2CBC" w:rsidRDefault="00ED2115" w:rsidP="724C26C4">
          <w:pPr>
            <w:pStyle w:val="TOC1"/>
            <w:tabs>
              <w:tab w:val="right" w:leader="dot" w:pos="9015"/>
            </w:tabs>
            <w:rPr>
              <w:rStyle w:val="Hyperlink"/>
              <w:noProof/>
              <w:lang w:eastAsia="en-GB"/>
            </w:rPr>
          </w:pPr>
          <w:hyperlink w:anchor="_Toc1574506587">
            <w:r w:rsidR="724C26C4" w:rsidRPr="724C26C4">
              <w:rPr>
                <w:rStyle w:val="Hyperlink"/>
                <w:noProof/>
              </w:rPr>
              <w:t>7.Breaches of the Student Code of Conduct outside of College Premises</w:t>
            </w:r>
            <w:r w:rsidR="005D44A4">
              <w:rPr>
                <w:noProof/>
              </w:rPr>
              <w:tab/>
            </w:r>
            <w:r w:rsidR="005D44A4">
              <w:rPr>
                <w:noProof/>
              </w:rPr>
              <w:fldChar w:fldCharType="begin"/>
            </w:r>
            <w:r w:rsidR="005D44A4">
              <w:rPr>
                <w:noProof/>
              </w:rPr>
              <w:instrText>PAGEREF _Toc1574506587 \h</w:instrText>
            </w:r>
            <w:r w:rsidR="005D44A4">
              <w:rPr>
                <w:noProof/>
              </w:rPr>
            </w:r>
            <w:r w:rsidR="005D44A4">
              <w:rPr>
                <w:noProof/>
              </w:rPr>
              <w:fldChar w:fldCharType="separate"/>
            </w:r>
            <w:r w:rsidR="00FC0FDD">
              <w:rPr>
                <w:noProof/>
              </w:rPr>
              <w:t>8</w:t>
            </w:r>
            <w:r w:rsidR="005D44A4">
              <w:rPr>
                <w:noProof/>
              </w:rPr>
              <w:fldChar w:fldCharType="end"/>
            </w:r>
          </w:hyperlink>
        </w:p>
        <w:p w14:paraId="1A4C041B" w14:textId="67633DC9" w:rsidR="00BC2CBC" w:rsidRPr="00BC2CBC" w:rsidRDefault="00ED2115" w:rsidP="724C26C4">
          <w:pPr>
            <w:pStyle w:val="TOC2"/>
            <w:tabs>
              <w:tab w:val="right" w:leader="dot" w:pos="9015"/>
            </w:tabs>
            <w:rPr>
              <w:rStyle w:val="Hyperlink"/>
              <w:noProof/>
              <w:lang w:eastAsia="en-GB"/>
            </w:rPr>
          </w:pPr>
          <w:hyperlink w:anchor="_Toc1558909660">
            <w:r w:rsidR="724C26C4" w:rsidRPr="724C26C4">
              <w:rPr>
                <w:rStyle w:val="Hyperlink"/>
                <w:noProof/>
              </w:rPr>
              <w:t>7.1Trips, Visits and Residential Excursions</w:t>
            </w:r>
            <w:r w:rsidR="005D44A4">
              <w:rPr>
                <w:noProof/>
              </w:rPr>
              <w:tab/>
            </w:r>
            <w:r w:rsidR="005D44A4">
              <w:rPr>
                <w:noProof/>
              </w:rPr>
              <w:fldChar w:fldCharType="begin"/>
            </w:r>
            <w:r w:rsidR="005D44A4">
              <w:rPr>
                <w:noProof/>
              </w:rPr>
              <w:instrText>PAGEREF _Toc1558909660 \h</w:instrText>
            </w:r>
            <w:r w:rsidR="005D44A4">
              <w:rPr>
                <w:noProof/>
              </w:rPr>
            </w:r>
            <w:r w:rsidR="005D44A4">
              <w:rPr>
                <w:noProof/>
              </w:rPr>
              <w:fldChar w:fldCharType="separate"/>
            </w:r>
            <w:r w:rsidR="00FC0FDD">
              <w:rPr>
                <w:noProof/>
              </w:rPr>
              <w:t>8</w:t>
            </w:r>
            <w:r w:rsidR="005D44A4">
              <w:rPr>
                <w:noProof/>
              </w:rPr>
              <w:fldChar w:fldCharType="end"/>
            </w:r>
          </w:hyperlink>
        </w:p>
        <w:p w14:paraId="7146342E" w14:textId="1B1738CA" w:rsidR="00BC2CBC" w:rsidRPr="00BC2CBC" w:rsidRDefault="00ED2115" w:rsidP="724C26C4">
          <w:pPr>
            <w:pStyle w:val="TOC2"/>
            <w:tabs>
              <w:tab w:val="right" w:leader="dot" w:pos="9015"/>
            </w:tabs>
            <w:rPr>
              <w:rStyle w:val="Hyperlink"/>
              <w:noProof/>
              <w:lang w:eastAsia="en-GB"/>
            </w:rPr>
          </w:pPr>
          <w:hyperlink w:anchor="_Toc2144202539">
            <w:r w:rsidR="724C26C4" w:rsidRPr="724C26C4">
              <w:rPr>
                <w:rStyle w:val="Hyperlink"/>
                <w:noProof/>
              </w:rPr>
              <w:t>7.2Placements and Places of Employment</w:t>
            </w:r>
            <w:r w:rsidR="005D44A4">
              <w:rPr>
                <w:noProof/>
              </w:rPr>
              <w:tab/>
            </w:r>
            <w:r w:rsidR="005D44A4">
              <w:rPr>
                <w:noProof/>
              </w:rPr>
              <w:fldChar w:fldCharType="begin"/>
            </w:r>
            <w:r w:rsidR="005D44A4">
              <w:rPr>
                <w:noProof/>
              </w:rPr>
              <w:instrText>PAGEREF _Toc2144202539 \h</w:instrText>
            </w:r>
            <w:r w:rsidR="005D44A4">
              <w:rPr>
                <w:noProof/>
              </w:rPr>
            </w:r>
            <w:r w:rsidR="005D44A4">
              <w:rPr>
                <w:noProof/>
              </w:rPr>
              <w:fldChar w:fldCharType="separate"/>
            </w:r>
            <w:r w:rsidR="00FC0FDD">
              <w:rPr>
                <w:noProof/>
              </w:rPr>
              <w:t>8</w:t>
            </w:r>
            <w:r w:rsidR="005D44A4">
              <w:rPr>
                <w:noProof/>
              </w:rPr>
              <w:fldChar w:fldCharType="end"/>
            </w:r>
          </w:hyperlink>
        </w:p>
        <w:p w14:paraId="2D4CC7A4" w14:textId="6046B80B" w:rsidR="00BC2CBC" w:rsidRPr="00BC2CBC" w:rsidRDefault="00ED2115" w:rsidP="724C26C4">
          <w:pPr>
            <w:pStyle w:val="TOC2"/>
            <w:tabs>
              <w:tab w:val="right" w:leader="dot" w:pos="9015"/>
            </w:tabs>
            <w:rPr>
              <w:rStyle w:val="Hyperlink"/>
              <w:noProof/>
              <w:lang w:eastAsia="en-GB"/>
            </w:rPr>
          </w:pPr>
          <w:hyperlink w:anchor="_Toc119219356">
            <w:r w:rsidR="724C26C4" w:rsidRPr="724C26C4">
              <w:rPr>
                <w:rStyle w:val="Hyperlink"/>
                <w:noProof/>
              </w:rPr>
              <w:t>7.3Student Off Campus Anti-Social Behaviour</w:t>
            </w:r>
            <w:r w:rsidR="005D44A4">
              <w:rPr>
                <w:noProof/>
              </w:rPr>
              <w:tab/>
            </w:r>
            <w:r w:rsidR="005D44A4">
              <w:rPr>
                <w:noProof/>
              </w:rPr>
              <w:fldChar w:fldCharType="begin"/>
            </w:r>
            <w:r w:rsidR="005D44A4">
              <w:rPr>
                <w:noProof/>
              </w:rPr>
              <w:instrText>PAGEREF _Toc119219356 \h</w:instrText>
            </w:r>
            <w:r w:rsidR="005D44A4">
              <w:rPr>
                <w:noProof/>
              </w:rPr>
            </w:r>
            <w:r w:rsidR="005D44A4">
              <w:rPr>
                <w:noProof/>
              </w:rPr>
              <w:fldChar w:fldCharType="separate"/>
            </w:r>
            <w:r w:rsidR="00FC0FDD">
              <w:rPr>
                <w:noProof/>
              </w:rPr>
              <w:t>8</w:t>
            </w:r>
            <w:r w:rsidR="005D44A4">
              <w:rPr>
                <w:noProof/>
              </w:rPr>
              <w:fldChar w:fldCharType="end"/>
            </w:r>
          </w:hyperlink>
        </w:p>
        <w:p w14:paraId="7593AD06" w14:textId="2ED512A2" w:rsidR="00BC2CBC" w:rsidRPr="00BC2CBC" w:rsidRDefault="00ED2115" w:rsidP="724C26C4">
          <w:pPr>
            <w:pStyle w:val="TOC1"/>
            <w:tabs>
              <w:tab w:val="right" w:leader="dot" w:pos="9015"/>
            </w:tabs>
            <w:rPr>
              <w:rStyle w:val="Hyperlink"/>
              <w:noProof/>
              <w:lang w:eastAsia="en-GB"/>
            </w:rPr>
          </w:pPr>
          <w:hyperlink w:anchor="_Toc897850883">
            <w:r w:rsidR="724C26C4" w:rsidRPr="724C26C4">
              <w:rPr>
                <w:rStyle w:val="Hyperlink"/>
                <w:noProof/>
              </w:rPr>
              <w:t>8.Prevention of Harm</w:t>
            </w:r>
            <w:r w:rsidR="005D44A4">
              <w:rPr>
                <w:noProof/>
              </w:rPr>
              <w:tab/>
            </w:r>
            <w:r w:rsidR="005D44A4">
              <w:rPr>
                <w:noProof/>
              </w:rPr>
              <w:fldChar w:fldCharType="begin"/>
            </w:r>
            <w:r w:rsidR="005D44A4">
              <w:rPr>
                <w:noProof/>
              </w:rPr>
              <w:instrText>PAGEREF _Toc897850883 \h</w:instrText>
            </w:r>
            <w:r w:rsidR="005D44A4">
              <w:rPr>
                <w:noProof/>
              </w:rPr>
            </w:r>
            <w:r w:rsidR="005D44A4">
              <w:rPr>
                <w:noProof/>
              </w:rPr>
              <w:fldChar w:fldCharType="separate"/>
            </w:r>
            <w:r w:rsidR="00FC0FDD">
              <w:rPr>
                <w:noProof/>
              </w:rPr>
              <w:t>10</w:t>
            </w:r>
            <w:r w:rsidR="005D44A4">
              <w:rPr>
                <w:noProof/>
              </w:rPr>
              <w:fldChar w:fldCharType="end"/>
            </w:r>
          </w:hyperlink>
        </w:p>
        <w:p w14:paraId="3D61C633" w14:textId="1EC0D5E4" w:rsidR="00BC2CBC" w:rsidRPr="00BC2CBC" w:rsidRDefault="00ED2115" w:rsidP="724C26C4">
          <w:pPr>
            <w:pStyle w:val="TOC1"/>
            <w:tabs>
              <w:tab w:val="right" w:leader="dot" w:pos="9015"/>
            </w:tabs>
            <w:rPr>
              <w:rStyle w:val="Hyperlink"/>
              <w:noProof/>
              <w:lang w:eastAsia="en-GB"/>
            </w:rPr>
          </w:pPr>
          <w:hyperlink w:anchor="_Toc266670643">
            <w:r w:rsidR="724C26C4" w:rsidRPr="724C26C4">
              <w:rPr>
                <w:rStyle w:val="Hyperlink"/>
                <w:noProof/>
              </w:rPr>
              <w:t>9.Student Support</w:t>
            </w:r>
            <w:r w:rsidR="005D44A4">
              <w:rPr>
                <w:noProof/>
              </w:rPr>
              <w:tab/>
            </w:r>
            <w:r w:rsidR="005D44A4">
              <w:rPr>
                <w:noProof/>
              </w:rPr>
              <w:fldChar w:fldCharType="begin"/>
            </w:r>
            <w:r w:rsidR="005D44A4">
              <w:rPr>
                <w:noProof/>
              </w:rPr>
              <w:instrText>PAGEREF _Toc266670643 \h</w:instrText>
            </w:r>
            <w:r w:rsidR="005D44A4">
              <w:rPr>
                <w:noProof/>
              </w:rPr>
            </w:r>
            <w:r w:rsidR="005D44A4">
              <w:rPr>
                <w:noProof/>
              </w:rPr>
              <w:fldChar w:fldCharType="separate"/>
            </w:r>
            <w:r w:rsidR="00FC0FDD">
              <w:rPr>
                <w:noProof/>
              </w:rPr>
              <w:t>10</w:t>
            </w:r>
            <w:r w:rsidR="005D44A4">
              <w:rPr>
                <w:noProof/>
              </w:rPr>
              <w:fldChar w:fldCharType="end"/>
            </w:r>
          </w:hyperlink>
        </w:p>
        <w:p w14:paraId="6AFD78A7" w14:textId="0D68D587" w:rsidR="00BC2CBC" w:rsidRPr="00BC2CBC" w:rsidRDefault="00ED2115" w:rsidP="724C26C4">
          <w:pPr>
            <w:pStyle w:val="TOC1"/>
            <w:tabs>
              <w:tab w:val="right" w:leader="dot" w:pos="9015"/>
            </w:tabs>
            <w:rPr>
              <w:rStyle w:val="Hyperlink"/>
              <w:noProof/>
              <w:lang w:eastAsia="en-GB"/>
            </w:rPr>
          </w:pPr>
          <w:hyperlink w:anchor="_Toc880849185">
            <w:r w:rsidR="724C26C4" w:rsidRPr="724C26C4">
              <w:rPr>
                <w:rStyle w:val="Hyperlink"/>
                <w:noProof/>
              </w:rPr>
              <w:t>10.Student Disciplinary Process</w:t>
            </w:r>
            <w:r w:rsidR="005D44A4">
              <w:rPr>
                <w:noProof/>
              </w:rPr>
              <w:tab/>
            </w:r>
            <w:r w:rsidR="005D44A4">
              <w:rPr>
                <w:noProof/>
              </w:rPr>
              <w:fldChar w:fldCharType="begin"/>
            </w:r>
            <w:r w:rsidR="005D44A4">
              <w:rPr>
                <w:noProof/>
              </w:rPr>
              <w:instrText>PAGEREF _Toc880849185 \h</w:instrText>
            </w:r>
            <w:r w:rsidR="005D44A4">
              <w:rPr>
                <w:noProof/>
              </w:rPr>
            </w:r>
            <w:r w:rsidR="005D44A4">
              <w:rPr>
                <w:noProof/>
              </w:rPr>
              <w:fldChar w:fldCharType="separate"/>
            </w:r>
            <w:r w:rsidR="00FC0FDD">
              <w:rPr>
                <w:noProof/>
              </w:rPr>
              <w:t>10</w:t>
            </w:r>
            <w:r w:rsidR="005D44A4">
              <w:rPr>
                <w:noProof/>
              </w:rPr>
              <w:fldChar w:fldCharType="end"/>
            </w:r>
          </w:hyperlink>
        </w:p>
        <w:p w14:paraId="190A8E9D" w14:textId="4F8DB2DB" w:rsidR="00BC2CBC" w:rsidRPr="00BC2CBC" w:rsidRDefault="00ED2115" w:rsidP="724C26C4">
          <w:pPr>
            <w:pStyle w:val="TOC2"/>
            <w:tabs>
              <w:tab w:val="right" w:leader="dot" w:pos="9015"/>
            </w:tabs>
            <w:rPr>
              <w:rStyle w:val="Hyperlink"/>
              <w:noProof/>
              <w:lang w:eastAsia="en-GB"/>
            </w:rPr>
          </w:pPr>
          <w:hyperlink w:anchor="_Toc908423297">
            <w:r w:rsidR="724C26C4" w:rsidRPr="724C26C4">
              <w:rPr>
                <w:rStyle w:val="Hyperlink"/>
                <w:noProof/>
              </w:rPr>
              <w:t>10.1Stage 1 – Verbal Warning</w:t>
            </w:r>
            <w:r w:rsidR="005D44A4">
              <w:rPr>
                <w:noProof/>
              </w:rPr>
              <w:tab/>
            </w:r>
            <w:r w:rsidR="005D44A4">
              <w:rPr>
                <w:noProof/>
              </w:rPr>
              <w:fldChar w:fldCharType="begin"/>
            </w:r>
            <w:r w:rsidR="005D44A4">
              <w:rPr>
                <w:noProof/>
              </w:rPr>
              <w:instrText>PAGEREF _Toc908423297 \h</w:instrText>
            </w:r>
            <w:r w:rsidR="005D44A4">
              <w:rPr>
                <w:noProof/>
              </w:rPr>
            </w:r>
            <w:r w:rsidR="005D44A4">
              <w:rPr>
                <w:noProof/>
              </w:rPr>
              <w:fldChar w:fldCharType="separate"/>
            </w:r>
            <w:r w:rsidR="00FC0FDD">
              <w:rPr>
                <w:noProof/>
              </w:rPr>
              <w:t>12</w:t>
            </w:r>
            <w:r w:rsidR="005D44A4">
              <w:rPr>
                <w:noProof/>
              </w:rPr>
              <w:fldChar w:fldCharType="end"/>
            </w:r>
          </w:hyperlink>
        </w:p>
        <w:p w14:paraId="450DDEE6" w14:textId="688EDF8D" w:rsidR="00BC2CBC" w:rsidRPr="00BC2CBC" w:rsidRDefault="00ED2115" w:rsidP="724C26C4">
          <w:pPr>
            <w:pStyle w:val="TOC2"/>
            <w:tabs>
              <w:tab w:val="right" w:leader="dot" w:pos="9015"/>
            </w:tabs>
            <w:rPr>
              <w:rStyle w:val="Hyperlink"/>
              <w:noProof/>
              <w:lang w:eastAsia="en-GB"/>
            </w:rPr>
          </w:pPr>
          <w:hyperlink w:anchor="_Toc233624673">
            <w:r w:rsidR="724C26C4" w:rsidRPr="724C26C4">
              <w:rPr>
                <w:rStyle w:val="Hyperlink"/>
                <w:noProof/>
              </w:rPr>
              <w:t>10.2Stage 2 – First Written Warning</w:t>
            </w:r>
            <w:r w:rsidR="005D44A4">
              <w:rPr>
                <w:noProof/>
              </w:rPr>
              <w:tab/>
            </w:r>
            <w:r w:rsidR="005D44A4">
              <w:rPr>
                <w:noProof/>
              </w:rPr>
              <w:fldChar w:fldCharType="begin"/>
            </w:r>
            <w:r w:rsidR="005D44A4">
              <w:rPr>
                <w:noProof/>
              </w:rPr>
              <w:instrText>PAGEREF _Toc233624673 \h</w:instrText>
            </w:r>
            <w:r w:rsidR="005D44A4">
              <w:rPr>
                <w:noProof/>
              </w:rPr>
            </w:r>
            <w:r w:rsidR="005D44A4">
              <w:rPr>
                <w:noProof/>
              </w:rPr>
              <w:fldChar w:fldCharType="separate"/>
            </w:r>
            <w:r w:rsidR="00FC0FDD">
              <w:rPr>
                <w:noProof/>
              </w:rPr>
              <w:t>13</w:t>
            </w:r>
            <w:r w:rsidR="005D44A4">
              <w:rPr>
                <w:noProof/>
              </w:rPr>
              <w:fldChar w:fldCharType="end"/>
            </w:r>
          </w:hyperlink>
        </w:p>
        <w:p w14:paraId="402CEA6E" w14:textId="683F1B50" w:rsidR="00BC2CBC" w:rsidRPr="00BC2CBC" w:rsidRDefault="00ED2115" w:rsidP="724C26C4">
          <w:pPr>
            <w:pStyle w:val="TOC2"/>
            <w:tabs>
              <w:tab w:val="right" w:leader="dot" w:pos="9015"/>
            </w:tabs>
            <w:rPr>
              <w:rStyle w:val="Hyperlink"/>
              <w:noProof/>
              <w:lang w:eastAsia="en-GB"/>
            </w:rPr>
          </w:pPr>
          <w:hyperlink w:anchor="_Toc1368849581">
            <w:r w:rsidR="724C26C4" w:rsidRPr="724C26C4">
              <w:rPr>
                <w:rStyle w:val="Hyperlink"/>
                <w:noProof/>
              </w:rPr>
              <w:t>10.3Stage 3 – Final Written Warning</w:t>
            </w:r>
            <w:r w:rsidR="005D44A4">
              <w:rPr>
                <w:noProof/>
              </w:rPr>
              <w:tab/>
            </w:r>
            <w:r w:rsidR="005D44A4">
              <w:rPr>
                <w:noProof/>
              </w:rPr>
              <w:fldChar w:fldCharType="begin"/>
            </w:r>
            <w:r w:rsidR="005D44A4">
              <w:rPr>
                <w:noProof/>
              </w:rPr>
              <w:instrText>PAGEREF _Toc1368849581 \h</w:instrText>
            </w:r>
            <w:r w:rsidR="005D44A4">
              <w:rPr>
                <w:noProof/>
              </w:rPr>
            </w:r>
            <w:r w:rsidR="005D44A4">
              <w:rPr>
                <w:noProof/>
              </w:rPr>
              <w:fldChar w:fldCharType="separate"/>
            </w:r>
            <w:r w:rsidR="00FC0FDD">
              <w:rPr>
                <w:noProof/>
              </w:rPr>
              <w:t>13</w:t>
            </w:r>
            <w:r w:rsidR="005D44A4">
              <w:rPr>
                <w:noProof/>
              </w:rPr>
              <w:fldChar w:fldCharType="end"/>
            </w:r>
          </w:hyperlink>
        </w:p>
        <w:p w14:paraId="162A65BD" w14:textId="00A7DE8E" w:rsidR="00BC2CBC" w:rsidRPr="00BC2CBC" w:rsidRDefault="00ED2115" w:rsidP="724C26C4">
          <w:pPr>
            <w:pStyle w:val="TOC2"/>
            <w:tabs>
              <w:tab w:val="right" w:leader="dot" w:pos="9015"/>
            </w:tabs>
            <w:rPr>
              <w:rStyle w:val="Hyperlink"/>
              <w:noProof/>
              <w:lang w:eastAsia="en-GB"/>
            </w:rPr>
          </w:pPr>
          <w:hyperlink w:anchor="_Toc1098676172">
            <w:r w:rsidR="724C26C4" w:rsidRPr="724C26C4">
              <w:rPr>
                <w:rStyle w:val="Hyperlink"/>
                <w:noProof/>
              </w:rPr>
              <w:t xml:space="preserve">10. 4Stage 4 – Suspension / Dismissal  </w:t>
            </w:r>
            <w:r w:rsidR="005D44A4">
              <w:rPr>
                <w:noProof/>
              </w:rPr>
              <w:tab/>
            </w:r>
            <w:r w:rsidR="005D44A4">
              <w:rPr>
                <w:noProof/>
              </w:rPr>
              <w:fldChar w:fldCharType="begin"/>
            </w:r>
            <w:r w:rsidR="005D44A4">
              <w:rPr>
                <w:noProof/>
              </w:rPr>
              <w:instrText>PAGEREF _Toc1098676172 \h</w:instrText>
            </w:r>
            <w:r w:rsidR="005D44A4">
              <w:rPr>
                <w:noProof/>
              </w:rPr>
            </w:r>
            <w:r w:rsidR="005D44A4">
              <w:rPr>
                <w:noProof/>
              </w:rPr>
              <w:fldChar w:fldCharType="separate"/>
            </w:r>
            <w:r w:rsidR="00FC0FDD">
              <w:rPr>
                <w:noProof/>
              </w:rPr>
              <w:t>14</w:t>
            </w:r>
            <w:r w:rsidR="005D44A4">
              <w:rPr>
                <w:noProof/>
              </w:rPr>
              <w:fldChar w:fldCharType="end"/>
            </w:r>
          </w:hyperlink>
        </w:p>
        <w:p w14:paraId="738DCD16" w14:textId="3A888A45" w:rsidR="00BC2CBC" w:rsidRPr="00BC2CBC" w:rsidRDefault="00ED2115" w:rsidP="724C26C4">
          <w:pPr>
            <w:pStyle w:val="TOC1"/>
            <w:tabs>
              <w:tab w:val="right" w:leader="dot" w:pos="9015"/>
            </w:tabs>
            <w:rPr>
              <w:rStyle w:val="Hyperlink"/>
              <w:noProof/>
              <w:lang w:eastAsia="en-GB"/>
            </w:rPr>
          </w:pPr>
          <w:hyperlink w:anchor="_Toc2047511786">
            <w:r w:rsidR="724C26C4" w:rsidRPr="724C26C4">
              <w:rPr>
                <w:rStyle w:val="Hyperlink"/>
                <w:noProof/>
              </w:rPr>
              <w:t>11.Recording and Communication of Student Discipl</w:t>
            </w:r>
            <w:r w:rsidR="724C26C4" w:rsidRPr="724C26C4">
              <w:rPr>
                <w:rStyle w:val="Hyperlink"/>
                <w:noProof/>
              </w:rPr>
              <w:t>i</w:t>
            </w:r>
            <w:r w:rsidR="724C26C4" w:rsidRPr="724C26C4">
              <w:rPr>
                <w:rStyle w:val="Hyperlink"/>
                <w:noProof/>
              </w:rPr>
              <w:t>nary Sanctions</w:t>
            </w:r>
            <w:r w:rsidR="005D44A4">
              <w:rPr>
                <w:noProof/>
              </w:rPr>
              <w:tab/>
            </w:r>
            <w:r w:rsidR="005D44A4">
              <w:rPr>
                <w:noProof/>
              </w:rPr>
              <w:fldChar w:fldCharType="begin"/>
            </w:r>
            <w:r w:rsidR="005D44A4">
              <w:rPr>
                <w:noProof/>
              </w:rPr>
              <w:instrText>PAGEREF _Toc2047511786 \h</w:instrText>
            </w:r>
            <w:r w:rsidR="005D44A4">
              <w:rPr>
                <w:noProof/>
              </w:rPr>
            </w:r>
            <w:r w:rsidR="005D44A4">
              <w:rPr>
                <w:noProof/>
              </w:rPr>
              <w:fldChar w:fldCharType="separate"/>
            </w:r>
            <w:r w:rsidR="00FC0FDD">
              <w:rPr>
                <w:noProof/>
              </w:rPr>
              <w:t>14</w:t>
            </w:r>
            <w:r w:rsidR="005D44A4">
              <w:rPr>
                <w:noProof/>
              </w:rPr>
              <w:fldChar w:fldCharType="end"/>
            </w:r>
          </w:hyperlink>
        </w:p>
        <w:p w14:paraId="2201C57F" w14:textId="63827E8E" w:rsidR="00BC2CBC" w:rsidRPr="00BC2CBC" w:rsidRDefault="00ED2115" w:rsidP="724C26C4">
          <w:pPr>
            <w:pStyle w:val="TOC1"/>
            <w:tabs>
              <w:tab w:val="right" w:leader="dot" w:pos="9015"/>
            </w:tabs>
            <w:rPr>
              <w:rStyle w:val="Hyperlink"/>
              <w:noProof/>
              <w:lang w:eastAsia="en-GB"/>
            </w:rPr>
          </w:pPr>
          <w:hyperlink w:anchor="_Toc619044233">
            <w:r w:rsidR="724C26C4" w:rsidRPr="724C26C4">
              <w:rPr>
                <w:rStyle w:val="Hyperlink"/>
                <w:noProof/>
              </w:rPr>
              <w:t>12.Academic Misconduct - Additional Implications</w:t>
            </w:r>
            <w:r w:rsidR="005D44A4">
              <w:rPr>
                <w:noProof/>
              </w:rPr>
              <w:tab/>
            </w:r>
            <w:r w:rsidR="005D44A4">
              <w:rPr>
                <w:noProof/>
              </w:rPr>
              <w:fldChar w:fldCharType="begin"/>
            </w:r>
            <w:r w:rsidR="005D44A4">
              <w:rPr>
                <w:noProof/>
              </w:rPr>
              <w:instrText>PAGEREF _Toc619044233 \h</w:instrText>
            </w:r>
            <w:r w:rsidR="005D44A4">
              <w:rPr>
                <w:noProof/>
              </w:rPr>
            </w:r>
            <w:r w:rsidR="005D44A4">
              <w:rPr>
                <w:noProof/>
              </w:rPr>
              <w:fldChar w:fldCharType="separate"/>
            </w:r>
            <w:r w:rsidR="00FC0FDD">
              <w:rPr>
                <w:noProof/>
              </w:rPr>
              <w:t>15</w:t>
            </w:r>
            <w:r w:rsidR="005D44A4">
              <w:rPr>
                <w:noProof/>
              </w:rPr>
              <w:fldChar w:fldCharType="end"/>
            </w:r>
          </w:hyperlink>
        </w:p>
        <w:p w14:paraId="39026065" w14:textId="74E9B4E5" w:rsidR="00BC2CBC" w:rsidRPr="00BC2CBC" w:rsidRDefault="00ED2115" w:rsidP="724C26C4">
          <w:pPr>
            <w:pStyle w:val="TOC1"/>
            <w:tabs>
              <w:tab w:val="right" w:leader="dot" w:pos="9015"/>
            </w:tabs>
            <w:rPr>
              <w:rStyle w:val="Hyperlink"/>
              <w:noProof/>
              <w:lang w:eastAsia="en-GB"/>
            </w:rPr>
          </w:pPr>
          <w:hyperlink w:anchor="_Toc1038845256">
            <w:r w:rsidR="724C26C4" w:rsidRPr="724C26C4">
              <w:rPr>
                <w:rStyle w:val="Hyperlink"/>
                <w:noProof/>
              </w:rPr>
              <w:t>13.Misconduct of a Criminal Nature and Associated Implications</w:t>
            </w:r>
            <w:r w:rsidR="005D44A4">
              <w:rPr>
                <w:noProof/>
              </w:rPr>
              <w:tab/>
            </w:r>
            <w:r w:rsidR="005D44A4">
              <w:rPr>
                <w:noProof/>
              </w:rPr>
              <w:fldChar w:fldCharType="begin"/>
            </w:r>
            <w:r w:rsidR="005D44A4">
              <w:rPr>
                <w:noProof/>
              </w:rPr>
              <w:instrText>PAGEREF _Toc1038845256 \h</w:instrText>
            </w:r>
            <w:r w:rsidR="005D44A4">
              <w:rPr>
                <w:noProof/>
              </w:rPr>
            </w:r>
            <w:r w:rsidR="005D44A4">
              <w:rPr>
                <w:noProof/>
              </w:rPr>
              <w:fldChar w:fldCharType="separate"/>
            </w:r>
            <w:r w:rsidR="00FC0FDD">
              <w:rPr>
                <w:noProof/>
              </w:rPr>
              <w:t>15</w:t>
            </w:r>
            <w:r w:rsidR="005D44A4">
              <w:rPr>
                <w:noProof/>
              </w:rPr>
              <w:fldChar w:fldCharType="end"/>
            </w:r>
          </w:hyperlink>
        </w:p>
        <w:p w14:paraId="2B38D291" w14:textId="42B23C14" w:rsidR="00BC2CBC" w:rsidRPr="00BC2CBC" w:rsidRDefault="00ED2115" w:rsidP="724C26C4">
          <w:pPr>
            <w:pStyle w:val="TOC1"/>
            <w:tabs>
              <w:tab w:val="right" w:leader="dot" w:pos="9015"/>
            </w:tabs>
            <w:rPr>
              <w:rStyle w:val="Hyperlink"/>
              <w:noProof/>
              <w:lang w:eastAsia="en-GB"/>
            </w:rPr>
          </w:pPr>
          <w:hyperlink w:anchor="_Toc1769968046">
            <w:r w:rsidR="724C26C4" w:rsidRPr="724C26C4">
              <w:rPr>
                <w:rStyle w:val="Hyperlink"/>
                <w:noProof/>
              </w:rPr>
              <w:t>14.Appeals Against Student Disciplinary Sanctions</w:t>
            </w:r>
            <w:r w:rsidR="005D44A4">
              <w:rPr>
                <w:noProof/>
              </w:rPr>
              <w:tab/>
            </w:r>
            <w:r w:rsidR="005D44A4">
              <w:rPr>
                <w:noProof/>
              </w:rPr>
              <w:fldChar w:fldCharType="begin"/>
            </w:r>
            <w:r w:rsidR="005D44A4">
              <w:rPr>
                <w:noProof/>
              </w:rPr>
              <w:instrText>PAGEREF _Toc1769968046 \h</w:instrText>
            </w:r>
            <w:r w:rsidR="005D44A4">
              <w:rPr>
                <w:noProof/>
              </w:rPr>
            </w:r>
            <w:r w:rsidR="005D44A4">
              <w:rPr>
                <w:noProof/>
              </w:rPr>
              <w:fldChar w:fldCharType="separate"/>
            </w:r>
            <w:r w:rsidR="00FC0FDD">
              <w:rPr>
                <w:noProof/>
              </w:rPr>
              <w:t>15</w:t>
            </w:r>
            <w:r w:rsidR="005D44A4">
              <w:rPr>
                <w:noProof/>
              </w:rPr>
              <w:fldChar w:fldCharType="end"/>
            </w:r>
          </w:hyperlink>
        </w:p>
        <w:p w14:paraId="3DF2D047" w14:textId="47CC68C3" w:rsidR="00BC2CBC" w:rsidRPr="00BC2CBC" w:rsidRDefault="00ED2115" w:rsidP="724C26C4">
          <w:pPr>
            <w:pStyle w:val="TOC1"/>
            <w:tabs>
              <w:tab w:val="right" w:leader="dot" w:pos="9015"/>
            </w:tabs>
            <w:rPr>
              <w:rStyle w:val="Hyperlink"/>
              <w:noProof/>
              <w:lang w:eastAsia="en-GB"/>
            </w:rPr>
          </w:pPr>
          <w:hyperlink w:anchor="_Toc2046430104">
            <w:r w:rsidR="724C26C4" w:rsidRPr="724C26C4">
              <w:rPr>
                <w:rStyle w:val="Hyperlink"/>
                <w:noProof/>
              </w:rPr>
              <w:t>15.Complaints</w:t>
            </w:r>
            <w:r w:rsidR="005D44A4">
              <w:rPr>
                <w:noProof/>
              </w:rPr>
              <w:tab/>
            </w:r>
            <w:r w:rsidR="005D44A4">
              <w:rPr>
                <w:noProof/>
              </w:rPr>
              <w:fldChar w:fldCharType="begin"/>
            </w:r>
            <w:r w:rsidR="005D44A4">
              <w:rPr>
                <w:noProof/>
              </w:rPr>
              <w:instrText>PAGEREF _Toc2046430104 \h</w:instrText>
            </w:r>
            <w:r w:rsidR="005D44A4">
              <w:rPr>
                <w:noProof/>
              </w:rPr>
            </w:r>
            <w:r w:rsidR="005D44A4">
              <w:rPr>
                <w:noProof/>
              </w:rPr>
              <w:fldChar w:fldCharType="separate"/>
            </w:r>
            <w:r w:rsidR="00FC0FDD">
              <w:rPr>
                <w:noProof/>
              </w:rPr>
              <w:t>16</w:t>
            </w:r>
            <w:r w:rsidR="005D44A4">
              <w:rPr>
                <w:noProof/>
              </w:rPr>
              <w:fldChar w:fldCharType="end"/>
            </w:r>
          </w:hyperlink>
        </w:p>
        <w:p w14:paraId="272D1833" w14:textId="23D9C947" w:rsidR="00BC2CBC" w:rsidRPr="00BC2CBC" w:rsidRDefault="00ED2115" w:rsidP="724C26C4">
          <w:pPr>
            <w:pStyle w:val="TOC1"/>
            <w:tabs>
              <w:tab w:val="right" w:leader="dot" w:pos="9015"/>
            </w:tabs>
            <w:rPr>
              <w:rStyle w:val="Hyperlink"/>
              <w:noProof/>
              <w:lang w:eastAsia="en-GB"/>
            </w:rPr>
          </w:pPr>
          <w:hyperlink w:anchor="_Toc636318728">
            <w:r w:rsidR="724C26C4" w:rsidRPr="724C26C4">
              <w:rPr>
                <w:rStyle w:val="Hyperlink"/>
                <w:noProof/>
              </w:rPr>
              <w:t>Appendix A - Examples of breaches of the Student Code of Conduct and appropriate disciplinary sanctions</w:t>
            </w:r>
            <w:r w:rsidR="005D44A4">
              <w:rPr>
                <w:noProof/>
              </w:rPr>
              <w:tab/>
            </w:r>
            <w:r w:rsidR="005D44A4">
              <w:rPr>
                <w:noProof/>
              </w:rPr>
              <w:fldChar w:fldCharType="begin"/>
            </w:r>
            <w:r w:rsidR="005D44A4">
              <w:rPr>
                <w:noProof/>
              </w:rPr>
              <w:instrText>PAGEREF _Toc636318728 \h</w:instrText>
            </w:r>
            <w:r w:rsidR="005D44A4">
              <w:rPr>
                <w:noProof/>
              </w:rPr>
            </w:r>
            <w:r w:rsidR="005D44A4">
              <w:rPr>
                <w:noProof/>
              </w:rPr>
              <w:fldChar w:fldCharType="separate"/>
            </w:r>
            <w:r w:rsidR="00FC0FDD">
              <w:rPr>
                <w:noProof/>
              </w:rPr>
              <w:t>17</w:t>
            </w:r>
            <w:r w:rsidR="005D44A4">
              <w:rPr>
                <w:noProof/>
              </w:rPr>
              <w:fldChar w:fldCharType="end"/>
            </w:r>
          </w:hyperlink>
        </w:p>
        <w:p w14:paraId="08061F4B" w14:textId="419CD79F" w:rsidR="00BC2CBC" w:rsidRPr="00BC2CBC" w:rsidRDefault="00ED2115" w:rsidP="724C26C4">
          <w:pPr>
            <w:pStyle w:val="TOC1"/>
            <w:tabs>
              <w:tab w:val="right" w:leader="dot" w:pos="9015"/>
            </w:tabs>
            <w:rPr>
              <w:rStyle w:val="Hyperlink"/>
              <w:noProof/>
              <w:lang w:eastAsia="en-GB"/>
            </w:rPr>
          </w:pPr>
          <w:hyperlink w:anchor="_Toc131772594">
            <w:r w:rsidR="724C26C4" w:rsidRPr="724C26C4">
              <w:rPr>
                <w:rStyle w:val="Hyperlink"/>
                <w:noProof/>
              </w:rPr>
              <w:t>Appendix B - The role of the Investigating Authority</w:t>
            </w:r>
            <w:r w:rsidR="005D44A4">
              <w:rPr>
                <w:noProof/>
              </w:rPr>
              <w:tab/>
            </w:r>
            <w:r w:rsidR="005D44A4">
              <w:rPr>
                <w:noProof/>
              </w:rPr>
              <w:fldChar w:fldCharType="begin"/>
            </w:r>
            <w:r w:rsidR="005D44A4">
              <w:rPr>
                <w:noProof/>
              </w:rPr>
              <w:instrText>PAGEREF _Toc131772594 \h</w:instrText>
            </w:r>
            <w:r w:rsidR="005D44A4">
              <w:rPr>
                <w:noProof/>
              </w:rPr>
            </w:r>
            <w:r w:rsidR="005D44A4">
              <w:rPr>
                <w:noProof/>
              </w:rPr>
              <w:fldChar w:fldCharType="separate"/>
            </w:r>
            <w:r w:rsidR="00FC0FDD">
              <w:rPr>
                <w:noProof/>
              </w:rPr>
              <w:t>19</w:t>
            </w:r>
            <w:r w:rsidR="005D44A4">
              <w:rPr>
                <w:noProof/>
              </w:rPr>
              <w:fldChar w:fldCharType="end"/>
            </w:r>
          </w:hyperlink>
        </w:p>
        <w:p w14:paraId="6DEB2DA6" w14:textId="0166411E" w:rsidR="00BC2CBC" w:rsidRPr="00BC2CBC" w:rsidRDefault="00ED2115" w:rsidP="724C26C4">
          <w:pPr>
            <w:pStyle w:val="TOC1"/>
            <w:tabs>
              <w:tab w:val="right" w:leader="dot" w:pos="9015"/>
            </w:tabs>
            <w:rPr>
              <w:rStyle w:val="Hyperlink"/>
              <w:noProof/>
              <w:lang w:eastAsia="en-GB"/>
            </w:rPr>
          </w:pPr>
          <w:hyperlink w:anchor="_Toc193768785">
            <w:r w:rsidR="724C26C4" w:rsidRPr="724C26C4">
              <w:rPr>
                <w:rStyle w:val="Hyperlink"/>
                <w:noProof/>
              </w:rPr>
              <w:t>Appendix C - The role of the Disciplinary Authority</w:t>
            </w:r>
            <w:r w:rsidR="005D44A4">
              <w:rPr>
                <w:noProof/>
              </w:rPr>
              <w:tab/>
            </w:r>
            <w:r w:rsidR="005D44A4">
              <w:rPr>
                <w:noProof/>
              </w:rPr>
              <w:fldChar w:fldCharType="begin"/>
            </w:r>
            <w:r w:rsidR="005D44A4">
              <w:rPr>
                <w:noProof/>
              </w:rPr>
              <w:instrText>PAGEREF _Toc193768785 \h</w:instrText>
            </w:r>
            <w:r w:rsidR="005D44A4">
              <w:rPr>
                <w:noProof/>
              </w:rPr>
            </w:r>
            <w:r w:rsidR="005D44A4">
              <w:rPr>
                <w:noProof/>
              </w:rPr>
              <w:fldChar w:fldCharType="separate"/>
            </w:r>
            <w:r w:rsidR="00FC0FDD">
              <w:rPr>
                <w:noProof/>
              </w:rPr>
              <w:t>20</w:t>
            </w:r>
            <w:r w:rsidR="005D44A4">
              <w:rPr>
                <w:noProof/>
              </w:rPr>
              <w:fldChar w:fldCharType="end"/>
            </w:r>
          </w:hyperlink>
        </w:p>
        <w:p w14:paraId="72433C5A" w14:textId="21CA5A68" w:rsidR="00BC2CBC" w:rsidRPr="00BC2CBC" w:rsidRDefault="00ED2115" w:rsidP="724C26C4">
          <w:pPr>
            <w:pStyle w:val="TOC1"/>
            <w:tabs>
              <w:tab w:val="right" w:leader="dot" w:pos="9015"/>
            </w:tabs>
            <w:rPr>
              <w:rStyle w:val="Hyperlink"/>
              <w:noProof/>
              <w:lang w:eastAsia="en-GB"/>
            </w:rPr>
          </w:pPr>
          <w:hyperlink w:anchor="_Toc167799028">
            <w:r w:rsidR="724C26C4" w:rsidRPr="724C26C4">
              <w:rPr>
                <w:rStyle w:val="Hyperlink"/>
                <w:noProof/>
              </w:rPr>
              <w:t>Appendix D – Student Off Campus Anti-Social Behaviour Penalties</w:t>
            </w:r>
            <w:r w:rsidR="005D44A4">
              <w:rPr>
                <w:noProof/>
              </w:rPr>
              <w:tab/>
            </w:r>
            <w:r w:rsidR="005D44A4">
              <w:rPr>
                <w:noProof/>
              </w:rPr>
              <w:fldChar w:fldCharType="begin"/>
            </w:r>
            <w:r w:rsidR="005D44A4">
              <w:rPr>
                <w:noProof/>
              </w:rPr>
              <w:instrText>PAGEREF _Toc167799028 \h</w:instrText>
            </w:r>
            <w:r w:rsidR="005D44A4">
              <w:rPr>
                <w:noProof/>
              </w:rPr>
            </w:r>
            <w:r w:rsidR="005D44A4">
              <w:rPr>
                <w:noProof/>
              </w:rPr>
              <w:fldChar w:fldCharType="separate"/>
            </w:r>
            <w:r w:rsidR="00FC0FDD">
              <w:rPr>
                <w:noProof/>
              </w:rPr>
              <w:t>21</w:t>
            </w:r>
            <w:r w:rsidR="005D44A4">
              <w:rPr>
                <w:noProof/>
              </w:rPr>
              <w:fldChar w:fldCharType="end"/>
            </w:r>
          </w:hyperlink>
        </w:p>
        <w:p w14:paraId="186F3D10" w14:textId="0090508A" w:rsidR="00BC2CBC" w:rsidRPr="00BC2CBC" w:rsidRDefault="00ED2115" w:rsidP="724C26C4">
          <w:pPr>
            <w:pStyle w:val="TOC1"/>
            <w:tabs>
              <w:tab w:val="right" w:leader="dot" w:pos="9015"/>
            </w:tabs>
            <w:rPr>
              <w:rStyle w:val="Hyperlink"/>
              <w:noProof/>
              <w:lang w:eastAsia="en-GB"/>
            </w:rPr>
          </w:pPr>
          <w:hyperlink w:anchor="_Toc722805969">
            <w:r w:rsidR="724C26C4" w:rsidRPr="724C26C4">
              <w:rPr>
                <w:rStyle w:val="Hyperlink"/>
                <w:noProof/>
              </w:rPr>
              <w:t>Appendix E - Investigation Report Template</w:t>
            </w:r>
            <w:r w:rsidR="005D44A4">
              <w:rPr>
                <w:noProof/>
              </w:rPr>
              <w:tab/>
            </w:r>
            <w:r w:rsidR="005D44A4">
              <w:rPr>
                <w:noProof/>
              </w:rPr>
              <w:fldChar w:fldCharType="begin"/>
            </w:r>
            <w:r w:rsidR="005D44A4">
              <w:rPr>
                <w:noProof/>
              </w:rPr>
              <w:instrText>PAGEREF _Toc722805969 \h</w:instrText>
            </w:r>
            <w:r w:rsidR="005D44A4">
              <w:rPr>
                <w:noProof/>
              </w:rPr>
            </w:r>
            <w:r w:rsidR="005D44A4">
              <w:rPr>
                <w:noProof/>
              </w:rPr>
              <w:fldChar w:fldCharType="separate"/>
            </w:r>
            <w:r w:rsidR="00FC0FDD">
              <w:rPr>
                <w:noProof/>
              </w:rPr>
              <w:t>22</w:t>
            </w:r>
            <w:r w:rsidR="005D44A4">
              <w:rPr>
                <w:noProof/>
              </w:rPr>
              <w:fldChar w:fldCharType="end"/>
            </w:r>
          </w:hyperlink>
          <w:r w:rsidR="005D44A4">
            <w:fldChar w:fldCharType="end"/>
          </w:r>
        </w:p>
      </w:sdtContent>
    </w:sdt>
    <w:p w14:paraId="2A5A2F68" w14:textId="3541F58A" w:rsidR="00573A4A" w:rsidRDefault="00573A4A"/>
    <w:p w14:paraId="60D969F8" w14:textId="77777777" w:rsidR="0054187C" w:rsidRDefault="0054187C">
      <w:pPr>
        <w:spacing w:after="160" w:line="259" w:lineRule="auto"/>
        <w:ind w:left="0" w:right="0" w:firstLine="0"/>
        <w:jc w:val="left"/>
      </w:pPr>
      <w:r>
        <w:br w:type="page"/>
      </w:r>
    </w:p>
    <w:p w14:paraId="0FC329FC" w14:textId="6EE9C8BA" w:rsidR="00BE1B4F" w:rsidRPr="0054187C" w:rsidRDefault="00634148" w:rsidP="00634148">
      <w:pPr>
        <w:pStyle w:val="Heading1"/>
      </w:pPr>
      <w:bookmarkStart w:id="2" w:name="_Toc1554108925"/>
      <w:r>
        <w:lastRenderedPageBreak/>
        <w:t xml:space="preserve">1. </w:t>
      </w:r>
      <w:r>
        <w:tab/>
      </w:r>
      <w:r w:rsidR="00BE1B4F">
        <w:t>Policy Aim</w:t>
      </w:r>
      <w:bookmarkEnd w:id="2"/>
    </w:p>
    <w:p w14:paraId="0872EE00" w14:textId="5309DE55" w:rsidR="00BE1B4F" w:rsidRPr="00BE1B4F" w:rsidRDefault="00D516A5" w:rsidP="008678E2">
      <w:pPr>
        <w:ind w:left="720"/>
      </w:pPr>
      <w:r>
        <w:rPr>
          <w:rFonts w:asciiTheme="minorHAnsi" w:hAnsiTheme="minorHAnsi" w:cstheme="minorHAnsi"/>
        </w:rPr>
        <w:t>This policy aim</w:t>
      </w:r>
      <w:r w:rsidR="00BE1B4F" w:rsidRPr="00BE1B4F">
        <w:rPr>
          <w:rFonts w:asciiTheme="minorHAnsi" w:hAnsiTheme="minorHAnsi" w:cstheme="minorHAnsi"/>
        </w:rPr>
        <w:t>s to ensure consistency of practice in</w:t>
      </w:r>
      <w:r>
        <w:rPr>
          <w:rFonts w:asciiTheme="minorHAnsi" w:hAnsiTheme="minorHAnsi" w:cstheme="minorHAnsi"/>
        </w:rPr>
        <w:t xml:space="preserve"> how alleged bre</w:t>
      </w:r>
      <w:r w:rsidRPr="00BE1B4F">
        <w:rPr>
          <w:rFonts w:asciiTheme="minorHAnsi" w:hAnsiTheme="minorHAnsi" w:cstheme="minorHAnsi"/>
        </w:rPr>
        <w:t xml:space="preserve">aches of the </w:t>
      </w:r>
      <w:hyperlink r:id="rId15" w:history="1">
        <w:r w:rsidR="00EA4124" w:rsidRPr="00225A26">
          <w:rPr>
            <w:rStyle w:val="Hyperlink"/>
            <w:rFonts w:asciiTheme="minorHAnsi" w:hAnsiTheme="minorHAnsi" w:cstheme="minorHAnsi"/>
          </w:rPr>
          <w:t>Student Code of Conduct</w:t>
        </w:r>
      </w:hyperlink>
      <w:r w:rsidR="00EE7410">
        <w:rPr>
          <w:rFonts w:asciiTheme="minorHAnsi" w:hAnsiTheme="minorHAnsi" w:cstheme="minorHAnsi"/>
        </w:rPr>
        <w:t xml:space="preserve"> (the </w:t>
      </w:r>
      <w:r w:rsidR="003B468B">
        <w:rPr>
          <w:rFonts w:asciiTheme="minorHAnsi" w:hAnsiTheme="minorHAnsi" w:cstheme="minorHAnsi"/>
        </w:rPr>
        <w:t>‘</w:t>
      </w:r>
      <w:r w:rsidR="00EE7410">
        <w:rPr>
          <w:rFonts w:asciiTheme="minorHAnsi" w:hAnsiTheme="minorHAnsi" w:cstheme="minorHAnsi"/>
        </w:rPr>
        <w:t>Code</w:t>
      </w:r>
      <w:r w:rsidR="003B468B">
        <w:rPr>
          <w:rFonts w:asciiTheme="minorHAnsi" w:hAnsiTheme="minorHAnsi" w:cstheme="minorHAnsi"/>
        </w:rPr>
        <w:t>’</w:t>
      </w:r>
      <w:r w:rsidR="00EE7410">
        <w:rPr>
          <w:rFonts w:asciiTheme="minorHAnsi" w:hAnsiTheme="minorHAnsi" w:cstheme="minorHAnsi"/>
        </w:rPr>
        <w:t>)</w:t>
      </w:r>
      <w:r w:rsidRPr="00BE1B4F">
        <w:rPr>
          <w:rFonts w:asciiTheme="minorHAnsi" w:hAnsiTheme="minorHAnsi" w:cstheme="minorHAnsi"/>
        </w:rPr>
        <w:t xml:space="preserve"> </w:t>
      </w:r>
      <w:r>
        <w:rPr>
          <w:rFonts w:asciiTheme="minorHAnsi" w:hAnsiTheme="minorHAnsi" w:cstheme="minorHAnsi"/>
        </w:rPr>
        <w:t>are</w:t>
      </w:r>
      <w:r w:rsidR="00BE1B4F" w:rsidRPr="00BE1B4F">
        <w:rPr>
          <w:rFonts w:asciiTheme="minorHAnsi" w:hAnsiTheme="minorHAnsi" w:cstheme="minorHAnsi"/>
        </w:rPr>
        <w:t xml:space="preserve"> identifi</w:t>
      </w:r>
      <w:r>
        <w:rPr>
          <w:rFonts w:asciiTheme="minorHAnsi" w:hAnsiTheme="minorHAnsi" w:cstheme="minorHAnsi"/>
        </w:rPr>
        <w:t xml:space="preserve">ed and </w:t>
      </w:r>
      <w:r w:rsidR="00BE1B4F" w:rsidRPr="00BE1B4F">
        <w:rPr>
          <w:rFonts w:asciiTheme="minorHAnsi" w:hAnsiTheme="minorHAnsi" w:cstheme="minorHAnsi"/>
        </w:rPr>
        <w:t>investigat</w:t>
      </w:r>
      <w:r>
        <w:rPr>
          <w:rFonts w:asciiTheme="minorHAnsi" w:hAnsiTheme="minorHAnsi" w:cstheme="minorHAnsi"/>
        </w:rPr>
        <w:t>ed</w:t>
      </w:r>
      <w:r w:rsidR="00BE1B4F" w:rsidRPr="00BE1B4F">
        <w:rPr>
          <w:rFonts w:asciiTheme="minorHAnsi" w:hAnsiTheme="minorHAnsi" w:cstheme="minorHAnsi"/>
        </w:rPr>
        <w:t xml:space="preserve"> </w:t>
      </w:r>
      <w:r>
        <w:rPr>
          <w:rFonts w:asciiTheme="minorHAnsi" w:hAnsiTheme="minorHAnsi" w:cstheme="minorHAnsi"/>
        </w:rPr>
        <w:t>at</w:t>
      </w:r>
      <w:r w:rsidRPr="00BE1B4F">
        <w:rPr>
          <w:rFonts w:asciiTheme="minorHAnsi" w:hAnsiTheme="minorHAnsi" w:cstheme="minorHAnsi"/>
        </w:rPr>
        <w:t xml:space="preserve"> Belfast Metropolitan College</w:t>
      </w:r>
      <w:r>
        <w:rPr>
          <w:rFonts w:asciiTheme="minorHAnsi" w:hAnsiTheme="minorHAnsi" w:cstheme="minorHAnsi"/>
        </w:rPr>
        <w:t>,</w:t>
      </w:r>
      <w:r w:rsidRPr="00BE1B4F">
        <w:rPr>
          <w:rFonts w:asciiTheme="minorHAnsi" w:hAnsiTheme="minorHAnsi" w:cstheme="minorHAnsi"/>
        </w:rPr>
        <w:t xml:space="preserve"> </w:t>
      </w:r>
      <w:r w:rsidR="00BE1B4F" w:rsidRPr="00BE1B4F">
        <w:rPr>
          <w:rFonts w:asciiTheme="minorHAnsi" w:hAnsiTheme="minorHAnsi" w:cstheme="minorHAnsi"/>
        </w:rPr>
        <w:t xml:space="preserve">and </w:t>
      </w:r>
      <w:r>
        <w:rPr>
          <w:rFonts w:asciiTheme="minorHAnsi" w:hAnsiTheme="minorHAnsi" w:cstheme="minorHAnsi"/>
        </w:rPr>
        <w:t xml:space="preserve">in how any resulting </w:t>
      </w:r>
      <w:r w:rsidRPr="00BE1B4F">
        <w:rPr>
          <w:rFonts w:asciiTheme="minorHAnsi" w:hAnsiTheme="minorHAnsi" w:cstheme="minorHAnsi"/>
        </w:rPr>
        <w:t xml:space="preserve">disciplinary action </w:t>
      </w:r>
      <w:r>
        <w:rPr>
          <w:rFonts w:asciiTheme="minorHAnsi" w:hAnsiTheme="minorHAnsi" w:cstheme="minorHAnsi"/>
        </w:rPr>
        <w:t>is implemented</w:t>
      </w:r>
      <w:r w:rsidR="00BE1B4F" w:rsidRPr="00BE1B4F">
        <w:rPr>
          <w:rFonts w:asciiTheme="minorHAnsi" w:hAnsiTheme="minorHAnsi" w:cstheme="minorHAnsi"/>
        </w:rPr>
        <w:t>.</w:t>
      </w:r>
    </w:p>
    <w:p w14:paraId="3C21231B" w14:textId="77777777" w:rsidR="00BE1B4F" w:rsidRPr="00BE1B4F" w:rsidRDefault="00BE1B4F" w:rsidP="00BE1B4F"/>
    <w:p w14:paraId="5E4CA9FC" w14:textId="36E98F9E" w:rsidR="00BE1B4F" w:rsidRPr="005553EF" w:rsidRDefault="00634148" w:rsidP="00C77F8B">
      <w:pPr>
        <w:pStyle w:val="Heading1"/>
      </w:pPr>
      <w:bookmarkStart w:id="3" w:name="_Toc2012577160"/>
      <w:r>
        <w:t>2.</w:t>
      </w:r>
      <w:r>
        <w:tab/>
      </w:r>
      <w:r w:rsidR="00BE1B4F">
        <w:t>Policy Objectives</w:t>
      </w:r>
      <w:bookmarkEnd w:id="3"/>
    </w:p>
    <w:p w14:paraId="3E2206F5" w14:textId="77777777" w:rsidR="00D516A5" w:rsidRDefault="00D516A5" w:rsidP="008678E2">
      <w:pPr>
        <w:ind w:left="713"/>
        <w:rPr>
          <w:rFonts w:asciiTheme="minorHAnsi" w:hAnsiTheme="minorHAnsi" w:cstheme="minorHAnsi"/>
        </w:rPr>
      </w:pPr>
      <w:r>
        <w:rPr>
          <w:rFonts w:asciiTheme="minorHAnsi" w:hAnsiTheme="minorHAnsi" w:cstheme="minorHAnsi"/>
        </w:rPr>
        <w:t xml:space="preserve">The objectives of this policy </w:t>
      </w:r>
      <w:r w:rsidR="009E3AA2">
        <w:rPr>
          <w:rFonts w:asciiTheme="minorHAnsi" w:hAnsiTheme="minorHAnsi" w:cstheme="minorHAnsi"/>
        </w:rPr>
        <w:t>are: -</w:t>
      </w:r>
    </w:p>
    <w:p w14:paraId="3A71B9C0" w14:textId="77777777" w:rsidR="00D516A5" w:rsidRDefault="00D516A5" w:rsidP="008678E2">
      <w:pPr>
        <w:ind w:left="713"/>
        <w:rPr>
          <w:rFonts w:asciiTheme="minorHAnsi" w:hAnsiTheme="minorHAnsi" w:cstheme="minorHAnsi"/>
        </w:rPr>
      </w:pPr>
    </w:p>
    <w:p w14:paraId="37EFBEF0" w14:textId="5AE2CC04" w:rsidR="00BE1B4F" w:rsidRPr="005071C9" w:rsidRDefault="00BE1B4F" w:rsidP="008678E2">
      <w:pPr>
        <w:pStyle w:val="ListParagraph"/>
        <w:numPr>
          <w:ilvl w:val="0"/>
          <w:numId w:val="23"/>
        </w:numPr>
        <w:ind w:left="1403"/>
        <w:rPr>
          <w:rFonts w:asciiTheme="minorHAnsi" w:hAnsiTheme="minorHAnsi" w:cstheme="minorHAnsi"/>
          <w:sz w:val="22"/>
          <w:szCs w:val="22"/>
        </w:rPr>
      </w:pPr>
      <w:r w:rsidRPr="005071C9">
        <w:rPr>
          <w:rFonts w:asciiTheme="minorHAnsi" w:hAnsiTheme="minorHAnsi" w:cstheme="minorHAnsi"/>
          <w:sz w:val="22"/>
          <w:szCs w:val="22"/>
        </w:rPr>
        <w:t xml:space="preserve">To inform staff of the investigation and disciplinary procedures </w:t>
      </w:r>
      <w:r w:rsidR="005046ED" w:rsidRPr="005071C9">
        <w:rPr>
          <w:rFonts w:asciiTheme="minorHAnsi" w:hAnsiTheme="minorHAnsi" w:cstheme="minorHAnsi"/>
          <w:sz w:val="22"/>
          <w:szCs w:val="22"/>
        </w:rPr>
        <w:t xml:space="preserve">which must be </w:t>
      </w:r>
      <w:r w:rsidRPr="005071C9">
        <w:rPr>
          <w:rFonts w:asciiTheme="minorHAnsi" w:hAnsiTheme="minorHAnsi" w:cstheme="minorHAnsi"/>
          <w:sz w:val="22"/>
          <w:szCs w:val="22"/>
        </w:rPr>
        <w:t>follow</w:t>
      </w:r>
      <w:r w:rsidR="005046ED" w:rsidRPr="005071C9">
        <w:rPr>
          <w:rFonts w:asciiTheme="minorHAnsi" w:hAnsiTheme="minorHAnsi" w:cstheme="minorHAnsi"/>
          <w:sz w:val="22"/>
          <w:szCs w:val="22"/>
        </w:rPr>
        <w:t xml:space="preserve">ed in the case of an </w:t>
      </w:r>
      <w:r w:rsidR="00D516A5" w:rsidRPr="005071C9">
        <w:rPr>
          <w:rFonts w:asciiTheme="minorHAnsi" w:hAnsiTheme="minorHAnsi" w:cstheme="minorHAnsi"/>
          <w:sz w:val="22"/>
          <w:szCs w:val="22"/>
        </w:rPr>
        <w:t>alleged</w:t>
      </w:r>
      <w:r w:rsidRPr="005071C9">
        <w:rPr>
          <w:rFonts w:asciiTheme="minorHAnsi" w:hAnsiTheme="minorHAnsi" w:cstheme="minorHAnsi"/>
          <w:sz w:val="22"/>
          <w:szCs w:val="22"/>
        </w:rPr>
        <w:t xml:space="preserve"> breach of the </w:t>
      </w:r>
      <w:hyperlink r:id="rId16" w:history="1">
        <w:r w:rsidR="00EA4124" w:rsidRPr="00225A26">
          <w:rPr>
            <w:rStyle w:val="Hyperlink"/>
            <w:rFonts w:asciiTheme="minorHAnsi" w:hAnsiTheme="minorHAnsi" w:cstheme="minorHAnsi"/>
            <w:sz w:val="22"/>
            <w:szCs w:val="22"/>
          </w:rPr>
          <w:t>Student Code of Conduct</w:t>
        </w:r>
      </w:hyperlink>
      <w:r w:rsidRPr="005071C9">
        <w:rPr>
          <w:rFonts w:asciiTheme="minorHAnsi" w:hAnsiTheme="minorHAnsi" w:cstheme="minorHAnsi"/>
          <w:sz w:val="22"/>
          <w:szCs w:val="22"/>
        </w:rPr>
        <w:t>.</w:t>
      </w:r>
    </w:p>
    <w:p w14:paraId="037CBBE8" w14:textId="77777777" w:rsidR="00BE1B4F" w:rsidRPr="005071C9" w:rsidRDefault="00BE1B4F" w:rsidP="008678E2">
      <w:pPr>
        <w:ind w:left="713"/>
        <w:rPr>
          <w:rFonts w:asciiTheme="minorHAnsi" w:hAnsiTheme="minorHAnsi" w:cstheme="minorHAnsi"/>
        </w:rPr>
      </w:pPr>
    </w:p>
    <w:p w14:paraId="63416807" w14:textId="77777777" w:rsidR="00BE1B4F" w:rsidRPr="005071C9" w:rsidRDefault="00BE1B4F" w:rsidP="008678E2">
      <w:pPr>
        <w:pStyle w:val="ListParagraph"/>
        <w:numPr>
          <w:ilvl w:val="0"/>
          <w:numId w:val="23"/>
        </w:numPr>
        <w:ind w:left="1403"/>
        <w:rPr>
          <w:rFonts w:asciiTheme="minorHAnsi" w:hAnsiTheme="minorHAnsi" w:cstheme="minorHAnsi"/>
          <w:sz w:val="22"/>
          <w:szCs w:val="22"/>
        </w:rPr>
      </w:pPr>
      <w:r w:rsidRPr="005071C9">
        <w:rPr>
          <w:rFonts w:asciiTheme="minorHAnsi" w:hAnsiTheme="minorHAnsi" w:cstheme="minorHAnsi"/>
          <w:sz w:val="22"/>
          <w:szCs w:val="22"/>
        </w:rPr>
        <w:t xml:space="preserve">To be the main reference document for investigations, disciplinary </w:t>
      </w:r>
      <w:proofErr w:type="gramStart"/>
      <w:r w:rsidRPr="005071C9">
        <w:rPr>
          <w:rFonts w:asciiTheme="minorHAnsi" w:hAnsiTheme="minorHAnsi" w:cstheme="minorHAnsi"/>
          <w:sz w:val="22"/>
          <w:szCs w:val="22"/>
        </w:rPr>
        <w:t>action</w:t>
      </w:r>
      <w:proofErr w:type="gramEnd"/>
      <w:r w:rsidRPr="005071C9">
        <w:rPr>
          <w:rFonts w:asciiTheme="minorHAnsi" w:hAnsiTheme="minorHAnsi" w:cstheme="minorHAnsi"/>
          <w:sz w:val="22"/>
          <w:szCs w:val="22"/>
        </w:rPr>
        <w:t xml:space="preserve"> and penalties for all acts of </w:t>
      </w:r>
      <w:r w:rsidR="005046ED" w:rsidRPr="005071C9">
        <w:rPr>
          <w:rFonts w:asciiTheme="minorHAnsi" w:hAnsiTheme="minorHAnsi" w:cstheme="minorHAnsi"/>
          <w:sz w:val="22"/>
          <w:szCs w:val="22"/>
        </w:rPr>
        <w:t xml:space="preserve">alleged </w:t>
      </w:r>
      <w:r w:rsidRPr="005071C9">
        <w:rPr>
          <w:rFonts w:asciiTheme="minorHAnsi" w:hAnsiTheme="minorHAnsi" w:cstheme="minorHAnsi"/>
          <w:sz w:val="22"/>
          <w:szCs w:val="22"/>
        </w:rPr>
        <w:t>student misconduct, except in cases where the Awarding Bodies, Public, Statutory &amp; Regulatory Bodies (PSRB) and Higher Educational Institutes (HEI) have polic</w:t>
      </w:r>
      <w:r w:rsidR="005046ED" w:rsidRPr="005071C9">
        <w:rPr>
          <w:rFonts w:asciiTheme="minorHAnsi" w:hAnsiTheme="minorHAnsi" w:cstheme="minorHAnsi"/>
          <w:sz w:val="22"/>
          <w:szCs w:val="22"/>
        </w:rPr>
        <w:t>i</w:t>
      </w:r>
      <w:r w:rsidRPr="005071C9">
        <w:rPr>
          <w:rFonts w:asciiTheme="minorHAnsi" w:hAnsiTheme="minorHAnsi" w:cstheme="minorHAnsi"/>
          <w:sz w:val="22"/>
          <w:szCs w:val="22"/>
        </w:rPr>
        <w:t xml:space="preserve">es that supersede this policy through a </w:t>
      </w:r>
      <w:r w:rsidR="005046ED" w:rsidRPr="005071C9">
        <w:rPr>
          <w:rFonts w:asciiTheme="minorHAnsi" w:hAnsiTheme="minorHAnsi" w:cstheme="minorHAnsi"/>
          <w:sz w:val="22"/>
          <w:szCs w:val="22"/>
        </w:rPr>
        <w:t>M</w:t>
      </w:r>
      <w:r w:rsidRPr="005071C9">
        <w:rPr>
          <w:rFonts w:asciiTheme="minorHAnsi" w:hAnsiTheme="minorHAnsi" w:cstheme="minorHAnsi"/>
          <w:sz w:val="22"/>
          <w:szCs w:val="22"/>
        </w:rPr>
        <w:t>emorandum of Approval/Articulation.</w:t>
      </w:r>
    </w:p>
    <w:p w14:paraId="5F40CFF3" w14:textId="77777777" w:rsidR="00BE1B4F" w:rsidRPr="005071C9" w:rsidRDefault="00BE1B4F" w:rsidP="008678E2">
      <w:pPr>
        <w:ind w:left="713"/>
        <w:rPr>
          <w:rFonts w:asciiTheme="minorHAnsi" w:hAnsiTheme="minorHAnsi" w:cstheme="minorHAnsi"/>
        </w:rPr>
      </w:pPr>
    </w:p>
    <w:p w14:paraId="54767D56" w14:textId="77777777" w:rsidR="00BE1B4F" w:rsidRPr="005071C9" w:rsidRDefault="00BE1B4F" w:rsidP="008678E2">
      <w:pPr>
        <w:pStyle w:val="ListParagraph"/>
        <w:numPr>
          <w:ilvl w:val="0"/>
          <w:numId w:val="23"/>
        </w:numPr>
        <w:ind w:left="1403" w:right="209"/>
        <w:rPr>
          <w:rFonts w:asciiTheme="minorHAnsi" w:hAnsiTheme="minorHAnsi" w:cstheme="minorHAnsi"/>
          <w:sz w:val="22"/>
          <w:szCs w:val="22"/>
        </w:rPr>
      </w:pPr>
      <w:r w:rsidRPr="005071C9">
        <w:rPr>
          <w:rFonts w:asciiTheme="minorHAnsi" w:hAnsiTheme="minorHAnsi" w:cstheme="minorHAnsi"/>
          <w:sz w:val="22"/>
          <w:szCs w:val="22"/>
        </w:rPr>
        <w:t xml:space="preserve">To maintain good order at the College and during </w:t>
      </w:r>
      <w:proofErr w:type="gramStart"/>
      <w:r w:rsidRPr="005071C9">
        <w:rPr>
          <w:rFonts w:asciiTheme="minorHAnsi" w:hAnsiTheme="minorHAnsi" w:cstheme="minorHAnsi"/>
          <w:sz w:val="22"/>
          <w:szCs w:val="22"/>
        </w:rPr>
        <w:t>College</w:t>
      </w:r>
      <w:proofErr w:type="gramEnd"/>
      <w:r w:rsidRPr="005071C9">
        <w:rPr>
          <w:rFonts w:asciiTheme="minorHAnsi" w:hAnsiTheme="minorHAnsi" w:cstheme="minorHAnsi"/>
          <w:sz w:val="22"/>
          <w:szCs w:val="22"/>
        </w:rPr>
        <w:t xml:space="preserve"> activities </w:t>
      </w:r>
      <w:r w:rsidR="005046ED" w:rsidRPr="005071C9">
        <w:rPr>
          <w:rFonts w:asciiTheme="minorHAnsi" w:hAnsiTheme="minorHAnsi" w:cstheme="minorHAnsi"/>
          <w:sz w:val="22"/>
          <w:szCs w:val="22"/>
        </w:rPr>
        <w:t xml:space="preserve">in order </w:t>
      </w:r>
      <w:r w:rsidRPr="005071C9">
        <w:rPr>
          <w:rFonts w:asciiTheme="minorHAnsi" w:hAnsiTheme="minorHAnsi" w:cstheme="minorHAnsi"/>
          <w:sz w:val="22"/>
          <w:szCs w:val="22"/>
        </w:rPr>
        <w:t xml:space="preserve">to </w:t>
      </w:r>
      <w:r w:rsidR="005046ED" w:rsidRPr="005071C9">
        <w:rPr>
          <w:rFonts w:asciiTheme="minorHAnsi" w:hAnsiTheme="minorHAnsi" w:cstheme="minorHAnsi"/>
          <w:sz w:val="22"/>
          <w:szCs w:val="22"/>
        </w:rPr>
        <w:t xml:space="preserve">provide the most conducive environment for </w:t>
      </w:r>
      <w:r w:rsidRPr="005071C9">
        <w:rPr>
          <w:rFonts w:asciiTheme="minorHAnsi" w:hAnsiTheme="minorHAnsi" w:cstheme="minorHAnsi"/>
          <w:sz w:val="22"/>
          <w:szCs w:val="22"/>
        </w:rPr>
        <w:t>all students</w:t>
      </w:r>
      <w:r w:rsidR="005046ED" w:rsidRPr="005071C9">
        <w:rPr>
          <w:rFonts w:asciiTheme="minorHAnsi" w:hAnsiTheme="minorHAnsi" w:cstheme="minorHAnsi"/>
          <w:sz w:val="22"/>
          <w:szCs w:val="22"/>
        </w:rPr>
        <w:t>,</w:t>
      </w:r>
      <w:r w:rsidRPr="005071C9">
        <w:rPr>
          <w:rFonts w:asciiTheme="minorHAnsi" w:hAnsiTheme="minorHAnsi" w:cstheme="minorHAnsi"/>
          <w:sz w:val="22"/>
          <w:szCs w:val="22"/>
        </w:rPr>
        <w:t xml:space="preserve"> staff </w:t>
      </w:r>
      <w:r w:rsidR="005046ED" w:rsidRPr="005071C9">
        <w:rPr>
          <w:rFonts w:asciiTheme="minorHAnsi" w:hAnsiTheme="minorHAnsi" w:cstheme="minorHAnsi"/>
          <w:sz w:val="22"/>
          <w:szCs w:val="22"/>
        </w:rPr>
        <w:t>and visitors</w:t>
      </w:r>
      <w:r w:rsidRPr="005071C9">
        <w:rPr>
          <w:rFonts w:asciiTheme="minorHAnsi" w:hAnsiTheme="minorHAnsi" w:cstheme="minorHAnsi"/>
          <w:sz w:val="22"/>
          <w:szCs w:val="22"/>
        </w:rPr>
        <w:t xml:space="preserve">. </w:t>
      </w:r>
    </w:p>
    <w:p w14:paraId="60B320D6" w14:textId="77777777" w:rsidR="00BE1B4F" w:rsidRPr="005071C9" w:rsidRDefault="00BE1B4F" w:rsidP="008678E2">
      <w:pPr>
        <w:ind w:left="683" w:firstLine="0"/>
        <w:rPr>
          <w:rFonts w:asciiTheme="minorHAnsi" w:hAnsiTheme="minorHAnsi" w:cstheme="minorHAnsi"/>
        </w:rPr>
      </w:pPr>
    </w:p>
    <w:p w14:paraId="52FF8E5A" w14:textId="77777777" w:rsidR="00BE1B4F" w:rsidRDefault="00BE1B4F" w:rsidP="008678E2">
      <w:pPr>
        <w:pStyle w:val="ListParagraph"/>
        <w:numPr>
          <w:ilvl w:val="0"/>
          <w:numId w:val="23"/>
        </w:numPr>
        <w:ind w:left="1403"/>
        <w:rPr>
          <w:rFonts w:asciiTheme="minorHAnsi" w:hAnsiTheme="minorHAnsi" w:cstheme="minorHAnsi"/>
          <w:sz w:val="22"/>
          <w:szCs w:val="22"/>
        </w:rPr>
      </w:pPr>
      <w:r w:rsidRPr="005071C9">
        <w:rPr>
          <w:rFonts w:asciiTheme="minorHAnsi" w:hAnsiTheme="minorHAnsi" w:cstheme="minorHAnsi"/>
          <w:sz w:val="22"/>
          <w:szCs w:val="22"/>
        </w:rPr>
        <w:t xml:space="preserve">To ensure consistency in relation to </w:t>
      </w:r>
      <w:r w:rsidR="005046ED" w:rsidRPr="005071C9">
        <w:rPr>
          <w:rFonts w:asciiTheme="minorHAnsi" w:hAnsiTheme="minorHAnsi" w:cstheme="minorHAnsi"/>
          <w:sz w:val="22"/>
          <w:szCs w:val="22"/>
        </w:rPr>
        <w:t xml:space="preserve">the handling of alleged </w:t>
      </w:r>
      <w:r w:rsidRPr="005071C9">
        <w:rPr>
          <w:rFonts w:asciiTheme="minorHAnsi" w:hAnsiTheme="minorHAnsi" w:cstheme="minorHAnsi"/>
          <w:sz w:val="22"/>
          <w:szCs w:val="22"/>
        </w:rPr>
        <w:t xml:space="preserve">student misconduct and to ensure the maintenance of effective student discipline across </w:t>
      </w:r>
      <w:r w:rsidR="005046ED" w:rsidRPr="005071C9">
        <w:rPr>
          <w:rFonts w:asciiTheme="minorHAnsi" w:hAnsiTheme="minorHAnsi" w:cstheme="minorHAnsi"/>
          <w:sz w:val="22"/>
          <w:szCs w:val="22"/>
        </w:rPr>
        <w:t>the College</w:t>
      </w:r>
      <w:r w:rsidRPr="005071C9">
        <w:rPr>
          <w:rFonts w:asciiTheme="minorHAnsi" w:hAnsiTheme="minorHAnsi" w:cstheme="minorHAnsi"/>
          <w:sz w:val="22"/>
          <w:szCs w:val="22"/>
        </w:rPr>
        <w:t>.</w:t>
      </w:r>
    </w:p>
    <w:p w14:paraId="27DE73D2" w14:textId="358D70DA" w:rsidR="001F754A" w:rsidRPr="004A69EB" w:rsidRDefault="001F754A" w:rsidP="004A69EB">
      <w:pPr>
        <w:ind w:left="0" w:firstLine="0"/>
        <w:rPr>
          <w:rFonts w:asciiTheme="minorHAnsi" w:hAnsiTheme="minorHAnsi" w:cstheme="minorHAnsi"/>
        </w:rPr>
      </w:pPr>
    </w:p>
    <w:p w14:paraId="1C0DF504" w14:textId="53F1473D" w:rsidR="00BE1B4F" w:rsidRPr="00AF5EE2" w:rsidRDefault="00634148" w:rsidP="00C77F8B">
      <w:pPr>
        <w:pStyle w:val="Heading1"/>
      </w:pPr>
      <w:bookmarkStart w:id="4" w:name="_Toc1647140016"/>
      <w:r>
        <w:t>3.</w:t>
      </w:r>
      <w:r>
        <w:tab/>
      </w:r>
      <w:r w:rsidR="00BE1B4F">
        <w:t>Scope of the Policy</w:t>
      </w:r>
      <w:bookmarkEnd w:id="4"/>
    </w:p>
    <w:p w14:paraId="5E7D56FE" w14:textId="77777777" w:rsidR="00BE1B4F" w:rsidRPr="00BE1B4F" w:rsidRDefault="00BE1B4F" w:rsidP="008678E2">
      <w:pPr>
        <w:ind w:left="720" w:right="46" w:firstLine="0"/>
        <w:rPr>
          <w:rFonts w:asciiTheme="minorHAnsi" w:eastAsia="Times New Roman" w:hAnsiTheme="minorHAnsi" w:cstheme="minorHAnsi"/>
          <w:sz w:val="24"/>
        </w:rPr>
      </w:pPr>
      <w:r w:rsidRPr="00BE1B4F">
        <w:rPr>
          <w:rFonts w:asciiTheme="minorHAnsi" w:hAnsiTheme="minorHAnsi" w:cstheme="minorHAnsi"/>
        </w:rPr>
        <w:t xml:space="preserve">This </w:t>
      </w:r>
      <w:r w:rsidR="005046ED">
        <w:rPr>
          <w:rFonts w:asciiTheme="minorHAnsi" w:hAnsiTheme="minorHAnsi" w:cstheme="minorHAnsi"/>
        </w:rPr>
        <w:t>p</w:t>
      </w:r>
      <w:r w:rsidR="005071C9">
        <w:rPr>
          <w:rFonts w:asciiTheme="minorHAnsi" w:hAnsiTheme="minorHAnsi" w:cstheme="minorHAnsi"/>
        </w:rPr>
        <w:t>olicy applies</w:t>
      </w:r>
      <w:r w:rsidRPr="00BE1B4F">
        <w:rPr>
          <w:rFonts w:asciiTheme="minorHAnsi" w:hAnsiTheme="minorHAnsi" w:cstheme="minorHAnsi"/>
        </w:rPr>
        <w:t xml:space="preserve"> to all students enrolled </w:t>
      </w:r>
      <w:r w:rsidR="005046ED">
        <w:rPr>
          <w:rFonts w:asciiTheme="minorHAnsi" w:hAnsiTheme="minorHAnsi" w:cstheme="minorHAnsi"/>
        </w:rPr>
        <w:t>at</w:t>
      </w:r>
      <w:r w:rsidRPr="00BE1B4F">
        <w:rPr>
          <w:rFonts w:asciiTheme="minorHAnsi" w:hAnsiTheme="minorHAnsi" w:cstheme="minorHAnsi"/>
        </w:rPr>
        <w:t xml:space="preserve"> the College</w:t>
      </w:r>
      <w:r w:rsidR="005046ED">
        <w:rPr>
          <w:rFonts w:asciiTheme="minorHAnsi" w:hAnsiTheme="minorHAnsi" w:cstheme="minorHAnsi"/>
        </w:rPr>
        <w:t>,</w:t>
      </w:r>
      <w:r w:rsidRPr="00BE1B4F">
        <w:rPr>
          <w:rFonts w:asciiTheme="minorHAnsi" w:hAnsiTheme="minorHAnsi" w:cstheme="minorHAnsi"/>
        </w:rPr>
        <w:t xml:space="preserve"> irrespective of </w:t>
      </w:r>
      <w:r w:rsidR="005046ED">
        <w:rPr>
          <w:rFonts w:asciiTheme="minorHAnsi" w:hAnsiTheme="minorHAnsi" w:cstheme="minorHAnsi"/>
        </w:rPr>
        <w:t xml:space="preserve">their </w:t>
      </w:r>
      <w:r w:rsidRPr="00BE1B4F">
        <w:rPr>
          <w:rFonts w:asciiTheme="minorHAnsi" w:hAnsiTheme="minorHAnsi" w:cstheme="minorHAnsi"/>
        </w:rPr>
        <w:t>mode or location of attendance.</w:t>
      </w:r>
      <w:r w:rsidRPr="00BE1B4F">
        <w:rPr>
          <w:rFonts w:asciiTheme="minorHAnsi" w:eastAsia="Times New Roman" w:hAnsiTheme="minorHAnsi" w:cstheme="minorHAnsi"/>
          <w:sz w:val="24"/>
        </w:rPr>
        <w:t xml:space="preserve"> </w:t>
      </w:r>
    </w:p>
    <w:p w14:paraId="097F457D" w14:textId="77777777" w:rsidR="00BE1B4F" w:rsidRPr="00BE1B4F" w:rsidRDefault="00BE1B4F" w:rsidP="008678E2">
      <w:pPr>
        <w:ind w:left="750" w:right="46"/>
        <w:rPr>
          <w:rFonts w:asciiTheme="minorHAnsi" w:hAnsiTheme="minorHAnsi" w:cstheme="minorHAnsi"/>
        </w:rPr>
      </w:pPr>
    </w:p>
    <w:p w14:paraId="72997F82" w14:textId="77777777" w:rsidR="005553EF" w:rsidRDefault="00BE1B4F" w:rsidP="008678E2">
      <w:pPr>
        <w:ind w:left="715" w:right="229"/>
        <w:rPr>
          <w:rFonts w:asciiTheme="minorHAnsi" w:eastAsia="Times New Roman" w:hAnsiTheme="minorHAnsi" w:cstheme="minorHAnsi"/>
          <w:sz w:val="24"/>
        </w:rPr>
      </w:pPr>
      <w:r w:rsidRPr="00BE1B4F">
        <w:rPr>
          <w:rFonts w:asciiTheme="minorHAnsi" w:hAnsiTheme="minorHAnsi" w:cstheme="minorHAnsi"/>
        </w:rPr>
        <w:t>Th</w:t>
      </w:r>
      <w:r w:rsidR="00616356">
        <w:rPr>
          <w:rFonts w:asciiTheme="minorHAnsi" w:hAnsiTheme="minorHAnsi" w:cstheme="minorHAnsi"/>
        </w:rPr>
        <w:t>is p</w:t>
      </w:r>
      <w:r w:rsidR="00616356" w:rsidRPr="00BE1B4F">
        <w:rPr>
          <w:rFonts w:asciiTheme="minorHAnsi" w:hAnsiTheme="minorHAnsi" w:cstheme="minorHAnsi"/>
        </w:rPr>
        <w:t xml:space="preserve">olicy and associated procedures </w:t>
      </w:r>
      <w:r w:rsidRPr="00BE1B4F">
        <w:rPr>
          <w:rFonts w:asciiTheme="minorHAnsi" w:hAnsiTheme="minorHAnsi" w:cstheme="minorHAnsi"/>
        </w:rPr>
        <w:t xml:space="preserve">also apply to students when they are out of </w:t>
      </w:r>
      <w:proofErr w:type="gramStart"/>
      <w:r w:rsidRPr="00BE1B4F">
        <w:rPr>
          <w:rFonts w:asciiTheme="minorHAnsi" w:hAnsiTheme="minorHAnsi" w:cstheme="minorHAnsi"/>
        </w:rPr>
        <w:t>College</w:t>
      </w:r>
      <w:proofErr w:type="gramEnd"/>
      <w:r w:rsidRPr="00BE1B4F">
        <w:rPr>
          <w:rFonts w:asciiTheme="minorHAnsi" w:hAnsiTheme="minorHAnsi" w:cstheme="minorHAnsi"/>
        </w:rPr>
        <w:t xml:space="preserve"> on organised College events, </w:t>
      </w:r>
      <w:r w:rsidR="00BF5AA2">
        <w:rPr>
          <w:rFonts w:asciiTheme="minorHAnsi" w:hAnsiTheme="minorHAnsi" w:cstheme="minorHAnsi"/>
        </w:rPr>
        <w:t xml:space="preserve">on placements or in their place of employment, </w:t>
      </w:r>
      <w:r w:rsidRPr="00BE1B4F">
        <w:rPr>
          <w:rFonts w:asciiTheme="minorHAnsi" w:hAnsiTheme="minorHAnsi" w:cstheme="minorHAnsi"/>
        </w:rPr>
        <w:t xml:space="preserve">or </w:t>
      </w:r>
      <w:r w:rsidR="00616356">
        <w:rPr>
          <w:rFonts w:asciiTheme="minorHAnsi" w:hAnsiTheme="minorHAnsi" w:cstheme="minorHAnsi"/>
        </w:rPr>
        <w:t xml:space="preserve">when they </w:t>
      </w:r>
      <w:r w:rsidRPr="00BE1B4F">
        <w:rPr>
          <w:rFonts w:asciiTheme="minorHAnsi" w:hAnsiTheme="minorHAnsi" w:cstheme="minorHAnsi"/>
        </w:rPr>
        <w:t xml:space="preserve">engage in off campus misconduct that would bring the </w:t>
      </w:r>
      <w:r w:rsidR="00616356">
        <w:rPr>
          <w:rFonts w:asciiTheme="minorHAnsi" w:hAnsiTheme="minorHAnsi" w:cstheme="minorHAnsi"/>
        </w:rPr>
        <w:t>C</w:t>
      </w:r>
      <w:r w:rsidRPr="00BE1B4F">
        <w:rPr>
          <w:rFonts w:asciiTheme="minorHAnsi" w:hAnsiTheme="minorHAnsi" w:cstheme="minorHAnsi"/>
        </w:rPr>
        <w:t>ollege</w:t>
      </w:r>
      <w:r w:rsidR="00616356">
        <w:rPr>
          <w:rFonts w:asciiTheme="minorHAnsi" w:hAnsiTheme="minorHAnsi" w:cstheme="minorHAnsi"/>
        </w:rPr>
        <w:t xml:space="preserve"> </w:t>
      </w:r>
      <w:r w:rsidRPr="00BE1B4F">
        <w:rPr>
          <w:rFonts w:asciiTheme="minorHAnsi" w:hAnsiTheme="minorHAnsi" w:cstheme="minorHAnsi"/>
        </w:rPr>
        <w:t xml:space="preserve">into disrepute. </w:t>
      </w:r>
      <w:r w:rsidRPr="00BE1B4F">
        <w:rPr>
          <w:rFonts w:asciiTheme="minorHAnsi" w:eastAsia="Times New Roman" w:hAnsiTheme="minorHAnsi" w:cstheme="minorHAnsi"/>
          <w:sz w:val="24"/>
        </w:rPr>
        <w:t xml:space="preserve"> </w:t>
      </w:r>
    </w:p>
    <w:p w14:paraId="05BD99CA" w14:textId="77777777" w:rsidR="001F754A" w:rsidRPr="004D2715" w:rsidRDefault="001F754A" w:rsidP="004D2715">
      <w:pPr>
        <w:ind w:left="-5" w:right="229"/>
        <w:rPr>
          <w:rFonts w:asciiTheme="minorHAnsi" w:eastAsia="Times New Roman" w:hAnsiTheme="minorHAnsi" w:cstheme="minorHAnsi"/>
          <w:sz w:val="24"/>
        </w:rPr>
      </w:pPr>
    </w:p>
    <w:p w14:paraId="55C17BBA" w14:textId="14571A36" w:rsidR="00BE1B4F" w:rsidRPr="00AF5EE2" w:rsidRDefault="00634148" w:rsidP="00C77F8B">
      <w:pPr>
        <w:pStyle w:val="Heading1"/>
      </w:pPr>
      <w:bookmarkStart w:id="5" w:name="_Toc252007993"/>
      <w:r>
        <w:t>4.</w:t>
      </w:r>
      <w:r>
        <w:tab/>
      </w:r>
      <w:r w:rsidR="00EA4124">
        <w:t>Student Code of Conduct</w:t>
      </w:r>
      <w:bookmarkEnd w:id="5"/>
    </w:p>
    <w:p w14:paraId="72F08FD2" w14:textId="5E7B2ED4" w:rsidR="00BE1B4F" w:rsidRPr="00BE1B4F" w:rsidRDefault="00BE1B4F" w:rsidP="724C26C4">
      <w:pPr>
        <w:spacing w:line="247" w:lineRule="auto"/>
        <w:ind w:left="720" w:firstLine="0"/>
        <w:rPr>
          <w:rFonts w:ascii="Calibri" w:eastAsia="Calibri" w:hAnsi="Calibri" w:cs="Calibri"/>
          <w:color w:val="000000" w:themeColor="text1"/>
        </w:rPr>
      </w:pPr>
      <w:r w:rsidRPr="724C26C4">
        <w:rPr>
          <w:rFonts w:asciiTheme="minorHAnsi" w:hAnsiTheme="minorHAnsi" w:cstheme="minorBidi"/>
        </w:rPr>
        <w:t>Al</w:t>
      </w:r>
      <w:r w:rsidRPr="724C26C4">
        <w:rPr>
          <w:rFonts w:asciiTheme="minorHAnsi" w:hAnsiTheme="minorHAnsi" w:cstheme="minorBidi"/>
          <w:color w:val="auto"/>
        </w:rPr>
        <w:t xml:space="preserve">l students </w:t>
      </w:r>
      <w:r w:rsidR="00616356" w:rsidRPr="724C26C4">
        <w:rPr>
          <w:rFonts w:asciiTheme="minorHAnsi" w:hAnsiTheme="minorHAnsi" w:cstheme="minorBidi"/>
          <w:color w:val="auto"/>
        </w:rPr>
        <w:t xml:space="preserve">enrolled </w:t>
      </w:r>
      <w:r w:rsidRPr="724C26C4">
        <w:rPr>
          <w:rFonts w:asciiTheme="minorHAnsi" w:hAnsiTheme="minorHAnsi" w:cstheme="minorBidi"/>
          <w:color w:val="auto"/>
        </w:rPr>
        <w:t xml:space="preserve">at the </w:t>
      </w:r>
      <w:r w:rsidR="00616356" w:rsidRPr="724C26C4">
        <w:rPr>
          <w:rFonts w:asciiTheme="minorHAnsi" w:hAnsiTheme="minorHAnsi" w:cstheme="minorBidi"/>
          <w:color w:val="auto"/>
        </w:rPr>
        <w:t>C</w:t>
      </w:r>
      <w:r w:rsidRPr="724C26C4">
        <w:rPr>
          <w:rFonts w:asciiTheme="minorHAnsi" w:hAnsiTheme="minorHAnsi" w:cstheme="minorBidi"/>
          <w:color w:val="auto"/>
        </w:rPr>
        <w:t xml:space="preserve">ollege must adhere to the </w:t>
      </w:r>
      <w:hyperlink r:id="rId17">
        <w:r w:rsidR="00EA4124" w:rsidRPr="724C26C4">
          <w:rPr>
            <w:rStyle w:val="Hyperlink"/>
            <w:rFonts w:asciiTheme="minorHAnsi" w:hAnsiTheme="minorHAnsi" w:cstheme="minorBidi"/>
          </w:rPr>
          <w:t>Student Code of Conduct</w:t>
        </w:r>
        <w:r w:rsidR="273BBC90" w:rsidRPr="724C26C4">
          <w:rPr>
            <w:rStyle w:val="Hyperlink"/>
            <w:rFonts w:asciiTheme="minorHAnsi" w:hAnsiTheme="minorHAnsi" w:cstheme="minorBidi"/>
          </w:rPr>
          <w:t>.</w:t>
        </w:r>
      </w:hyperlink>
      <w:r w:rsidR="273BBC90" w:rsidRPr="724C26C4">
        <w:rPr>
          <w:rFonts w:asciiTheme="minorHAnsi" w:hAnsiTheme="minorHAnsi" w:cstheme="minorBidi"/>
          <w:color w:val="auto"/>
        </w:rPr>
        <w:t xml:space="preserve"> </w:t>
      </w:r>
    </w:p>
    <w:p w14:paraId="5441E946" w14:textId="456D978D" w:rsidR="00BE1B4F" w:rsidRPr="00BE1B4F" w:rsidRDefault="54B676BF" w:rsidP="724C26C4">
      <w:pPr>
        <w:spacing w:line="247" w:lineRule="auto"/>
        <w:ind w:left="720" w:firstLine="0"/>
        <w:rPr>
          <w:rFonts w:ascii="Calibri" w:eastAsia="Calibri" w:hAnsi="Calibri" w:cs="Calibri"/>
          <w:color w:val="000000" w:themeColor="text1"/>
        </w:rPr>
      </w:pPr>
      <w:r w:rsidRPr="724C26C4">
        <w:rPr>
          <w:rFonts w:ascii="Calibri" w:eastAsia="Calibri" w:hAnsi="Calibri" w:cs="Calibri"/>
          <w:color w:val="auto"/>
        </w:rPr>
        <w:t>All students irrespective of their disability, learning difficulty or long-term medical condition must, with the implementation of assessed reasonable adjustment, be able to adhere to the College’s Code of Conduct and be held accountable to it.</w:t>
      </w:r>
    </w:p>
    <w:p w14:paraId="7AB461E3" w14:textId="1042E6CC" w:rsidR="00BE1B4F" w:rsidRPr="00BE1B4F" w:rsidRDefault="0D13A852" w:rsidP="724C26C4">
      <w:pPr>
        <w:ind w:left="720"/>
        <w:rPr>
          <w:rFonts w:asciiTheme="minorHAnsi" w:hAnsiTheme="minorHAnsi" w:cstheme="minorBidi"/>
        </w:rPr>
      </w:pPr>
      <w:r w:rsidRPr="724C26C4">
        <w:rPr>
          <w:rFonts w:asciiTheme="minorHAnsi" w:hAnsiTheme="minorHAnsi" w:cstheme="minorBidi"/>
        </w:rPr>
        <w:t>A</w:t>
      </w:r>
      <w:r w:rsidR="009E3AA2" w:rsidRPr="724C26C4">
        <w:rPr>
          <w:rFonts w:asciiTheme="minorHAnsi" w:hAnsiTheme="minorHAnsi" w:cstheme="minorBidi"/>
        </w:rPr>
        <w:t>ll a</w:t>
      </w:r>
      <w:r w:rsidR="00616356" w:rsidRPr="724C26C4">
        <w:rPr>
          <w:rFonts w:asciiTheme="minorHAnsi" w:hAnsiTheme="minorHAnsi" w:cstheme="minorBidi"/>
        </w:rPr>
        <w:t>lleged breaches of the</w:t>
      </w:r>
      <w:r w:rsidR="00BE1B4F" w:rsidRPr="724C26C4">
        <w:rPr>
          <w:rFonts w:asciiTheme="minorHAnsi" w:hAnsiTheme="minorHAnsi" w:cstheme="minorBidi"/>
        </w:rPr>
        <w:t xml:space="preserve"> </w:t>
      </w:r>
      <w:r w:rsidR="00EA4124" w:rsidRPr="724C26C4">
        <w:rPr>
          <w:rFonts w:asciiTheme="minorHAnsi" w:hAnsiTheme="minorHAnsi" w:cstheme="minorBidi"/>
        </w:rPr>
        <w:t xml:space="preserve">Code </w:t>
      </w:r>
      <w:r w:rsidR="00BE1B4F" w:rsidRPr="724C26C4">
        <w:rPr>
          <w:rFonts w:asciiTheme="minorHAnsi" w:hAnsiTheme="minorHAnsi" w:cstheme="minorBidi"/>
        </w:rPr>
        <w:t xml:space="preserve">must be </w:t>
      </w:r>
      <w:r w:rsidR="00616356" w:rsidRPr="724C26C4">
        <w:rPr>
          <w:rFonts w:asciiTheme="minorHAnsi" w:hAnsiTheme="minorHAnsi" w:cstheme="minorBidi"/>
        </w:rPr>
        <w:t>handled in line with</w:t>
      </w:r>
      <w:r w:rsidR="00323C43" w:rsidRPr="724C26C4">
        <w:rPr>
          <w:rFonts w:asciiTheme="minorHAnsi" w:hAnsiTheme="minorHAnsi" w:cstheme="minorBidi"/>
        </w:rPr>
        <w:t xml:space="preserve"> this</w:t>
      </w:r>
      <w:r w:rsidR="00BE1B4F" w:rsidRPr="724C26C4">
        <w:rPr>
          <w:rFonts w:asciiTheme="minorHAnsi" w:hAnsiTheme="minorHAnsi" w:cstheme="minorBidi"/>
        </w:rPr>
        <w:t xml:space="preserve"> </w:t>
      </w:r>
      <w:r w:rsidR="00BF5AA2" w:rsidRPr="724C26C4">
        <w:rPr>
          <w:rFonts w:asciiTheme="minorHAnsi" w:hAnsiTheme="minorHAnsi" w:cstheme="minorBidi"/>
        </w:rPr>
        <w:t>S</w:t>
      </w:r>
      <w:r w:rsidR="00BE1B4F" w:rsidRPr="724C26C4">
        <w:rPr>
          <w:rFonts w:asciiTheme="minorHAnsi" w:hAnsiTheme="minorHAnsi" w:cstheme="minorBidi"/>
        </w:rPr>
        <w:t xml:space="preserve">tudent </w:t>
      </w:r>
      <w:r w:rsidR="00BF5AA2" w:rsidRPr="724C26C4">
        <w:rPr>
          <w:rFonts w:asciiTheme="minorHAnsi" w:hAnsiTheme="minorHAnsi" w:cstheme="minorBidi"/>
        </w:rPr>
        <w:t>D</w:t>
      </w:r>
      <w:r w:rsidR="00BE1B4F" w:rsidRPr="724C26C4">
        <w:rPr>
          <w:rFonts w:asciiTheme="minorHAnsi" w:hAnsiTheme="minorHAnsi" w:cstheme="minorBidi"/>
        </w:rPr>
        <w:t xml:space="preserve">isciplinary </w:t>
      </w:r>
      <w:r w:rsidR="00BF5AA2" w:rsidRPr="724C26C4">
        <w:rPr>
          <w:rFonts w:asciiTheme="minorHAnsi" w:hAnsiTheme="minorHAnsi" w:cstheme="minorBidi"/>
        </w:rPr>
        <w:t>P</w:t>
      </w:r>
      <w:r w:rsidR="00616356" w:rsidRPr="724C26C4">
        <w:rPr>
          <w:rFonts w:asciiTheme="minorHAnsi" w:hAnsiTheme="minorHAnsi" w:cstheme="minorBidi"/>
        </w:rPr>
        <w:t>olicy</w:t>
      </w:r>
      <w:r w:rsidR="00BE1B4F" w:rsidRPr="724C26C4">
        <w:rPr>
          <w:rFonts w:asciiTheme="minorHAnsi" w:hAnsiTheme="minorHAnsi" w:cstheme="minorBidi"/>
        </w:rPr>
        <w:t xml:space="preserve">. </w:t>
      </w:r>
    </w:p>
    <w:p w14:paraId="751C4111" w14:textId="77777777" w:rsidR="00241D2C" w:rsidRDefault="00241D2C" w:rsidP="004A69EB"/>
    <w:p w14:paraId="57F90FE7" w14:textId="1965C55C" w:rsidR="009E3AA2" w:rsidRDefault="00634148" w:rsidP="00C77F8B">
      <w:pPr>
        <w:pStyle w:val="Heading1"/>
      </w:pPr>
      <w:bookmarkStart w:id="6" w:name="_Toc1789342018"/>
      <w:r>
        <w:t>5.</w:t>
      </w:r>
      <w:r>
        <w:tab/>
      </w:r>
      <w:r w:rsidR="009E3AA2">
        <w:t xml:space="preserve">Breaches of the </w:t>
      </w:r>
      <w:r w:rsidR="00EA4124">
        <w:t>Student Code of Conduct</w:t>
      </w:r>
      <w:r w:rsidR="001F754A">
        <w:t xml:space="preserve"> within the </w:t>
      </w:r>
      <w:r w:rsidR="007514CC">
        <w:t>C</w:t>
      </w:r>
      <w:r w:rsidR="001F754A">
        <w:t>lass</w:t>
      </w:r>
      <w:r w:rsidR="009E3AA2">
        <w:t>room</w:t>
      </w:r>
      <w:bookmarkEnd w:id="6"/>
    </w:p>
    <w:p w14:paraId="08E3EBF6" w14:textId="40975C6A" w:rsidR="009E3AA2" w:rsidRDefault="00BF5AA2" w:rsidP="008678E2">
      <w:pPr>
        <w:tabs>
          <w:tab w:val="left" w:pos="567"/>
        </w:tabs>
        <w:ind w:left="697"/>
        <w:rPr>
          <w:rFonts w:asciiTheme="minorHAnsi" w:hAnsiTheme="minorHAnsi" w:cstheme="minorHAnsi"/>
        </w:rPr>
      </w:pPr>
      <w:r>
        <w:rPr>
          <w:rFonts w:asciiTheme="minorHAnsi" w:hAnsiTheme="minorHAnsi" w:cstheme="minorHAnsi"/>
        </w:rPr>
        <w:t>In the case of a</w:t>
      </w:r>
      <w:r w:rsidR="009E3AA2" w:rsidRPr="009E3AA2">
        <w:rPr>
          <w:rFonts w:asciiTheme="minorHAnsi" w:hAnsiTheme="minorHAnsi" w:cstheme="minorHAnsi"/>
        </w:rPr>
        <w:t xml:space="preserve">ny breach of the </w:t>
      </w:r>
      <w:hyperlink r:id="rId18" w:history="1">
        <w:r w:rsidR="00EA4124" w:rsidRPr="00225A26">
          <w:rPr>
            <w:rStyle w:val="Hyperlink"/>
            <w:rFonts w:asciiTheme="minorHAnsi" w:hAnsiTheme="minorHAnsi" w:cstheme="minorHAnsi"/>
          </w:rPr>
          <w:t>Student Code of Conduct</w:t>
        </w:r>
      </w:hyperlink>
      <w:r w:rsidR="009E3AA2">
        <w:rPr>
          <w:rFonts w:asciiTheme="minorHAnsi" w:hAnsiTheme="minorHAnsi" w:cstheme="minorHAnsi"/>
        </w:rPr>
        <w:t xml:space="preserve"> within the classroom</w:t>
      </w:r>
      <w:r w:rsidR="009E3AA2" w:rsidRPr="009E3AA2">
        <w:rPr>
          <w:rFonts w:asciiTheme="minorHAnsi" w:hAnsiTheme="minorHAnsi" w:cstheme="minorHAnsi"/>
        </w:rPr>
        <w:t>, the class</w:t>
      </w:r>
      <w:r>
        <w:rPr>
          <w:rFonts w:asciiTheme="minorHAnsi" w:hAnsiTheme="minorHAnsi" w:cstheme="minorHAnsi"/>
        </w:rPr>
        <w:t xml:space="preserve"> </w:t>
      </w:r>
      <w:r w:rsidR="009E3AA2" w:rsidRPr="009E3AA2">
        <w:rPr>
          <w:rFonts w:asciiTheme="minorHAnsi" w:hAnsiTheme="minorHAnsi" w:cstheme="minorHAnsi"/>
        </w:rPr>
        <w:t xml:space="preserve">lecturer is responsible for dealing with the student </w:t>
      </w:r>
      <w:r w:rsidR="00323C43">
        <w:rPr>
          <w:rFonts w:asciiTheme="minorHAnsi" w:hAnsiTheme="minorHAnsi" w:cstheme="minorHAnsi"/>
        </w:rPr>
        <w:t xml:space="preserve">misconduct </w:t>
      </w:r>
      <w:r w:rsidR="009E3AA2" w:rsidRPr="009E3AA2">
        <w:rPr>
          <w:rFonts w:asciiTheme="minorHAnsi" w:hAnsiTheme="minorHAnsi" w:cstheme="minorHAnsi"/>
        </w:rPr>
        <w:t>in the first instance. Any sanctions should be based on the professional judgement of the member of staff</w:t>
      </w:r>
      <w:r w:rsidR="00CF7623">
        <w:rPr>
          <w:rFonts w:asciiTheme="minorHAnsi" w:hAnsiTheme="minorHAnsi" w:cstheme="minorHAnsi"/>
        </w:rPr>
        <w:t>,</w:t>
      </w:r>
      <w:r w:rsidR="009E3AA2" w:rsidRPr="009E3AA2">
        <w:rPr>
          <w:rFonts w:asciiTheme="minorHAnsi" w:hAnsiTheme="minorHAnsi" w:cstheme="minorHAnsi"/>
        </w:rPr>
        <w:t xml:space="preserve"> </w:t>
      </w:r>
      <w:proofErr w:type="gramStart"/>
      <w:r w:rsidR="009E3AA2" w:rsidRPr="009E3AA2">
        <w:rPr>
          <w:rFonts w:asciiTheme="minorHAnsi" w:hAnsiTheme="minorHAnsi" w:cstheme="minorHAnsi"/>
        </w:rPr>
        <w:t>taking into account</w:t>
      </w:r>
      <w:proofErr w:type="gramEnd"/>
      <w:r w:rsidR="009E3AA2" w:rsidRPr="009E3AA2">
        <w:rPr>
          <w:rFonts w:asciiTheme="minorHAnsi" w:hAnsiTheme="minorHAnsi" w:cstheme="minorHAnsi"/>
        </w:rPr>
        <w:t xml:space="preserve"> the nature of the situation and the student</w:t>
      </w:r>
      <w:r w:rsidR="00CF7623">
        <w:rPr>
          <w:rFonts w:asciiTheme="minorHAnsi" w:hAnsiTheme="minorHAnsi" w:cstheme="minorHAnsi"/>
        </w:rPr>
        <w:t>(s)</w:t>
      </w:r>
      <w:r w:rsidR="009E3AA2" w:rsidRPr="009E3AA2">
        <w:rPr>
          <w:rFonts w:asciiTheme="minorHAnsi" w:hAnsiTheme="minorHAnsi" w:cstheme="minorHAnsi"/>
        </w:rPr>
        <w:t xml:space="preserve"> concerned.</w:t>
      </w:r>
    </w:p>
    <w:p w14:paraId="2ADFE415" w14:textId="77777777" w:rsidR="009E3AA2" w:rsidRPr="009E3AA2" w:rsidRDefault="009E3AA2" w:rsidP="008678E2">
      <w:pPr>
        <w:tabs>
          <w:tab w:val="left" w:pos="567"/>
        </w:tabs>
        <w:ind w:left="697"/>
        <w:rPr>
          <w:rFonts w:asciiTheme="minorHAnsi" w:hAnsiTheme="minorHAnsi" w:cstheme="minorHAnsi"/>
        </w:rPr>
      </w:pPr>
    </w:p>
    <w:p w14:paraId="6A3DB771" w14:textId="65D9AF5D" w:rsidR="009E3AA2" w:rsidRDefault="00241D2C" w:rsidP="008678E2">
      <w:pPr>
        <w:tabs>
          <w:tab w:val="left" w:pos="567"/>
        </w:tabs>
        <w:ind w:left="697"/>
        <w:rPr>
          <w:rFonts w:asciiTheme="minorHAnsi" w:hAnsiTheme="minorHAnsi" w:cstheme="minorHAnsi"/>
        </w:rPr>
      </w:pPr>
      <w:r>
        <w:rPr>
          <w:rFonts w:asciiTheme="minorHAnsi" w:hAnsiTheme="minorHAnsi" w:cstheme="minorHAnsi"/>
        </w:rPr>
        <w:t>T</w:t>
      </w:r>
      <w:r w:rsidR="009E3AA2" w:rsidRPr="009E3AA2">
        <w:rPr>
          <w:rFonts w:asciiTheme="minorHAnsi" w:hAnsiTheme="minorHAnsi" w:cstheme="minorHAnsi"/>
        </w:rPr>
        <w:t xml:space="preserve">he </w:t>
      </w:r>
      <w:r w:rsidR="00CF7623">
        <w:rPr>
          <w:rFonts w:asciiTheme="minorHAnsi" w:hAnsiTheme="minorHAnsi" w:cstheme="minorHAnsi"/>
        </w:rPr>
        <w:t>class lecturer</w:t>
      </w:r>
      <w:r w:rsidR="009E3AA2" w:rsidRPr="009E3AA2">
        <w:rPr>
          <w:rFonts w:asciiTheme="minorHAnsi" w:hAnsiTheme="minorHAnsi" w:cstheme="minorHAnsi"/>
        </w:rPr>
        <w:t xml:space="preserve"> should never ignore behaviour which is in breach of the </w:t>
      </w:r>
      <w:hyperlink r:id="rId19" w:history="1">
        <w:r w:rsidR="00EA4124" w:rsidRPr="00225A26">
          <w:rPr>
            <w:rStyle w:val="Hyperlink"/>
            <w:rFonts w:asciiTheme="minorHAnsi" w:hAnsiTheme="minorHAnsi" w:cstheme="minorHAnsi"/>
          </w:rPr>
          <w:t>Student Code of Conduct</w:t>
        </w:r>
      </w:hyperlink>
      <w:r w:rsidR="00CF7623">
        <w:rPr>
          <w:rFonts w:asciiTheme="minorHAnsi" w:hAnsiTheme="minorHAnsi" w:cstheme="minorHAnsi"/>
        </w:rPr>
        <w:t xml:space="preserve">, no matter how minor.  If </w:t>
      </w:r>
      <w:r w:rsidR="00323C43">
        <w:rPr>
          <w:rFonts w:asciiTheme="minorHAnsi" w:hAnsiTheme="minorHAnsi" w:cstheme="minorHAnsi"/>
        </w:rPr>
        <w:t>warnings</w:t>
      </w:r>
      <w:r w:rsidR="004D2715">
        <w:rPr>
          <w:rFonts w:asciiTheme="minorHAnsi" w:hAnsiTheme="minorHAnsi" w:cstheme="minorHAnsi"/>
        </w:rPr>
        <w:t xml:space="preserve"> </w:t>
      </w:r>
      <w:r w:rsidR="00AF35B3">
        <w:rPr>
          <w:rFonts w:asciiTheme="minorHAnsi" w:hAnsiTheme="minorHAnsi" w:cstheme="minorHAnsi"/>
        </w:rPr>
        <w:t xml:space="preserve">are </w:t>
      </w:r>
      <w:r w:rsidR="004D2715">
        <w:rPr>
          <w:rFonts w:asciiTheme="minorHAnsi" w:hAnsiTheme="minorHAnsi" w:cstheme="minorHAnsi"/>
        </w:rPr>
        <w:t>not</w:t>
      </w:r>
      <w:r w:rsidR="00323C43">
        <w:rPr>
          <w:rFonts w:asciiTheme="minorHAnsi" w:hAnsiTheme="minorHAnsi" w:cstheme="minorHAnsi"/>
        </w:rPr>
        <w:t xml:space="preserve"> </w:t>
      </w:r>
      <w:r w:rsidR="009E3AA2" w:rsidRPr="009E3AA2">
        <w:rPr>
          <w:rFonts w:asciiTheme="minorHAnsi" w:hAnsiTheme="minorHAnsi" w:cstheme="minorHAnsi"/>
        </w:rPr>
        <w:t>recorded</w:t>
      </w:r>
      <w:r w:rsidR="00323C43">
        <w:rPr>
          <w:rFonts w:asciiTheme="minorHAnsi" w:hAnsiTheme="minorHAnsi" w:cstheme="minorHAnsi"/>
        </w:rPr>
        <w:t>,</w:t>
      </w:r>
      <w:r w:rsidR="009E3AA2" w:rsidRPr="009E3AA2">
        <w:rPr>
          <w:rFonts w:asciiTheme="minorHAnsi" w:hAnsiTheme="minorHAnsi" w:cstheme="minorHAnsi"/>
        </w:rPr>
        <w:t xml:space="preserve"> </w:t>
      </w:r>
      <w:r w:rsidR="00CF7623">
        <w:rPr>
          <w:rFonts w:asciiTheme="minorHAnsi" w:hAnsiTheme="minorHAnsi" w:cstheme="minorHAnsi"/>
        </w:rPr>
        <w:t xml:space="preserve">and a student </w:t>
      </w:r>
      <w:r w:rsidR="00AF35B3">
        <w:rPr>
          <w:rFonts w:asciiTheme="minorHAnsi" w:hAnsiTheme="minorHAnsi" w:cstheme="minorHAnsi"/>
        </w:rPr>
        <w:t xml:space="preserve">later </w:t>
      </w:r>
      <w:r w:rsidR="00CF7623">
        <w:rPr>
          <w:rFonts w:asciiTheme="minorHAnsi" w:hAnsiTheme="minorHAnsi" w:cstheme="minorHAnsi"/>
        </w:rPr>
        <w:t>does som</w:t>
      </w:r>
      <w:r w:rsidR="009E3AA2" w:rsidRPr="009E3AA2">
        <w:rPr>
          <w:rFonts w:asciiTheme="minorHAnsi" w:hAnsiTheme="minorHAnsi" w:cstheme="minorHAnsi"/>
        </w:rPr>
        <w:t>ething more significant</w:t>
      </w:r>
      <w:r w:rsidR="00CF7623">
        <w:rPr>
          <w:rFonts w:asciiTheme="minorHAnsi" w:hAnsiTheme="minorHAnsi" w:cstheme="minorHAnsi"/>
        </w:rPr>
        <w:t xml:space="preserve">, </w:t>
      </w:r>
      <w:r w:rsidR="004D2715">
        <w:rPr>
          <w:rFonts w:asciiTheme="minorHAnsi" w:hAnsiTheme="minorHAnsi" w:cstheme="minorHAnsi"/>
        </w:rPr>
        <w:t xml:space="preserve">the </w:t>
      </w:r>
      <w:r w:rsidR="00CF7623">
        <w:rPr>
          <w:rFonts w:asciiTheme="minorHAnsi" w:hAnsiTheme="minorHAnsi" w:cstheme="minorHAnsi"/>
        </w:rPr>
        <w:t>class lecturer</w:t>
      </w:r>
      <w:r w:rsidR="009E3AA2" w:rsidRPr="009E3AA2">
        <w:rPr>
          <w:rFonts w:asciiTheme="minorHAnsi" w:hAnsiTheme="minorHAnsi" w:cstheme="minorHAnsi"/>
        </w:rPr>
        <w:t xml:space="preserve"> will be referring </w:t>
      </w:r>
      <w:r w:rsidR="00CF7623">
        <w:rPr>
          <w:rFonts w:asciiTheme="minorHAnsi" w:hAnsiTheme="minorHAnsi" w:cstheme="minorHAnsi"/>
        </w:rPr>
        <w:t>a</w:t>
      </w:r>
      <w:r w:rsidR="009E3AA2" w:rsidRPr="009E3AA2">
        <w:rPr>
          <w:rFonts w:asciiTheme="minorHAnsi" w:hAnsiTheme="minorHAnsi" w:cstheme="minorHAnsi"/>
        </w:rPr>
        <w:t xml:space="preserve"> student </w:t>
      </w:r>
      <w:r w:rsidR="00CF7623" w:rsidRPr="009E3AA2">
        <w:rPr>
          <w:rFonts w:asciiTheme="minorHAnsi" w:hAnsiTheme="minorHAnsi" w:cstheme="minorHAnsi"/>
        </w:rPr>
        <w:t xml:space="preserve">with a clean disciplinary record </w:t>
      </w:r>
      <w:r w:rsidR="009E3AA2" w:rsidRPr="009E3AA2">
        <w:rPr>
          <w:rFonts w:asciiTheme="minorHAnsi" w:hAnsiTheme="minorHAnsi" w:cstheme="minorHAnsi"/>
        </w:rPr>
        <w:t xml:space="preserve">to </w:t>
      </w:r>
      <w:proofErr w:type="gramStart"/>
      <w:r w:rsidR="00CF7623">
        <w:rPr>
          <w:rFonts w:asciiTheme="minorHAnsi" w:hAnsiTheme="minorHAnsi" w:cstheme="minorHAnsi"/>
        </w:rPr>
        <w:t>C</w:t>
      </w:r>
      <w:r w:rsidR="009E3AA2" w:rsidRPr="009E3AA2">
        <w:rPr>
          <w:rFonts w:asciiTheme="minorHAnsi" w:hAnsiTheme="minorHAnsi" w:cstheme="minorHAnsi"/>
        </w:rPr>
        <w:t>ollege</w:t>
      </w:r>
      <w:proofErr w:type="gramEnd"/>
      <w:r w:rsidR="009E3AA2" w:rsidRPr="009E3AA2">
        <w:rPr>
          <w:rFonts w:asciiTheme="minorHAnsi" w:hAnsiTheme="minorHAnsi" w:cstheme="minorHAnsi"/>
        </w:rPr>
        <w:t xml:space="preserve"> management. </w:t>
      </w:r>
    </w:p>
    <w:p w14:paraId="5CB364A2" w14:textId="77777777" w:rsidR="009E3AA2" w:rsidRPr="009E3AA2" w:rsidRDefault="009E3AA2" w:rsidP="008678E2">
      <w:pPr>
        <w:tabs>
          <w:tab w:val="left" w:pos="567"/>
        </w:tabs>
        <w:ind w:left="697"/>
        <w:rPr>
          <w:rFonts w:asciiTheme="minorHAnsi" w:hAnsiTheme="minorHAnsi" w:cstheme="minorHAnsi"/>
        </w:rPr>
      </w:pPr>
    </w:p>
    <w:p w14:paraId="69287AFB" w14:textId="2B5FB41F" w:rsidR="009E3AA2" w:rsidRDefault="00CF7623" w:rsidP="008678E2">
      <w:pPr>
        <w:tabs>
          <w:tab w:val="left" w:pos="567"/>
        </w:tabs>
        <w:ind w:left="697"/>
        <w:rPr>
          <w:rFonts w:asciiTheme="minorHAnsi" w:hAnsiTheme="minorHAnsi" w:cstheme="minorHAnsi"/>
        </w:rPr>
      </w:pPr>
      <w:r>
        <w:rPr>
          <w:rFonts w:asciiTheme="minorHAnsi" w:hAnsiTheme="minorHAnsi" w:cstheme="minorHAnsi"/>
        </w:rPr>
        <w:lastRenderedPageBreak/>
        <w:t>It is the responsibility of the class lecturer to maintain effective classroom management.  C</w:t>
      </w:r>
      <w:r w:rsidR="006A15AA">
        <w:rPr>
          <w:rFonts w:asciiTheme="minorHAnsi" w:hAnsiTheme="minorHAnsi" w:cstheme="minorHAnsi"/>
        </w:rPr>
        <w:t>lass</w:t>
      </w:r>
      <w:r>
        <w:rPr>
          <w:rFonts w:asciiTheme="minorHAnsi" w:hAnsiTheme="minorHAnsi" w:cstheme="minorHAnsi"/>
        </w:rPr>
        <w:t xml:space="preserve"> </w:t>
      </w:r>
      <w:r w:rsidR="009E3AA2">
        <w:rPr>
          <w:rFonts w:asciiTheme="minorHAnsi" w:hAnsiTheme="minorHAnsi" w:cstheme="minorHAnsi"/>
        </w:rPr>
        <w:t xml:space="preserve">lecturers </w:t>
      </w:r>
      <w:r>
        <w:rPr>
          <w:rFonts w:asciiTheme="minorHAnsi" w:hAnsiTheme="minorHAnsi" w:cstheme="minorHAnsi"/>
        </w:rPr>
        <w:t>must</w:t>
      </w:r>
      <w:r w:rsidR="009E3AA2">
        <w:rPr>
          <w:rFonts w:asciiTheme="minorHAnsi" w:hAnsiTheme="minorHAnsi" w:cstheme="minorHAnsi"/>
        </w:rPr>
        <w:t xml:space="preserve"> set student conduct boundaries and i</w:t>
      </w:r>
      <w:r w:rsidR="009E3AA2" w:rsidRPr="009E3AA2">
        <w:rPr>
          <w:rFonts w:asciiTheme="minorHAnsi" w:hAnsiTheme="minorHAnsi" w:cstheme="minorHAnsi"/>
        </w:rPr>
        <w:t>nsist on structured contrib</w:t>
      </w:r>
      <w:r w:rsidR="00F67EF7">
        <w:rPr>
          <w:rFonts w:asciiTheme="minorHAnsi" w:hAnsiTheme="minorHAnsi" w:cstheme="minorHAnsi"/>
        </w:rPr>
        <w:t xml:space="preserve">utions within the classroom, </w:t>
      </w:r>
      <w:proofErr w:type="gramStart"/>
      <w:r w:rsidR="009E3AA2" w:rsidRPr="009E3AA2">
        <w:rPr>
          <w:rFonts w:asciiTheme="minorHAnsi" w:hAnsiTheme="minorHAnsi" w:cstheme="minorHAnsi"/>
        </w:rPr>
        <w:t>e.g.</w:t>
      </w:r>
      <w:proofErr w:type="gramEnd"/>
      <w:r w:rsidR="009E3AA2" w:rsidRPr="009E3AA2">
        <w:rPr>
          <w:rFonts w:asciiTheme="minorHAnsi" w:hAnsiTheme="minorHAnsi" w:cstheme="minorHAnsi"/>
        </w:rPr>
        <w:t xml:space="preserve"> no shouting out; silence while listening </w:t>
      </w:r>
      <w:r w:rsidR="00F67EF7">
        <w:rPr>
          <w:rFonts w:asciiTheme="minorHAnsi" w:hAnsiTheme="minorHAnsi" w:cstheme="minorHAnsi"/>
        </w:rPr>
        <w:t xml:space="preserve">to the lecturer’s instructions; </w:t>
      </w:r>
      <w:r>
        <w:rPr>
          <w:rFonts w:asciiTheme="minorHAnsi" w:hAnsiTheme="minorHAnsi" w:cstheme="minorHAnsi"/>
        </w:rPr>
        <w:t xml:space="preserve">listening </w:t>
      </w:r>
      <w:r w:rsidR="009E3AA2" w:rsidRPr="009E3AA2">
        <w:rPr>
          <w:rFonts w:asciiTheme="minorHAnsi" w:hAnsiTheme="minorHAnsi" w:cstheme="minorHAnsi"/>
        </w:rPr>
        <w:t>polite</w:t>
      </w:r>
      <w:r>
        <w:rPr>
          <w:rFonts w:asciiTheme="minorHAnsi" w:hAnsiTheme="minorHAnsi" w:cstheme="minorHAnsi"/>
        </w:rPr>
        <w:t xml:space="preserve">ly </w:t>
      </w:r>
      <w:r w:rsidR="009E3AA2" w:rsidRPr="009E3AA2">
        <w:rPr>
          <w:rFonts w:asciiTheme="minorHAnsi" w:hAnsiTheme="minorHAnsi" w:cstheme="minorHAnsi"/>
        </w:rPr>
        <w:t xml:space="preserve">to </w:t>
      </w:r>
      <w:r w:rsidR="00105661">
        <w:rPr>
          <w:rFonts w:asciiTheme="minorHAnsi" w:hAnsiTheme="minorHAnsi" w:cstheme="minorHAnsi"/>
        </w:rPr>
        <w:t xml:space="preserve">the </w:t>
      </w:r>
      <w:r w:rsidR="00105661" w:rsidRPr="009E3AA2">
        <w:rPr>
          <w:rFonts w:asciiTheme="minorHAnsi" w:hAnsiTheme="minorHAnsi" w:cstheme="minorHAnsi"/>
        </w:rPr>
        <w:t xml:space="preserve">contributions </w:t>
      </w:r>
      <w:r w:rsidR="00105661">
        <w:rPr>
          <w:rFonts w:asciiTheme="minorHAnsi" w:hAnsiTheme="minorHAnsi" w:cstheme="minorHAnsi"/>
        </w:rPr>
        <w:t xml:space="preserve">of </w:t>
      </w:r>
      <w:r w:rsidR="009E3AA2" w:rsidRPr="009E3AA2">
        <w:rPr>
          <w:rFonts w:asciiTheme="minorHAnsi" w:hAnsiTheme="minorHAnsi" w:cstheme="minorHAnsi"/>
        </w:rPr>
        <w:t>others</w:t>
      </w:r>
      <w:r w:rsidR="009E3AA2">
        <w:rPr>
          <w:rFonts w:asciiTheme="minorHAnsi" w:hAnsiTheme="minorHAnsi" w:cstheme="minorHAnsi"/>
        </w:rPr>
        <w:t xml:space="preserve">. </w:t>
      </w:r>
    </w:p>
    <w:p w14:paraId="118DDBC3" w14:textId="77777777" w:rsidR="008678E2" w:rsidRDefault="008678E2" w:rsidP="008678E2">
      <w:pPr>
        <w:tabs>
          <w:tab w:val="left" w:pos="567"/>
        </w:tabs>
        <w:ind w:left="697"/>
        <w:rPr>
          <w:rFonts w:asciiTheme="minorHAnsi" w:hAnsiTheme="minorHAnsi" w:cstheme="minorHAnsi"/>
        </w:rPr>
      </w:pPr>
    </w:p>
    <w:p w14:paraId="78E897A9" w14:textId="77777777" w:rsidR="00AF35B3" w:rsidRDefault="00AF35B3" w:rsidP="008678E2">
      <w:pPr>
        <w:ind w:left="687"/>
        <w:rPr>
          <w:rFonts w:asciiTheme="minorHAnsi" w:hAnsiTheme="minorHAnsi" w:cstheme="minorHAnsi"/>
        </w:rPr>
      </w:pPr>
      <w:r w:rsidRPr="009E3AA2">
        <w:rPr>
          <w:rFonts w:asciiTheme="minorHAnsi" w:hAnsiTheme="minorHAnsi" w:cstheme="minorHAnsi"/>
        </w:rPr>
        <w:t xml:space="preserve">If a </w:t>
      </w:r>
      <w:r w:rsidR="00052A80" w:rsidRPr="009E3AA2">
        <w:rPr>
          <w:rFonts w:asciiTheme="minorHAnsi" w:hAnsiTheme="minorHAnsi" w:cstheme="minorHAnsi"/>
        </w:rPr>
        <w:t xml:space="preserve">verbal warning </w:t>
      </w:r>
      <w:r w:rsidR="00052A80">
        <w:rPr>
          <w:rFonts w:asciiTheme="minorHAnsi" w:hAnsiTheme="minorHAnsi" w:cstheme="minorHAnsi"/>
        </w:rPr>
        <w:t xml:space="preserve">does </w:t>
      </w:r>
      <w:r w:rsidRPr="009E3AA2">
        <w:rPr>
          <w:rFonts w:asciiTheme="minorHAnsi" w:hAnsiTheme="minorHAnsi" w:cstheme="minorHAnsi"/>
        </w:rPr>
        <w:t xml:space="preserve">not </w:t>
      </w:r>
      <w:r w:rsidR="00052A80">
        <w:rPr>
          <w:rFonts w:asciiTheme="minorHAnsi" w:hAnsiTheme="minorHAnsi" w:cstheme="minorHAnsi"/>
        </w:rPr>
        <w:t>lead to impr</w:t>
      </w:r>
      <w:r w:rsidRPr="009E3AA2">
        <w:rPr>
          <w:rFonts w:asciiTheme="minorHAnsi" w:hAnsiTheme="minorHAnsi" w:cstheme="minorHAnsi"/>
        </w:rPr>
        <w:t>oved behaviour</w:t>
      </w:r>
      <w:r w:rsidR="00052A80">
        <w:rPr>
          <w:rFonts w:asciiTheme="minorHAnsi" w:hAnsiTheme="minorHAnsi" w:cstheme="minorHAnsi"/>
        </w:rPr>
        <w:t xml:space="preserve">, the </w:t>
      </w:r>
      <w:r w:rsidRPr="009E3AA2">
        <w:rPr>
          <w:rFonts w:asciiTheme="minorHAnsi" w:hAnsiTheme="minorHAnsi" w:cstheme="minorHAnsi"/>
        </w:rPr>
        <w:t xml:space="preserve">student should be referred to the course co-ordinator who </w:t>
      </w:r>
      <w:r w:rsidR="00052A80">
        <w:rPr>
          <w:rFonts w:asciiTheme="minorHAnsi" w:hAnsiTheme="minorHAnsi" w:cstheme="minorHAnsi"/>
        </w:rPr>
        <w:t xml:space="preserve">may </w:t>
      </w:r>
      <w:r w:rsidRPr="009E3AA2">
        <w:rPr>
          <w:rFonts w:asciiTheme="minorHAnsi" w:hAnsiTheme="minorHAnsi" w:cstheme="minorHAnsi"/>
        </w:rPr>
        <w:t>issue a first written warning</w:t>
      </w:r>
      <w:r w:rsidR="00105661">
        <w:rPr>
          <w:rFonts w:asciiTheme="minorHAnsi" w:hAnsiTheme="minorHAnsi" w:cstheme="minorHAnsi"/>
        </w:rPr>
        <w:t>,</w:t>
      </w:r>
      <w:r>
        <w:rPr>
          <w:rFonts w:asciiTheme="minorHAnsi" w:hAnsiTheme="minorHAnsi" w:cstheme="minorHAnsi"/>
        </w:rPr>
        <w:t xml:space="preserve"> </w:t>
      </w:r>
      <w:proofErr w:type="gramStart"/>
      <w:r w:rsidR="00052A80">
        <w:rPr>
          <w:rFonts w:asciiTheme="minorHAnsi" w:hAnsiTheme="minorHAnsi" w:cstheme="minorHAnsi"/>
        </w:rPr>
        <w:t>i</w:t>
      </w:r>
      <w:r>
        <w:rPr>
          <w:rFonts w:asciiTheme="minorHAnsi" w:hAnsiTheme="minorHAnsi" w:cstheme="minorHAnsi"/>
        </w:rPr>
        <w:t>.</w:t>
      </w:r>
      <w:r w:rsidR="00052A80">
        <w:rPr>
          <w:rFonts w:asciiTheme="minorHAnsi" w:hAnsiTheme="minorHAnsi" w:cstheme="minorHAnsi"/>
        </w:rPr>
        <w:t>e</w:t>
      </w:r>
      <w:r>
        <w:rPr>
          <w:rFonts w:asciiTheme="minorHAnsi" w:hAnsiTheme="minorHAnsi" w:cstheme="minorHAnsi"/>
        </w:rPr>
        <w:t>.</w:t>
      </w:r>
      <w:proofErr w:type="gramEnd"/>
      <w:r>
        <w:rPr>
          <w:rFonts w:asciiTheme="minorHAnsi" w:hAnsiTheme="minorHAnsi" w:cstheme="minorHAnsi"/>
        </w:rPr>
        <w:t xml:space="preserve"> stage 2 of the Student Disciplinary Process</w:t>
      </w:r>
      <w:r w:rsidRPr="009E3AA2">
        <w:rPr>
          <w:rFonts w:asciiTheme="minorHAnsi" w:hAnsiTheme="minorHAnsi" w:cstheme="minorHAnsi"/>
        </w:rPr>
        <w:t xml:space="preserve">. </w:t>
      </w:r>
    </w:p>
    <w:p w14:paraId="0E0F1C18" w14:textId="77777777" w:rsidR="00AF35B3" w:rsidRPr="009E3AA2" w:rsidRDefault="00AF35B3" w:rsidP="00AF35B3">
      <w:pPr>
        <w:ind w:left="0" w:firstLine="0"/>
        <w:rPr>
          <w:rFonts w:asciiTheme="minorHAnsi" w:hAnsiTheme="minorHAnsi" w:cstheme="minorHAnsi"/>
        </w:rPr>
      </w:pPr>
    </w:p>
    <w:p w14:paraId="74B57532" w14:textId="44198E3E" w:rsidR="009E3AA2" w:rsidRDefault="009E3AA2" w:rsidP="008678E2">
      <w:pPr>
        <w:spacing w:line="247" w:lineRule="auto"/>
        <w:ind w:left="677" w:right="113" w:hanging="11"/>
        <w:rPr>
          <w:rFonts w:asciiTheme="minorHAnsi" w:hAnsiTheme="minorHAnsi" w:cstheme="minorHAnsi"/>
        </w:rPr>
      </w:pPr>
      <w:r w:rsidRPr="009E3AA2">
        <w:rPr>
          <w:rFonts w:asciiTheme="minorHAnsi" w:hAnsiTheme="minorHAnsi" w:cstheme="minorHAnsi"/>
        </w:rPr>
        <w:t>In ex</w:t>
      </w:r>
      <w:r w:rsidR="00F67EF7">
        <w:rPr>
          <w:rFonts w:asciiTheme="minorHAnsi" w:hAnsiTheme="minorHAnsi" w:cstheme="minorHAnsi"/>
        </w:rPr>
        <w:t xml:space="preserve">ceptional </w:t>
      </w:r>
      <w:r w:rsidRPr="009E3AA2">
        <w:rPr>
          <w:rFonts w:asciiTheme="minorHAnsi" w:hAnsiTheme="minorHAnsi" w:cstheme="minorHAnsi"/>
        </w:rPr>
        <w:t>circumstances</w:t>
      </w:r>
      <w:r w:rsidR="00F67EF7">
        <w:rPr>
          <w:rFonts w:asciiTheme="minorHAnsi" w:hAnsiTheme="minorHAnsi" w:cstheme="minorHAnsi"/>
        </w:rPr>
        <w:t xml:space="preserve">, </w:t>
      </w:r>
      <w:r w:rsidR="00105661">
        <w:rPr>
          <w:rFonts w:asciiTheme="minorHAnsi" w:hAnsiTheme="minorHAnsi" w:cstheme="minorHAnsi"/>
        </w:rPr>
        <w:t>a</w:t>
      </w:r>
      <w:r w:rsidR="00ED4702">
        <w:rPr>
          <w:rFonts w:asciiTheme="minorHAnsi" w:hAnsiTheme="minorHAnsi" w:cstheme="minorHAnsi"/>
        </w:rPr>
        <w:t xml:space="preserve"> class </w:t>
      </w:r>
      <w:r w:rsidR="00CF7623">
        <w:rPr>
          <w:rFonts w:asciiTheme="minorHAnsi" w:hAnsiTheme="minorHAnsi" w:cstheme="minorHAnsi"/>
        </w:rPr>
        <w:t>lecturer</w:t>
      </w:r>
      <w:r w:rsidRPr="009E3AA2">
        <w:rPr>
          <w:rFonts w:asciiTheme="minorHAnsi" w:hAnsiTheme="minorHAnsi" w:cstheme="minorHAnsi"/>
        </w:rPr>
        <w:t xml:space="preserve"> </w:t>
      </w:r>
      <w:r w:rsidR="00F35919">
        <w:rPr>
          <w:rFonts w:asciiTheme="minorHAnsi" w:hAnsiTheme="minorHAnsi" w:cstheme="minorHAnsi"/>
        </w:rPr>
        <w:t xml:space="preserve">may </w:t>
      </w:r>
      <w:r w:rsidRPr="009E3AA2">
        <w:rPr>
          <w:rFonts w:asciiTheme="minorHAnsi" w:hAnsiTheme="minorHAnsi" w:cstheme="minorHAnsi"/>
        </w:rPr>
        <w:t>need</w:t>
      </w:r>
      <w:r w:rsidR="00F35919">
        <w:rPr>
          <w:rFonts w:asciiTheme="minorHAnsi" w:hAnsiTheme="minorHAnsi" w:cstheme="minorHAnsi"/>
        </w:rPr>
        <w:t xml:space="preserve"> help to remove a student</w:t>
      </w:r>
      <w:r w:rsidRPr="009E3AA2">
        <w:rPr>
          <w:rFonts w:asciiTheme="minorHAnsi" w:hAnsiTheme="minorHAnsi" w:cstheme="minorHAnsi"/>
        </w:rPr>
        <w:t xml:space="preserve"> from the classroom</w:t>
      </w:r>
      <w:r w:rsidR="004A69EB">
        <w:rPr>
          <w:rFonts w:asciiTheme="minorHAnsi" w:hAnsiTheme="minorHAnsi" w:cstheme="minorHAnsi"/>
        </w:rPr>
        <w:t xml:space="preserve">.  </w:t>
      </w:r>
      <w:r w:rsidRPr="009E3AA2">
        <w:rPr>
          <w:rFonts w:asciiTheme="minorHAnsi" w:hAnsiTheme="minorHAnsi" w:cstheme="minorHAnsi"/>
        </w:rPr>
        <w:t>Examples of such circumstances include:</w:t>
      </w:r>
      <w:r w:rsidR="00F35919">
        <w:rPr>
          <w:rFonts w:asciiTheme="minorHAnsi" w:hAnsiTheme="minorHAnsi" w:cstheme="minorHAnsi"/>
        </w:rPr>
        <w:t xml:space="preserve"> </w:t>
      </w:r>
      <w:r w:rsidRPr="009E3AA2">
        <w:rPr>
          <w:rFonts w:asciiTheme="minorHAnsi" w:hAnsiTheme="minorHAnsi" w:cstheme="minorHAnsi"/>
        </w:rPr>
        <w:t xml:space="preserve">a student </w:t>
      </w:r>
      <w:r w:rsidR="00F35919">
        <w:rPr>
          <w:rFonts w:asciiTheme="minorHAnsi" w:hAnsiTheme="minorHAnsi" w:cstheme="minorHAnsi"/>
        </w:rPr>
        <w:t>is being</w:t>
      </w:r>
      <w:r w:rsidRPr="009E3AA2">
        <w:rPr>
          <w:rFonts w:asciiTheme="minorHAnsi" w:hAnsiTheme="minorHAnsi" w:cstheme="minorHAnsi"/>
        </w:rPr>
        <w:t xml:space="preserve"> violent or abusive to another student</w:t>
      </w:r>
      <w:r w:rsidR="00F35919">
        <w:rPr>
          <w:rFonts w:asciiTheme="minorHAnsi" w:hAnsiTheme="minorHAnsi" w:cstheme="minorHAnsi"/>
        </w:rPr>
        <w:t xml:space="preserve">; a student is using </w:t>
      </w:r>
      <w:r w:rsidRPr="009E3AA2">
        <w:rPr>
          <w:rFonts w:asciiTheme="minorHAnsi" w:hAnsiTheme="minorHAnsi" w:cstheme="minorHAnsi"/>
        </w:rPr>
        <w:t>threaten</w:t>
      </w:r>
      <w:r w:rsidR="00F35919">
        <w:rPr>
          <w:rFonts w:asciiTheme="minorHAnsi" w:hAnsiTheme="minorHAnsi" w:cstheme="minorHAnsi"/>
        </w:rPr>
        <w:t xml:space="preserve">ing </w:t>
      </w:r>
      <w:r w:rsidRPr="009E3AA2">
        <w:rPr>
          <w:rFonts w:asciiTheme="minorHAnsi" w:hAnsiTheme="minorHAnsi" w:cstheme="minorHAnsi"/>
        </w:rPr>
        <w:t>language or behaviour</w:t>
      </w:r>
      <w:r w:rsidR="00F35919">
        <w:rPr>
          <w:rFonts w:asciiTheme="minorHAnsi" w:hAnsiTheme="minorHAnsi" w:cstheme="minorHAnsi"/>
        </w:rPr>
        <w:t xml:space="preserve">; a </w:t>
      </w:r>
      <w:r w:rsidRPr="009E3AA2">
        <w:rPr>
          <w:rFonts w:asciiTheme="minorHAnsi" w:hAnsiTheme="minorHAnsi" w:cstheme="minorHAnsi"/>
        </w:rPr>
        <w:t xml:space="preserve">student </w:t>
      </w:r>
      <w:r w:rsidR="00F35919">
        <w:rPr>
          <w:rFonts w:asciiTheme="minorHAnsi" w:hAnsiTheme="minorHAnsi" w:cstheme="minorHAnsi"/>
        </w:rPr>
        <w:t>is damag</w:t>
      </w:r>
      <w:r w:rsidR="00ED4702">
        <w:rPr>
          <w:rFonts w:asciiTheme="minorHAnsi" w:hAnsiTheme="minorHAnsi" w:cstheme="minorHAnsi"/>
        </w:rPr>
        <w:t>ing/</w:t>
      </w:r>
      <w:r w:rsidRPr="009E3AA2">
        <w:rPr>
          <w:rFonts w:asciiTheme="minorHAnsi" w:hAnsiTheme="minorHAnsi" w:cstheme="minorHAnsi"/>
        </w:rPr>
        <w:t xml:space="preserve">going to do damage to themselves or to </w:t>
      </w:r>
      <w:proofErr w:type="gramStart"/>
      <w:r w:rsidRPr="009E3AA2">
        <w:rPr>
          <w:rFonts w:asciiTheme="minorHAnsi" w:hAnsiTheme="minorHAnsi" w:cstheme="minorHAnsi"/>
        </w:rPr>
        <w:t>College</w:t>
      </w:r>
      <w:proofErr w:type="gramEnd"/>
      <w:r w:rsidRPr="009E3AA2">
        <w:rPr>
          <w:rFonts w:asciiTheme="minorHAnsi" w:hAnsiTheme="minorHAnsi" w:cstheme="minorHAnsi"/>
        </w:rPr>
        <w:t xml:space="preserve"> </w:t>
      </w:r>
      <w:r w:rsidR="00F35919">
        <w:rPr>
          <w:rFonts w:asciiTheme="minorHAnsi" w:hAnsiTheme="minorHAnsi" w:cstheme="minorHAnsi"/>
        </w:rPr>
        <w:t xml:space="preserve">property.  </w:t>
      </w:r>
      <w:r w:rsidR="00F35919" w:rsidRPr="00F35919">
        <w:rPr>
          <w:rFonts w:asciiTheme="minorHAnsi" w:hAnsiTheme="minorHAnsi" w:cstheme="minorHAnsi"/>
        </w:rPr>
        <w:t xml:space="preserve">In these cases, the class lecturer should ask staff in a nearby office or classroom for </w:t>
      </w:r>
      <w:proofErr w:type="gramStart"/>
      <w:r w:rsidR="00F35919" w:rsidRPr="00F35919">
        <w:rPr>
          <w:rFonts w:asciiTheme="minorHAnsi" w:hAnsiTheme="minorHAnsi" w:cstheme="minorHAnsi"/>
        </w:rPr>
        <w:t>help, or</w:t>
      </w:r>
      <w:proofErr w:type="gramEnd"/>
      <w:r w:rsidR="00F35919" w:rsidRPr="00F35919">
        <w:rPr>
          <w:rFonts w:asciiTheme="minorHAnsi" w:hAnsiTheme="minorHAnsi" w:cstheme="minorHAnsi"/>
        </w:rPr>
        <w:t xml:space="preserve"> ask a student or a colleague to request help from campus reception.</w:t>
      </w:r>
    </w:p>
    <w:p w14:paraId="705DED02" w14:textId="77777777" w:rsidR="00F35919" w:rsidRPr="00F35919" w:rsidRDefault="00F35919" w:rsidP="00F35919">
      <w:pPr>
        <w:spacing w:after="1" w:line="247" w:lineRule="auto"/>
        <w:ind w:left="34" w:right="113" w:hanging="11"/>
        <w:rPr>
          <w:rFonts w:asciiTheme="minorHAnsi" w:hAnsiTheme="minorHAnsi" w:cstheme="minorHAnsi"/>
        </w:rPr>
      </w:pPr>
    </w:p>
    <w:p w14:paraId="5E5A4AA7" w14:textId="662393A8" w:rsidR="009E3AA2" w:rsidRPr="009E3AA2" w:rsidRDefault="00634148" w:rsidP="00C77F8B">
      <w:pPr>
        <w:pStyle w:val="Heading1"/>
      </w:pPr>
      <w:bookmarkStart w:id="7" w:name="_Toc1502485586"/>
      <w:r>
        <w:t>6.</w:t>
      </w:r>
      <w:r>
        <w:tab/>
      </w:r>
      <w:r w:rsidR="00862CBD">
        <w:t xml:space="preserve">Breaches of the Student Code of </w:t>
      </w:r>
      <w:r w:rsidR="009E3AA2">
        <w:t xml:space="preserve">Conduct </w:t>
      </w:r>
      <w:r w:rsidR="007514CC">
        <w:t>o</w:t>
      </w:r>
      <w:r w:rsidR="009E3AA2">
        <w:t xml:space="preserve">utside of the </w:t>
      </w:r>
      <w:proofErr w:type="gramStart"/>
      <w:r w:rsidR="009E3AA2">
        <w:t>Classroom</w:t>
      </w:r>
      <w:bookmarkEnd w:id="7"/>
      <w:proofErr w:type="gramEnd"/>
    </w:p>
    <w:p w14:paraId="48EEDC48" w14:textId="4CD20289" w:rsidR="009E3AA2" w:rsidRPr="00397279" w:rsidRDefault="009E3AA2" w:rsidP="008678E2">
      <w:pPr>
        <w:ind w:left="720"/>
        <w:rPr>
          <w:rFonts w:asciiTheme="minorHAnsi" w:hAnsiTheme="minorHAnsi" w:cstheme="minorHAnsi"/>
        </w:rPr>
      </w:pPr>
      <w:r>
        <w:rPr>
          <w:rFonts w:asciiTheme="minorHAnsi" w:hAnsiTheme="minorHAnsi" w:cstheme="minorHAnsi"/>
        </w:rPr>
        <w:t>Students m</w:t>
      </w:r>
      <w:r w:rsidRPr="009E3AA2">
        <w:rPr>
          <w:rFonts w:asciiTheme="minorHAnsi" w:hAnsiTheme="minorHAnsi" w:cstheme="minorHAnsi"/>
        </w:rPr>
        <w:t xml:space="preserve">oving around </w:t>
      </w:r>
      <w:r w:rsidR="00D307C7">
        <w:rPr>
          <w:rFonts w:asciiTheme="minorHAnsi" w:hAnsiTheme="minorHAnsi" w:cstheme="minorHAnsi"/>
        </w:rPr>
        <w:t>C</w:t>
      </w:r>
      <w:r>
        <w:rPr>
          <w:rFonts w:asciiTheme="minorHAnsi" w:hAnsiTheme="minorHAnsi" w:cstheme="minorHAnsi"/>
        </w:rPr>
        <w:t>ollege campuses</w:t>
      </w:r>
      <w:r w:rsidRPr="009E3AA2">
        <w:rPr>
          <w:rFonts w:asciiTheme="minorHAnsi" w:hAnsiTheme="minorHAnsi" w:cstheme="minorHAnsi"/>
        </w:rPr>
        <w:t xml:space="preserve"> between lessons and </w:t>
      </w:r>
      <w:r w:rsidR="005071C9">
        <w:rPr>
          <w:rFonts w:asciiTheme="minorHAnsi" w:hAnsiTheme="minorHAnsi" w:cstheme="minorHAnsi"/>
        </w:rPr>
        <w:t>during break</w:t>
      </w:r>
      <w:r w:rsidRPr="009E3AA2">
        <w:rPr>
          <w:rFonts w:asciiTheme="minorHAnsi" w:hAnsiTheme="minorHAnsi" w:cstheme="minorHAnsi"/>
        </w:rPr>
        <w:t xml:space="preserve">s should be challenged on </w:t>
      </w:r>
      <w:r w:rsidR="00ED4702">
        <w:rPr>
          <w:rFonts w:asciiTheme="minorHAnsi" w:hAnsiTheme="minorHAnsi" w:cstheme="minorHAnsi"/>
        </w:rPr>
        <w:t xml:space="preserve">any breaches of the </w:t>
      </w:r>
      <w:hyperlink r:id="rId20" w:history="1">
        <w:r w:rsidR="00EA4124" w:rsidRPr="00225A26">
          <w:rPr>
            <w:rStyle w:val="Hyperlink"/>
            <w:rFonts w:asciiTheme="minorHAnsi" w:hAnsiTheme="minorHAnsi" w:cstheme="minorHAnsi"/>
          </w:rPr>
          <w:t>Student Code of Conduct</w:t>
        </w:r>
      </w:hyperlink>
      <w:r w:rsidRPr="009E3AA2">
        <w:rPr>
          <w:rFonts w:asciiTheme="minorHAnsi" w:hAnsiTheme="minorHAnsi" w:cstheme="minorHAnsi"/>
        </w:rPr>
        <w:t xml:space="preserve">. </w:t>
      </w:r>
      <w:r w:rsidR="00862CBD">
        <w:rPr>
          <w:rFonts w:asciiTheme="minorHAnsi" w:hAnsiTheme="minorHAnsi" w:cstheme="minorHAnsi"/>
        </w:rPr>
        <w:t xml:space="preserve"> </w:t>
      </w:r>
      <w:r w:rsidR="00397279">
        <w:rPr>
          <w:rFonts w:asciiTheme="minorHAnsi" w:hAnsiTheme="minorHAnsi" w:cstheme="minorHAnsi"/>
        </w:rPr>
        <w:t xml:space="preserve">All members of </w:t>
      </w:r>
      <w:r w:rsidRPr="009E3AA2">
        <w:rPr>
          <w:rFonts w:asciiTheme="minorHAnsi" w:hAnsiTheme="minorHAnsi" w:cstheme="minorHAnsi"/>
        </w:rPr>
        <w:t xml:space="preserve">staff </w:t>
      </w:r>
      <w:r w:rsidR="00862CBD">
        <w:rPr>
          <w:rFonts w:asciiTheme="minorHAnsi" w:hAnsiTheme="minorHAnsi" w:cstheme="minorHAnsi"/>
        </w:rPr>
        <w:t xml:space="preserve">who </w:t>
      </w:r>
      <w:r w:rsidRPr="009E3AA2">
        <w:rPr>
          <w:rFonts w:asciiTheme="minorHAnsi" w:hAnsiTheme="minorHAnsi" w:cstheme="minorHAnsi"/>
        </w:rPr>
        <w:t>observ</w:t>
      </w:r>
      <w:r w:rsidR="00862CBD">
        <w:rPr>
          <w:rFonts w:asciiTheme="minorHAnsi" w:hAnsiTheme="minorHAnsi" w:cstheme="minorHAnsi"/>
        </w:rPr>
        <w:t>e</w:t>
      </w:r>
      <w:r w:rsidRPr="009E3AA2">
        <w:rPr>
          <w:rFonts w:asciiTheme="minorHAnsi" w:hAnsiTheme="minorHAnsi" w:cstheme="minorHAnsi"/>
        </w:rPr>
        <w:t xml:space="preserve"> </w:t>
      </w:r>
      <w:r>
        <w:rPr>
          <w:rFonts w:asciiTheme="minorHAnsi" w:hAnsiTheme="minorHAnsi" w:cstheme="minorHAnsi"/>
        </w:rPr>
        <w:t>any student</w:t>
      </w:r>
      <w:r w:rsidRPr="009E3AA2">
        <w:rPr>
          <w:rFonts w:asciiTheme="minorHAnsi" w:hAnsiTheme="minorHAnsi" w:cstheme="minorHAnsi"/>
        </w:rPr>
        <w:t xml:space="preserve"> misconduct</w:t>
      </w:r>
      <w:r w:rsidR="00397279">
        <w:rPr>
          <w:rFonts w:asciiTheme="minorHAnsi" w:hAnsiTheme="minorHAnsi" w:cstheme="minorHAnsi"/>
        </w:rPr>
        <w:t xml:space="preserve"> outside of the classroom</w:t>
      </w:r>
      <w:r w:rsidRPr="009E3AA2">
        <w:rPr>
          <w:rFonts w:asciiTheme="minorHAnsi" w:hAnsiTheme="minorHAnsi" w:cstheme="minorHAnsi"/>
        </w:rPr>
        <w:t xml:space="preserve"> should </w:t>
      </w:r>
      <w:r w:rsidR="0026157E">
        <w:rPr>
          <w:rFonts w:asciiTheme="minorHAnsi" w:hAnsiTheme="minorHAnsi" w:cstheme="minorHAnsi"/>
        </w:rPr>
        <w:t xml:space="preserve">challenge it and ask the </w:t>
      </w:r>
      <w:r w:rsidR="0026157E" w:rsidRPr="009E3AA2">
        <w:rPr>
          <w:rFonts w:asciiTheme="minorHAnsi" w:hAnsiTheme="minorHAnsi" w:cstheme="minorHAnsi"/>
        </w:rPr>
        <w:t>students in question</w:t>
      </w:r>
      <w:r w:rsidR="0026157E">
        <w:rPr>
          <w:rFonts w:asciiTheme="minorHAnsi" w:hAnsiTheme="minorHAnsi" w:cstheme="minorHAnsi"/>
        </w:rPr>
        <w:t xml:space="preserve"> for</w:t>
      </w:r>
      <w:r>
        <w:rPr>
          <w:rFonts w:asciiTheme="minorHAnsi" w:hAnsiTheme="minorHAnsi" w:cstheme="minorHAnsi"/>
        </w:rPr>
        <w:t xml:space="preserve"> the</w:t>
      </w:r>
      <w:r w:rsidR="0026157E">
        <w:rPr>
          <w:rFonts w:asciiTheme="minorHAnsi" w:hAnsiTheme="minorHAnsi" w:cstheme="minorHAnsi"/>
        </w:rPr>
        <w:t>ir</w:t>
      </w:r>
      <w:r>
        <w:rPr>
          <w:rFonts w:asciiTheme="minorHAnsi" w:hAnsiTheme="minorHAnsi" w:cstheme="minorHAnsi"/>
        </w:rPr>
        <w:t xml:space="preserve"> name, </w:t>
      </w:r>
      <w:r w:rsidR="0026157E" w:rsidRPr="009E3AA2">
        <w:rPr>
          <w:rFonts w:asciiTheme="minorHAnsi" w:hAnsiTheme="minorHAnsi" w:cstheme="minorHAnsi"/>
        </w:rPr>
        <w:t xml:space="preserve">student </w:t>
      </w:r>
      <w:r w:rsidR="0026157E">
        <w:rPr>
          <w:rFonts w:asciiTheme="minorHAnsi" w:hAnsiTheme="minorHAnsi" w:cstheme="minorHAnsi"/>
        </w:rPr>
        <w:t>ID</w:t>
      </w:r>
      <w:r w:rsidR="0026157E" w:rsidRPr="009E3AA2">
        <w:rPr>
          <w:rFonts w:asciiTheme="minorHAnsi" w:hAnsiTheme="minorHAnsi" w:cstheme="minorHAnsi"/>
        </w:rPr>
        <w:t xml:space="preserve"> number</w:t>
      </w:r>
      <w:r w:rsidR="0026157E">
        <w:rPr>
          <w:rFonts w:asciiTheme="minorHAnsi" w:hAnsiTheme="minorHAnsi" w:cstheme="minorHAnsi"/>
        </w:rPr>
        <w:t xml:space="preserve"> and</w:t>
      </w:r>
      <w:r w:rsidR="0026157E" w:rsidRPr="009E3AA2">
        <w:rPr>
          <w:rFonts w:asciiTheme="minorHAnsi" w:hAnsiTheme="minorHAnsi" w:cstheme="minorHAnsi"/>
        </w:rPr>
        <w:t xml:space="preserve"> </w:t>
      </w:r>
      <w:r>
        <w:rPr>
          <w:rFonts w:asciiTheme="minorHAnsi" w:hAnsiTheme="minorHAnsi" w:cstheme="minorHAnsi"/>
        </w:rPr>
        <w:t>programme of study</w:t>
      </w:r>
      <w:r w:rsidR="00397279">
        <w:rPr>
          <w:rFonts w:asciiTheme="minorHAnsi" w:hAnsiTheme="minorHAnsi" w:cstheme="minorHAnsi"/>
        </w:rPr>
        <w:t>.</w:t>
      </w:r>
      <w:r w:rsidR="00862CBD">
        <w:rPr>
          <w:rFonts w:asciiTheme="minorHAnsi" w:hAnsiTheme="minorHAnsi" w:cstheme="minorHAnsi"/>
        </w:rPr>
        <w:t xml:space="preserve">  T</w:t>
      </w:r>
      <w:r w:rsidR="00397279">
        <w:rPr>
          <w:rFonts w:asciiTheme="minorHAnsi" w:hAnsiTheme="minorHAnsi" w:cstheme="minorHAnsi"/>
        </w:rPr>
        <w:t>he students w</w:t>
      </w:r>
      <w:r w:rsidR="0026157E">
        <w:rPr>
          <w:rFonts w:asciiTheme="minorHAnsi" w:hAnsiTheme="minorHAnsi" w:cstheme="minorHAnsi"/>
        </w:rPr>
        <w:t>ill</w:t>
      </w:r>
      <w:r w:rsidR="00397279">
        <w:rPr>
          <w:rFonts w:asciiTheme="minorHAnsi" w:hAnsiTheme="minorHAnsi" w:cstheme="minorHAnsi"/>
        </w:rPr>
        <w:t xml:space="preserve"> be in breach of the </w:t>
      </w:r>
      <w:hyperlink r:id="rId21" w:history="1">
        <w:r w:rsidR="00EA4124" w:rsidRPr="00225A26">
          <w:rPr>
            <w:rStyle w:val="Hyperlink"/>
            <w:rFonts w:asciiTheme="minorHAnsi" w:hAnsiTheme="minorHAnsi" w:cstheme="minorHAnsi"/>
          </w:rPr>
          <w:t>Student Code of Conduct</w:t>
        </w:r>
      </w:hyperlink>
      <w:r w:rsidR="00397279">
        <w:rPr>
          <w:rFonts w:asciiTheme="minorHAnsi" w:hAnsiTheme="minorHAnsi" w:cstheme="minorHAnsi"/>
        </w:rPr>
        <w:t xml:space="preserve"> if they do not </w:t>
      </w:r>
      <w:r w:rsidR="0026157E">
        <w:rPr>
          <w:rFonts w:asciiTheme="minorHAnsi" w:hAnsiTheme="minorHAnsi" w:cstheme="minorHAnsi"/>
        </w:rPr>
        <w:t>provide</w:t>
      </w:r>
      <w:r w:rsidR="00397279">
        <w:rPr>
          <w:rFonts w:asciiTheme="minorHAnsi" w:hAnsiTheme="minorHAnsi" w:cstheme="minorHAnsi"/>
        </w:rPr>
        <w:t xml:space="preserve"> this information.  The </w:t>
      </w:r>
      <w:r w:rsidR="00ED4702">
        <w:rPr>
          <w:rFonts w:asciiTheme="minorHAnsi" w:hAnsiTheme="minorHAnsi" w:cstheme="minorHAnsi"/>
        </w:rPr>
        <w:t>member of staff</w:t>
      </w:r>
      <w:r w:rsidR="00397279">
        <w:rPr>
          <w:rFonts w:asciiTheme="minorHAnsi" w:hAnsiTheme="minorHAnsi" w:cstheme="minorHAnsi"/>
        </w:rPr>
        <w:t xml:space="preserve"> should then </w:t>
      </w:r>
      <w:r w:rsidRPr="009E3AA2">
        <w:rPr>
          <w:rFonts w:asciiTheme="minorHAnsi" w:hAnsiTheme="minorHAnsi" w:cstheme="minorHAnsi"/>
        </w:rPr>
        <w:t xml:space="preserve">make a referral to the </w:t>
      </w:r>
      <w:r w:rsidR="0026157E">
        <w:rPr>
          <w:rFonts w:asciiTheme="minorHAnsi" w:hAnsiTheme="minorHAnsi" w:cstheme="minorHAnsi"/>
        </w:rPr>
        <w:t>relevant Course Co-</w:t>
      </w:r>
      <w:r w:rsidR="00AC1550">
        <w:rPr>
          <w:rFonts w:asciiTheme="minorHAnsi" w:hAnsiTheme="minorHAnsi" w:cstheme="minorHAnsi"/>
        </w:rPr>
        <w:t>o</w:t>
      </w:r>
      <w:r w:rsidR="0026157E">
        <w:rPr>
          <w:rFonts w:asciiTheme="minorHAnsi" w:hAnsiTheme="minorHAnsi" w:cstheme="minorHAnsi"/>
        </w:rPr>
        <w:t xml:space="preserve">rdinator(s) / </w:t>
      </w:r>
      <w:r w:rsidRPr="009E3AA2">
        <w:rPr>
          <w:rFonts w:asciiTheme="minorHAnsi" w:hAnsiTheme="minorHAnsi" w:cstheme="minorHAnsi"/>
        </w:rPr>
        <w:t>C</w:t>
      </w:r>
      <w:r w:rsidR="004D2715">
        <w:rPr>
          <w:rFonts w:asciiTheme="minorHAnsi" w:hAnsiTheme="minorHAnsi" w:cstheme="minorHAnsi"/>
        </w:rPr>
        <w:t xml:space="preserve">urriculum </w:t>
      </w:r>
      <w:r w:rsidRPr="009E3AA2">
        <w:rPr>
          <w:rFonts w:asciiTheme="minorHAnsi" w:hAnsiTheme="minorHAnsi" w:cstheme="minorHAnsi"/>
        </w:rPr>
        <w:t>A</w:t>
      </w:r>
      <w:r w:rsidR="004D2715">
        <w:rPr>
          <w:rFonts w:asciiTheme="minorHAnsi" w:hAnsiTheme="minorHAnsi" w:cstheme="minorHAnsi"/>
        </w:rPr>
        <w:t xml:space="preserve">rea </w:t>
      </w:r>
      <w:r w:rsidRPr="009E3AA2">
        <w:rPr>
          <w:rFonts w:asciiTheme="minorHAnsi" w:hAnsiTheme="minorHAnsi" w:cstheme="minorHAnsi"/>
        </w:rPr>
        <w:t>M</w:t>
      </w:r>
      <w:r w:rsidR="004D2715">
        <w:rPr>
          <w:rFonts w:asciiTheme="minorHAnsi" w:hAnsiTheme="minorHAnsi" w:cstheme="minorHAnsi"/>
        </w:rPr>
        <w:t>anager</w:t>
      </w:r>
      <w:r w:rsidR="0026157E">
        <w:rPr>
          <w:rFonts w:asciiTheme="minorHAnsi" w:hAnsiTheme="minorHAnsi" w:cstheme="minorHAnsi"/>
        </w:rPr>
        <w:t xml:space="preserve">(s).  The </w:t>
      </w:r>
      <w:r w:rsidR="00397279">
        <w:rPr>
          <w:rFonts w:asciiTheme="minorHAnsi" w:hAnsiTheme="minorHAnsi" w:cstheme="minorHAnsi"/>
        </w:rPr>
        <w:t>s</w:t>
      </w:r>
      <w:r>
        <w:rPr>
          <w:rFonts w:asciiTheme="minorHAnsi" w:hAnsiTheme="minorHAnsi" w:cstheme="minorHAnsi"/>
        </w:rPr>
        <w:t xml:space="preserve">tudents should be made aware </w:t>
      </w:r>
      <w:r w:rsidRPr="00397279">
        <w:rPr>
          <w:rFonts w:asciiTheme="minorHAnsi" w:hAnsiTheme="minorHAnsi" w:cstheme="minorHAnsi"/>
        </w:rPr>
        <w:t xml:space="preserve">that </w:t>
      </w:r>
      <w:r w:rsidR="00397279" w:rsidRPr="00397279">
        <w:rPr>
          <w:rFonts w:asciiTheme="minorHAnsi" w:hAnsiTheme="minorHAnsi" w:cstheme="minorHAnsi"/>
        </w:rPr>
        <w:t xml:space="preserve">CCTV </w:t>
      </w:r>
      <w:r w:rsidR="0026157E" w:rsidRPr="00397279">
        <w:rPr>
          <w:rFonts w:asciiTheme="minorHAnsi" w:hAnsiTheme="minorHAnsi" w:cstheme="minorHAnsi"/>
        </w:rPr>
        <w:t>image</w:t>
      </w:r>
      <w:r w:rsidR="0026157E">
        <w:rPr>
          <w:rFonts w:asciiTheme="minorHAnsi" w:hAnsiTheme="minorHAnsi" w:cstheme="minorHAnsi"/>
        </w:rPr>
        <w:t>s</w:t>
      </w:r>
      <w:r w:rsidR="0026157E" w:rsidRPr="00397279">
        <w:rPr>
          <w:rFonts w:asciiTheme="minorHAnsi" w:hAnsiTheme="minorHAnsi" w:cstheme="minorHAnsi"/>
        </w:rPr>
        <w:t xml:space="preserve"> </w:t>
      </w:r>
      <w:r w:rsidR="00397279" w:rsidRPr="00397279">
        <w:rPr>
          <w:rFonts w:asciiTheme="minorHAnsi" w:hAnsiTheme="minorHAnsi" w:cstheme="minorHAnsi"/>
        </w:rPr>
        <w:t>may be used as part of an</w:t>
      </w:r>
      <w:r w:rsidR="0026157E">
        <w:rPr>
          <w:rFonts w:asciiTheme="minorHAnsi" w:hAnsiTheme="minorHAnsi" w:cstheme="minorHAnsi"/>
        </w:rPr>
        <w:t>y</w:t>
      </w:r>
      <w:r w:rsidR="00397279" w:rsidRPr="00397279">
        <w:rPr>
          <w:rFonts w:asciiTheme="minorHAnsi" w:hAnsiTheme="minorHAnsi" w:cstheme="minorHAnsi"/>
        </w:rPr>
        <w:t xml:space="preserve"> internal investigation. </w:t>
      </w:r>
    </w:p>
    <w:p w14:paraId="0E859A6A" w14:textId="77777777" w:rsidR="009E3AA2" w:rsidRPr="009E3AA2" w:rsidRDefault="009E3AA2" w:rsidP="009E3AA2">
      <w:pPr>
        <w:rPr>
          <w:rFonts w:asciiTheme="minorHAnsi" w:hAnsiTheme="minorHAnsi" w:cstheme="minorHAnsi"/>
        </w:rPr>
      </w:pPr>
    </w:p>
    <w:p w14:paraId="36818955" w14:textId="306FDC40" w:rsidR="009E3AA2" w:rsidRPr="009E3AA2" w:rsidRDefault="00634148" w:rsidP="00C77F8B">
      <w:pPr>
        <w:pStyle w:val="Heading1"/>
      </w:pPr>
      <w:bookmarkStart w:id="8" w:name="_Toc1574506587"/>
      <w:r>
        <w:t>7.</w:t>
      </w:r>
      <w:r>
        <w:tab/>
      </w:r>
      <w:r w:rsidR="008458ED">
        <w:t>Breaches</w:t>
      </w:r>
      <w:r w:rsidR="00397279">
        <w:t xml:space="preserve"> </w:t>
      </w:r>
      <w:r w:rsidR="0026157E">
        <w:t xml:space="preserve">of the Student Code of Conduct </w:t>
      </w:r>
      <w:r w:rsidR="007514CC">
        <w:t>o</w:t>
      </w:r>
      <w:r w:rsidR="00397279">
        <w:t>utside of College Premises</w:t>
      </w:r>
      <w:bookmarkEnd w:id="8"/>
    </w:p>
    <w:p w14:paraId="227E5DE5" w14:textId="77777777" w:rsidR="009E3AA2" w:rsidRPr="009E3AA2" w:rsidRDefault="009E3AA2" w:rsidP="009E3AA2">
      <w:pPr>
        <w:rPr>
          <w:rFonts w:asciiTheme="minorHAnsi" w:hAnsiTheme="minorHAnsi" w:cstheme="minorHAnsi"/>
        </w:rPr>
      </w:pPr>
    </w:p>
    <w:p w14:paraId="64E4CFC3" w14:textId="122EEB2C" w:rsidR="004D2715" w:rsidRPr="00C77F8B" w:rsidRDefault="00634148" w:rsidP="008678E2">
      <w:pPr>
        <w:pStyle w:val="Heading2"/>
        <w:ind w:left="33" w:firstLine="630"/>
      </w:pPr>
      <w:bookmarkStart w:id="9" w:name="_Toc1558909660"/>
      <w:r>
        <w:t>7.1</w:t>
      </w:r>
      <w:r>
        <w:tab/>
      </w:r>
      <w:r w:rsidR="004D2715">
        <w:t>Trips</w:t>
      </w:r>
      <w:r w:rsidR="00FE5389">
        <w:t xml:space="preserve">, </w:t>
      </w:r>
      <w:r w:rsidR="004D2715">
        <w:t>Visits and Residential Excursions</w:t>
      </w:r>
      <w:bookmarkEnd w:id="9"/>
    </w:p>
    <w:p w14:paraId="3903672C" w14:textId="7DB6AA1D" w:rsidR="009E3AA2" w:rsidRPr="008935BE" w:rsidRDefault="00FE5389" w:rsidP="008678E2">
      <w:pPr>
        <w:ind w:left="673"/>
        <w:rPr>
          <w:rFonts w:asciiTheme="minorHAnsi" w:hAnsiTheme="minorHAnsi" w:cstheme="minorHAnsi"/>
        </w:rPr>
      </w:pPr>
      <w:r>
        <w:rPr>
          <w:rFonts w:asciiTheme="minorHAnsi" w:hAnsiTheme="minorHAnsi" w:cstheme="minorHAnsi"/>
        </w:rPr>
        <w:t>T</w:t>
      </w:r>
      <w:r w:rsidRPr="008935BE">
        <w:rPr>
          <w:rFonts w:asciiTheme="minorHAnsi" w:hAnsiTheme="minorHAnsi" w:cstheme="minorHAnsi"/>
        </w:rPr>
        <w:t xml:space="preserve">he </w:t>
      </w:r>
      <w:hyperlink r:id="rId22" w:history="1">
        <w:r w:rsidRPr="00225A26">
          <w:rPr>
            <w:rStyle w:val="Hyperlink"/>
            <w:rFonts w:asciiTheme="minorHAnsi" w:hAnsiTheme="minorHAnsi" w:cstheme="minorHAnsi"/>
          </w:rPr>
          <w:t>Student Code of Conduct</w:t>
        </w:r>
      </w:hyperlink>
      <w:r>
        <w:rPr>
          <w:rFonts w:asciiTheme="minorHAnsi" w:hAnsiTheme="minorHAnsi" w:cstheme="minorHAnsi"/>
        </w:rPr>
        <w:t xml:space="preserve"> also applies d</w:t>
      </w:r>
      <w:r w:rsidR="009A36D7" w:rsidRPr="008935BE">
        <w:rPr>
          <w:rFonts w:asciiTheme="minorHAnsi" w:hAnsiTheme="minorHAnsi" w:cstheme="minorHAnsi"/>
        </w:rPr>
        <w:t>uring student trips, v</w:t>
      </w:r>
      <w:r w:rsidR="009E3AA2" w:rsidRPr="008935BE">
        <w:rPr>
          <w:rFonts w:asciiTheme="minorHAnsi" w:hAnsiTheme="minorHAnsi" w:cstheme="minorHAnsi"/>
        </w:rPr>
        <w:t>isits</w:t>
      </w:r>
      <w:r w:rsidR="009A36D7" w:rsidRPr="008935BE">
        <w:rPr>
          <w:rFonts w:asciiTheme="minorHAnsi" w:hAnsiTheme="minorHAnsi" w:cstheme="minorHAnsi"/>
        </w:rPr>
        <w:t xml:space="preserve"> and </w:t>
      </w:r>
      <w:r w:rsidR="004D2715" w:rsidRPr="008935BE">
        <w:rPr>
          <w:rFonts w:asciiTheme="minorHAnsi" w:hAnsiTheme="minorHAnsi" w:cstheme="minorHAnsi"/>
        </w:rPr>
        <w:t>residential</w:t>
      </w:r>
      <w:r w:rsidR="004D2715">
        <w:rPr>
          <w:rFonts w:asciiTheme="minorHAnsi" w:hAnsiTheme="minorHAnsi" w:cstheme="minorHAnsi"/>
        </w:rPr>
        <w:t xml:space="preserve"> excursions</w:t>
      </w:r>
      <w:r>
        <w:rPr>
          <w:rFonts w:asciiTheme="minorHAnsi" w:hAnsiTheme="minorHAnsi" w:cstheme="minorHAnsi"/>
        </w:rPr>
        <w:t>.  B</w:t>
      </w:r>
      <w:r w:rsidR="009A36D7" w:rsidRPr="008935BE">
        <w:rPr>
          <w:rFonts w:asciiTheme="minorHAnsi" w:hAnsiTheme="minorHAnsi" w:cstheme="minorHAnsi"/>
        </w:rPr>
        <w:t>reaches will result in student disciplinary action</w:t>
      </w:r>
      <w:r>
        <w:rPr>
          <w:rFonts w:asciiTheme="minorHAnsi" w:hAnsiTheme="minorHAnsi" w:cstheme="minorHAnsi"/>
        </w:rPr>
        <w:t>, and s</w:t>
      </w:r>
      <w:r w:rsidR="009A36D7" w:rsidRPr="008935BE">
        <w:rPr>
          <w:rFonts w:asciiTheme="minorHAnsi" w:hAnsiTheme="minorHAnsi" w:cstheme="minorHAnsi"/>
        </w:rPr>
        <w:t xml:space="preserve">erious breaches may </w:t>
      </w:r>
      <w:r>
        <w:rPr>
          <w:rFonts w:asciiTheme="minorHAnsi" w:hAnsiTheme="minorHAnsi" w:cstheme="minorHAnsi"/>
        </w:rPr>
        <w:t xml:space="preserve">also </w:t>
      </w:r>
      <w:r w:rsidR="009A36D7" w:rsidRPr="008935BE">
        <w:rPr>
          <w:rFonts w:asciiTheme="minorHAnsi" w:hAnsiTheme="minorHAnsi" w:cstheme="minorHAnsi"/>
        </w:rPr>
        <w:t xml:space="preserve">result in the student being sent home at their own expense. </w:t>
      </w:r>
    </w:p>
    <w:p w14:paraId="5299DC13" w14:textId="77777777" w:rsidR="001334BE" w:rsidRPr="008935BE" w:rsidRDefault="001334BE" w:rsidP="008678E2">
      <w:pPr>
        <w:ind w:left="673"/>
        <w:rPr>
          <w:rFonts w:asciiTheme="minorHAnsi" w:hAnsiTheme="minorHAnsi" w:cstheme="minorHAnsi"/>
        </w:rPr>
      </w:pPr>
    </w:p>
    <w:p w14:paraId="739C9D9D" w14:textId="77777777" w:rsidR="001334BE" w:rsidRPr="008935BE" w:rsidRDefault="001334BE" w:rsidP="008678E2">
      <w:pPr>
        <w:ind w:left="673"/>
        <w:rPr>
          <w:rFonts w:asciiTheme="minorHAnsi" w:hAnsiTheme="minorHAnsi" w:cstheme="minorHAnsi"/>
        </w:rPr>
      </w:pPr>
      <w:r w:rsidRPr="008935BE">
        <w:rPr>
          <w:rFonts w:asciiTheme="minorHAnsi" w:hAnsiTheme="minorHAnsi" w:cstheme="minorHAnsi"/>
        </w:rPr>
        <w:t xml:space="preserve">Students must abide by the rules </w:t>
      </w:r>
      <w:r w:rsidR="00FE5389">
        <w:rPr>
          <w:rFonts w:asciiTheme="minorHAnsi" w:hAnsiTheme="minorHAnsi" w:cstheme="minorHAnsi"/>
        </w:rPr>
        <w:t>on</w:t>
      </w:r>
      <w:r w:rsidRPr="008935BE">
        <w:rPr>
          <w:rFonts w:asciiTheme="minorHAnsi" w:hAnsiTheme="minorHAnsi" w:cstheme="minorHAnsi"/>
        </w:rPr>
        <w:t xml:space="preserve"> alcohol consumption during </w:t>
      </w:r>
      <w:proofErr w:type="gramStart"/>
      <w:r w:rsidRPr="008935BE">
        <w:rPr>
          <w:rFonts w:asciiTheme="minorHAnsi" w:hAnsiTheme="minorHAnsi" w:cstheme="minorHAnsi"/>
        </w:rPr>
        <w:t>College</w:t>
      </w:r>
      <w:proofErr w:type="gramEnd"/>
      <w:r w:rsidRPr="008935BE">
        <w:rPr>
          <w:rFonts w:asciiTheme="minorHAnsi" w:hAnsiTheme="minorHAnsi" w:cstheme="minorHAnsi"/>
        </w:rPr>
        <w:t xml:space="preserve"> trips</w:t>
      </w:r>
      <w:r w:rsidR="00FE5389">
        <w:rPr>
          <w:rFonts w:asciiTheme="minorHAnsi" w:hAnsiTheme="minorHAnsi" w:cstheme="minorHAnsi"/>
        </w:rPr>
        <w:t>, visits, residential excursions</w:t>
      </w:r>
      <w:r w:rsidRPr="008935BE">
        <w:rPr>
          <w:rFonts w:asciiTheme="minorHAnsi" w:hAnsiTheme="minorHAnsi" w:cstheme="minorHAnsi"/>
        </w:rPr>
        <w:t xml:space="preserve"> and organised social </w:t>
      </w:r>
      <w:r w:rsidR="004D2715">
        <w:rPr>
          <w:rFonts w:asciiTheme="minorHAnsi" w:hAnsiTheme="minorHAnsi" w:cstheme="minorHAnsi"/>
        </w:rPr>
        <w:t>events.  Failure to observe these rules</w:t>
      </w:r>
      <w:r w:rsidRPr="008935BE">
        <w:rPr>
          <w:rFonts w:asciiTheme="minorHAnsi" w:hAnsiTheme="minorHAnsi" w:cstheme="minorHAnsi"/>
        </w:rPr>
        <w:t xml:space="preserve"> will be </w:t>
      </w:r>
      <w:r w:rsidR="00FE5389">
        <w:rPr>
          <w:rFonts w:asciiTheme="minorHAnsi" w:hAnsiTheme="minorHAnsi" w:cstheme="minorHAnsi"/>
        </w:rPr>
        <w:t>treated</w:t>
      </w:r>
      <w:r w:rsidRPr="008935BE">
        <w:rPr>
          <w:rFonts w:asciiTheme="minorHAnsi" w:hAnsiTheme="minorHAnsi" w:cstheme="minorHAnsi"/>
        </w:rPr>
        <w:t xml:space="preserve"> as a </w:t>
      </w:r>
      <w:r w:rsidR="004D2715">
        <w:rPr>
          <w:rFonts w:asciiTheme="minorHAnsi" w:hAnsiTheme="minorHAnsi" w:cstheme="minorHAnsi"/>
        </w:rPr>
        <w:t xml:space="preserve">student </w:t>
      </w:r>
      <w:r w:rsidRPr="008935BE">
        <w:rPr>
          <w:rFonts w:asciiTheme="minorHAnsi" w:hAnsiTheme="minorHAnsi" w:cstheme="minorHAnsi"/>
        </w:rPr>
        <w:t xml:space="preserve">disciplinary matter and may result in </w:t>
      </w:r>
      <w:r w:rsidR="009A36D7" w:rsidRPr="008935BE">
        <w:rPr>
          <w:rFonts w:asciiTheme="minorHAnsi" w:hAnsiTheme="minorHAnsi" w:cstheme="minorHAnsi"/>
        </w:rPr>
        <w:t xml:space="preserve">the student being sent home at their own expense. </w:t>
      </w:r>
    </w:p>
    <w:p w14:paraId="5A5792A2" w14:textId="77777777" w:rsidR="009E3AA2" w:rsidRPr="008935BE" w:rsidRDefault="009E3AA2" w:rsidP="008678E2">
      <w:pPr>
        <w:ind w:left="673"/>
        <w:rPr>
          <w:rFonts w:asciiTheme="minorHAnsi" w:hAnsiTheme="minorHAnsi" w:cstheme="minorHAnsi"/>
        </w:rPr>
      </w:pPr>
    </w:p>
    <w:p w14:paraId="6CA141C4" w14:textId="4FA4EDC3" w:rsidR="00FE5389" w:rsidRPr="00C77F8B" w:rsidRDefault="00634148" w:rsidP="008678E2">
      <w:pPr>
        <w:pStyle w:val="Heading2"/>
        <w:ind w:left="673"/>
        <w:rPr>
          <w:rStyle w:val="Heading2Char"/>
        </w:rPr>
      </w:pPr>
      <w:bookmarkStart w:id="10" w:name="_Toc2144202539"/>
      <w:r w:rsidRPr="724C26C4">
        <w:rPr>
          <w:rStyle w:val="Heading2Char"/>
        </w:rPr>
        <w:t>7.2</w:t>
      </w:r>
      <w:r>
        <w:tab/>
      </w:r>
      <w:r w:rsidR="00FE5389" w:rsidRPr="724C26C4">
        <w:rPr>
          <w:rStyle w:val="Heading2Char"/>
        </w:rPr>
        <w:t>Placements and Places of Employment</w:t>
      </w:r>
      <w:bookmarkEnd w:id="10"/>
    </w:p>
    <w:p w14:paraId="0164F225" w14:textId="77B91A34" w:rsidR="00FE5389" w:rsidRDefault="00FE5389" w:rsidP="008678E2">
      <w:pPr>
        <w:spacing w:line="247" w:lineRule="auto"/>
        <w:ind w:left="677" w:right="113" w:hanging="11"/>
        <w:rPr>
          <w:rFonts w:asciiTheme="minorHAnsi" w:hAnsiTheme="minorHAnsi" w:cstheme="minorHAnsi"/>
        </w:rPr>
      </w:pPr>
      <w:r>
        <w:rPr>
          <w:rFonts w:asciiTheme="minorHAnsi" w:hAnsiTheme="minorHAnsi" w:cstheme="minorHAnsi"/>
        </w:rPr>
        <w:t>T</w:t>
      </w:r>
      <w:r w:rsidRPr="008935BE">
        <w:rPr>
          <w:rFonts w:asciiTheme="minorHAnsi" w:hAnsiTheme="minorHAnsi" w:cstheme="minorHAnsi"/>
        </w:rPr>
        <w:t xml:space="preserve">he </w:t>
      </w:r>
      <w:r>
        <w:rPr>
          <w:rFonts w:asciiTheme="minorHAnsi" w:hAnsiTheme="minorHAnsi" w:cstheme="minorHAnsi"/>
        </w:rPr>
        <w:t xml:space="preserve">Student Code of Conduct also applies </w:t>
      </w:r>
      <w:r w:rsidRPr="00106B03">
        <w:rPr>
          <w:rFonts w:asciiTheme="minorHAnsi" w:hAnsiTheme="minorHAnsi" w:cstheme="minorHAnsi"/>
        </w:rPr>
        <w:t xml:space="preserve">when </w:t>
      </w:r>
      <w:r w:rsidRPr="003F2044">
        <w:rPr>
          <w:rFonts w:asciiTheme="minorHAnsi" w:hAnsiTheme="minorHAnsi" w:cstheme="minorHAnsi"/>
        </w:rPr>
        <w:t xml:space="preserve">students are on placement or </w:t>
      </w:r>
      <w:r w:rsidR="00106B03" w:rsidRPr="003F2044">
        <w:rPr>
          <w:rFonts w:asciiTheme="minorHAnsi" w:eastAsiaTheme="minorHAnsi" w:hAnsiTheme="minorHAnsi" w:cstheme="minorHAnsi"/>
        </w:rPr>
        <w:t>in a place of employment related to their course of study at Belfast Met</w:t>
      </w:r>
      <w:r w:rsidRPr="003F2044">
        <w:rPr>
          <w:rFonts w:asciiTheme="minorHAnsi" w:hAnsiTheme="minorHAnsi" w:cstheme="minorHAnsi"/>
        </w:rPr>
        <w:t>.  Breaches will result in student disciplinary action, and serious breaches may also result in termination of the</w:t>
      </w:r>
      <w:r>
        <w:rPr>
          <w:rFonts w:asciiTheme="minorHAnsi" w:hAnsiTheme="minorHAnsi" w:cstheme="minorHAnsi"/>
        </w:rPr>
        <w:t xml:space="preserve"> placement.</w:t>
      </w:r>
      <w:r w:rsidR="00106B03">
        <w:rPr>
          <w:rFonts w:asciiTheme="minorHAnsi" w:hAnsiTheme="minorHAnsi" w:cstheme="minorHAnsi"/>
        </w:rPr>
        <w:t xml:space="preserve"> </w:t>
      </w:r>
    </w:p>
    <w:p w14:paraId="18AA2553" w14:textId="77777777" w:rsidR="00FE5389" w:rsidRDefault="00FE5389" w:rsidP="008678E2">
      <w:pPr>
        <w:ind w:left="673"/>
        <w:rPr>
          <w:rFonts w:asciiTheme="minorHAnsi" w:hAnsiTheme="minorHAnsi" w:cstheme="minorHAnsi"/>
        </w:rPr>
      </w:pPr>
    </w:p>
    <w:p w14:paraId="52669740" w14:textId="0752AB47" w:rsidR="00B03E09" w:rsidRPr="00C77F8B" w:rsidRDefault="00634148" w:rsidP="724C26C4">
      <w:pPr>
        <w:pStyle w:val="Heading2"/>
        <w:ind w:left="673"/>
        <w:rPr>
          <w:rStyle w:val="Heading2Char"/>
        </w:rPr>
      </w:pPr>
      <w:bookmarkStart w:id="11" w:name="_Toc119219356"/>
      <w:r w:rsidRPr="724C26C4">
        <w:rPr>
          <w:rStyle w:val="Heading2Char"/>
        </w:rPr>
        <w:t>7.3</w:t>
      </w:r>
      <w:r>
        <w:tab/>
      </w:r>
      <w:r w:rsidR="00AB23D6" w:rsidRPr="724C26C4">
        <w:rPr>
          <w:rStyle w:val="Heading2Char"/>
        </w:rPr>
        <w:t xml:space="preserve">Student </w:t>
      </w:r>
      <w:r w:rsidR="004D2715" w:rsidRPr="724C26C4">
        <w:rPr>
          <w:rStyle w:val="Heading2Char"/>
        </w:rPr>
        <w:t>Off Campus Anti-Social Behaviour</w:t>
      </w:r>
      <w:bookmarkEnd w:id="11"/>
    </w:p>
    <w:p w14:paraId="1D954638" w14:textId="3175B3B4" w:rsidR="724C26C4" w:rsidRDefault="724C26C4" w:rsidP="724C26C4"/>
    <w:p w14:paraId="3683FF4F" w14:textId="6C2CAD5C" w:rsidR="7C4DFEDD" w:rsidRDefault="7C4DFEDD" w:rsidP="724C26C4">
      <w:pPr>
        <w:spacing w:line="247" w:lineRule="auto"/>
        <w:ind w:left="719"/>
        <w:rPr>
          <w:rFonts w:ascii="Calibri" w:eastAsia="Calibri" w:hAnsi="Calibri" w:cs="Calibri"/>
          <w:color w:val="auto"/>
        </w:rPr>
      </w:pPr>
      <w:r w:rsidRPr="724C26C4">
        <w:rPr>
          <w:rFonts w:ascii="Calibri" w:eastAsia="Calibri" w:hAnsi="Calibri" w:cs="Calibri"/>
          <w:color w:val="auto"/>
        </w:rPr>
        <w:t>Belfast Met works in partnership with the Queens University Belfast, the University of Ulster, Belfast City Council and the PSNI to manage off campus antisocial behaviour</w:t>
      </w:r>
      <w:r w:rsidR="5E5DD771" w:rsidRPr="724C26C4">
        <w:rPr>
          <w:rFonts w:ascii="Calibri" w:eastAsia="Calibri" w:hAnsi="Calibri" w:cs="Calibri"/>
          <w:color w:val="auto"/>
        </w:rPr>
        <w:t xml:space="preserve"> particularly within the </w:t>
      </w:r>
      <w:proofErr w:type="spellStart"/>
      <w:r w:rsidR="5E5DD771" w:rsidRPr="724C26C4">
        <w:rPr>
          <w:rFonts w:ascii="Calibri" w:eastAsia="Calibri" w:hAnsi="Calibri" w:cs="Calibri"/>
          <w:color w:val="auto"/>
        </w:rPr>
        <w:t>Holylands</w:t>
      </w:r>
      <w:proofErr w:type="spellEnd"/>
      <w:r w:rsidR="5E5DD771" w:rsidRPr="724C26C4">
        <w:rPr>
          <w:rFonts w:ascii="Calibri" w:eastAsia="Calibri" w:hAnsi="Calibri" w:cs="Calibri"/>
          <w:color w:val="auto"/>
        </w:rPr>
        <w:t xml:space="preserve"> area of Belfast</w:t>
      </w:r>
      <w:r w:rsidRPr="724C26C4">
        <w:rPr>
          <w:rFonts w:ascii="Calibri" w:eastAsia="Calibri" w:hAnsi="Calibri" w:cs="Calibri"/>
          <w:color w:val="auto"/>
        </w:rPr>
        <w:t xml:space="preserve">. As a representative of the College all students are </w:t>
      </w:r>
      <w:r w:rsidRPr="724C26C4">
        <w:rPr>
          <w:rFonts w:ascii="Calibri" w:eastAsia="Calibri" w:hAnsi="Calibri" w:cs="Calibri"/>
          <w:color w:val="auto"/>
        </w:rPr>
        <w:lastRenderedPageBreak/>
        <w:t xml:space="preserve">required to behave in a manner that is both respectful and considerate to all </w:t>
      </w:r>
      <w:proofErr w:type="gramStart"/>
      <w:r w:rsidRPr="724C26C4">
        <w:rPr>
          <w:rFonts w:ascii="Calibri" w:eastAsia="Calibri" w:hAnsi="Calibri" w:cs="Calibri"/>
          <w:color w:val="auto"/>
        </w:rPr>
        <w:t>local residents</w:t>
      </w:r>
      <w:proofErr w:type="gramEnd"/>
      <w:r w:rsidRPr="724C26C4">
        <w:rPr>
          <w:rFonts w:ascii="Calibri" w:eastAsia="Calibri" w:hAnsi="Calibri" w:cs="Calibri"/>
          <w:color w:val="auto"/>
        </w:rPr>
        <w:t xml:space="preserve"> including other students. This includes being aware of the impact of excessive noise or any form of antisocial behaviour.</w:t>
      </w:r>
    </w:p>
    <w:p w14:paraId="0914893E" w14:textId="4AEE4246" w:rsidR="724C26C4" w:rsidRDefault="724C26C4" w:rsidP="724C26C4">
      <w:pPr>
        <w:spacing w:line="247" w:lineRule="auto"/>
        <w:ind w:left="677" w:right="113" w:hanging="11"/>
        <w:rPr>
          <w:rFonts w:asciiTheme="minorHAnsi" w:hAnsiTheme="minorHAnsi" w:cstheme="minorBidi"/>
          <w:color w:val="auto"/>
        </w:rPr>
      </w:pPr>
    </w:p>
    <w:p w14:paraId="44C55D23" w14:textId="73362397" w:rsidR="00B03E09" w:rsidRPr="00B03E09" w:rsidRDefault="00B03E09" w:rsidP="002A1846">
      <w:pPr>
        <w:spacing w:line="247" w:lineRule="auto"/>
        <w:ind w:left="677" w:right="113" w:hanging="11"/>
        <w:rPr>
          <w:rFonts w:asciiTheme="minorHAnsi" w:hAnsiTheme="minorHAnsi" w:cstheme="minorHAnsi"/>
          <w:color w:val="auto"/>
        </w:rPr>
      </w:pPr>
      <w:r w:rsidRPr="00B03E09">
        <w:rPr>
          <w:rFonts w:asciiTheme="minorHAnsi" w:hAnsiTheme="minorHAnsi" w:cstheme="minorHAnsi"/>
          <w:color w:val="auto"/>
        </w:rPr>
        <w:t xml:space="preserve">Any off campus activity that is in breach of the </w:t>
      </w:r>
      <w:hyperlink r:id="rId23" w:history="1">
        <w:r w:rsidRPr="00225A26">
          <w:rPr>
            <w:rStyle w:val="Hyperlink"/>
            <w:rFonts w:asciiTheme="minorHAnsi" w:hAnsiTheme="minorHAnsi" w:cstheme="minorHAnsi"/>
          </w:rPr>
          <w:t>Student Code of Conduct</w:t>
        </w:r>
      </w:hyperlink>
      <w:r w:rsidRPr="00B03E09">
        <w:rPr>
          <w:rFonts w:asciiTheme="minorHAnsi" w:hAnsiTheme="minorHAnsi" w:cstheme="minorHAnsi"/>
          <w:color w:val="auto"/>
        </w:rPr>
        <w:t xml:space="preserve"> and which causes the College reputational damage will be dealt with through the student disciplinary process.  This includes complaints about excessive noise from a student property, or complaints about other forms of anti-social behaviour which cause distress to the local community.</w:t>
      </w:r>
    </w:p>
    <w:p w14:paraId="6292D2A4" w14:textId="77777777" w:rsidR="00B03E09" w:rsidRDefault="00B03E09" w:rsidP="008678E2">
      <w:pPr>
        <w:spacing w:line="247" w:lineRule="auto"/>
        <w:ind w:left="677" w:right="113" w:hanging="11"/>
        <w:rPr>
          <w:rFonts w:asciiTheme="minorHAnsi" w:hAnsiTheme="minorHAnsi" w:cstheme="minorHAnsi"/>
          <w:color w:val="auto"/>
        </w:rPr>
      </w:pPr>
    </w:p>
    <w:p w14:paraId="35A7CFFF" w14:textId="2A7B6BCC" w:rsidR="00394CDE" w:rsidRPr="00B03E09" w:rsidRDefault="008935BE" w:rsidP="008678E2">
      <w:pPr>
        <w:spacing w:line="247" w:lineRule="auto"/>
        <w:ind w:left="677" w:right="113" w:hanging="11"/>
        <w:rPr>
          <w:rFonts w:asciiTheme="minorHAnsi" w:hAnsiTheme="minorHAnsi" w:cstheme="minorHAnsi"/>
          <w:color w:val="auto"/>
        </w:rPr>
      </w:pPr>
      <w:r w:rsidRPr="00B03E09">
        <w:rPr>
          <w:rFonts w:asciiTheme="minorHAnsi" w:hAnsiTheme="minorHAnsi" w:cstheme="minorHAnsi"/>
          <w:color w:val="auto"/>
        </w:rPr>
        <w:t xml:space="preserve">Belfast Met </w:t>
      </w:r>
      <w:r w:rsidR="00CF1739" w:rsidRPr="00B03E09">
        <w:rPr>
          <w:rFonts w:asciiTheme="minorHAnsi" w:hAnsiTheme="minorHAnsi" w:cstheme="minorHAnsi"/>
          <w:color w:val="auto"/>
        </w:rPr>
        <w:t xml:space="preserve">works in close partnership with </w:t>
      </w:r>
      <w:r w:rsidRPr="00B03E09">
        <w:rPr>
          <w:rFonts w:asciiTheme="minorHAnsi" w:hAnsiTheme="minorHAnsi" w:cstheme="minorHAnsi"/>
          <w:color w:val="auto"/>
        </w:rPr>
        <w:t xml:space="preserve">Queen’s University Belfast (QUB) to provide a robust response to </w:t>
      </w:r>
      <w:r w:rsidR="00CF1739" w:rsidRPr="00B03E09">
        <w:rPr>
          <w:rFonts w:asciiTheme="minorHAnsi" w:hAnsiTheme="minorHAnsi" w:cstheme="minorHAnsi"/>
          <w:color w:val="auto"/>
        </w:rPr>
        <w:t xml:space="preserve">complaints of </w:t>
      </w:r>
      <w:r w:rsidRPr="00B03E09">
        <w:rPr>
          <w:rFonts w:asciiTheme="minorHAnsi" w:hAnsiTheme="minorHAnsi" w:cstheme="minorHAnsi"/>
          <w:color w:val="auto"/>
        </w:rPr>
        <w:t>student off campus anti-social behaviour</w:t>
      </w:r>
      <w:r w:rsidR="00CF1739" w:rsidRPr="00B03E09">
        <w:rPr>
          <w:rFonts w:asciiTheme="minorHAnsi" w:hAnsiTheme="minorHAnsi" w:cstheme="minorHAnsi"/>
          <w:color w:val="auto"/>
        </w:rPr>
        <w:t xml:space="preserve">.  This joint approach </w:t>
      </w:r>
      <w:r w:rsidRPr="00B03E09">
        <w:rPr>
          <w:rFonts w:asciiTheme="minorHAnsi" w:hAnsiTheme="minorHAnsi" w:cstheme="minorHAnsi"/>
          <w:color w:val="auto"/>
        </w:rPr>
        <w:t>ensure</w:t>
      </w:r>
      <w:r w:rsidR="00CF1739" w:rsidRPr="00B03E09">
        <w:rPr>
          <w:rFonts w:asciiTheme="minorHAnsi" w:hAnsiTheme="minorHAnsi" w:cstheme="minorHAnsi"/>
          <w:color w:val="auto"/>
        </w:rPr>
        <w:t xml:space="preserve">s </w:t>
      </w:r>
      <w:r w:rsidRPr="00B03E09">
        <w:rPr>
          <w:rFonts w:asciiTheme="minorHAnsi" w:hAnsiTheme="minorHAnsi" w:cstheme="minorHAnsi"/>
          <w:color w:val="auto"/>
        </w:rPr>
        <w:t xml:space="preserve">consistency of </w:t>
      </w:r>
      <w:r w:rsidR="00CF1739" w:rsidRPr="00B03E09">
        <w:rPr>
          <w:rFonts w:asciiTheme="minorHAnsi" w:hAnsiTheme="minorHAnsi" w:cstheme="minorHAnsi"/>
          <w:color w:val="auto"/>
        </w:rPr>
        <w:t xml:space="preserve">investigation for off campus complaints </w:t>
      </w:r>
      <w:r w:rsidR="00394CDE" w:rsidRPr="00B03E09">
        <w:rPr>
          <w:rFonts w:asciiTheme="minorHAnsi" w:hAnsiTheme="minorHAnsi" w:cstheme="minorHAnsi"/>
          <w:color w:val="auto"/>
        </w:rPr>
        <w:t xml:space="preserve">across both organisations.  </w:t>
      </w:r>
    </w:p>
    <w:p w14:paraId="01E32B21" w14:textId="77777777" w:rsidR="00394CDE" w:rsidRDefault="00394CDE" w:rsidP="008678E2">
      <w:pPr>
        <w:spacing w:line="247" w:lineRule="auto"/>
        <w:ind w:left="677" w:right="113" w:hanging="11"/>
        <w:rPr>
          <w:rFonts w:asciiTheme="minorHAnsi" w:hAnsiTheme="minorHAnsi" w:cstheme="minorHAnsi"/>
          <w:color w:val="FF0000"/>
        </w:rPr>
      </w:pPr>
    </w:p>
    <w:p w14:paraId="02FA3B07" w14:textId="16988002" w:rsidR="00394CDE" w:rsidRPr="00AA6252" w:rsidRDefault="00D162A1" w:rsidP="008678E2">
      <w:pPr>
        <w:spacing w:line="247" w:lineRule="auto"/>
        <w:ind w:left="677" w:right="113" w:hanging="11"/>
        <w:rPr>
          <w:rFonts w:asciiTheme="minorHAnsi" w:hAnsiTheme="minorHAnsi" w:cstheme="minorHAnsi"/>
          <w:color w:val="auto"/>
        </w:rPr>
      </w:pPr>
      <w:r>
        <w:rPr>
          <w:rFonts w:asciiTheme="minorHAnsi" w:hAnsiTheme="minorHAnsi" w:cstheme="minorHAnsi"/>
          <w:color w:val="auto"/>
        </w:rPr>
        <w:t xml:space="preserve">QUB/ Belfast Met Community Engagement Team </w:t>
      </w:r>
      <w:r w:rsidR="00394CDE" w:rsidRPr="00AA6252">
        <w:rPr>
          <w:rFonts w:asciiTheme="minorHAnsi" w:hAnsiTheme="minorHAnsi" w:cstheme="minorHAnsi"/>
          <w:color w:val="auto"/>
        </w:rPr>
        <w:t>investigates off campus anti-social behaviour complaints involving Belfast Met students and produces investigation reports for student discipline purposes.</w:t>
      </w:r>
      <w:r w:rsidR="00BF663E" w:rsidRPr="00AA6252">
        <w:rPr>
          <w:rFonts w:asciiTheme="minorHAnsi" w:hAnsiTheme="minorHAnsi" w:cstheme="minorHAnsi"/>
          <w:color w:val="auto"/>
        </w:rPr>
        <w:t xml:space="preserve">  An investigation meeting may be arranged to facilitate this process.  Belfast Met students who are invited to </w:t>
      </w:r>
      <w:r w:rsidR="009A2A62" w:rsidRPr="00AA6252">
        <w:rPr>
          <w:rFonts w:asciiTheme="minorHAnsi" w:hAnsiTheme="minorHAnsi" w:cstheme="minorHAnsi"/>
          <w:color w:val="auto"/>
        </w:rPr>
        <w:t xml:space="preserve">an </w:t>
      </w:r>
      <w:r w:rsidR="00BF663E" w:rsidRPr="00AA6252">
        <w:rPr>
          <w:rFonts w:asciiTheme="minorHAnsi" w:hAnsiTheme="minorHAnsi" w:cstheme="minorHAnsi"/>
          <w:color w:val="auto"/>
        </w:rPr>
        <w:t xml:space="preserve">investigation meeting </w:t>
      </w:r>
      <w:r w:rsidR="009A2A62" w:rsidRPr="00AA6252">
        <w:rPr>
          <w:rFonts w:asciiTheme="minorHAnsi" w:hAnsiTheme="minorHAnsi" w:cstheme="minorHAnsi"/>
          <w:color w:val="auto"/>
        </w:rPr>
        <w:t xml:space="preserve">at QUB </w:t>
      </w:r>
      <w:r w:rsidR="00BF663E" w:rsidRPr="00AA6252">
        <w:rPr>
          <w:rFonts w:asciiTheme="minorHAnsi" w:hAnsiTheme="minorHAnsi" w:cstheme="minorHAnsi"/>
          <w:color w:val="auto"/>
        </w:rPr>
        <w:t xml:space="preserve">are obliged to attend it.  Failure to attend will be viewed as failure to cooperate with the College’s discipline authorities, which is </w:t>
      </w:r>
      <w:proofErr w:type="gramStart"/>
      <w:r w:rsidR="00BF663E" w:rsidRPr="00AA6252">
        <w:rPr>
          <w:rFonts w:asciiTheme="minorHAnsi" w:hAnsiTheme="minorHAnsi" w:cstheme="minorHAnsi"/>
          <w:color w:val="auto"/>
        </w:rPr>
        <w:t>in itself a</w:t>
      </w:r>
      <w:proofErr w:type="gramEnd"/>
      <w:r w:rsidR="00BF663E" w:rsidRPr="00AA6252">
        <w:rPr>
          <w:rFonts w:asciiTheme="minorHAnsi" w:hAnsiTheme="minorHAnsi" w:cstheme="minorHAnsi"/>
          <w:color w:val="auto"/>
        </w:rPr>
        <w:t xml:space="preserve"> breach of the Student Code of Conduct.</w:t>
      </w:r>
    </w:p>
    <w:p w14:paraId="54B72B33" w14:textId="77777777" w:rsidR="00B03E09" w:rsidRPr="00AA6252" w:rsidRDefault="00B03E09" w:rsidP="008678E2">
      <w:pPr>
        <w:spacing w:line="247" w:lineRule="auto"/>
        <w:ind w:left="677" w:right="113" w:hanging="11"/>
        <w:rPr>
          <w:rFonts w:asciiTheme="minorHAnsi" w:hAnsiTheme="minorHAnsi" w:cstheme="minorHAnsi"/>
          <w:color w:val="auto"/>
        </w:rPr>
      </w:pPr>
    </w:p>
    <w:p w14:paraId="12012216" w14:textId="1265A261" w:rsidR="009A2A62" w:rsidRPr="00AA6252" w:rsidRDefault="00BF663E" w:rsidP="008678E2">
      <w:pPr>
        <w:spacing w:line="247" w:lineRule="auto"/>
        <w:ind w:left="677" w:right="113" w:hanging="11"/>
        <w:rPr>
          <w:rFonts w:asciiTheme="minorHAnsi" w:hAnsiTheme="minorHAnsi" w:cstheme="minorHAnsi"/>
          <w:color w:val="auto"/>
        </w:rPr>
      </w:pPr>
      <w:r w:rsidRPr="00AA6252">
        <w:rPr>
          <w:rFonts w:asciiTheme="minorHAnsi" w:hAnsiTheme="minorHAnsi" w:cstheme="minorHAnsi"/>
          <w:color w:val="auto"/>
        </w:rPr>
        <w:t>T</w:t>
      </w:r>
      <w:r w:rsidR="008935BE" w:rsidRPr="00AA6252">
        <w:rPr>
          <w:rFonts w:asciiTheme="minorHAnsi" w:hAnsiTheme="minorHAnsi" w:cstheme="minorHAnsi"/>
          <w:color w:val="auto"/>
        </w:rPr>
        <w:t xml:space="preserve">he </w:t>
      </w:r>
      <w:r w:rsidRPr="00AA6252">
        <w:rPr>
          <w:rFonts w:asciiTheme="minorHAnsi" w:hAnsiTheme="minorHAnsi" w:cstheme="minorHAnsi"/>
          <w:color w:val="auto"/>
        </w:rPr>
        <w:t xml:space="preserve">QUB </w:t>
      </w:r>
      <w:r w:rsidR="00B17B65" w:rsidRPr="00AA6252">
        <w:rPr>
          <w:rFonts w:asciiTheme="minorHAnsi" w:hAnsiTheme="minorHAnsi" w:cstheme="minorHAnsi"/>
          <w:color w:val="auto"/>
        </w:rPr>
        <w:t>Investigating Officer</w:t>
      </w:r>
      <w:r w:rsidR="00623938" w:rsidRPr="00AA6252">
        <w:rPr>
          <w:rFonts w:asciiTheme="minorHAnsi" w:hAnsiTheme="minorHAnsi" w:cstheme="minorHAnsi"/>
          <w:color w:val="auto"/>
        </w:rPr>
        <w:t xml:space="preserve"> produc</w:t>
      </w:r>
      <w:r w:rsidR="008935BE" w:rsidRPr="00AA6252">
        <w:rPr>
          <w:rFonts w:asciiTheme="minorHAnsi" w:hAnsiTheme="minorHAnsi" w:cstheme="minorHAnsi"/>
          <w:color w:val="auto"/>
        </w:rPr>
        <w:t xml:space="preserve">es </w:t>
      </w:r>
      <w:r w:rsidR="00623938" w:rsidRPr="00AA6252">
        <w:rPr>
          <w:rFonts w:asciiTheme="minorHAnsi" w:hAnsiTheme="minorHAnsi" w:cstheme="minorHAnsi"/>
          <w:color w:val="auto"/>
        </w:rPr>
        <w:t>an</w:t>
      </w:r>
      <w:r w:rsidR="008935BE" w:rsidRPr="00AA6252">
        <w:rPr>
          <w:rFonts w:asciiTheme="minorHAnsi" w:hAnsiTheme="minorHAnsi" w:cstheme="minorHAnsi"/>
          <w:color w:val="auto"/>
        </w:rPr>
        <w:t xml:space="preserve"> </w:t>
      </w:r>
      <w:r w:rsidRPr="00AA6252">
        <w:rPr>
          <w:rFonts w:asciiTheme="minorHAnsi" w:hAnsiTheme="minorHAnsi" w:cstheme="minorHAnsi"/>
          <w:color w:val="auto"/>
        </w:rPr>
        <w:t xml:space="preserve">investigation </w:t>
      </w:r>
      <w:r w:rsidR="008935BE" w:rsidRPr="00AA6252">
        <w:rPr>
          <w:rFonts w:asciiTheme="minorHAnsi" w:hAnsiTheme="minorHAnsi" w:cstheme="minorHAnsi"/>
          <w:color w:val="auto"/>
        </w:rPr>
        <w:t>report</w:t>
      </w:r>
      <w:r w:rsidRPr="00AA6252">
        <w:rPr>
          <w:rFonts w:asciiTheme="minorHAnsi" w:hAnsiTheme="minorHAnsi" w:cstheme="minorHAnsi"/>
          <w:color w:val="auto"/>
        </w:rPr>
        <w:t xml:space="preserve">, which includes a </w:t>
      </w:r>
      <w:r w:rsidR="002A1846" w:rsidRPr="00AA6252">
        <w:rPr>
          <w:rFonts w:asciiTheme="minorHAnsi" w:hAnsiTheme="minorHAnsi" w:cstheme="minorHAnsi"/>
          <w:color w:val="auto"/>
        </w:rPr>
        <w:t xml:space="preserve">conclusion </w:t>
      </w:r>
      <w:r w:rsidR="002A1846">
        <w:rPr>
          <w:rFonts w:asciiTheme="minorHAnsi" w:hAnsiTheme="minorHAnsi" w:cstheme="minorHAnsi"/>
          <w:color w:val="auto"/>
        </w:rPr>
        <w:t>and</w:t>
      </w:r>
      <w:r w:rsidRPr="00AA6252">
        <w:rPr>
          <w:rFonts w:asciiTheme="minorHAnsi" w:hAnsiTheme="minorHAnsi" w:cstheme="minorHAnsi"/>
          <w:color w:val="auto"/>
        </w:rPr>
        <w:t xml:space="preserve"> a recommendation on student disciplinary action</w:t>
      </w:r>
      <w:r w:rsidR="00D162A1">
        <w:rPr>
          <w:rFonts w:asciiTheme="minorHAnsi" w:hAnsiTheme="minorHAnsi" w:cstheme="minorHAnsi"/>
          <w:color w:val="auto"/>
        </w:rPr>
        <w:t xml:space="preserve"> where appropriate</w:t>
      </w:r>
      <w:r w:rsidRPr="00AA6252">
        <w:rPr>
          <w:rFonts w:asciiTheme="minorHAnsi" w:hAnsiTheme="minorHAnsi" w:cstheme="minorHAnsi"/>
          <w:color w:val="auto"/>
        </w:rPr>
        <w:t>.  The</w:t>
      </w:r>
      <w:r w:rsidR="009A2A62" w:rsidRPr="00AA6252">
        <w:rPr>
          <w:rFonts w:asciiTheme="minorHAnsi" w:hAnsiTheme="minorHAnsi" w:cstheme="minorHAnsi"/>
          <w:color w:val="auto"/>
        </w:rPr>
        <w:t xml:space="preserve"> investigation </w:t>
      </w:r>
      <w:r w:rsidRPr="00AA6252">
        <w:rPr>
          <w:rFonts w:asciiTheme="minorHAnsi" w:hAnsiTheme="minorHAnsi" w:cstheme="minorHAnsi"/>
          <w:color w:val="auto"/>
        </w:rPr>
        <w:t>report is f</w:t>
      </w:r>
      <w:r w:rsidR="008935BE" w:rsidRPr="00AA6252">
        <w:rPr>
          <w:rFonts w:asciiTheme="minorHAnsi" w:hAnsiTheme="minorHAnsi" w:cstheme="minorHAnsi"/>
          <w:color w:val="auto"/>
        </w:rPr>
        <w:t>orward</w:t>
      </w:r>
      <w:r w:rsidRPr="00AA6252">
        <w:rPr>
          <w:rFonts w:asciiTheme="minorHAnsi" w:hAnsiTheme="minorHAnsi" w:cstheme="minorHAnsi"/>
          <w:color w:val="auto"/>
        </w:rPr>
        <w:t xml:space="preserve">ed </w:t>
      </w:r>
      <w:r w:rsidR="008935BE" w:rsidRPr="00AA6252">
        <w:rPr>
          <w:rFonts w:asciiTheme="minorHAnsi" w:hAnsiTheme="minorHAnsi" w:cstheme="minorHAnsi"/>
          <w:color w:val="auto"/>
        </w:rPr>
        <w:t>to</w:t>
      </w:r>
      <w:r w:rsidRPr="00AA6252">
        <w:rPr>
          <w:rFonts w:asciiTheme="minorHAnsi" w:hAnsiTheme="minorHAnsi" w:cstheme="minorHAnsi"/>
          <w:color w:val="auto"/>
        </w:rPr>
        <w:t xml:space="preserve"> Belfast </w:t>
      </w:r>
      <w:r w:rsidR="009A2A62" w:rsidRPr="00AA6252">
        <w:rPr>
          <w:rFonts w:asciiTheme="minorHAnsi" w:hAnsiTheme="minorHAnsi" w:cstheme="minorHAnsi"/>
          <w:color w:val="auto"/>
        </w:rPr>
        <w:t xml:space="preserve">Met’s Head of Student Support for consideration.  </w:t>
      </w:r>
    </w:p>
    <w:p w14:paraId="50855AAB" w14:textId="77777777" w:rsidR="009A2A62" w:rsidRPr="00AA6252" w:rsidRDefault="009A2A62" w:rsidP="008678E2">
      <w:pPr>
        <w:spacing w:line="247" w:lineRule="auto"/>
        <w:ind w:left="677" w:right="113" w:hanging="11"/>
        <w:rPr>
          <w:rFonts w:asciiTheme="minorHAnsi" w:hAnsiTheme="minorHAnsi" w:cstheme="minorHAnsi"/>
          <w:color w:val="auto"/>
        </w:rPr>
      </w:pPr>
    </w:p>
    <w:p w14:paraId="26F42033" w14:textId="03D2BB3A" w:rsidR="009A2A62" w:rsidRPr="00AA6252" w:rsidRDefault="009A2A62" w:rsidP="008678E2">
      <w:pPr>
        <w:spacing w:line="247" w:lineRule="auto"/>
        <w:ind w:left="677" w:right="113" w:hanging="11"/>
        <w:rPr>
          <w:rFonts w:asciiTheme="minorHAnsi" w:hAnsiTheme="minorHAnsi" w:cstheme="minorHAnsi"/>
          <w:color w:val="auto"/>
        </w:rPr>
      </w:pPr>
      <w:r w:rsidRPr="00AA6252">
        <w:rPr>
          <w:rFonts w:asciiTheme="minorHAnsi" w:hAnsiTheme="minorHAnsi" w:cstheme="minorHAnsi"/>
          <w:color w:val="auto"/>
        </w:rPr>
        <w:t xml:space="preserve">The Head of Student Support will review the investigation report and decide whether </w:t>
      </w:r>
      <w:r w:rsidR="00B30B0A" w:rsidRPr="00AA6252">
        <w:rPr>
          <w:rFonts w:asciiTheme="minorHAnsi" w:hAnsiTheme="minorHAnsi" w:cstheme="minorHAnsi"/>
          <w:color w:val="auto"/>
        </w:rPr>
        <w:t xml:space="preserve">to uphold </w:t>
      </w:r>
      <w:r w:rsidRPr="00AA6252">
        <w:rPr>
          <w:rFonts w:asciiTheme="minorHAnsi" w:hAnsiTheme="minorHAnsi" w:cstheme="minorHAnsi"/>
          <w:color w:val="auto"/>
        </w:rPr>
        <w:t xml:space="preserve">the complaint.  If </w:t>
      </w:r>
      <w:r w:rsidR="00B30B0A" w:rsidRPr="00AA6252">
        <w:rPr>
          <w:rFonts w:asciiTheme="minorHAnsi" w:hAnsiTheme="minorHAnsi" w:cstheme="minorHAnsi"/>
          <w:color w:val="auto"/>
        </w:rPr>
        <w:t xml:space="preserve">the complaint </w:t>
      </w:r>
      <w:r w:rsidRPr="00AA6252">
        <w:rPr>
          <w:rFonts w:asciiTheme="minorHAnsi" w:hAnsiTheme="minorHAnsi" w:cstheme="minorHAnsi"/>
          <w:color w:val="auto"/>
        </w:rPr>
        <w:t xml:space="preserve">is upheld, the Head of Student Support will </w:t>
      </w:r>
      <w:r w:rsidR="007E1391">
        <w:rPr>
          <w:rFonts w:asciiTheme="minorHAnsi" w:hAnsiTheme="minorHAnsi" w:cstheme="minorHAnsi"/>
          <w:color w:val="auto"/>
        </w:rPr>
        <w:t>confirm</w:t>
      </w:r>
      <w:r w:rsidRPr="00AA6252">
        <w:rPr>
          <w:rFonts w:asciiTheme="minorHAnsi" w:hAnsiTheme="minorHAnsi" w:cstheme="minorHAnsi"/>
          <w:color w:val="auto"/>
        </w:rPr>
        <w:t xml:space="preserve"> the appropriate level of disciplinary action </w:t>
      </w:r>
      <w:r w:rsidR="002A1846">
        <w:rPr>
          <w:rFonts w:asciiTheme="minorHAnsi" w:hAnsiTheme="minorHAnsi" w:cstheme="minorHAnsi"/>
          <w:color w:val="auto"/>
        </w:rPr>
        <w:t>to be taken against the student.</w:t>
      </w:r>
    </w:p>
    <w:p w14:paraId="7E840257" w14:textId="77777777" w:rsidR="009A2A62" w:rsidRPr="00AA6252" w:rsidRDefault="009A2A62" w:rsidP="008678E2">
      <w:pPr>
        <w:spacing w:line="247" w:lineRule="auto"/>
        <w:ind w:left="677" w:right="113" w:hanging="11"/>
        <w:rPr>
          <w:rFonts w:asciiTheme="minorHAnsi" w:hAnsiTheme="minorHAnsi" w:cstheme="minorHAnsi"/>
          <w:color w:val="auto"/>
        </w:rPr>
      </w:pPr>
    </w:p>
    <w:p w14:paraId="3105EBA3" w14:textId="77777777" w:rsidR="00BA2150" w:rsidRDefault="00D86743" w:rsidP="00D162A1">
      <w:pPr>
        <w:spacing w:line="247" w:lineRule="auto"/>
        <w:ind w:left="677" w:right="113" w:hanging="11"/>
        <w:rPr>
          <w:rFonts w:asciiTheme="minorHAnsi" w:hAnsiTheme="minorHAnsi" w:cstheme="minorHAnsi"/>
          <w:color w:val="auto"/>
        </w:rPr>
      </w:pPr>
      <w:r w:rsidRPr="00AA6252">
        <w:rPr>
          <w:rFonts w:asciiTheme="minorHAnsi" w:hAnsiTheme="minorHAnsi" w:cstheme="minorHAnsi"/>
          <w:color w:val="auto"/>
        </w:rPr>
        <w:t xml:space="preserve">The agreed sanctions for student off campus anti–social behaviour offences are contained in </w:t>
      </w:r>
      <w:hyperlink w:anchor="_Appendix_D_–" w:history="1">
        <w:r w:rsidRPr="008C44F8">
          <w:rPr>
            <w:rStyle w:val="Hyperlink"/>
            <w:rFonts w:asciiTheme="minorHAnsi" w:hAnsiTheme="minorHAnsi" w:cstheme="minorHAnsi"/>
          </w:rPr>
          <w:t>Appendix D</w:t>
        </w:r>
      </w:hyperlink>
      <w:r w:rsidRPr="00AA6252">
        <w:rPr>
          <w:rFonts w:asciiTheme="minorHAnsi" w:hAnsiTheme="minorHAnsi" w:cstheme="minorHAnsi"/>
          <w:color w:val="auto"/>
        </w:rPr>
        <w:t xml:space="preserve"> of this document.  </w:t>
      </w:r>
      <w:r w:rsidR="009A2A62" w:rsidRPr="00AA6252">
        <w:rPr>
          <w:rFonts w:asciiTheme="minorHAnsi" w:hAnsiTheme="minorHAnsi" w:cstheme="minorHAnsi"/>
          <w:color w:val="auto"/>
        </w:rPr>
        <w:t>In the case of a first offence</w:t>
      </w:r>
      <w:r w:rsidR="00B30B0A" w:rsidRPr="00AA6252">
        <w:rPr>
          <w:rFonts w:asciiTheme="minorHAnsi" w:hAnsiTheme="minorHAnsi" w:cstheme="minorHAnsi"/>
          <w:color w:val="auto"/>
        </w:rPr>
        <w:t xml:space="preserve"> only</w:t>
      </w:r>
      <w:r w:rsidR="00D162A1">
        <w:rPr>
          <w:rFonts w:asciiTheme="minorHAnsi" w:hAnsiTheme="minorHAnsi" w:cstheme="minorHAnsi"/>
          <w:color w:val="auto"/>
        </w:rPr>
        <w:t xml:space="preserve"> and where appropriate</w:t>
      </w:r>
      <w:r w:rsidR="009A2A62" w:rsidRPr="00AA6252">
        <w:rPr>
          <w:rFonts w:asciiTheme="minorHAnsi" w:hAnsiTheme="minorHAnsi" w:cstheme="minorHAnsi"/>
          <w:color w:val="auto"/>
        </w:rPr>
        <w:t xml:space="preserve">, the student will be </w:t>
      </w:r>
      <w:r w:rsidRPr="00AA6252">
        <w:rPr>
          <w:rFonts w:asciiTheme="minorHAnsi" w:hAnsiTheme="minorHAnsi" w:cstheme="minorHAnsi"/>
          <w:color w:val="auto"/>
        </w:rPr>
        <w:t>given</w:t>
      </w:r>
      <w:r w:rsidR="009A2A62" w:rsidRPr="00AA6252">
        <w:rPr>
          <w:rFonts w:asciiTheme="minorHAnsi" w:hAnsiTheme="minorHAnsi" w:cstheme="minorHAnsi"/>
          <w:color w:val="auto"/>
        </w:rPr>
        <w:t xml:space="preserve"> the option to attend the Alcohol Education Initiative Workshop at QUB in</w:t>
      </w:r>
      <w:r w:rsidRPr="00AA6252">
        <w:rPr>
          <w:rFonts w:asciiTheme="minorHAnsi" w:hAnsiTheme="minorHAnsi" w:cstheme="minorHAnsi"/>
          <w:color w:val="auto"/>
        </w:rPr>
        <w:t xml:space="preserve">stead of </w:t>
      </w:r>
      <w:r w:rsidR="009A2A62" w:rsidRPr="00AA6252">
        <w:rPr>
          <w:rFonts w:asciiTheme="minorHAnsi" w:hAnsiTheme="minorHAnsi" w:cstheme="minorHAnsi"/>
          <w:color w:val="auto"/>
        </w:rPr>
        <w:t xml:space="preserve">the formal sanction of </w:t>
      </w:r>
      <w:r w:rsidR="002A1846">
        <w:rPr>
          <w:rFonts w:asciiTheme="minorHAnsi" w:hAnsiTheme="minorHAnsi" w:cstheme="minorHAnsi"/>
          <w:color w:val="auto"/>
        </w:rPr>
        <w:t>a first written warning</w:t>
      </w:r>
      <w:r w:rsidR="009A2A62" w:rsidRPr="00AA6252">
        <w:rPr>
          <w:rFonts w:asciiTheme="minorHAnsi" w:hAnsiTheme="minorHAnsi" w:cstheme="minorHAnsi"/>
          <w:color w:val="auto"/>
        </w:rPr>
        <w:t>.</w:t>
      </w:r>
    </w:p>
    <w:p w14:paraId="4BE9B4B4" w14:textId="5D86B15B" w:rsidR="002A1846" w:rsidRDefault="002A1846" w:rsidP="00D162A1">
      <w:pPr>
        <w:spacing w:line="247" w:lineRule="auto"/>
        <w:ind w:left="677" w:right="113" w:hanging="11"/>
        <w:rPr>
          <w:rFonts w:asciiTheme="minorHAnsi" w:hAnsiTheme="minorHAnsi" w:cstheme="minorHAnsi"/>
          <w:color w:val="auto"/>
        </w:rPr>
      </w:pPr>
    </w:p>
    <w:p w14:paraId="0C9AEE15" w14:textId="30D2B283" w:rsidR="002A1846" w:rsidRPr="00AA6252" w:rsidRDefault="002A1846" w:rsidP="002A1846">
      <w:pPr>
        <w:spacing w:line="247" w:lineRule="auto"/>
        <w:ind w:left="677" w:right="113" w:hanging="11"/>
        <w:rPr>
          <w:rFonts w:asciiTheme="minorHAnsi" w:hAnsiTheme="minorHAnsi" w:cstheme="minorHAnsi"/>
          <w:color w:val="auto"/>
        </w:rPr>
      </w:pPr>
      <w:r w:rsidRPr="00AA6252">
        <w:rPr>
          <w:rFonts w:asciiTheme="minorHAnsi" w:hAnsiTheme="minorHAnsi" w:cstheme="minorHAnsi"/>
          <w:color w:val="auto"/>
        </w:rPr>
        <w:t>If an off campus anti-social behaviour complaint is upheld</w:t>
      </w:r>
      <w:r>
        <w:rPr>
          <w:rFonts w:asciiTheme="minorHAnsi" w:hAnsiTheme="minorHAnsi" w:cstheme="minorHAnsi"/>
          <w:color w:val="auto"/>
        </w:rPr>
        <w:t xml:space="preserve"> and a formal sanction has been determined</w:t>
      </w:r>
      <w:r w:rsidRPr="00AA6252">
        <w:rPr>
          <w:rFonts w:asciiTheme="minorHAnsi" w:hAnsiTheme="minorHAnsi" w:cstheme="minorHAnsi"/>
          <w:color w:val="auto"/>
        </w:rPr>
        <w:t xml:space="preserve">, </w:t>
      </w:r>
      <w:r w:rsidR="00BA2150">
        <w:rPr>
          <w:rFonts w:asciiTheme="minorHAnsi" w:hAnsiTheme="minorHAnsi" w:cstheme="minorHAnsi"/>
          <w:color w:val="auto"/>
        </w:rPr>
        <w:t xml:space="preserve">or if a student has declined to take any informal option offered, </w:t>
      </w:r>
      <w:r w:rsidRPr="00AA6252">
        <w:rPr>
          <w:rFonts w:asciiTheme="minorHAnsi" w:hAnsiTheme="minorHAnsi" w:cstheme="minorHAnsi"/>
          <w:color w:val="auto"/>
        </w:rPr>
        <w:t>a curriculum referral form will be sent to the relevant Curriculum Area Manager for student disciplinary follow</w:t>
      </w:r>
      <w:r w:rsidR="00BA2150">
        <w:rPr>
          <w:rFonts w:asciiTheme="minorHAnsi" w:hAnsiTheme="minorHAnsi" w:cstheme="minorHAnsi"/>
          <w:color w:val="auto"/>
        </w:rPr>
        <w:t>-</w:t>
      </w:r>
      <w:r w:rsidRPr="00AA6252">
        <w:rPr>
          <w:rFonts w:asciiTheme="minorHAnsi" w:hAnsiTheme="minorHAnsi" w:cstheme="minorHAnsi"/>
          <w:color w:val="auto"/>
        </w:rPr>
        <w:t xml:space="preserve">up.  In these cases, there is no need for the curriculum team to appoint an Investigating </w:t>
      </w:r>
      <w:r>
        <w:rPr>
          <w:rFonts w:asciiTheme="minorHAnsi" w:hAnsiTheme="minorHAnsi" w:cstheme="minorHAnsi"/>
          <w:color w:val="auto"/>
        </w:rPr>
        <w:t>Authority</w:t>
      </w:r>
      <w:r w:rsidRPr="00AA6252">
        <w:rPr>
          <w:rFonts w:asciiTheme="minorHAnsi" w:hAnsiTheme="minorHAnsi" w:cstheme="minorHAnsi"/>
          <w:color w:val="auto"/>
        </w:rPr>
        <w:t>, as the investigation has already been completed and the disciplinary outcome has already been determined by the Head of Student Support.</w:t>
      </w:r>
    </w:p>
    <w:p w14:paraId="134EE34D" w14:textId="77777777" w:rsidR="002A1846" w:rsidRPr="00D162A1" w:rsidRDefault="002A1846" w:rsidP="00D162A1">
      <w:pPr>
        <w:spacing w:line="247" w:lineRule="auto"/>
        <w:ind w:left="677" w:right="113" w:hanging="11"/>
        <w:rPr>
          <w:rFonts w:asciiTheme="minorHAnsi" w:hAnsiTheme="minorHAnsi" w:cstheme="minorHAnsi"/>
          <w:color w:val="auto"/>
        </w:rPr>
      </w:pPr>
    </w:p>
    <w:p w14:paraId="0AB1BCA4" w14:textId="2672E7A3" w:rsidR="000C6764" w:rsidRPr="00E6134A" w:rsidRDefault="00D162A1" w:rsidP="000C6764">
      <w:pPr>
        <w:spacing w:line="247" w:lineRule="auto"/>
        <w:ind w:left="709" w:right="113" w:hanging="11"/>
        <w:rPr>
          <w:rFonts w:asciiTheme="minorHAnsi" w:hAnsiTheme="minorHAnsi" w:cstheme="minorHAnsi"/>
        </w:rPr>
      </w:pPr>
      <w:r w:rsidRPr="00D162A1">
        <w:rPr>
          <w:rFonts w:asciiTheme="minorHAnsi" w:hAnsiTheme="minorHAnsi" w:cstheme="minorHAnsi"/>
        </w:rPr>
        <w:t xml:space="preserve">Upon receipt of a </w:t>
      </w:r>
      <w:r w:rsidR="00BA2150">
        <w:rPr>
          <w:rFonts w:asciiTheme="minorHAnsi" w:hAnsiTheme="minorHAnsi" w:cstheme="minorHAnsi"/>
        </w:rPr>
        <w:t>c</w:t>
      </w:r>
      <w:r w:rsidRPr="00D162A1">
        <w:rPr>
          <w:rFonts w:asciiTheme="minorHAnsi" w:hAnsiTheme="minorHAnsi" w:cstheme="minorHAnsi"/>
        </w:rPr>
        <w:t xml:space="preserve">urriculum </w:t>
      </w:r>
      <w:r w:rsidR="00BA2150">
        <w:rPr>
          <w:rFonts w:asciiTheme="minorHAnsi" w:hAnsiTheme="minorHAnsi" w:cstheme="minorHAnsi"/>
        </w:rPr>
        <w:t>r</w:t>
      </w:r>
      <w:r w:rsidRPr="00D162A1">
        <w:rPr>
          <w:rFonts w:asciiTheme="minorHAnsi" w:hAnsiTheme="minorHAnsi" w:cstheme="minorHAnsi"/>
        </w:rPr>
        <w:t xml:space="preserve">eferral </w:t>
      </w:r>
      <w:r w:rsidR="00BA2150">
        <w:rPr>
          <w:rFonts w:asciiTheme="minorHAnsi" w:hAnsiTheme="minorHAnsi" w:cstheme="minorHAnsi"/>
        </w:rPr>
        <w:t>f</w:t>
      </w:r>
      <w:r w:rsidRPr="00D162A1">
        <w:rPr>
          <w:rFonts w:asciiTheme="minorHAnsi" w:hAnsiTheme="minorHAnsi" w:cstheme="minorHAnsi"/>
        </w:rPr>
        <w:t>orm</w:t>
      </w:r>
      <w:r w:rsidR="00BA2150">
        <w:rPr>
          <w:rFonts w:asciiTheme="minorHAnsi" w:hAnsiTheme="minorHAnsi" w:cstheme="minorHAnsi"/>
        </w:rPr>
        <w:t>,</w:t>
      </w:r>
      <w:r w:rsidRPr="00D162A1">
        <w:rPr>
          <w:rFonts w:asciiTheme="minorHAnsi" w:hAnsiTheme="minorHAnsi" w:cstheme="minorHAnsi"/>
        </w:rPr>
        <w:t xml:space="preserve"> the Curriculum Area Manager will meet with the student to</w:t>
      </w:r>
      <w:r w:rsidR="000556F6">
        <w:rPr>
          <w:rFonts w:asciiTheme="minorHAnsi" w:hAnsiTheme="minorHAnsi" w:cstheme="minorHAnsi"/>
        </w:rPr>
        <w:t xml:space="preserve"> explain the outcome</w:t>
      </w:r>
      <w:r w:rsidR="000C6764">
        <w:rPr>
          <w:rFonts w:asciiTheme="minorHAnsi" w:hAnsiTheme="minorHAnsi" w:cstheme="minorHAnsi"/>
        </w:rPr>
        <w:t xml:space="preserve"> and </w:t>
      </w:r>
      <w:r w:rsidR="002A1846">
        <w:rPr>
          <w:rFonts w:asciiTheme="minorHAnsi" w:hAnsiTheme="minorHAnsi" w:cstheme="minorHAnsi"/>
        </w:rPr>
        <w:t xml:space="preserve">administer the </w:t>
      </w:r>
      <w:r w:rsidR="000C6764">
        <w:rPr>
          <w:rFonts w:asciiTheme="minorHAnsi" w:hAnsiTheme="minorHAnsi" w:cstheme="minorHAnsi"/>
        </w:rPr>
        <w:t xml:space="preserve">required </w:t>
      </w:r>
      <w:r w:rsidR="002A1846">
        <w:rPr>
          <w:rFonts w:asciiTheme="minorHAnsi" w:hAnsiTheme="minorHAnsi" w:cstheme="minorHAnsi"/>
        </w:rPr>
        <w:t>disciplinary sanction</w:t>
      </w:r>
      <w:r w:rsidRPr="00D162A1">
        <w:rPr>
          <w:rFonts w:asciiTheme="minorHAnsi" w:hAnsiTheme="minorHAnsi" w:cstheme="minorHAnsi"/>
        </w:rPr>
        <w:t xml:space="preserve">.  After </w:t>
      </w:r>
      <w:r w:rsidR="002A1846">
        <w:rPr>
          <w:rFonts w:asciiTheme="minorHAnsi" w:hAnsiTheme="minorHAnsi" w:cstheme="minorHAnsi"/>
        </w:rPr>
        <w:t>administering the disciplinary sanction</w:t>
      </w:r>
      <w:r w:rsidR="000C6764">
        <w:rPr>
          <w:rFonts w:asciiTheme="minorHAnsi" w:hAnsiTheme="minorHAnsi" w:cstheme="minorHAnsi"/>
        </w:rPr>
        <w:t>,</w:t>
      </w:r>
      <w:r w:rsidR="002A1846">
        <w:rPr>
          <w:rFonts w:asciiTheme="minorHAnsi" w:hAnsiTheme="minorHAnsi" w:cstheme="minorHAnsi"/>
        </w:rPr>
        <w:t xml:space="preserve"> </w:t>
      </w:r>
      <w:r w:rsidRPr="00D162A1">
        <w:rPr>
          <w:rFonts w:asciiTheme="minorHAnsi" w:hAnsiTheme="minorHAnsi" w:cstheme="minorHAnsi"/>
        </w:rPr>
        <w:t xml:space="preserve">the Curriculum Area Manager </w:t>
      </w:r>
      <w:r w:rsidR="000C6764">
        <w:rPr>
          <w:rFonts w:asciiTheme="minorHAnsi" w:hAnsiTheme="minorHAnsi" w:cstheme="minorHAnsi"/>
        </w:rPr>
        <w:t xml:space="preserve">will </w:t>
      </w:r>
      <w:r w:rsidRPr="00D162A1">
        <w:rPr>
          <w:rFonts w:asciiTheme="minorHAnsi" w:hAnsiTheme="minorHAnsi" w:cstheme="minorHAnsi"/>
        </w:rPr>
        <w:t xml:space="preserve">return the completed </w:t>
      </w:r>
      <w:r w:rsidR="000C6764">
        <w:rPr>
          <w:rFonts w:asciiTheme="minorHAnsi" w:hAnsiTheme="minorHAnsi" w:cstheme="minorHAnsi"/>
        </w:rPr>
        <w:t>and signed c</w:t>
      </w:r>
      <w:r w:rsidR="000556F6">
        <w:rPr>
          <w:rFonts w:asciiTheme="minorHAnsi" w:hAnsiTheme="minorHAnsi" w:cstheme="minorHAnsi"/>
        </w:rPr>
        <w:t xml:space="preserve">urriculum </w:t>
      </w:r>
      <w:r w:rsidR="000C6764">
        <w:rPr>
          <w:rFonts w:asciiTheme="minorHAnsi" w:hAnsiTheme="minorHAnsi" w:cstheme="minorHAnsi"/>
        </w:rPr>
        <w:t>r</w:t>
      </w:r>
      <w:r w:rsidR="000556F6">
        <w:rPr>
          <w:rFonts w:asciiTheme="minorHAnsi" w:hAnsiTheme="minorHAnsi" w:cstheme="minorHAnsi"/>
        </w:rPr>
        <w:t xml:space="preserve">eferral </w:t>
      </w:r>
      <w:r w:rsidR="000C6764">
        <w:rPr>
          <w:rFonts w:asciiTheme="minorHAnsi" w:hAnsiTheme="minorHAnsi" w:cstheme="minorHAnsi"/>
        </w:rPr>
        <w:t>f</w:t>
      </w:r>
      <w:r w:rsidRPr="00D162A1">
        <w:rPr>
          <w:rFonts w:asciiTheme="minorHAnsi" w:hAnsiTheme="minorHAnsi" w:cstheme="minorHAnsi"/>
        </w:rPr>
        <w:t xml:space="preserve">orm to the Learner Success </w:t>
      </w:r>
      <w:r w:rsidR="000C6764">
        <w:rPr>
          <w:rFonts w:asciiTheme="minorHAnsi" w:hAnsiTheme="minorHAnsi" w:cstheme="minorHAnsi"/>
        </w:rPr>
        <w:t xml:space="preserve">Departmental </w:t>
      </w:r>
      <w:r w:rsidRPr="00D162A1">
        <w:rPr>
          <w:rFonts w:asciiTheme="minorHAnsi" w:hAnsiTheme="minorHAnsi" w:cstheme="minorHAnsi"/>
        </w:rPr>
        <w:t xml:space="preserve">Administrator </w:t>
      </w:r>
      <w:r w:rsidR="002A1846">
        <w:rPr>
          <w:rFonts w:asciiTheme="minorHAnsi" w:hAnsiTheme="minorHAnsi" w:cstheme="minorHAnsi"/>
        </w:rPr>
        <w:t>for recording purposes.</w:t>
      </w:r>
      <w:r w:rsidR="000C6764">
        <w:rPr>
          <w:rFonts w:asciiTheme="minorHAnsi" w:hAnsiTheme="minorHAnsi" w:cstheme="minorHAnsi"/>
        </w:rPr>
        <w:t xml:space="preserve">  The Curriculum Area Manager will also send the School Departmental Administrator a copy of </w:t>
      </w:r>
      <w:r w:rsidR="000C6764" w:rsidRPr="00BE1B4F">
        <w:rPr>
          <w:rFonts w:asciiTheme="minorHAnsi" w:hAnsiTheme="minorHAnsi" w:cstheme="minorHAnsi"/>
        </w:rPr>
        <w:t xml:space="preserve">the </w:t>
      </w:r>
      <w:r w:rsidR="000C6764">
        <w:rPr>
          <w:rFonts w:asciiTheme="minorHAnsi" w:hAnsiTheme="minorHAnsi" w:cstheme="minorHAnsi"/>
        </w:rPr>
        <w:t xml:space="preserve">disciplinary action </w:t>
      </w:r>
      <w:r w:rsidR="000C6764" w:rsidRPr="00BE1B4F">
        <w:rPr>
          <w:rFonts w:asciiTheme="minorHAnsi" w:hAnsiTheme="minorHAnsi" w:cstheme="minorHAnsi"/>
        </w:rPr>
        <w:t xml:space="preserve">taken </w:t>
      </w:r>
      <w:r w:rsidR="000C6764">
        <w:rPr>
          <w:rFonts w:asciiTheme="minorHAnsi" w:hAnsiTheme="minorHAnsi" w:cstheme="minorHAnsi"/>
        </w:rPr>
        <w:t xml:space="preserve">against the </w:t>
      </w:r>
      <w:r w:rsidR="000C6764" w:rsidRPr="00BE1B4F">
        <w:rPr>
          <w:rFonts w:asciiTheme="minorHAnsi" w:hAnsiTheme="minorHAnsi" w:cstheme="minorHAnsi"/>
        </w:rPr>
        <w:t>student</w:t>
      </w:r>
      <w:r w:rsidR="000C6764">
        <w:rPr>
          <w:rFonts w:asciiTheme="minorHAnsi" w:hAnsiTheme="minorHAnsi" w:cstheme="minorHAnsi"/>
        </w:rPr>
        <w:t xml:space="preserve">, so the central record of </w:t>
      </w:r>
      <w:r w:rsidR="000C6764" w:rsidRPr="00E6134A">
        <w:rPr>
          <w:rFonts w:asciiTheme="minorHAnsi" w:hAnsiTheme="minorHAnsi" w:cstheme="minorHAnsi"/>
        </w:rPr>
        <w:t xml:space="preserve">disciplinary sanctions </w:t>
      </w:r>
      <w:r w:rsidR="000C6764">
        <w:rPr>
          <w:rFonts w:asciiTheme="minorHAnsi" w:hAnsiTheme="minorHAnsi" w:cstheme="minorHAnsi"/>
        </w:rPr>
        <w:t xml:space="preserve">for that </w:t>
      </w:r>
      <w:r w:rsidR="000C6764" w:rsidRPr="00E6134A">
        <w:rPr>
          <w:rFonts w:asciiTheme="minorHAnsi" w:hAnsiTheme="minorHAnsi" w:cstheme="minorHAnsi"/>
        </w:rPr>
        <w:t>academic department</w:t>
      </w:r>
      <w:r w:rsidR="000C6764">
        <w:rPr>
          <w:rFonts w:asciiTheme="minorHAnsi" w:hAnsiTheme="minorHAnsi" w:cstheme="minorHAnsi"/>
        </w:rPr>
        <w:t xml:space="preserve"> can be kept up to date.</w:t>
      </w:r>
      <w:r w:rsidR="000C6764" w:rsidRPr="00E6134A">
        <w:rPr>
          <w:rFonts w:asciiTheme="minorHAnsi" w:hAnsiTheme="minorHAnsi" w:cstheme="minorHAnsi"/>
        </w:rPr>
        <w:t xml:space="preserve"> </w:t>
      </w:r>
    </w:p>
    <w:p w14:paraId="3DEBA5A9" w14:textId="4BB63966" w:rsidR="00623938" w:rsidRPr="002A1846" w:rsidRDefault="00623938" w:rsidP="002A1846">
      <w:pPr>
        <w:pStyle w:val="ListParagraph"/>
        <w:spacing w:after="160" w:line="259" w:lineRule="auto"/>
        <w:jc w:val="both"/>
        <w:rPr>
          <w:rFonts w:asciiTheme="minorHAnsi" w:hAnsiTheme="minorHAnsi" w:cstheme="minorHAnsi"/>
          <w:sz w:val="22"/>
          <w:szCs w:val="22"/>
        </w:rPr>
      </w:pPr>
    </w:p>
    <w:p w14:paraId="143F0BE1" w14:textId="4EC364CF" w:rsidR="009E3AA2" w:rsidRPr="00AA6252" w:rsidRDefault="00B30B0A" w:rsidP="008678E2">
      <w:pPr>
        <w:spacing w:line="247" w:lineRule="auto"/>
        <w:ind w:left="677" w:right="113" w:hanging="11"/>
        <w:rPr>
          <w:rFonts w:asciiTheme="minorHAnsi" w:hAnsiTheme="minorHAnsi" w:cstheme="minorHAnsi"/>
          <w:color w:val="auto"/>
        </w:rPr>
      </w:pPr>
      <w:r w:rsidRPr="00AA6252">
        <w:rPr>
          <w:rFonts w:asciiTheme="minorHAnsi" w:hAnsiTheme="minorHAnsi" w:cstheme="minorHAnsi"/>
          <w:color w:val="auto"/>
        </w:rPr>
        <w:lastRenderedPageBreak/>
        <w:t xml:space="preserve">If an off campus anti-social behaviour complaint is upheld for a repeat or a serious breach of the </w:t>
      </w:r>
      <w:hyperlink r:id="rId24" w:history="1">
        <w:r w:rsidRPr="00225A26">
          <w:rPr>
            <w:rStyle w:val="Hyperlink"/>
            <w:rFonts w:asciiTheme="minorHAnsi" w:hAnsiTheme="minorHAnsi" w:cstheme="minorHAnsi"/>
          </w:rPr>
          <w:t>Student Code of Conduct</w:t>
        </w:r>
      </w:hyperlink>
      <w:r w:rsidRPr="00AA6252">
        <w:rPr>
          <w:rFonts w:asciiTheme="minorHAnsi" w:hAnsiTheme="minorHAnsi" w:cstheme="minorHAnsi"/>
          <w:color w:val="auto"/>
        </w:rPr>
        <w:t xml:space="preserve">, </w:t>
      </w:r>
      <w:r w:rsidR="0062330B">
        <w:rPr>
          <w:rFonts w:asciiTheme="minorHAnsi" w:hAnsiTheme="minorHAnsi" w:cstheme="minorHAnsi"/>
          <w:color w:val="auto"/>
        </w:rPr>
        <w:t>the Head of Student Support may refer the case to a</w:t>
      </w:r>
      <w:r w:rsidRPr="00AA6252">
        <w:rPr>
          <w:rFonts w:asciiTheme="minorHAnsi" w:hAnsiTheme="minorHAnsi" w:cstheme="minorHAnsi"/>
          <w:color w:val="auto"/>
        </w:rPr>
        <w:t xml:space="preserve"> Student Discipline Panel.  The Panel will be made up of the relevant </w:t>
      </w:r>
      <w:r w:rsidR="00487F97" w:rsidRPr="00AA6252">
        <w:rPr>
          <w:rFonts w:asciiTheme="minorHAnsi" w:hAnsiTheme="minorHAnsi" w:cstheme="minorHAnsi"/>
          <w:color w:val="auto"/>
        </w:rPr>
        <w:t xml:space="preserve">Head of </w:t>
      </w:r>
      <w:r w:rsidR="004D2715" w:rsidRPr="00AA6252">
        <w:rPr>
          <w:rFonts w:asciiTheme="minorHAnsi" w:hAnsiTheme="minorHAnsi" w:cstheme="minorHAnsi"/>
          <w:color w:val="auto"/>
        </w:rPr>
        <w:t>Department</w:t>
      </w:r>
      <w:r w:rsidR="002B001E">
        <w:rPr>
          <w:rFonts w:asciiTheme="minorHAnsi" w:hAnsiTheme="minorHAnsi" w:cstheme="minorHAnsi"/>
          <w:color w:val="auto"/>
        </w:rPr>
        <w:t xml:space="preserve"> and</w:t>
      </w:r>
      <w:r w:rsidRPr="00AA6252">
        <w:rPr>
          <w:rFonts w:asciiTheme="minorHAnsi" w:hAnsiTheme="minorHAnsi" w:cstheme="minorHAnsi"/>
          <w:color w:val="auto"/>
        </w:rPr>
        <w:t xml:space="preserve"> Curriculum Area Manager</w:t>
      </w:r>
      <w:r w:rsidR="002B001E">
        <w:rPr>
          <w:rFonts w:asciiTheme="minorHAnsi" w:hAnsiTheme="minorHAnsi" w:cstheme="minorHAnsi"/>
          <w:color w:val="auto"/>
        </w:rPr>
        <w:t>,</w:t>
      </w:r>
      <w:r w:rsidR="00487F97" w:rsidRPr="00AA6252">
        <w:rPr>
          <w:rFonts w:asciiTheme="minorHAnsi" w:hAnsiTheme="minorHAnsi" w:cstheme="minorHAnsi"/>
          <w:color w:val="auto"/>
        </w:rPr>
        <w:t xml:space="preserve"> and </w:t>
      </w:r>
      <w:r w:rsidRPr="00AA6252">
        <w:rPr>
          <w:rFonts w:asciiTheme="minorHAnsi" w:hAnsiTheme="minorHAnsi" w:cstheme="minorHAnsi"/>
          <w:color w:val="auto"/>
        </w:rPr>
        <w:t xml:space="preserve">a senior manager from </w:t>
      </w:r>
      <w:r w:rsidR="00487F97" w:rsidRPr="00AA6252">
        <w:rPr>
          <w:rFonts w:asciiTheme="minorHAnsi" w:hAnsiTheme="minorHAnsi" w:cstheme="minorHAnsi"/>
          <w:color w:val="auto"/>
        </w:rPr>
        <w:t xml:space="preserve">the </w:t>
      </w:r>
      <w:r w:rsidRPr="00AA6252">
        <w:rPr>
          <w:rFonts w:asciiTheme="minorHAnsi" w:hAnsiTheme="minorHAnsi" w:cstheme="minorHAnsi"/>
          <w:color w:val="auto"/>
        </w:rPr>
        <w:t>Department for</w:t>
      </w:r>
      <w:r w:rsidR="0062330B">
        <w:rPr>
          <w:rFonts w:asciiTheme="minorHAnsi" w:hAnsiTheme="minorHAnsi" w:cstheme="minorHAnsi"/>
          <w:color w:val="auto"/>
        </w:rPr>
        <w:t xml:space="preserve"> Learner Success.  In cases referred to a Student Discipline Panel, the Panel will determine the disciplinary penalty</w:t>
      </w:r>
      <w:r w:rsidR="00A56E29">
        <w:rPr>
          <w:rFonts w:asciiTheme="minorHAnsi" w:hAnsiTheme="minorHAnsi" w:cstheme="minorHAnsi"/>
          <w:color w:val="auto"/>
        </w:rPr>
        <w:t xml:space="preserve"> to be imposed.</w:t>
      </w:r>
    </w:p>
    <w:p w14:paraId="51B77527" w14:textId="77777777" w:rsidR="00B30B0A" w:rsidRPr="00FE5389" w:rsidRDefault="00B30B0A" w:rsidP="00623938">
      <w:pPr>
        <w:spacing w:line="247" w:lineRule="auto"/>
        <w:ind w:left="34" w:right="113" w:hanging="11"/>
        <w:rPr>
          <w:rFonts w:asciiTheme="minorHAnsi" w:hAnsiTheme="minorHAnsi" w:cstheme="minorHAnsi"/>
          <w:color w:val="FF0000"/>
        </w:rPr>
      </w:pPr>
    </w:p>
    <w:p w14:paraId="06163EC6" w14:textId="40D450D6" w:rsidR="00AB23D6" w:rsidRPr="009E3AA2" w:rsidRDefault="00634148" w:rsidP="00C77F8B">
      <w:pPr>
        <w:pStyle w:val="Heading1"/>
      </w:pPr>
      <w:bookmarkStart w:id="12" w:name="_Toc897850883"/>
      <w:r>
        <w:t>8.</w:t>
      </w:r>
      <w:r>
        <w:tab/>
      </w:r>
      <w:r w:rsidR="00AB23D6">
        <w:t>Prevention of Harm</w:t>
      </w:r>
      <w:bookmarkEnd w:id="12"/>
    </w:p>
    <w:p w14:paraId="1E72F119" w14:textId="01DBDA76" w:rsidR="00AB23D6" w:rsidRPr="009E3AA2" w:rsidRDefault="00AB23D6" w:rsidP="724C26C4">
      <w:pPr>
        <w:ind w:left="720"/>
        <w:rPr>
          <w:rFonts w:asciiTheme="minorHAnsi" w:hAnsiTheme="minorHAnsi" w:cstheme="minorBidi"/>
        </w:rPr>
      </w:pPr>
      <w:r w:rsidRPr="724C26C4">
        <w:rPr>
          <w:rFonts w:asciiTheme="minorHAnsi" w:hAnsiTheme="minorHAnsi" w:cstheme="minorBidi"/>
          <w:color w:val="auto"/>
        </w:rPr>
        <w:t xml:space="preserve">The College </w:t>
      </w:r>
      <w:r w:rsidRPr="724C26C4">
        <w:rPr>
          <w:rFonts w:asciiTheme="minorHAnsi" w:hAnsiTheme="minorHAnsi" w:cstheme="minorBidi"/>
        </w:rPr>
        <w:t xml:space="preserve">has a duty to prevent harm and to maintain a safe environment for all students, </w:t>
      </w:r>
      <w:proofErr w:type="gramStart"/>
      <w:r w:rsidRPr="724C26C4">
        <w:rPr>
          <w:rFonts w:asciiTheme="minorHAnsi" w:hAnsiTheme="minorHAnsi" w:cstheme="minorBidi"/>
        </w:rPr>
        <w:t>staff</w:t>
      </w:r>
      <w:proofErr w:type="gramEnd"/>
      <w:r w:rsidRPr="724C26C4">
        <w:rPr>
          <w:rFonts w:asciiTheme="minorHAnsi" w:hAnsiTheme="minorHAnsi" w:cstheme="minorBidi"/>
        </w:rPr>
        <w:t xml:space="preserve"> and visitors.  It is hoped that this will never be necessary, but as a last resort there may be a need to physically restrain a student for his/her safety, or for the safety of others.  The force used must be the minimum necessary to achieve an appropriate outcome (</w:t>
      </w:r>
      <w:proofErr w:type="gramStart"/>
      <w:r w:rsidRPr="724C26C4">
        <w:rPr>
          <w:rFonts w:asciiTheme="minorHAnsi" w:hAnsiTheme="minorHAnsi" w:cstheme="minorBidi"/>
        </w:rPr>
        <w:t>e.g.</w:t>
      </w:r>
      <w:proofErr w:type="gramEnd"/>
      <w:r w:rsidRPr="724C26C4">
        <w:rPr>
          <w:rFonts w:asciiTheme="minorHAnsi" w:hAnsiTheme="minorHAnsi" w:cstheme="minorBidi"/>
        </w:rPr>
        <w:t xml:space="preserve"> the student’s removal from the premises).  Wherever possible, more than one member of staff should be involved, and ideally one of the staff should be the same sex as the student.  If physical restraint is used to prevent harm, the Head of Department must be </w:t>
      </w:r>
      <w:r w:rsidR="63475C11" w:rsidRPr="724C26C4">
        <w:rPr>
          <w:rFonts w:asciiTheme="minorHAnsi" w:hAnsiTheme="minorHAnsi" w:cstheme="minorBidi"/>
        </w:rPr>
        <w:t>informed,</w:t>
      </w:r>
      <w:r w:rsidRPr="724C26C4">
        <w:rPr>
          <w:rFonts w:asciiTheme="minorHAnsi" w:hAnsiTheme="minorHAnsi" w:cstheme="minorBidi"/>
        </w:rPr>
        <w:t xml:space="preserve"> and a record must be kept of what took place.  The Student Disciplinary process must be invoked when the curriculum team follows up the incident. </w:t>
      </w:r>
    </w:p>
    <w:p w14:paraId="3A980447" w14:textId="77777777" w:rsidR="00AB23D6" w:rsidRDefault="00AB23D6" w:rsidP="00AB23D6">
      <w:pPr>
        <w:rPr>
          <w:rFonts w:asciiTheme="minorHAnsi" w:hAnsiTheme="minorHAnsi" w:cstheme="minorHAnsi"/>
        </w:rPr>
      </w:pPr>
    </w:p>
    <w:p w14:paraId="74E8FA78" w14:textId="1149FCBB" w:rsidR="00AB23D6" w:rsidRPr="00412926" w:rsidRDefault="00634148" w:rsidP="00C77F8B">
      <w:pPr>
        <w:pStyle w:val="Heading1"/>
      </w:pPr>
      <w:bookmarkStart w:id="13" w:name="_Toc266670643"/>
      <w:r>
        <w:t>9.</w:t>
      </w:r>
      <w:r>
        <w:tab/>
      </w:r>
      <w:r w:rsidR="00AB23D6">
        <w:t>Student Support</w:t>
      </w:r>
      <w:bookmarkEnd w:id="13"/>
    </w:p>
    <w:p w14:paraId="4D05200C" w14:textId="2850BDB4" w:rsidR="004A2C4D" w:rsidRDefault="00AB23D6" w:rsidP="724C26C4">
      <w:pPr>
        <w:spacing w:line="247" w:lineRule="auto"/>
        <w:ind w:left="719"/>
        <w:rPr>
          <w:rFonts w:asciiTheme="minorHAnsi" w:hAnsiTheme="minorHAnsi" w:cstheme="minorBidi"/>
          <w:color w:val="auto"/>
        </w:rPr>
      </w:pPr>
      <w:r w:rsidRPr="724C26C4">
        <w:rPr>
          <w:rFonts w:asciiTheme="minorHAnsi" w:hAnsiTheme="minorHAnsi" w:cstheme="minorBidi"/>
        </w:rPr>
        <w:t>Student disciplinary procedures should always go hand in hand with student support</w:t>
      </w:r>
      <w:r w:rsidR="004A2C4D" w:rsidRPr="724C26C4">
        <w:rPr>
          <w:rFonts w:asciiTheme="minorHAnsi" w:hAnsiTheme="minorHAnsi" w:cstheme="minorBidi"/>
        </w:rPr>
        <w:t xml:space="preserve">.  </w:t>
      </w:r>
      <w:r w:rsidR="70D68FC4" w:rsidRPr="724C26C4">
        <w:rPr>
          <w:rFonts w:ascii="Calibri" w:eastAsia="Calibri" w:hAnsi="Calibri" w:cs="Calibri"/>
          <w:color w:val="auto"/>
        </w:rPr>
        <w:t xml:space="preserve">Any student going through a student disciplinary process is likely to be subject to additional stresses and anxieties. It is therefore vital that at all stages of the disciplinary process, the student is advised/are reminded of the availability of the College’s Student Support Services. </w:t>
      </w:r>
    </w:p>
    <w:p w14:paraId="15E9B116" w14:textId="21EBF6E6"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 xml:space="preserve"> </w:t>
      </w:r>
    </w:p>
    <w:p w14:paraId="353AD35E" w14:textId="168711A5"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Students who are providing supporting evidence in the case of a student facing disciplinary investigation may also be subject to additional stresses and anxieties. They too must be advised and reminded of the availability of the College’s Student Support Services.</w:t>
      </w:r>
    </w:p>
    <w:p w14:paraId="4FE7F622" w14:textId="608A1CC3"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 xml:space="preserve"> </w:t>
      </w:r>
    </w:p>
    <w:p w14:paraId="59D15F72" w14:textId="6EC917A8" w:rsidR="004A2C4D" w:rsidRDefault="70D68FC4" w:rsidP="724C26C4">
      <w:pPr>
        <w:spacing w:line="257" w:lineRule="auto"/>
        <w:ind w:left="719"/>
        <w:rPr>
          <w:rFonts w:ascii="Calibri" w:eastAsia="Calibri" w:hAnsi="Calibri" w:cs="Calibri"/>
          <w:color w:val="auto"/>
        </w:rPr>
      </w:pPr>
      <w:r w:rsidRPr="724C26C4">
        <w:rPr>
          <w:rFonts w:ascii="Calibri" w:eastAsia="Calibri" w:hAnsi="Calibri" w:cs="Calibri"/>
          <w:color w:val="auto"/>
        </w:rPr>
        <w:t>All students are entitled to appoint a single representative from the College or Students’ Union to accompany them to an investigation meeting or disciplinary hearing. This representative is to act as a support, not as an advocate. A student may request that they may be accompanied by someone who is neither a member of the Students’ Union or the College, but permission for this will only be granted in exceptional circumstances.</w:t>
      </w:r>
    </w:p>
    <w:p w14:paraId="47C40FC1" w14:textId="1CDE18B2"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 xml:space="preserve"> </w:t>
      </w:r>
    </w:p>
    <w:p w14:paraId="3B4C7343" w14:textId="7D5F2F98"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 xml:space="preserve">Where a student has a disability, learning difference, or long-term medical condition reasonable adjustments should be made in line with the student’s Curriculum Support Recommendations as issued by the College’s Inclusive Learning team. </w:t>
      </w:r>
    </w:p>
    <w:p w14:paraId="6FFC6BB8" w14:textId="7794B50A"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 xml:space="preserve"> </w:t>
      </w:r>
    </w:p>
    <w:p w14:paraId="3DB36B54" w14:textId="5D9D2F3F" w:rsidR="004A2C4D" w:rsidRDefault="70D68FC4" w:rsidP="724C26C4">
      <w:pPr>
        <w:spacing w:line="247" w:lineRule="auto"/>
        <w:ind w:left="719"/>
        <w:rPr>
          <w:rFonts w:ascii="Calibri" w:eastAsia="Calibri" w:hAnsi="Calibri" w:cs="Calibri"/>
          <w:color w:val="auto"/>
        </w:rPr>
      </w:pPr>
      <w:r w:rsidRPr="724C26C4">
        <w:rPr>
          <w:rFonts w:ascii="Calibri" w:eastAsia="Calibri" w:hAnsi="Calibri" w:cs="Calibri"/>
          <w:color w:val="auto"/>
        </w:rPr>
        <w:t>All students who are supported by the College’s Inclusive Learning Team can avail of their assigned Learning Support Officer to support them through the Student Disciplinary Process and accompany them to investigation meetings and/or disciplinary hearings.</w:t>
      </w:r>
    </w:p>
    <w:p w14:paraId="5155A1FB" w14:textId="10B85690" w:rsidR="004A2C4D" w:rsidRDefault="004A2C4D" w:rsidP="724C26C4">
      <w:pPr>
        <w:ind w:left="723"/>
        <w:rPr>
          <w:rFonts w:asciiTheme="minorHAnsi" w:hAnsiTheme="minorHAnsi" w:cstheme="minorBidi"/>
        </w:rPr>
      </w:pPr>
    </w:p>
    <w:p w14:paraId="09B0A4AA" w14:textId="4BA93108" w:rsidR="724C26C4" w:rsidRDefault="724C26C4" w:rsidP="724C26C4">
      <w:pPr>
        <w:ind w:left="723"/>
        <w:rPr>
          <w:rFonts w:asciiTheme="minorHAnsi" w:hAnsiTheme="minorHAnsi" w:cstheme="minorBidi"/>
        </w:rPr>
      </w:pPr>
    </w:p>
    <w:p w14:paraId="32BFC4C4" w14:textId="050E2CFB" w:rsidR="724C26C4" w:rsidRDefault="724C26C4" w:rsidP="724C26C4">
      <w:pPr>
        <w:ind w:left="723"/>
        <w:rPr>
          <w:rFonts w:asciiTheme="minorHAnsi" w:hAnsiTheme="minorHAnsi" w:cstheme="minorBidi"/>
        </w:rPr>
      </w:pPr>
    </w:p>
    <w:p w14:paraId="61337BB0" w14:textId="273B613C" w:rsidR="00AA6252" w:rsidRPr="00AA6252" w:rsidRDefault="00634148" w:rsidP="00C77F8B">
      <w:pPr>
        <w:pStyle w:val="Heading1"/>
      </w:pPr>
      <w:bookmarkStart w:id="14" w:name="_Toc880849185"/>
      <w:r>
        <w:t>10.</w:t>
      </w:r>
      <w:r>
        <w:tab/>
      </w:r>
      <w:r w:rsidR="00BE1B4F">
        <w:t>Student Disciplinary Process</w:t>
      </w:r>
      <w:bookmarkEnd w:id="14"/>
    </w:p>
    <w:p w14:paraId="0F1D0780" w14:textId="77777777" w:rsidR="00AA6252" w:rsidRDefault="00AA6252" w:rsidP="008678E2">
      <w:pPr>
        <w:ind w:left="703"/>
        <w:rPr>
          <w:rFonts w:asciiTheme="minorHAnsi" w:hAnsiTheme="minorHAnsi" w:cstheme="minorHAnsi"/>
        </w:rPr>
      </w:pPr>
      <w:r>
        <w:rPr>
          <w:rFonts w:asciiTheme="minorHAnsi" w:hAnsiTheme="minorHAnsi" w:cstheme="minorHAnsi"/>
        </w:rPr>
        <w:t>This section applies to all instances of misconduct apart from student off campus anti-social behaviour, which is covered in its own section earlier in this policy.</w:t>
      </w:r>
    </w:p>
    <w:p w14:paraId="67B576F0" w14:textId="77777777" w:rsidR="00AA6252" w:rsidRDefault="00AA6252" w:rsidP="008678E2">
      <w:pPr>
        <w:ind w:left="703"/>
        <w:rPr>
          <w:rFonts w:asciiTheme="minorHAnsi" w:hAnsiTheme="minorHAnsi" w:cstheme="minorHAnsi"/>
        </w:rPr>
      </w:pPr>
    </w:p>
    <w:p w14:paraId="37A0D34B" w14:textId="255ACF42" w:rsidR="00BE1B4F" w:rsidRPr="00BE1B4F" w:rsidRDefault="0059344E" w:rsidP="008678E2">
      <w:pPr>
        <w:ind w:left="703"/>
        <w:rPr>
          <w:rFonts w:asciiTheme="minorHAnsi" w:hAnsiTheme="minorHAnsi" w:cstheme="minorHAnsi"/>
        </w:rPr>
      </w:pPr>
      <w:r>
        <w:rPr>
          <w:rFonts w:asciiTheme="minorHAnsi" w:hAnsiTheme="minorHAnsi" w:cstheme="minorHAnsi"/>
        </w:rPr>
        <w:lastRenderedPageBreak/>
        <w:t xml:space="preserve">The first step is to </w:t>
      </w:r>
      <w:r w:rsidR="00FE5389">
        <w:rPr>
          <w:rFonts w:asciiTheme="minorHAnsi" w:hAnsiTheme="minorHAnsi" w:cstheme="minorHAnsi"/>
        </w:rPr>
        <w:t xml:space="preserve">look at </w:t>
      </w:r>
      <w:r w:rsidR="00BE1B4F" w:rsidRPr="00BE1B4F">
        <w:rPr>
          <w:rFonts w:asciiTheme="minorHAnsi" w:hAnsiTheme="minorHAnsi" w:cstheme="minorHAnsi"/>
        </w:rPr>
        <w:t xml:space="preserve">the </w:t>
      </w:r>
      <w:hyperlink r:id="rId25" w:history="1">
        <w:r w:rsidR="00EA4124" w:rsidRPr="00225A26">
          <w:rPr>
            <w:rStyle w:val="Hyperlink"/>
            <w:rFonts w:asciiTheme="minorHAnsi" w:hAnsiTheme="minorHAnsi" w:cstheme="minorHAnsi"/>
          </w:rPr>
          <w:t>Student Code of Conduct</w:t>
        </w:r>
      </w:hyperlink>
      <w:r w:rsidR="00BE1B4F" w:rsidRPr="00BE1B4F">
        <w:rPr>
          <w:rFonts w:asciiTheme="minorHAnsi" w:hAnsiTheme="minorHAnsi" w:cstheme="minorHAnsi"/>
        </w:rPr>
        <w:t xml:space="preserve"> </w:t>
      </w:r>
      <w:r w:rsidR="00FE5389">
        <w:rPr>
          <w:rFonts w:asciiTheme="minorHAnsi" w:hAnsiTheme="minorHAnsi" w:cstheme="minorHAnsi"/>
        </w:rPr>
        <w:t>to i</w:t>
      </w:r>
      <w:r w:rsidR="00FE5389" w:rsidRPr="00BE1B4F">
        <w:rPr>
          <w:rFonts w:asciiTheme="minorHAnsi" w:hAnsiTheme="minorHAnsi" w:cstheme="minorHAnsi"/>
        </w:rPr>
        <w:t xml:space="preserve">dentify </w:t>
      </w:r>
      <w:r w:rsidR="00BE1B4F" w:rsidRPr="00BE1B4F">
        <w:rPr>
          <w:rFonts w:asciiTheme="minorHAnsi" w:hAnsiTheme="minorHAnsi" w:cstheme="minorHAnsi"/>
        </w:rPr>
        <w:t xml:space="preserve">the nature of the </w:t>
      </w:r>
      <w:r>
        <w:rPr>
          <w:rFonts w:asciiTheme="minorHAnsi" w:hAnsiTheme="minorHAnsi" w:cstheme="minorHAnsi"/>
        </w:rPr>
        <w:t xml:space="preserve">alleged </w:t>
      </w:r>
      <w:r w:rsidR="00BE1B4F" w:rsidRPr="00BE1B4F">
        <w:rPr>
          <w:rFonts w:asciiTheme="minorHAnsi" w:hAnsiTheme="minorHAnsi" w:cstheme="minorHAnsi"/>
        </w:rPr>
        <w:t>misconduct</w:t>
      </w:r>
      <w:r w:rsidR="004A2C4D">
        <w:rPr>
          <w:rFonts w:asciiTheme="minorHAnsi" w:hAnsiTheme="minorHAnsi" w:cstheme="minorHAnsi"/>
        </w:rPr>
        <w:t xml:space="preserve">.  </w:t>
      </w:r>
      <w:r>
        <w:rPr>
          <w:rFonts w:asciiTheme="minorHAnsi" w:hAnsiTheme="minorHAnsi" w:cstheme="minorHAnsi"/>
        </w:rPr>
        <w:t xml:space="preserve">Staff must be </w:t>
      </w:r>
      <w:r w:rsidR="00BE1B4F" w:rsidRPr="00BE1B4F">
        <w:rPr>
          <w:rFonts w:asciiTheme="minorHAnsi" w:hAnsiTheme="minorHAnsi" w:cstheme="minorHAnsi"/>
        </w:rPr>
        <w:t xml:space="preserve">very clear </w:t>
      </w:r>
      <w:r>
        <w:rPr>
          <w:rFonts w:asciiTheme="minorHAnsi" w:hAnsiTheme="minorHAnsi" w:cstheme="minorHAnsi"/>
        </w:rPr>
        <w:t xml:space="preserve">about </w:t>
      </w:r>
      <w:r w:rsidR="00BE1B4F" w:rsidRPr="00BE1B4F">
        <w:rPr>
          <w:rFonts w:asciiTheme="minorHAnsi" w:hAnsiTheme="minorHAnsi" w:cstheme="minorHAnsi"/>
        </w:rPr>
        <w:t xml:space="preserve">how the student </w:t>
      </w:r>
      <w:r>
        <w:rPr>
          <w:rFonts w:asciiTheme="minorHAnsi" w:hAnsiTheme="minorHAnsi" w:cstheme="minorHAnsi"/>
        </w:rPr>
        <w:t>is alleged to have breached</w:t>
      </w:r>
      <w:r w:rsidR="00BE1B4F" w:rsidRPr="00BE1B4F">
        <w:rPr>
          <w:rFonts w:asciiTheme="minorHAnsi" w:hAnsiTheme="minorHAnsi" w:cstheme="minorHAnsi"/>
        </w:rPr>
        <w:t xml:space="preserve"> the </w:t>
      </w:r>
      <w:r w:rsidR="00EA4124">
        <w:rPr>
          <w:rFonts w:asciiTheme="minorHAnsi" w:hAnsiTheme="minorHAnsi" w:cstheme="minorHAnsi"/>
        </w:rPr>
        <w:t>Student Code of Conduct</w:t>
      </w:r>
      <w:r w:rsidR="004A2C4D">
        <w:rPr>
          <w:rFonts w:asciiTheme="minorHAnsi" w:hAnsiTheme="minorHAnsi" w:cstheme="minorHAnsi"/>
        </w:rPr>
        <w:t xml:space="preserve">.  </w:t>
      </w:r>
      <w:r w:rsidR="00BE1B4F" w:rsidRPr="00BE1B4F">
        <w:rPr>
          <w:rFonts w:asciiTheme="minorHAnsi" w:hAnsiTheme="minorHAnsi" w:cstheme="minorHAnsi"/>
        </w:rPr>
        <w:t xml:space="preserve">Often the student will have </w:t>
      </w:r>
      <w:r>
        <w:rPr>
          <w:rFonts w:asciiTheme="minorHAnsi" w:hAnsiTheme="minorHAnsi" w:cstheme="minorHAnsi"/>
        </w:rPr>
        <w:t xml:space="preserve">breached </w:t>
      </w:r>
      <w:r w:rsidR="00BE1B4F" w:rsidRPr="00BE1B4F">
        <w:rPr>
          <w:rFonts w:asciiTheme="minorHAnsi" w:hAnsiTheme="minorHAnsi" w:cstheme="minorHAnsi"/>
        </w:rPr>
        <w:t xml:space="preserve">several </w:t>
      </w:r>
      <w:r>
        <w:rPr>
          <w:rFonts w:asciiTheme="minorHAnsi" w:hAnsiTheme="minorHAnsi" w:cstheme="minorHAnsi"/>
        </w:rPr>
        <w:t>elemen</w:t>
      </w:r>
      <w:r w:rsidR="00BE1B4F" w:rsidRPr="00BE1B4F">
        <w:rPr>
          <w:rFonts w:asciiTheme="minorHAnsi" w:hAnsiTheme="minorHAnsi" w:cstheme="minorHAnsi"/>
        </w:rPr>
        <w:t xml:space="preserve">ts of the </w:t>
      </w:r>
      <w:r w:rsidR="00EA4124">
        <w:rPr>
          <w:rFonts w:asciiTheme="minorHAnsi" w:hAnsiTheme="minorHAnsi" w:cstheme="minorHAnsi"/>
        </w:rPr>
        <w:t>Code</w:t>
      </w:r>
      <w:r>
        <w:rPr>
          <w:rFonts w:asciiTheme="minorHAnsi" w:hAnsiTheme="minorHAnsi" w:cstheme="minorHAnsi"/>
        </w:rPr>
        <w:t>, so staff must</w:t>
      </w:r>
      <w:r w:rsidR="00BE1B4F" w:rsidRPr="00BE1B4F">
        <w:rPr>
          <w:rFonts w:asciiTheme="minorHAnsi" w:hAnsiTheme="minorHAnsi" w:cstheme="minorHAnsi"/>
        </w:rPr>
        <w:t xml:space="preserve"> make sure </w:t>
      </w:r>
      <w:r>
        <w:rPr>
          <w:rFonts w:asciiTheme="minorHAnsi" w:hAnsiTheme="minorHAnsi" w:cstheme="minorHAnsi"/>
        </w:rPr>
        <w:t xml:space="preserve">that they have </w:t>
      </w:r>
      <w:r w:rsidR="00BE1B4F" w:rsidRPr="00BE1B4F">
        <w:rPr>
          <w:rFonts w:asciiTheme="minorHAnsi" w:hAnsiTheme="minorHAnsi" w:cstheme="minorHAnsi"/>
        </w:rPr>
        <w:t>identif</w:t>
      </w:r>
      <w:r>
        <w:rPr>
          <w:rFonts w:asciiTheme="minorHAnsi" w:hAnsiTheme="minorHAnsi" w:cstheme="minorHAnsi"/>
        </w:rPr>
        <w:t>ied</w:t>
      </w:r>
      <w:r w:rsidR="00BE1B4F" w:rsidRPr="00BE1B4F">
        <w:rPr>
          <w:rFonts w:asciiTheme="minorHAnsi" w:hAnsiTheme="minorHAnsi" w:cstheme="minorHAnsi"/>
        </w:rPr>
        <w:t xml:space="preserve"> and record</w:t>
      </w:r>
      <w:r>
        <w:rPr>
          <w:rFonts w:asciiTheme="minorHAnsi" w:hAnsiTheme="minorHAnsi" w:cstheme="minorHAnsi"/>
        </w:rPr>
        <w:t>ed</w:t>
      </w:r>
      <w:r w:rsidR="00BE1B4F" w:rsidRPr="00BE1B4F">
        <w:rPr>
          <w:rFonts w:asciiTheme="minorHAnsi" w:hAnsiTheme="minorHAnsi" w:cstheme="minorHAnsi"/>
        </w:rPr>
        <w:t xml:space="preserve"> all</w:t>
      </w:r>
      <w:r>
        <w:rPr>
          <w:rFonts w:asciiTheme="minorHAnsi" w:hAnsiTheme="minorHAnsi" w:cstheme="minorHAnsi"/>
        </w:rPr>
        <w:t xml:space="preserve"> relevant elements</w:t>
      </w:r>
      <w:r w:rsidR="00ED3C37">
        <w:rPr>
          <w:rFonts w:asciiTheme="minorHAnsi" w:hAnsiTheme="minorHAnsi" w:cstheme="minorHAnsi"/>
        </w:rPr>
        <w:t xml:space="preserve"> (using the process set out at </w:t>
      </w:r>
      <w:hyperlink w:anchor="_Appendix_B_-" w:history="1">
        <w:r w:rsidR="00ED3C37" w:rsidRPr="00D63094">
          <w:rPr>
            <w:rStyle w:val="Hyperlink"/>
            <w:rFonts w:asciiTheme="minorHAnsi" w:hAnsiTheme="minorHAnsi" w:cstheme="minorHAnsi"/>
          </w:rPr>
          <w:t>Appendix B</w:t>
        </w:r>
      </w:hyperlink>
      <w:r w:rsidR="00ED3C37">
        <w:rPr>
          <w:rFonts w:asciiTheme="minorHAnsi" w:hAnsiTheme="minorHAnsi" w:cstheme="minorHAnsi"/>
        </w:rPr>
        <w:t xml:space="preserve"> and the template at </w:t>
      </w:r>
      <w:hyperlink w:anchor="_Appendix_E_-" w:history="1">
        <w:r w:rsidR="00ED3C37" w:rsidRPr="00D63094">
          <w:rPr>
            <w:rStyle w:val="Hyperlink"/>
            <w:rFonts w:asciiTheme="minorHAnsi" w:hAnsiTheme="minorHAnsi" w:cstheme="minorHAnsi"/>
          </w:rPr>
          <w:t>Appendix E</w:t>
        </w:r>
      </w:hyperlink>
      <w:r w:rsidR="00ED3C37">
        <w:rPr>
          <w:rFonts w:asciiTheme="minorHAnsi" w:hAnsiTheme="minorHAnsi" w:cstheme="minorHAnsi"/>
        </w:rPr>
        <w:t xml:space="preserve"> </w:t>
      </w:r>
      <w:r w:rsidR="00D63094">
        <w:rPr>
          <w:rFonts w:asciiTheme="minorHAnsi" w:hAnsiTheme="minorHAnsi" w:cstheme="minorHAnsi"/>
        </w:rPr>
        <w:t>to this Policy</w:t>
      </w:r>
      <w:r w:rsidR="00ED3C37">
        <w:rPr>
          <w:rFonts w:asciiTheme="minorHAnsi" w:hAnsiTheme="minorHAnsi" w:cstheme="minorHAnsi"/>
        </w:rPr>
        <w:t>)</w:t>
      </w:r>
      <w:r w:rsidR="00BE1B4F" w:rsidRPr="00BE1B4F">
        <w:rPr>
          <w:rFonts w:asciiTheme="minorHAnsi" w:hAnsiTheme="minorHAnsi" w:cstheme="minorHAnsi"/>
        </w:rPr>
        <w:t xml:space="preserve">. </w:t>
      </w:r>
    </w:p>
    <w:p w14:paraId="2FD6B29F" w14:textId="77777777" w:rsidR="00BE1B4F" w:rsidRPr="00BE1B4F" w:rsidRDefault="00BE1B4F" w:rsidP="008678E2">
      <w:pPr>
        <w:ind w:left="703"/>
        <w:rPr>
          <w:rFonts w:asciiTheme="minorHAnsi" w:hAnsiTheme="minorHAnsi" w:cstheme="minorHAnsi"/>
        </w:rPr>
      </w:pPr>
    </w:p>
    <w:p w14:paraId="5A8F5773" w14:textId="0E0A1E88" w:rsidR="00BE1B4F" w:rsidRDefault="00BE1B4F" w:rsidP="008678E2">
      <w:pPr>
        <w:ind w:left="703"/>
        <w:rPr>
          <w:rFonts w:asciiTheme="minorHAnsi" w:hAnsiTheme="minorHAnsi" w:cstheme="minorHAnsi"/>
        </w:rPr>
      </w:pPr>
      <w:r w:rsidRPr="00BE1B4F">
        <w:rPr>
          <w:rFonts w:asciiTheme="minorHAnsi" w:hAnsiTheme="minorHAnsi" w:cstheme="minorHAnsi"/>
        </w:rPr>
        <w:t xml:space="preserve">It is then important to assess the seriousness of the student’s </w:t>
      </w:r>
      <w:r w:rsidR="0059344E">
        <w:rPr>
          <w:rFonts w:asciiTheme="minorHAnsi" w:hAnsiTheme="minorHAnsi" w:cstheme="minorHAnsi"/>
        </w:rPr>
        <w:t xml:space="preserve">alleged </w:t>
      </w:r>
      <w:r w:rsidRPr="00BE1B4F">
        <w:rPr>
          <w:rFonts w:asciiTheme="minorHAnsi" w:hAnsiTheme="minorHAnsi" w:cstheme="minorHAnsi"/>
        </w:rPr>
        <w:t xml:space="preserve">breach of the </w:t>
      </w:r>
      <w:hyperlink r:id="rId26" w:history="1">
        <w:r w:rsidR="00EA4124" w:rsidRPr="00225A26">
          <w:rPr>
            <w:rStyle w:val="Hyperlink"/>
            <w:rFonts w:asciiTheme="minorHAnsi" w:hAnsiTheme="minorHAnsi" w:cstheme="minorHAnsi"/>
          </w:rPr>
          <w:t>Student Code of Conduct</w:t>
        </w:r>
      </w:hyperlink>
      <w:r w:rsidR="003B468B" w:rsidRPr="00797B03">
        <w:rPr>
          <w:rFonts w:asciiTheme="minorHAnsi" w:hAnsiTheme="minorHAnsi" w:cstheme="minorHAnsi"/>
        </w:rPr>
        <w:t xml:space="preserve">.  This policy does not attempt to define ‘seriousness’, since the seriousness of an alleged breach can only </w:t>
      </w:r>
      <w:r w:rsidR="00B64CEA" w:rsidRPr="00797B03">
        <w:rPr>
          <w:rFonts w:asciiTheme="minorHAnsi" w:hAnsiTheme="minorHAnsi" w:cstheme="minorHAnsi"/>
        </w:rPr>
        <w:t xml:space="preserve">properly </w:t>
      </w:r>
      <w:r w:rsidR="003B468B" w:rsidRPr="00797B03">
        <w:rPr>
          <w:rFonts w:asciiTheme="minorHAnsi" w:hAnsiTheme="minorHAnsi" w:cstheme="minorHAnsi"/>
        </w:rPr>
        <w:t>be assessed using the member of staff’s professional jud</w:t>
      </w:r>
      <w:r w:rsidR="00B64CEA" w:rsidRPr="00797B03">
        <w:rPr>
          <w:rFonts w:asciiTheme="minorHAnsi" w:hAnsiTheme="minorHAnsi" w:cstheme="minorHAnsi"/>
        </w:rPr>
        <w:t xml:space="preserve">gement, </w:t>
      </w:r>
      <w:proofErr w:type="gramStart"/>
      <w:r w:rsidR="00B64CEA" w:rsidRPr="00797B03">
        <w:rPr>
          <w:rFonts w:asciiTheme="minorHAnsi" w:hAnsiTheme="minorHAnsi" w:cstheme="minorHAnsi"/>
        </w:rPr>
        <w:t>taking into account</w:t>
      </w:r>
      <w:proofErr w:type="gramEnd"/>
      <w:r w:rsidR="00B64CEA" w:rsidRPr="00797B03">
        <w:rPr>
          <w:rFonts w:asciiTheme="minorHAnsi" w:hAnsiTheme="minorHAnsi" w:cstheme="minorHAnsi"/>
        </w:rPr>
        <w:t xml:space="preserve"> the</w:t>
      </w:r>
      <w:r w:rsidR="003B468B" w:rsidRPr="00797B03">
        <w:rPr>
          <w:rFonts w:asciiTheme="minorHAnsi" w:hAnsiTheme="minorHAnsi" w:cstheme="minorHAnsi"/>
        </w:rPr>
        <w:t xml:space="preserve"> circumstances of the case.  </w:t>
      </w:r>
      <w:r w:rsidR="0059344E" w:rsidRPr="00797B03">
        <w:rPr>
          <w:rFonts w:asciiTheme="minorHAnsi" w:hAnsiTheme="minorHAnsi" w:cstheme="minorHAnsi"/>
        </w:rPr>
        <w:t xml:space="preserve">If the case is proven, the level of the disciplinary sanction must be </w:t>
      </w:r>
      <w:r w:rsidRPr="00797B03">
        <w:rPr>
          <w:rFonts w:asciiTheme="minorHAnsi" w:hAnsiTheme="minorHAnsi" w:cstheme="minorHAnsi"/>
        </w:rPr>
        <w:t>determine</w:t>
      </w:r>
      <w:r w:rsidR="0059344E" w:rsidRPr="00797B03">
        <w:rPr>
          <w:rFonts w:asciiTheme="minorHAnsi" w:hAnsiTheme="minorHAnsi" w:cstheme="minorHAnsi"/>
        </w:rPr>
        <w:t>d</w:t>
      </w:r>
      <w:r w:rsidR="003B468B" w:rsidRPr="00797B03">
        <w:rPr>
          <w:rFonts w:asciiTheme="minorHAnsi" w:hAnsiTheme="minorHAnsi" w:cstheme="minorHAnsi"/>
        </w:rPr>
        <w:t xml:space="preserve"> accordingly</w:t>
      </w:r>
      <w:r w:rsidR="003B468B">
        <w:rPr>
          <w:rFonts w:asciiTheme="minorHAnsi" w:hAnsiTheme="minorHAnsi" w:cstheme="minorHAnsi"/>
        </w:rPr>
        <w:t>.</w:t>
      </w:r>
    </w:p>
    <w:p w14:paraId="4C7A3467" w14:textId="77777777" w:rsidR="003B468B" w:rsidRPr="00BE1B4F" w:rsidRDefault="003B468B" w:rsidP="008678E2">
      <w:pPr>
        <w:ind w:left="703"/>
        <w:rPr>
          <w:rFonts w:asciiTheme="minorHAnsi" w:hAnsiTheme="minorHAnsi" w:cstheme="minorHAnsi"/>
        </w:rPr>
      </w:pPr>
    </w:p>
    <w:p w14:paraId="481AC0E0" w14:textId="595BCA7C" w:rsidR="00BE1B4F" w:rsidRPr="00BE1B4F" w:rsidRDefault="00BE1B4F" w:rsidP="008678E2">
      <w:pPr>
        <w:spacing w:after="1" w:line="270" w:lineRule="auto"/>
        <w:ind w:left="678" w:right="37"/>
        <w:rPr>
          <w:rFonts w:asciiTheme="minorHAnsi" w:eastAsia="Times New Roman" w:hAnsiTheme="minorHAnsi" w:cstheme="minorHAnsi"/>
          <w:sz w:val="24"/>
        </w:rPr>
      </w:pPr>
      <w:r w:rsidRPr="00BE1B4F">
        <w:rPr>
          <w:rFonts w:asciiTheme="minorHAnsi" w:hAnsiTheme="minorHAnsi" w:cstheme="minorHAnsi"/>
        </w:rPr>
        <w:t>The</w:t>
      </w:r>
      <w:r w:rsidR="0059344E">
        <w:rPr>
          <w:rFonts w:asciiTheme="minorHAnsi" w:hAnsiTheme="minorHAnsi" w:cstheme="minorHAnsi"/>
        </w:rPr>
        <w:t xml:space="preserve"> student d</w:t>
      </w:r>
      <w:r w:rsidRPr="00BE1B4F">
        <w:rPr>
          <w:rFonts w:asciiTheme="minorHAnsi" w:hAnsiTheme="minorHAnsi" w:cstheme="minorHAnsi"/>
        </w:rPr>
        <w:t>isciplinary stages</w:t>
      </w:r>
      <w:r w:rsidR="0059344E">
        <w:rPr>
          <w:rFonts w:asciiTheme="minorHAnsi" w:hAnsiTheme="minorHAnsi" w:cstheme="minorHAnsi"/>
        </w:rPr>
        <w:t xml:space="preserve"> </w:t>
      </w:r>
      <w:r w:rsidRPr="00BE1B4F">
        <w:rPr>
          <w:rFonts w:asciiTheme="minorHAnsi" w:hAnsiTheme="minorHAnsi" w:cstheme="minorHAnsi"/>
        </w:rPr>
        <w:t xml:space="preserve">will normally be applied incrementally. The level at which the disciplinary procedure is invoked </w:t>
      </w:r>
      <w:r w:rsidR="00AF5EE2">
        <w:rPr>
          <w:rFonts w:asciiTheme="minorHAnsi" w:hAnsiTheme="minorHAnsi" w:cstheme="minorHAnsi"/>
        </w:rPr>
        <w:t xml:space="preserve">must </w:t>
      </w:r>
      <w:r w:rsidRPr="00BE1B4F">
        <w:rPr>
          <w:rFonts w:asciiTheme="minorHAnsi" w:hAnsiTheme="minorHAnsi" w:cstheme="minorHAnsi"/>
        </w:rPr>
        <w:t>be appropriate to the perceived seriousness of the offence.</w:t>
      </w:r>
      <w:r w:rsidR="00B64CEA">
        <w:rPr>
          <w:rFonts w:asciiTheme="minorHAnsi" w:hAnsiTheme="minorHAnsi" w:cstheme="minorHAnsi"/>
        </w:rPr>
        <w:t xml:space="preserve">  </w:t>
      </w:r>
      <w:r w:rsidRPr="00BE1B4F">
        <w:rPr>
          <w:rFonts w:asciiTheme="minorHAnsi" w:hAnsiTheme="minorHAnsi" w:cstheme="minorHAnsi"/>
        </w:rPr>
        <w:t>In c</w:t>
      </w:r>
      <w:r w:rsidR="00AF5EE2">
        <w:rPr>
          <w:rFonts w:asciiTheme="minorHAnsi" w:hAnsiTheme="minorHAnsi" w:cstheme="minorHAnsi"/>
        </w:rPr>
        <w:t>as</w:t>
      </w:r>
      <w:r w:rsidRPr="00BE1B4F">
        <w:rPr>
          <w:rFonts w:asciiTheme="minorHAnsi" w:hAnsiTheme="minorHAnsi" w:cstheme="minorHAnsi"/>
        </w:rPr>
        <w:t>es of serious behavioural and academic misconduct</w:t>
      </w:r>
      <w:r w:rsidR="0059344E">
        <w:rPr>
          <w:rFonts w:asciiTheme="minorHAnsi" w:hAnsiTheme="minorHAnsi" w:cstheme="minorHAnsi"/>
        </w:rPr>
        <w:t>,</w:t>
      </w:r>
      <w:r w:rsidRPr="00BE1B4F">
        <w:rPr>
          <w:rFonts w:asciiTheme="minorHAnsi" w:hAnsiTheme="minorHAnsi" w:cstheme="minorHAnsi"/>
        </w:rPr>
        <w:t xml:space="preserve"> the</w:t>
      </w:r>
      <w:r w:rsidR="007514CC">
        <w:rPr>
          <w:rFonts w:asciiTheme="minorHAnsi" w:hAnsiTheme="minorHAnsi" w:cstheme="minorHAnsi"/>
        </w:rPr>
        <w:t xml:space="preserve"> f</w:t>
      </w:r>
      <w:r w:rsidRPr="00BE1B4F">
        <w:rPr>
          <w:rFonts w:asciiTheme="minorHAnsi" w:hAnsiTheme="minorHAnsi" w:cstheme="minorHAnsi"/>
        </w:rPr>
        <w:t xml:space="preserve">inal stage </w:t>
      </w:r>
      <w:r w:rsidR="007514CC">
        <w:rPr>
          <w:rFonts w:asciiTheme="minorHAnsi" w:hAnsiTheme="minorHAnsi" w:cstheme="minorHAnsi"/>
        </w:rPr>
        <w:t xml:space="preserve">may be invoked </w:t>
      </w:r>
      <w:r w:rsidRPr="00BE1B4F">
        <w:rPr>
          <w:rFonts w:asciiTheme="minorHAnsi" w:hAnsiTheme="minorHAnsi" w:cstheme="minorHAnsi"/>
        </w:rPr>
        <w:t xml:space="preserve">without reference to </w:t>
      </w:r>
      <w:r w:rsidR="0059344E">
        <w:rPr>
          <w:rFonts w:asciiTheme="minorHAnsi" w:hAnsiTheme="minorHAnsi" w:cstheme="minorHAnsi"/>
        </w:rPr>
        <w:t>the</w:t>
      </w:r>
      <w:r w:rsidRPr="00BE1B4F">
        <w:rPr>
          <w:rFonts w:asciiTheme="minorHAnsi" w:hAnsiTheme="minorHAnsi" w:cstheme="minorHAnsi"/>
        </w:rPr>
        <w:t xml:space="preserve"> earlier stages.</w:t>
      </w:r>
      <w:r w:rsidRPr="00BE1B4F">
        <w:rPr>
          <w:rFonts w:asciiTheme="minorHAnsi" w:eastAsia="Times New Roman" w:hAnsiTheme="minorHAnsi" w:cstheme="minorHAnsi"/>
          <w:sz w:val="24"/>
        </w:rPr>
        <w:t xml:space="preserve"> </w:t>
      </w:r>
    </w:p>
    <w:p w14:paraId="45663302" w14:textId="77777777" w:rsidR="00BE1B4F" w:rsidRPr="00BE1B4F" w:rsidRDefault="00BE1B4F" w:rsidP="008678E2">
      <w:pPr>
        <w:spacing w:after="1" w:line="270" w:lineRule="auto"/>
        <w:ind w:left="678" w:right="37"/>
        <w:rPr>
          <w:rFonts w:asciiTheme="minorHAnsi" w:eastAsia="Times New Roman" w:hAnsiTheme="minorHAnsi" w:cstheme="minorHAnsi"/>
          <w:sz w:val="24"/>
        </w:rPr>
      </w:pPr>
    </w:p>
    <w:p w14:paraId="7CBFA133" w14:textId="6A548955" w:rsidR="00BE1B4F" w:rsidRPr="00BE1B4F" w:rsidRDefault="00BE1B4F" w:rsidP="008678E2">
      <w:pPr>
        <w:spacing w:after="1" w:line="270" w:lineRule="auto"/>
        <w:ind w:left="678" w:right="37"/>
        <w:rPr>
          <w:rFonts w:asciiTheme="minorHAnsi" w:eastAsia="Times New Roman" w:hAnsiTheme="minorHAnsi" w:cstheme="minorHAnsi"/>
        </w:rPr>
      </w:pPr>
      <w:r w:rsidRPr="003B468B">
        <w:rPr>
          <w:rFonts w:asciiTheme="minorHAnsi" w:eastAsia="Times New Roman" w:hAnsiTheme="minorHAnsi" w:cstheme="minorHAnsi"/>
        </w:rPr>
        <w:t xml:space="preserve">If </w:t>
      </w:r>
      <w:r w:rsidR="003B468B" w:rsidRPr="003B468B">
        <w:rPr>
          <w:rFonts w:asciiTheme="minorHAnsi" w:eastAsia="Times New Roman" w:hAnsiTheme="minorHAnsi" w:cstheme="minorHAnsi"/>
        </w:rPr>
        <w:t xml:space="preserve">an </w:t>
      </w:r>
      <w:r w:rsidR="003B468B" w:rsidRPr="003B468B">
        <w:rPr>
          <w:rFonts w:asciiTheme="minorHAnsi" w:hAnsiTheme="minorHAnsi" w:cstheme="minorHAnsi"/>
        </w:rPr>
        <w:t xml:space="preserve">alleged breach is considered sufficiently </w:t>
      </w:r>
      <w:r w:rsidRPr="003B468B">
        <w:rPr>
          <w:rFonts w:asciiTheme="minorHAnsi" w:eastAsia="Times New Roman" w:hAnsiTheme="minorHAnsi" w:cstheme="minorHAnsi"/>
        </w:rPr>
        <w:t>serious</w:t>
      </w:r>
      <w:r w:rsidR="0059344E" w:rsidRPr="003B468B">
        <w:rPr>
          <w:rFonts w:asciiTheme="minorHAnsi" w:eastAsia="Times New Roman" w:hAnsiTheme="minorHAnsi" w:cstheme="minorHAnsi"/>
        </w:rPr>
        <w:t>,</w:t>
      </w:r>
      <w:r w:rsidRPr="003B468B">
        <w:rPr>
          <w:rFonts w:asciiTheme="minorHAnsi" w:eastAsia="Times New Roman" w:hAnsiTheme="minorHAnsi" w:cstheme="minorHAnsi"/>
        </w:rPr>
        <w:t xml:space="preserve"> </w:t>
      </w:r>
      <w:r w:rsidR="000404D8" w:rsidRPr="003B468B">
        <w:rPr>
          <w:rFonts w:asciiTheme="minorHAnsi" w:eastAsia="Times New Roman" w:hAnsiTheme="minorHAnsi" w:cstheme="minorHAnsi"/>
        </w:rPr>
        <w:t>the</w:t>
      </w:r>
      <w:r w:rsidR="000404D8">
        <w:rPr>
          <w:rFonts w:asciiTheme="minorHAnsi" w:eastAsia="Times New Roman" w:hAnsiTheme="minorHAnsi" w:cstheme="minorHAnsi"/>
        </w:rPr>
        <w:t xml:space="preserve"> relevant Head of Department </w:t>
      </w:r>
      <w:r w:rsidR="003B468B">
        <w:rPr>
          <w:rFonts w:asciiTheme="minorHAnsi" w:eastAsia="Times New Roman" w:hAnsiTheme="minorHAnsi" w:cstheme="minorHAnsi"/>
        </w:rPr>
        <w:t>may</w:t>
      </w:r>
      <w:r w:rsidR="000404D8">
        <w:rPr>
          <w:rFonts w:asciiTheme="minorHAnsi" w:eastAsia="Times New Roman" w:hAnsiTheme="minorHAnsi" w:cstheme="minorHAnsi"/>
        </w:rPr>
        <w:t xml:space="preserve"> ask the </w:t>
      </w:r>
      <w:bookmarkStart w:id="15" w:name="_Hlk138415340"/>
      <w:r w:rsidR="008A777B">
        <w:rPr>
          <w:rFonts w:asciiTheme="minorHAnsi" w:eastAsia="Times New Roman" w:hAnsiTheme="minorHAnsi" w:cstheme="minorHAnsi"/>
        </w:rPr>
        <w:t xml:space="preserve">Deputy Chief Executive (Curriculum </w:t>
      </w:r>
      <w:r w:rsidR="000404D8">
        <w:rPr>
          <w:rFonts w:asciiTheme="minorHAnsi" w:eastAsia="Times New Roman" w:hAnsiTheme="minorHAnsi" w:cstheme="minorHAnsi"/>
        </w:rPr>
        <w:t xml:space="preserve">and </w:t>
      </w:r>
      <w:r w:rsidR="008A777B">
        <w:rPr>
          <w:rFonts w:asciiTheme="minorHAnsi" w:eastAsia="Times New Roman" w:hAnsiTheme="minorHAnsi" w:cstheme="minorHAnsi"/>
        </w:rPr>
        <w:t xml:space="preserve">Partnerships) </w:t>
      </w:r>
      <w:bookmarkEnd w:id="15"/>
      <w:r w:rsidR="003B468B">
        <w:rPr>
          <w:rFonts w:asciiTheme="minorHAnsi" w:eastAsia="Times New Roman" w:hAnsiTheme="minorHAnsi" w:cstheme="minorHAnsi"/>
        </w:rPr>
        <w:t xml:space="preserve">to issue a notice of suspension to the student.  This authorises </w:t>
      </w:r>
      <w:r w:rsidR="0059344E">
        <w:rPr>
          <w:rFonts w:asciiTheme="minorHAnsi" w:eastAsia="Times New Roman" w:hAnsiTheme="minorHAnsi" w:cstheme="minorHAnsi"/>
        </w:rPr>
        <w:t xml:space="preserve">the student’s </w:t>
      </w:r>
      <w:r w:rsidRPr="00BE1B4F">
        <w:rPr>
          <w:rFonts w:asciiTheme="minorHAnsi" w:eastAsia="Times New Roman" w:hAnsiTheme="minorHAnsi" w:cstheme="minorHAnsi"/>
        </w:rPr>
        <w:t xml:space="preserve">immediate removal from </w:t>
      </w:r>
      <w:proofErr w:type="gramStart"/>
      <w:r w:rsidR="0059344E">
        <w:rPr>
          <w:rFonts w:asciiTheme="minorHAnsi" w:eastAsia="Times New Roman" w:hAnsiTheme="minorHAnsi" w:cstheme="minorHAnsi"/>
        </w:rPr>
        <w:t>C</w:t>
      </w:r>
      <w:r w:rsidR="00BC2AB3">
        <w:rPr>
          <w:rFonts w:asciiTheme="minorHAnsi" w:eastAsia="Times New Roman" w:hAnsiTheme="minorHAnsi" w:cstheme="minorHAnsi"/>
        </w:rPr>
        <w:t>ollege</w:t>
      </w:r>
      <w:proofErr w:type="gramEnd"/>
      <w:r w:rsidR="00BC2AB3">
        <w:rPr>
          <w:rFonts w:asciiTheme="minorHAnsi" w:eastAsia="Times New Roman" w:hAnsiTheme="minorHAnsi" w:cstheme="minorHAnsi"/>
        </w:rPr>
        <w:t xml:space="preserve"> premises pending a student disciplinary</w:t>
      </w:r>
      <w:r w:rsidRPr="00BE1B4F">
        <w:rPr>
          <w:rFonts w:asciiTheme="minorHAnsi" w:eastAsia="Times New Roman" w:hAnsiTheme="minorHAnsi" w:cstheme="minorHAnsi"/>
        </w:rPr>
        <w:t xml:space="preserve"> investigation</w:t>
      </w:r>
      <w:r w:rsidR="007514CC">
        <w:rPr>
          <w:rFonts w:asciiTheme="minorHAnsi" w:eastAsia="Times New Roman" w:hAnsiTheme="minorHAnsi" w:cstheme="minorHAnsi"/>
        </w:rPr>
        <w:t xml:space="preserve">.  This action is </w:t>
      </w:r>
      <w:r w:rsidRPr="00BE1B4F">
        <w:rPr>
          <w:rFonts w:asciiTheme="minorHAnsi" w:eastAsia="Times New Roman" w:hAnsiTheme="minorHAnsi" w:cstheme="minorHAnsi"/>
        </w:rPr>
        <w:t xml:space="preserve">without prejudice to the outcome of </w:t>
      </w:r>
      <w:r w:rsidR="007514CC">
        <w:rPr>
          <w:rFonts w:asciiTheme="minorHAnsi" w:eastAsia="Times New Roman" w:hAnsiTheme="minorHAnsi" w:cstheme="minorHAnsi"/>
        </w:rPr>
        <w:t>any such</w:t>
      </w:r>
      <w:r w:rsidR="0059344E">
        <w:rPr>
          <w:rFonts w:asciiTheme="minorHAnsi" w:eastAsia="Times New Roman" w:hAnsiTheme="minorHAnsi" w:cstheme="minorHAnsi"/>
        </w:rPr>
        <w:t xml:space="preserve"> </w:t>
      </w:r>
      <w:r w:rsidRPr="00BE1B4F">
        <w:rPr>
          <w:rFonts w:asciiTheme="minorHAnsi" w:eastAsia="Times New Roman" w:hAnsiTheme="minorHAnsi" w:cstheme="minorHAnsi"/>
        </w:rPr>
        <w:t xml:space="preserve">investigation. </w:t>
      </w:r>
    </w:p>
    <w:p w14:paraId="5E981AAF" w14:textId="77777777" w:rsidR="00BE1B4F" w:rsidRPr="00BE1B4F" w:rsidRDefault="00BE1B4F" w:rsidP="008678E2">
      <w:pPr>
        <w:spacing w:after="1" w:line="270" w:lineRule="auto"/>
        <w:ind w:left="678" w:right="37"/>
        <w:rPr>
          <w:rFonts w:asciiTheme="minorHAnsi" w:eastAsia="Times New Roman" w:hAnsiTheme="minorHAnsi" w:cstheme="minorHAnsi"/>
        </w:rPr>
      </w:pPr>
    </w:p>
    <w:p w14:paraId="0C44A0D7" w14:textId="3B87D86F" w:rsidR="00AF5EE2" w:rsidRPr="00BE1B4F" w:rsidRDefault="00AF5EE2" w:rsidP="008678E2">
      <w:pPr>
        <w:ind w:left="668" w:right="46"/>
        <w:rPr>
          <w:rFonts w:asciiTheme="minorHAnsi" w:hAnsiTheme="minorHAnsi" w:cstheme="minorHAnsi"/>
        </w:rPr>
      </w:pPr>
      <w:r>
        <w:rPr>
          <w:rFonts w:asciiTheme="minorHAnsi" w:hAnsiTheme="minorHAnsi" w:cstheme="minorHAnsi"/>
        </w:rPr>
        <w:t>F</w:t>
      </w:r>
      <w:r w:rsidRPr="00BE1B4F">
        <w:rPr>
          <w:rFonts w:asciiTheme="minorHAnsi" w:hAnsiTheme="minorHAnsi" w:cstheme="minorHAnsi"/>
        </w:rPr>
        <w:t>ormal records must be kept at e</w:t>
      </w:r>
      <w:r w:rsidR="00213905">
        <w:rPr>
          <w:rFonts w:asciiTheme="minorHAnsi" w:hAnsiTheme="minorHAnsi" w:cstheme="minorHAnsi"/>
        </w:rPr>
        <w:t>ach</w:t>
      </w:r>
      <w:r w:rsidRPr="00BE1B4F">
        <w:rPr>
          <w:rFonts w:asciiTheme="minorHAnsi" w:hAnsiTheme="minorHAnsi" w:cstheme="minorHAnsi"/>
        </w:rPr>
        <w:t xml:space="preserve"> stage of the student disciplinary proce</w:t>
      </w:r>
      <w:r w:rsidR="007514CC">
        <w:rPr>
          <w:rFonts w:asciiTheme="minorHAnsi" w:hAnsiTheme="minorHAnsi" w:cstheme="minorHAnsi"/>
        </w:rPr>
        <w:t>ss</w:t>
      </w:r>
      <w:r w:rsidR="00213905">
        <w:rPr>
          <w:rFonts w:asciiTheme="minorHAnsi" w:hAnsiTheme="minorHAnsi" w:cstheme="minorHAnsi"/>
        </w:rPr>
        <w:t xml:space="preserve">, </w:t>
      </w:r>
      <w:r w:rsidRPr="00BE1B4F">
        <w:rPr>
          <w:rFonts w:asciiTheme="minorHAnsi" w:hAnsiTheme="minorHAnsi" w:cstheme="minorHAnsi"/>
        </w:rPr>
        <w:t>for the protection of both student</w:t>
      </w:r>
      <w:r w:rsidR="0070773A">
        <w:rPr>
          <w:rFonts w:asciiTheme="minorHAnsi" w:hAnsiTheme="minorHAnsi" w:cstheme="minorHAnsi"/>
        </w:rPr>
        <w:t>s</w:t>
      </w:r>
      <w:r w:rsidRPr="00BE1B4F">
        <w:rPr>
          <w:rFonts w:asciiTheme="minorHAnsi" w:hAnsiTheme="minorHAnsi" w:cstheme="minorHAnsi"/>
        </w:rPr>
        <w:t xml:space="preserve"> and staff in the event</w:t>
      </w:r>
      <w:r w:rsidR="007514CC">
        <w:rPr>
          <w:rFonts w:asciiTheme="minorHAnsi" w:hAnsiTheme="minorHAnsi" w:cstheme="minorHAnsi"/>
        </w:rPr>
        <w:t xml:space="preserve"> </w:t>
      </w:r>
      <w:r w:rsidRPr="00BE1B4F">
        <w:rPr>
          <w:rFonts w:asciiTheme="minorHAnsi" w:hAnsiTheme="minorHAnsi" w:cstheme="minorHAnsi"/>
        </w:rPr>
        <w:t>of a student complaint/appeal.</w:t>
      </w:r>
      <w:r w:rsidR="00213905">
        <w:rPr>
          <w:rFonts w:asciiTheme="minorHAnsi" w:hAnsiTheme="minorHAnsi" w:cstheme="minorHAnsi"/>
        </w:rPr>
        <w:t xml:space="preserve">  Staff must use the College’s official student disciplinary forms, which </w:t>
      </w:r>
      <w:r w:rsidR="00A04D2A">
        <w:rPr>
          <w:rFonts w:asciiTheme="minorHAnsi" w:hAnsiTheme="minorHAnsi" w:cstheme="minorHAnsi"/>
        </w:rPr>
        <w:t xml:space="preserve">can be found under </w:t>
      </w:r>
      <w:hyperlink r:id="rId27" w:history="1">
        <w:r w:rsidR="00A04D2A" w:rsidRPr="008C44F8">
          <w:rPr>
            <w:rStyle w:val="Hyperlink"/>
            <w:rFonts w:asciiTheme="minorHAnsi" w:hAnsiTheme="minorHAnsi" w:cstheme="minorHAnsi"/>
            <w:b/>
          </w:rPr>
          <w:t>Student Disciplinary Policy Forms</w:t>
        </w:r>
      </w:hyperlink>
      <w:r w:rsidR="00A04D2A">
        <w:rPr>
          <w:rFonts w:asciiTheme="minorHAnsi" w:hAnsiTheme="minorHAnsi" w:cstheme="minorHAnsi"/>
        </w:rPr>
        <w:t xml:space="preserve"> </w:t>
      </w:r>
      <w:r w:rsidR="00213905">
        <w:rPr>
          <w:rFonts w:asciiTheme="minorHAnsi" w:hAnsiTheme="minorHAnsi" w:cstheme="minorHAnsi"/>
        </w:rPr>
        <w:t>on the staff intranet</w:t>
      </w:r>
      <w:r w:rsidR="00A04D2A">
        <w:rPr>
          <w:rFonts w:asciiTheme="minorHAnsi" w:hAnsiTheme="minorHAnsi" w:cstheme="minorHAnsi"/>
        </w:rPr>
        <w:t>.</w:t>
      </w:r>
    </w:p>
    <w:p w14:paraId="3FDB15D9" w14:textId="77777777" w:rsidR="00AF5EE2" w:rsidRDefault="00AF5EE2" w:rsidP="00BE1B4F">
      <w:pPr>
        <w:ind w:left="-5" w:right="46"/>
        <w:rPr>
          <w:rFonts w:asciiTheme="minorHAnsi" w:hAnsiTheme="minorHAnsi" w:cstheme="minorHAnsi"/>
        </w:rPr>
      </w:pPr>
    </w:p>
    <w:p w14:paraId="52E1F315" w14:textId="77777777" w:rsidR="00BE1B4F" w:rsidRPr="00BE1B4F" w:rsidRDefault="00BE1B4F" w:rsidP="008678E2">
      <w:pPr>
        <w:ind w:left="709" w:right="46"/>
        <w:rPr>
          <w:rFonts w:asciiTheme="minorHAnsi" w:hAnsiTheme="minorHAnsi" w:cstheme="minorHAnsi"/>
        </w:rPr>
      </w:pPr>
      <w:r w:rsidRPr="00BE1B4F">
        <w:rPr>
          <w:rFonts w:asciiTheme="minorHAnsi" w:hAnsiTheme="minorHAnsi" w:cstheme="minorHAnsi"/>
        </w:rPr>
        <w:t>The College</w:t>
      </w:r>
      <w:r w:rsidR="0059344E">
        <w:rPr>
          <w:rFonts w:asciiTheme="minorHAnsi" w:hAnsiTheme="minorHAnsi" w:cstheme="minorHAnsi"/>
        </w:rPr>
        <w:t>’s d</w:t>
      </w:r>
      <w:r w:rsidRPr="00BE1B4F">
        <w:rPr>
          <w:rFonts w:asciiTheme="minorHAnsi" w:hAnsiTheme="minorHAnsi" w:cstheme="minorHAnsi"/>
        </w:rPr>
        <w:t xml:space="preserve">isciplinary </w:t>
      </w:r>
      <w:r w:rsidR="0059344E">
        <w:rPr>
          <w:rFonts w:asciiTheme="minorHAnsi" w:hAnsiTheme="minorHAnsi" w:cstheme="minorHAnsi"/>
        </w:rPr>
        <w:t>p</w:t>
      </w:r>
      <w:r w:rsidRPr="00BE1B4F">
        <w:rPr>
          <w:rFonts w:asciiTheme="minorHAnsi" w:hAnsiTheme="minorHAnsi" w:cstheme="minorHAnsi"/>
        </w:rPr>
        <w:t>roce</w:t>
      </w:r>
      <w:r w:rsidR="007514CC">
        <w:rPr>
          <w:rFonts w:asciiTheme="minorHAnsi" w:hAnsiTheme="minorHAnsi" w:cstheme="minorHAnsi"/>
        </w:rPr>
        <w:t>ss</w:t>
      </w:r>
      <w:r w:rsidRPr="00BE1B4F">
        <w:rPr>
          <w:rFonts w:asciiTheme="minorHAnsi" w:hAnsiTheme="minorHAnsi" w:cstheme="minorHAnsi"/>
        </w:rPr>
        <w:t xml:space="preserve"> consists of </w:t>
      </w:r>
      <w:r w:rsidR="0059344E">
        <w:rPr>
          <w:rFonts w:asciiTheme="minorHAnsi" w:hAnsiTheme="minorHAnsi" w:cstheme="minorHAnsi"/>
        </w:rPr>
        <w:t>four</w:t>
      </w:r>
      <w:r w:rsidRPr="00BE1B4F">
        <w:rPr>
          <w:rFonts w:asciiTheme="minorHAnsi" w:hAnsiTheme="minorHAnsi" w:cstheme="minorHAnsi"/>
        </w:rPr>
        <w:t xml:space="preserve"> stages</w:t>
      </w:r>
      <w:r w:rsidR="0059344E">
        <w:rPr>
          <w:rFonts w:asciiTheme="minorHAnsi" w:hAnsiTheme="minorHAnsi" w:cstheme="minorHAnsi"/>
        </w:rPr>
        <w:t xml:space="preserve">.  </w:t>
      </w:r>
      <w:r w:rsidRPr="00BE1B4F">
        <w:rPr>
          <w:rFonts w:asciiTheme="minorHAnsi" w:hAnsiTheme="minorHAnsi" w:cstheme="minorHAnsi"/>
        </w:rPr>
        <w:t>The four stages are:</w:t>
      </w:r>
    </w:p>
    <w:p w14:paraId="413750E2" w14:textId="77777777" w:rsidR="00BE1B4F" w:rsidRPr="00BE1B4F" w:rsidRDefault="00BE1B4F" w:rsidP="008678E2">
      <w:pPr>
        <w:spacing w:after="0" w:line="259" w:lineRule="auto"/>
        <w:ind w:left="709" w:right="-16" w:firstLine="0"/>
        <w:rPr>
          <w:rFonts w:asciiTheme="minorHAnsi" w:hAnsiTheme="minorHAnsi" w:cstheme="minorHAnsi"/>
        </w:rPr>
      </w:pPr>
    </w:p>
    <w:p w14:paraId="0226C94B" w14:textId="77777777" w:rsidR="00BE1B4F" w:rsidRPr="00BE1B4F" w:rsidRDefault="00BE1B4F" w:rsidP="00DF2564">
      <w:pPr>
        <w:spacing w:after="0" w:line="240" w:lineRule="auto"/>
        <w:ind w:left="709" w:right="45" w:firstLine="709"/>
        <w:rPr>
          <w:rFonts w:asciiTheme="minorHAnsi" w:hAnsiTheme="minorHAnsi" w:cstheme="minorHAnsi"/>
        </w:rPr>
      </w:pPr>
      <w:r w:rsidRPr="00BE1B4F">
        <w:rPr>
          <w:rFonts w:asciiTheme="minorHAnsi" w:hAnsiTheme="minorHAnsi" w:cstheme="minorHAnsi"/>
        </w:rPr>
        <w:t>Stage 1</w:t>
      </w:r>
      <w:r w:rsidR="0059344E">
        <w:rPr>
          <w:rFonts w:asciiTheme="minorHAnsi" w:hAnsiTheme="minorHAnsi" w:cstheme="minorHAnsi"/>
        </w:rPr>
        <w:t xml:space="preserve"> - </w:t>
      </w:r>
      <w:r w:rsidR="00AF5EE2">
        <w:rPr>
          <w:rFonts w:asciiTheme="minorHAnsi" w:hAnsiTheme="minorHAnsi" w:cstheme="minorHAnsi"/>
        </w:rPr>
        <w:tab/>
      </w:r>
      <w:r w:rsidRPr="00BE1B4F">
        <w:rPr>
          <w:rFonts w:asciiTheme="minorHAnsi" w:hAnsiTheme="minorHAnsi" w:cstheme="minorHAnsi"/>
        </w:rPr>
        <w:t xml:space="preserve">Verbal Warning </w:t>
      </w:r>
    </w:p>
    <w:p w14:paraId="2504F7E6" w14:textId="77777777" w:rsidR="00BE1B4F" w:rsidRPr="00BE1B4F" w:rsidRDefault="00BE1B4F" w:rsidP="00DF2564">
      <w:pPr>
        <w:spacing w:after="0" w:line="240" w:lineRule="auto"/>
        <w:ind w:left="709" w:right="45" w:firstLine="709"/>
        <w:rPr>
          <w:rFonts w:asciiTheme="minorHAnsi" w:hAnsiTheme="minorHAnsi" w:cstheme="minorHAnsi"/>
        </w:rPr>
      </w:pPr>
      <w:r w:rsidRPr="00BE1B4F">
        <w:rPr>
          <w:rFonts w:asciiTheme="minorHAnsi" w:hAnsiTheme="minorHAnsi" w:cstheme="minorHAnsi"/>
        </w:rPr>
        <w:t>Stage 2</w:t>
      </w:r>
      <w:r w:rsidR="00AF5EE2">
        <w:rPr>
          <w:rFonts w:asciiTheme="minorHAnsi" w:hAnsiTheme="minorHAnsi" w:cstheme="minorHAnsi"/>
        </w:rPr>
        <w:t xml:space="preserve"> - </w:t>
      </w:r>
      <w:r w:rsidR="00AF5EE2">
        <w:rPr>
          <w:rFonts w:asciiTheme="minorHAnsi" w:hAnsiTheme="minorHAnsi" w:cstheme="minorHAnsi"/>
        </w:rPr>
        <w:tab/>
      </w:r>
      <w:r w:rsidRPr="00BE1B4F">
        <w:rPr>
          <w:rFonts w:asciiTheme="minorHAnsi" w:hAnsiTheme="minorHAnsi" w:cstheme="minorHAnsi"/>
        </w:rPr>
        <w:t xml:space="preserve">First Written Warning </w:t>
      </w:r>
      <w:r w:rsidRPr="00BE1B4F">
        <w:rPr>
          <w:rFonts w:asciiTheme="minorHAnsi" w:hAnsiTheme="minorHAnsi" w:cstheme="minorHAnsi"/>
          <w:b/>
          <w:color w:val="5F497A"/>
          <w:sz w:val="24"/>
        </w:rPr>
        <w:t xml:space="preserve"> </w:t>
      </w:r>
    </w:p>
    <w:p w14:paraId="4AA6E821" w14:textId="77777777" w:rsidR="00BE1B4F" w:rsidRPr="00BE1B4F" w:rsidRDefault="00BE1B4F" w:rsidP="00DF2564">
      <w:pPr>
        <w:spacing w:after="0" w:line="240" w:lineRule="auto"/>
        <w:ind w:left="709" w:right="45" w:firstLine="709"/>
        <w:rPr>
          <w:rFonts w:asciiTheme="minorHAnsi" w:hAnsiTheme="minorHAnsi" w:cstheme="minorHAnsi"/>
        </w:rPr>
      </w:pPr>
      <w:r w:rsidRPr="00BE1B4F">
        <w:rPr>
          <w:rFonts w:asciiTheme="minorHAnsi" w:hAnsiTheme="minorHAnsi" w:cstheme="minorHAnsi"/>
        </w:rPr>
        <w:t>Stage 3</w:t>
      </w:r>
      <w:r w:rsidR="00AF5EE2">
        <w:rPr>
          <w:rFonts w:asciiTheme="minorHAnsi" w:hAnsiTheme="minorHAnsi" w:cstheme="minorHAnsi"/>
        </w:rPr>
        <w:t xml:space="preserve"> - </w:t>
      </w:r>
      <w:r w:rsidR="00AF5EE2">
        <w:rPr>
          <w:rFonts w:asciiTheme="minorHAnsi" w:hAnsiTheme="minorHAnsi" w:cstheme="minorHAnsi"/>
        </w:rPr>
        <w:tab/>
      </w:r>
      <w:r w:rsidRPr="00BE1B4F">
        <w:rPr>
          <w:rFonts w:asciiTheme="minorHAnsi" w:hAnsiTheme="minorHAnsi" w:cstheme="minorHAnsi"/>
        </w:rPr>
        <w:t xml:space="preserve">Final Written Warning </w:t>
      </w:r>
    </w:p>
    <w:p w14:paraId="002425F7" w14:textId="0B58D73D" w:rsidR="00BE1B4F" w:rsidRDefault="00BE1B4F" w:rsidP="00DF2564">
      <w:pPr>
        <w:spacing w:after="0" w:line="240" w:lineRule="auto"/>
        <w:ind w:left="709" w:right="45" w:firstLine="709"/>
        <w:rPr>
          <w:rFonts w:asciiTheme="minorHAnsi" w:hAnsiTheme="minorHAnsi" w:cstheme="minorHAnsi"/>
          <w:b/>
          <w:color w:val="5F497A"/>
          <w:sz w:val="28"/>
        </w:rPr>
      </w:pPr>
      <w:r w:rsidRPr="00BE1B4F">
        <w:rPr>
          <w:rFonts w:asciiTheme="minorHAnsi" w:hAnsiTheme="minorHAnsi" w:cstheme="minorHAnsi"/>
        </w:rPr>
        <w:t>Stage 4</w:t>
      </w:r>
      <w:r w:rsidR="00AF5EE2">
        <w:rPr>
          <w:rFonts w:asciiTheme="minorHAnsi" w:hAnsiTheme="minorHAnsi" w:cstheme="minorHAnsi"/>
        </w:rPr>
        <w:t xml:space="preserve"> - </w:t>
      </w:r>
      <w:r w:rsidR="00AF5EE2">
        <w:rPr>
          <w:rFonts w:asciiTheme="minorHAnsi" w:hAnsiTheme="minorHAnsi" w:cstheme="minorHAnsi"/>
        </w:rPr>
        <w:tab/>
      </w:r>
      <w:r w:rsidRPr="00BE1B4F">
        <w:rPr>
          <w:rFonts w:asciiTheme="minorHAnsi" w:hAnsiTheme="minorHAnsi" w:cstheme="minorHAnsi"/>
        </w:rPr>
        <w:t xml:space="preserve">Suspension / Dismissal </w:t>
      </w:r>
      <w:r w:rsidRPr="00BE1B4F">
        <w:rPr>
          <w:rFonts w:asciiTheme="minorHAnsi" w:hAnsiTheme="minorHAnsi" w:cstheme="minorHAnsi"/>
          <w:b/>
          <w:color w:val="5F497A"/>
          <w:sz w:val="28"/>
        </w:rPr>
        <w:t xml:space="preserve"> </w:t>
      </w:r>
    </w:p>
    <w:p w14:paraId="6A45EC0A" w14:textId="77777777" w:rsidR="00DF2564" w:rsidRPr="00BE1B4F" w:rsidRDefault="00DF2564" w:rsidP="00DF2564">
      <w:pPr>
        <w:spacing w:after="0" w:line="240" w:lineRule="auto"/>
        <w:ind w:left="709" w:right="45" w:firstLine="709"/>
        <w:rPr>
          <w:rFonts w:asciiTheme="minorHAnsi" w:hAnsiTheme="minorHAnsi" w:cstheme="minorHAnsi"/>
        </w:rPr>
      </w:pPr>
    </w:p>
    <w:p w14:paraId="05D11E65" w14:textId="57408812" w:rsidR="0070773A" w:rsidRDefault="00ED2115" w:rsidP="008678E2">
      <w:pPr>
        <w:spacing w:after="0" w:line="259" w:lineRule="auto"/>
        <w:ind w:left="709" w:firstLine="0"/>
        <w:rPr>
          <w:rFonts w:asciiTheme="minorHAnsi" w:hAnsiTheme="minorHAnsi" w:cstheme="minorHAnsi"/>
          <w:color w:val="auto"/>
        </w:rPr>
      </w:pPr>
      <w:hyperlink w:anchor="_Appendix_A_-" w:history="1">
        <w:r w:rsidR="00081E54" w:rsidRPr="00A04D2A">
          <w:rPr>
            <w:rStyle w:val="Hyperlink"/>
            <w:rFonts w:asciiTheme="minorHAnsi" w:hAnsiTheme="minorHAnsi" w:cstheme="minorHAnsi"/>
          </w:rPr>
          <w:t>Appendix A</w:t>
        </w:r>
      </w:hyperlink>
      <w:r w:rsidR="00081E54" w:rsidRPr="00081E54">
        <w:rPr>
          <w:rFonts w:asciiTheme="minorHAnsi" w:hAnsiTheme="minorHAnsi" w:cstheme="minorHAnsi"/>
          <w:color w:val="auto"/>
        </w:rPr>
        <w:t xml:space="preserve"> </w:t>
      </w:r>
      <w:r w:rsidR="00081E54">
        <w:rPr>
          <w:rFonts w:asciiTheme="minorHAnsi" w:hAnsiTheme="minorHAnsi" w:cstheme="minorHAnsi"/>
          <w:color w:val="auto"/>
        </w:rPr>
        <w:t>gives e</w:t>
      </w:r>
      <w:r w:rsidR="00081E54" w:rsidRPr="00081E54">
        <w:rPr>
          <w:rFonts w:asciiTheme="minorHAnsi" w:hAnsiTheme="minorHAnsi" w:cstheme="minorHAnsi"/>
          <w:color w:val="auto"/>
        </w:rPr>
        <w:t xml:space="preserve">xamples of breaches of the </w:t>
      </w:r>
      <w:hyperlink r:id="rId28" w:history="1">
        <w:r w:rsidR="00081E54" w:rsidRPr="00225A26">
          <w:rPr>
            <w:rStyle w:val="Hyperlink"/>
            <w:rFonts w:asciiTheme="minorHAnsi" w:hAnsiTheme="minorHAnsi" w:cstheme="minorHAnsi"/>
          </w:rPr>
          <w:t>Student Code of Conduct</w:t>
        </w:r>
      </w:hyperlink>
      <w:r w:rsidR="00081E54" w:rsidRPr="00081E54">
        <w:rPr>
          <w:rFonts w:asciiTheme="minorHAnsi" w:hAnsiTheme="minorHAnsi" w:cstheme="minorHAnsi"/>
          <w:color w:val="auto"/>
        </w:rPr>
        <w:t xml:space="preserve"> and appropriate disciplinary sanctions</w:t>
      </w:r>
      <w:r w:rsidR="00081E54">
        <w:rPr>
          <w:rFonts w:asciiTheme="minorHAnsi" w:hAnsiTheme="minorHAnsi" w:cstheme="minorHAnsi"/>
          <w:color w:val="auto"/>
        </w:rPr>
        <w:t xml:space="preserve">.  </w:t>
      </w:r>
      <w:r w:rsidR="00AC1550" w:rsidRPr="005553EF">
        <w:rPr>
          <w:rFonts w:asciiTheme="minorHAnsi" w:hAnsiTheme="minorHAnsi" w:cstheme="minorHAnsi"/>
          <w:color w:val="auto"/>
        </w:rPr>
        <w:t xml:space="preserve">Disciplinary </w:t>
      </w:r>
      <w:r w:rsidR="00AC1550">
        <w:rPr>
          <w:rFonts w:asciiTheme="minorHAnsi" w:hAnsiTheme="minorHAnsi" w:cstheme="minorHAnsi"/>
          <w:color w:val="auto"/>
        </w:rPr>
        <w:t>sanctions</w:t>
      </w:r>
      <w:r w:rsidR="00AC1550" w:rsidRPr="005553EF">
        <w:rPr>
          <w:rFonts w:asciiTheme="minorHAnsi" w:hAnsiTheme="minorHAnsi" w:cstheme="minorHAnsi"/>
          <w:color w:val="auto"/>
        </w:rPr>
        <w:t xml:space="preserve"> </w:t>
      </w:r>
      <w:r w:rsidR="00AC1550">
        <w:rPr>
          <w:rFonts w:asciiTheme="minorHAnsi" w:hAnsiTheme="minorHAnsi" w:cstheme="minorHAnsi"/>
          <w:color w:val="auto"/>
        </w:rPr>
        <w:t xml:space="preserve">may only be given if </w:t>
      </w:r>
      <w:r w:rsidR="00AC1550" w:rsidRPr="005553EF">
        <w:rPr>
          <w:rFonts w:asciiTheme="minorHAnsi" w:hAnsiTheme="minorHAnsi" w:cstheme="minorHAnsi"/>
          <w:color w:val="auto"/>
        </w:rPr>
        <w:t>the alleged breach has been prove</w:t>
      </w:r>
      <w:r w:rsidR="00AC1550">
        <w:rPr>
          <w:rFonts w:asciiTheme="minorHAnsi" w:hAnsiTheme="minorHAnsi" w:cstheme="minorHAnsi"/>
          <w:color w:val="auto"/>
        </w:rPr>
        <w:t>n</w:t>
      </w:r>
      <w:r w:rsidR="00AC1550" w:rsidRPr="005553EF">
        <w:rPr>
          <w:rFonts w:asciiTheme="minorHAnsi" w:hAnsiTheme="minorHAnsi" w:cstheme="minorHAnsi"/>
          <w:color w:val="auto"/>
        </w:rPr>
        <w:t xml:space="preserve"> following investigation by the appropriate </w:t>
      </w:r>
      <w:r w:rsidR="00E95DE4" w:rsidRPr="00EE7410">
        <w:rPr>
          <w:rFonts w:asciiTheme="minorHAnsi" w:hAnsiTheme="minorHAnsi" w:cstheme="minorHAnsi"/>
          <w:color w:val="auto"/>
        </w:rPr>
        <w:t>I</w:t>
      </w:r>
      <w:r w:rsidR="00AC1550" w:rsidRPr="00EE7410">
        <w:rPr>
          <w:rFonts w:asciiTheme="minorHAnsi" w:hAnsiTheme="minorHAnsi" w:cstheme="minorHAnsi"/>
          <w:color w:val="auto"/>
        </w:rPr>
        <w:t xml:space="preserve">nvestigating </w:t>
      </w:r>
      <w:r w:rsidR="00E95DE4" w:rsidRPr="00EE7410">
        <w:rPr>
          <w:rFonts w:asciiTheme="minorHAnsi" w:hAnsiTheme="minorHAnsi" w:cstheme="minorHAnsi"/>
          <w:color w:val="auto"/>
        </w:rPr>
        <w:t>A</w:t>
      </w:r>
      <w:r w:rsidR="00AC1550" w:rsidRPr="00EE7410">
        <w:rPr>
          <w:rFonts w:asciiTheme="minorHAnsi" w:hAnsiTheme="minorHAnsi" w:cstheme="minorHAnsi"/>
          <w:color w:val="auto"/>
        </w:rPr>
        <w:t>uthority</w:t>
      </w:r>
      <w:r w:rsidR="003B468B">
        <w:rPr>
          <w:rFonts w:asciiTheme="minorHAnsi" w:hAnsiTheme="minorHAnsi" w:cstheme="minorHAnsi"/>
          <w:color w:val="auto"/>
        </w:rPr>
        <w:t>.  Se</w:t>
      </w:r>
      <w:r w:rsidR="00A812DD">
        <w:rPr>
          <w:rFonts w:asciiTheme="minorHAnsi" w:hAnsiTheme="minorHAnsi" w:cstheme="minorHAnsi"/>
          <w:color w:val="auto"/>
        </w:rPr>
        <w:t xml:space="preserve">e </w:t>
      </w:r>
      <w:hyperlink w:anchor="_Appendix_B_-" w:history="1">
        <w:r w:rsidR="00A812DD" w:rsidRPr="00A04D2A">
          <w:rPr>
            <w:rStyle w:val="Hyperlink"/>
            <w:rFonts w:asciiTheme="minorHAnsi" w:hAnsiTheme="minorHAnsi" w:cstheme="minorHAnsi"/>
          </w:rPr>
          <w:t>Appendix B</w:t>
        </w:r>
      </w:hyperlink>
      <w:r w:rsidR="00A812DD">
        <w:rPr>
          <w:rFonts w:asciiTheme="minorHAnsi" w:hAnsiTheme="minorHAnsi" w:cstheme="minorHAnsi"/>
          <w:color w:val="auto"/>
        </w:rPr>
        <w:t xml:space="preserve"> for details of the role of the Investigating </w:t>
      </w:r>
      <w:r w:rsidR="0034395D">
        <w:rPr>
          <w:rFonts w:asciiTheme="minorHAnsi" w:hAnsiTheme="minorHAnsi" w:cstheme="minorHAnsi"/>
          <w:color w:val="auto"/>
        </w:rPr>
        <w:t>Authority</w:t>
      </w:r>
      <w:r w:rsidR="00802EA4">
        <w:rPr>
          <w:rFonts w:asciiTheme="minorHAnsi" w:hAnsiTheme="minorHAnsi" w:cstheme="minorHAnsi"/>
          <w:color w:val="auto"/>
        </w:rPr>
        <w:t xml:space="preserve">, and </w:t>
      </w:r>
      <w:hyperlink w:anchor="_Appendix_C_-" w:history="1">
        <w:r w:rsidR="00802EA4" w:rsidRPr="00A04D2A">
          <w:rPr>
            <w:rStyle w:val="Hyperlink"/>
            <w:rFonts w:asciiTheme="minorHAnsi" w:hAnsiTheme="minorHAnsi" w:cstheme="minorHAnsi"/>
          </w:rPr>
          <w:t>Appendix C</w:t>
        </w:r>
      </w:hyperlink>
      <w:r w:rsidR="00802EA4">
        <w:rPr>
          <w:rFonts w:asciiTheme="minorHAnsi" w:hAnsiTheme="minorHAnsi" w:cstheme="minorHAnsi"/>
          <w:color w:val="auto"/>
        </w:rPr>
        <w:t xml:space="preserve"> for details of the role of the Disciplinary Authority</w:t>
      </w:r>
      <w:r w:rsidR="0034395D">
        <w:rPr>
          <w:rFonts w:asciiTheme="minorHAnsi" w:hAnsiTheme="minorHAnsi" w:cstheme="minorHAnsi"/>
          <w:color w:val="auto"/>
        </w:rPr>
        <w:t>.</w:t>
      </w:r>
    </w:p>
    <w:p w14:paraId="4287BBDE" w14:textId="77777777" w:rsidR="0070773A" w:rsidRDefault="0070773A" w:rsidP="008678E2">
      <w:pPr>
        <w:spacing w:after="0" w:line="259" w:lineRule="auto"/>
        <w:ind w:left="709" w:firstLine="0"/>
        <w:rPr>
          <w:rFonts w:asciiTheme="minorHAnsi" w:hAnsiTheme="minorHAnsi" w:cstheme="minorHAnsi"/>
          <w:color w:val="auto"/>
        </w:rPr>
      </w:pPr>
    </w:p>
    <w:p w14:paraId="6C3F1E2E" w14:textId="77777777" w:rsidR="00AC1550" w:rsidRPr="005553EF" w:rsidRDefault="00AC1550" w:rsidP="008678E2">
      <w:pPr>
        <w:spacing w:after="0" w:line="259" w:lineRule="auto"/>
        <w:ind w:left="709" w:firstLine="0"/>
        <w:rPr>
          <w:rFonts w:asciiTheme="minorHAnsi" w:hAnsiTheme="minorHAnsi" w:cstheme="minorHAnsi"/>
          <w:color w:val="auto"/>
        </w:rPr>
      </w:pPr>
      <w:r>
        <w:rPr>
          <w:rFonts w:asciiTheme="minorHAnsi" w:hAnsiTheme="minorHAnsi" w:cstheme="minorHAnsi"/>
          <w:color w:val="auto"/>
        </w:rPr>
        <w:t>I</w:t>
      </w:r>
      <w:r w:rsidR="00A753B5">
        <w:rPr>
          <w:rFonts w:asciiTheme="minorHAnsi" w:hAnsiTheme="minorHAnsi" w:cstheme="minorHAnsi"/>
          <w:color w:val="auto"/>
        </w:rPr>
        <w:t xml:space="preserve">f a student has a Nominated Signatory due to their </w:t>
      </w:r>
      <w:r>
        <w:rPr>
          <w:rFonts w:asciiTheme="minorHAnsi" w:hAnsiTheme="minorHAnsi" w:cstheme="minorHAnsi"/>
          <w:color w:val="auto"/>
        </w:rPr>
        <w:t>mental capacity</w:t>
      </w:r>
      <w:r w:rsidR="00A753B5">
        <w:rPr>
          <w:rFonts w:asciiTheme="minorHAnsi" w:hAnsiTheme="minorHAnsi" w:cstheme="minorHAnsi"/>
          <w:color w:val="auto"/>
        </w:rPr>
        <w:t>, the Nominated Signatory must be</w:t>
      </w:r>
      <w:r w:rsidR="0070773A">
        <w:rPr>
          <w:rFonts w:asciiTheme="minorHAnsi" w:hAnsiTheme="minorHAnsi" w:cstheme="minorHAnsi"/>
        </w:rPr>
        <w:t xml:space="preserve"> invited to accompany the student to any investigation meeting or disciplinary hearing.</w:t>
      </w:r>
    </w:p>
    <w:p w14:paraId="4C75BF4D" w14:textId="77777777" w:rsidR="00AC1550" w:rsidRDefault="00AC1550" w:rsidP="008678E2">
      <w:pPr>
        <w:ind w:left="709" w:right="46" w:firstLine="0"/>
        <w:rPr>
          <w:rFonts w:asciiTheme="minorHAnsi" w:hAnsiTheme="minorHAnsi" w:cstheme="minorHAnsi"/>
        </w:rPr>
      </w:pPr>
    </w:p>
    <w:p w14:paraId="5C38B8B9" w14:textId="0D839878" w:rsidR="00185AAE" w:rsidRDefault="00BF4171" w:rsidP="008678E2">
      <w:pPr>
        <w:ind w:left="709" w:right="46" w:firstLine="0"/>
        <w:rPr>
          <w:rFonts w:asciiTheme="minorHAnsi" w:hAnsiTheme="minorHAnsi" w:cstheme="minorHAnsi"/>
        </w:rPr>
      </w:pPr>
      <w:r>
        <w:rPr>
          <w:rFonts w:asciiTheme="minorHAnsi" w:hAnsiTheme="minorHAnsi" w:cstheme="minorHAnsi"/>
        </w:rPr>
        <w:t xml:space="preserve">A record of the disciplinary </w:t>
      </w:r>
      <w:r w:rsidR="00AC1550">
        <w:rPr>
          <w:rFonts w:asciiTheme="minorHAnsi" w:hAnsiTheme="minorHAnsi" w:cstheme="minorHAnsi"/>
        </w:rPr>
        <w:t>a</w:t>
      </w:r>
      <w:r>
        <w:rPr>
          <w:rFonts w:asciiTheme="minorHAnsi" w:hAnsiTheme="minorHAnsi" w:cstheme="minorHAnsi"/>
        </w:rPr>
        <w:t>ction tak</w:t>
      </w:r>
      <w:r w:rsidR="00AC1550">
        <w:rPr>
          <w:rFonts w:asciiTheme="minorHAnsi" w:hAnsiTheme="minorHAnsi" w:cstheme="minorHAnsi"/>
        </w:rPr>
        <w:t>e</w:t>
      </w:r>
      <w:r w:rsidR="003B468B">
        <w:rPr>
          <w:rFonts w:asciiTheme="minorHAnsi" w:hAnsiTheme="minorHAnsi" w:cstheme="minorHAnsi"/>
        </w:rPr>
        <w:t xml:space="preserve">n must be filed at each stage.  </w:t>
      </w:r>
      <w:r w:rsidR="00185AAE" w:rsidRPr="00BE1B4F">
        <w:rPr>
          <w:rFonts w:asciiTheme="minorHAnsi" w:hAnsiTheme="minorHAnsi" w:cstheme="minorHAnsi"/>
        </w:rPr>
        <w:t xml:space="preserve">A copy of the </w:t>
      </w:r>
      <w:r>
        <w:rPr>
          <w:rFonts w:asciiTheme="minorHAnsi" w:hAnsiTheme="minorHAnsi" w:cstheme="minorHAnsi"/>
        </w:rPr>
        <w:t xml:space="preserve">disciplinary </w:t>
      </w:r>
      <w:r w:rsidR="00AC1550">
        <w:rPr>
          <w:rFonts w:asciiTheme="minorHAnsi" w:hAnsiTheme="minorHAnsi" w:cstheme="minorHAnsi"/>
        </w:rPr>
        <w:t>action taken</w:t>
      </w:r>
      <w:r w:rsidR="00185AAE" w:rsidRPr="00BE1B4F">
        <w:rPr>
          <w:rFonts w:asciiTheme="minorHAnsi" w:hAnsiTheme="minorHAnsi" w:cstheme="minorHAnsi"/>
        </w:rPr>
        <w:t xml:space="preserve"> </w:t>
      </w:r>
      <w:r w:rsidR="00185AAE">
        <w:rPr>
          <w:rFonts w:asciiTheme="minorHAnsi" w:hAnsiTheme="minorHAnsi" w:cstheme="minorHAnsi"/>
        </w:rPr>
        <w:t>must</w:t>
      </w:r>
      <w:r w:rsidR="00185AAE" w:rsidRPr="00BE1B4F">
        <w:rPr>
          <w:rFonts w:asciiTheme="minorHAnsi" w:hAnsiTheme="minorHAnsi" w:cstheme="minorHAnsi"/>
        </w:rPr>
        <w:t xml:space="preserve"> be sent to the student</w:t>
      </w:r>
      <w:r w:rsidR="003B468B">
        <w:rPr>
          <w:rFonts w:asciiTheme="minorHAnsi" w:hAnsiTheme="minorHAnsi" w:cstheme="minorHAnsi"/>
        </w:rPr>
        <w:t xml:space="preserve">.  </w:t>
      </w:r>
      <w:r w:rsidR="00185AAE">
        <w:rPr>
          <w:rFonts w:asciiTheme="minorHAnsi" w:hAnsiTheme="minorHAnsi" w:cstheme="minorHAnsi"/>
        </w:rPr>
        <w:t>I</w:t>
      </w:r>
      <w:r w:rsidR="00DA32A9">
        <w:rPr>
          <w:rFonts w:asciiTheme="minorHAnsi" w:hAnsiTheme="minorHAnsi" w:cstheme="minorHAnsi"/>
        </w:rPr>
        <w:t>f the student gives</w:t>
      </w:r>
      <w:r w:rsidR="00185AAE" w:rsidRPr="00BE1B4F">
        <w:rPr>
          <w:rFonts w:asciiTheme="minorHAnsi" w:hAnsiTheme="minorHAnsi" w:cstheme="minorHAnsi"/>
        </w:rPr>
        <w:t xml:space="preserve"> </w:t>
      </w:r>
      <w:r w:rsidR="00DA32A9" w:rsidRPr="00BE1B4F">
        <w:rPr>
          <w:rFonts w:asciiTheme="minorHAnsi" w:hAnsiTheme="minorHAnsi" w:cstheme="minorHAnsi"/>
        </w:rPr>
        <w:t>consent</w:t>
      </w:r>
      <w:r w:rsidR="00DA32A9">
        <w:rPr>
          <w:rFonts w:asciiTheme="minorHAnsi" w:hAnsiTheme="minorHAnsi" w:cstheme="minorHAnsi"/>
        </w:rPr>
        <w:t xml:space="preserve"> at the point at which the disciplinary action is taken</w:t>
      </w:r>
      <w:r w:rsidR="00A25E7B">
        <w:rPr>
          <w:rFonts w:asciiTheme="minorHAnsi" w:hAnsiTheme="minorHAnsi" w:cstheme="minorHAnsi"/>
        </w:rPr>
        <w:t xml:space="preserve"> (incorporated into the </w:t>
      </w:r>
      <w:hyperlink r:id="rId29" w:history="1">
        <w:r w:rsidR="00A25E7B" w:rsidRPr="008C44F8">
          <w:rPr>
            <w:rStyle w:val="Hyperlink"/>
            <w:rFonts w:asciiTheme="minorHAnsi" w:hAnsiTheme="minorHAnsi" w:cstheme="minorHAnsi"/>
            <w:b/>
          </w:rPr>
          <w:t>Student Disciplinary Policy Forms</w:t>
        </w:r>
      </w:hyperlink>
      <w:r w:rsidR="00A25E7B">
        <w:rPr>
          <w:rFonts w:asciiTheme="minorHAnsi" w:hAnsiTheme="minorHAnsi" w:cstheme="minorHAnsi"/>
        </w:rPr>
        <w:t xml:space="preserve"> on </w:t>
      </w:r>
      <w:r w:rsidR="00A25E7B">
        <w:rPr>
          <w:rFonts w:asciiTheme="minorHAnsi" w:hAnsiTheme="minorHAnsi" w:cstheme="minorHAnsi"/>
        </w:rPr>
        <w:lastRenderedPageBreak/>
        <w:t>the staff intranet)</w:t>
      </w:r>
      <w:r w:rsidR="00DA32A9">
        <w:rPr>
          <w:rFonts w:asciiTheme="minorHAnsi" w:hAnsiTheme="minorHAnsi" w:cstheme="minorHAnsi"/>
        </w:rPr>
        <w:t xml:space="preserve">, </w:t>
      </w:r>
      <w:r w:rsidR="00DA32A9" w:rsidRPr="00BE1B4F">
        <w:rPr>
          <w:rFonts w:asciiTheme="minorHAnsi" w:hAnsiTheme="minorHAnsi" w:cstheme="minorHAnsi"/>
        </w:rPr>
        <w:t>the</w:t>
      </w:r>
      <w:r w:rsidR="00185AAE">
        <w:rPr>
          <w:rFonts w:asciiTheme="minorHAnsi" w:hAnsiTheme="minorHAnsi" w:cstheme="minorHAnsi"/>
        </w:rPr>
        <w:t xml:space="preserve"> College</w:t>
      </w:r>
      <w:r w:rsidR="00DA32A9">
        <w:rPr>
          <w:rFonts w:asciiTheme="minorHAnsi" w:hAnsiTheme="minorHAnsi" w:cstheme="minorHAnsi"/>
        </w:rPr>
        <w:t xml:space="preserve"> will send a record of the action taken to</w:t>
      </w:r>
      <w:r w:rsidR="00185AAE" w:rsidRPr="00BE1B4F">
        <w:rPr>
          <w:rFonts w:asciiTheme="minorHAnsi" w:hAnsiTheme="minorHAnsi" w:cstheme="minorHAnsi"/>
        </w:rPr>
        <w:t xml:space="preserve"> the</w:t>
      </w:r>
      <w:r w:rsidR="00185AAE">
        <w:rPr>
          <w:rFonts w:asciiTheme="minorHAnsi" w:hAnsiTheme="minorHAnsi" w:cstheme="minorHAnsi"/>
        </w:rPr>
        <w:t xml:space="preserve">ir </w:t>
      </w:r>
      <w:r w:rsidR="00185AAE" w:rsidRPr="00BE1B4F">
        <w:rPr>
          <w:rFonts w:asciiTheme="minorHAnsi" w:hAnsiTheme="minorHAnsi" w:cstheme="minorHAnsi"/>
        </w:rPr>
        <w:t>parent/guardian</w:t>
      </w:r>
      <w:r w:rsidR="00185AAE">
        <w:rPr>
          <w:rFonts w:asciiTheme="minorHAnsi" w:hAnsiTheme="minorHAnsi" w:cstheme="minorHAnsi"/>
        </w:rPr>
        <w:t>/</w:t>
      </w:r>
      <w:r w:rsidR="00185AAE" w:rsidRPr="00BE1B4F">
        <w:rPr>
          <w:rFonts w:asciiTheme="minorHAnsi" w:hAnsiTheme="minorHAnsi" w:cstheme="minorHAnsi"/>
        </w:rPr>
        <w:t>employer</w:t>
      </w:r>
      <w:r w:rsidR="00185AAE">
        <w:rPr>
          <w:rFonts w:asciiTheme="minorHAnsi" w:hAnsiTheme="minorHAnsi" w:cstheme="minorHAnsi"/>
        </w:rPr>
        <w:t xml:space="preserve"> (</w:t>
      </w:r>
      <w:r w:rsidR="00DA32A9">
        <w:rPr>
          <w:rFonts w:asciiTheme="minorHAnsi" w:hAnsiTheme="minorHAnsi" w:cstheme="minorHAnsi"/>
        </w:rPr>
        <w:t xml:space="preserve">as </w:t>
      </w:r>
      <w:r w:rsidR="00185AAE" w:rsidRPr="00BE1B4F">
        <w:rPr>
          <w:rFonts w:asciiTheme="minorHAnsi" w:hAnsiTheme="minorHAnsi" w:cstheme="minorHAnsi"/>
        </w:rPr>
        <w:t>appropriate</w:t>
      </w:r>
      <w:r w:rsidR="00DA32A9">
        <w:rPr>
          <w:rFonts w:asciiTheme="minorHAnsi" w:hAnsiTheme="minorHAnsi" w:cstheme="minorHAnsi"/>
        </w:rPr>
        <w:t>).</w:t>
      </w:r>
    </w:p>
    <w:p w14:paraId="5241DDCD" w14:textId="19372709" w:rsidR="00081E54" w:rsidRDefault="00081E54" w:rsidP="008678E2">
      <w:pPr>
        <w:ind w:left="709" w:right="46" w:firstLine="0"/>
        <w:rPr>
          <w:rFonts w:asciiTheme="minorHAnsi" w:hAnsiTheme="minorHAnsi" w:cstheme="minorHAnsi"/>
        </w:rPr>
      </w:pPr>
    </w:p>
    <w:p w14:paraId="12AA72BF" w14:textId="0870A196" w:rsidR="005553EF" w:rsidRPr="005553EF" w:rsidRDefault="005553EF" w:rsidP="008678E2">
      <w:pPr>
        <w:spacing w:after="0" w:line="259" w:lineRule="auto"/>
        <w:ind w:left="709" w:firstLine="0"/>
        <w:rPr>
          <w:rFonts w:asciiTheme="minorHAnsi" w:hAnsiTheme="minorHAnsi" w:cstheme="minorHAnsi"/>
          <w:color w:val="auto"/>
        </w:rPr>
      </w:pPr>
      <w:r w:rsidRPr="005553EF">
        <w:rPr>
          <w:rFonts w:asciiTheme="minorHAnsi" w:hAnsiTheme="minorHAnsi" w:cstheme="minorHAnsi"/>
          <w:color w:val="auto"/>
        </w:rPr>
        <w:t xml:space="preserve">The table below shows the relevant </w:t>
      </w:r>
      <w:r w:rsidR="00E95DE4" w:rsidRPr="000404D8">
        <w:rPr>
          <w:rFonts w:asciiTheme="minorHAnsi" w:hAnsiTheme="minorHAnsi" w:cstheme="minorHAnsi"/>
          <w:color w:val="auto"/>
        </w:rPr>
        <w:t>I</w:t>
      </w:r>
      <w:r w:rsidRPr="000404D8">
        <w:rPr>
          <w:rFonts w:asciiTheme="minorHAnsi" w:hAnsiTheme="minorHAnsi" w:cstheme="minorHAnsi"/>
          <w:color w:val="auto"/>
        </w:rPr>
        <w:t xml:space="preserve">nvestigating </w:t>
      </w:r>
      <w:r w:rsidR="00E95DE4" w:rsidRPr="000404D8">
        <w:rPr>
          <w:rFonts w:asciiTheme="minorHAnsi" w:hAnsiTheme="minorHAnsi" w:cstheme="minorHAnsi"/>
          <w:color w:val="auto"/>
        </w:rPr>
        <w:t>A</w:t>
      </w:r>
      <w:r w:rsidRPr="000404D8">
        <w:rPr>
          <w:rFonts w:asciiTheme="minorHAnsi" w:hAnsiTheme="minorHAnsi" w:cstheme="minorHAnsi"/>
          <w:color w:val="auto"/>
        </w:rPr>
        <w:t>uthority</w:t>
      </w:r>
      <w:r w:rsidRPr="005553EF">
        <w:rPr>
          <w:rFonts w:asciiTheme="minorHAnsi" w:hAnsiTheme="minorHAnsi" w:cstheme="minorHAnsi"/>
          <w:color w:val="auto"/>
        </w:rPr>
        <w:t xml:space="preserve">, </w:t>
      </w:r>
      <w:r w:rsidR="00B17B65">
        <w:rPr>
          <w:rFonts w:asciiTheme="minorHAnsi" w:hAnsiTheme="minorHAnsi" w:cstheme="minorHAnsi"/>
          <w:color w:val="auto"/>
        </w:rPr>
        <w:t xml:space="preserve">Disciplinary </w:t>
      </w:r>
      <w:proofErr w:type="gramStart"/>
      <w:r w:rsidR="00B17B65">
        <w:rPr>
          <w:rFonts w:asciiTheme="minorHAnsi" w:hAnsiTheme="minorHAnsi" w:cstheme="minorHAnsi"/>
          <w:color w:val="auto"/>
        </w:rPr>
        <w:t>Authority</w:t>
      </w:r>
      <w:proofErr w:type="gramEnd"/>
      <w:r w:rsidR="0034395D">
        <w:rPr>
          <w:rFonts w:asciiTheme="minorHAnsi" w:hAnsiTheme="minorHAnsi" w:cstheme="minorHAnsi"/>
          <w:color w:val="auto"/>
        </w:rPr>
        <w:t xml:space="preserve"> </w:t>
      </w:r>
      <w:r w:rsidRPr="005553EF">
        <w:rPr>
          <w:rFonts w:asciiTheme="minorHAnsi" w:hAnsiTheme="minorHAnsi" w:cstheme="minorHAnsi"/>
          <w:color w:val="auto"/>
        </w:rPr>
        <w:t xml:space="preserve">and period of validity for disciplinary </w:t>
      </w:r>
      <w:r w:rsidR="00AC1550">
        <w:rPr>
          <w:rFonts w:asciiTheme="minorHAnsi" w:hAnsiTheme="minorHAnsi" w:cstheme="minorHAnsi"/>
          <w:color w:val="auto"/>
        </w:rPr>
        <w:t>sanction</w:t>
      </w:r>
      <w:r w:rsidRPr="005553EF">
        <w:rPr>
          <w:rFonts w:asciiTheme="minorHAnsi" w:hAnsiTheme="minorHAnsi" w:cstheme="minorHAnsi"/>
          <w:color w:val="auto"/>
        </w:rPr>
        <w:t>s at each of the four stages of the disciplinary proce</w:t>
      </w:r>
      <w:r w:rsidR="00AC1550">
        <w:rPr>
          <w:rFonts w:asciiTheme="minorHAnsi" w:hAnsiTheme="minorHAnsi" w:cstheme="minorHAnsi"/>
          <w:color w:val="auto"/>
        </w:rPr>
        <w:t>ss</w:t>
      </w:r>
      <w:r w:rsidRPr="005553EF">
        <w:rPr>
          <w:rFonts w:asciiTheme="minorHAnsi" w:hAnsiTheme="minorHAnsi" w:cstheme="minorHAnsi"/>
          <w:color w:val="auto"/>
        </w:rPr>
        <w:t>.</w:t>
      </w:r>
    </w:p>
    <w:p w14:paraId="3000B78B" w14:textId="77777777" w:rsidR="00707723" w:rsidRDefault="00707723" w:rsidP="008678E2">
      <w:pPr>
        <w:ind w:left="709"/>
      </w:pPr>
    </w:p>
    <w:tbl>
      <w:tblPr>
        <w:tblStyle w:val="TableGrid1"/>
        <w:tblW w:w="941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 w:type="dxa"/>
        </w:tblCellMar>
        <w:tblLook w:val="04A0" w:firstRow="1" w:lastRow="0" w:firstColumn="1" w:lastColumn="0" w:noHBand="0" w:noVBand="1"/>
      </w:tblPr>
      <w:tblGrid>
        <w:gridCol w:w="2501"/>
        <w:gridCol w:w="2691"/>
        <w:gridCol w:w="2690"/>
        <w:gridCol w:w="1530"/>
      </w:tblGrid>
      <w:tr w:rsidR="00185AAE" w:rsidRPr="00BE1B4F" w14:paraId="066EE900" w14:textId="77777777" w:rsidTr="000C6764">
        <w:trPr>
          <w:trHeight w:val="351"/>
        </w:trPr>
        <w:tc>
          <w:tcPr>
            <w:tcW w:w="2643" w:type="dxa"/>
            <w:vAlign w:val="center"/>
          </w:tcPr>
          <w:p w14:paraId="268E2524" w14:textId="77777777" w:rsidR="00185AAE" w:rsidRPr="00BE1B4F" w:rsidRDefault="00185AAE" w:rsidP="008678E2">
            <w:pPr>
              <w:tabs>
                <w:tab w:val="center" w:pos="991"/>
              </w:tabs>
              <w:spacing w:after="0" w:line="240" w:lineRule="auto"/>
              <w:ind w:left="709" w:firstLine="0"/>
              <w:rPr>
                <w:rFonts w:asciiTheme="minorHAnsi" w:hAnsiTheme="minorHAnsi" w:cstheme="minorHAnsi"/>
              </w:rPr>
            </w:pPr>
            <w:r w:rsidRPr="00BE1B4F">
              <w:rPr>
                <w:rFonts w:asciiTheme="minorHAnsi" w:eastAsia="Times New Roman" w:hAnsiTheme="minorHAnsi" w:cstheme="minorHAnsi"/>
              </w:rPr>
              <w:tab/>
            </w:r>
            <w:r w:rsidRPr="00BE1B4F">
              <w:rPr>
                <w:rFonts w:asciiTheme="minorHAnsi" w:hAnsiTheme="minorHAnsi" w:cstheme="minorHAnsi"/>
                <w:b/>
              </w:rPr>
              <w:t>Stage</w:t>
            </w:r>
            <w:r w:rsidRPr="00BE1B4F">
              <w:rPr>
                <w:rFonts w:asciiTheme="minorHAnsi" w:eastAsia="Times New Roman" w:hAnsiTheme="minorHAnsi" w:cstheme="minorHAnsi"/>
              </w:rPr>
              <w:t xml:space="preserve"> </w:t>
            </w:r>
          </w:p>
        </w:tc>
        <w:tc>
          <w:tcPr>
            <w:tcW w:w="2840" w:type="dxa"/>
            <w:vAlign w:val="center"/>
          </w:tcPr>
          <w:p w14:paraId="3633A128" w14:textId="77777777" w:rsidR="00185AAE" w:rsidRDefault="00185AAE" w:rsidP="008678E2">
            <w:pPr>
              <w:spacing w:after="0" w:line="240" w:lineRule="auto"/>
              <w:ind w:left="709" w:right="113" w:firstLine="0"/>
              <w:jc w:val="center"/>
              <w:rPr>
                <w:rFonts w:asciiTheme="minorHAnsi" w:hAnsiTheme="minorHAnsi" w:cstheme="minorHAnsi"/>
                <w:b/>
              </w:rPr>
            </w:pPr>
            <w:r w:rsidRPr="00BE1B4F">
              <w:rPr>
                <w:rFonts w:asciiTheme="minorHAnsi" w:hAnsiTheme="minorHAnsi" w:cstheme="minorHAnsi"/>
                <w:b/>
              </w:rPr>
              <w:t>Investigating</w:t>
            </w:r>
            <w:r w:rsidRPr="00BE1B4F">
              <w:rPr>
                <w:rFonts w:asciiTheme="minorHAnsi" w:eastAsia="Times New Roman" w:hAnsiTheme="minorHAnsi" w:cstheme="minorHAnsi"/>
              </w:rPr>
              <w:t xml:space="preserve"> </w:t>
            </w:r>
            <w:r w:rsidRPr="00BE1B4F">
              <w:rPr>
                <w:rFonts w:asciiTheme="minorHAnsi" w:hAnsiTheme="minorHAnsi" w:cstheme="minorHAnsi"/>
                <w:b/>
              </w:rPr>
              <w:t>Authority</w:t>
            </w:r>
          </w:p>
          <w:p w14:paraId="75BA5584" w14:textId="1AFEA697" w:rsidR="00B94A1C" w:rsidRPr="00BE1B4F" w:rsidRDefault="00B64CEA" w:rsidP="008678E2">
            <w:pPr>
              <w:spacing w:after="0" w:line="240" w:lineRule="auto"/>
              <w:ind w:left="709" w:right="113" w:firstLine="0"/>
              <w:jc w:val="center"/>
              <w:rPr>
                <w:rFonts w:asciiTheme="minorHAnsi" w:hAnsiTheme="minorHAnsi" w:cstheme="minorHAnsi"/>
              </w:rPr>
            </w:pPr>
            <w:r>
              <w:rPr>
                <w:rFonts w:asciiTheme="minorHAnsi" w:hAnsiTheme="minorHAnsi" w:cstheme="minorHAnsi"/>
                <w:b/>
              </w:rPr>
              <w:t>(</w:t>
            </w:r>
            <w:r w:rsidR="00B94A1C">
              <w:rPr>
                <w:rFonts w:asciiTheme="minorHAnsi" w:hAnsiTheme="minorHAnsi" w:cstheme="minorHAnsi"/>
                <w:b/>
              </w:rPr>
              <w:t xml:space="preserve">Role Details </w:t>
            </w:r>
            <w:r>
              <w:rPr>
                <w:rFonts w:asciiTheme="minorHAnsi" w:hAnsiTheme="minorHAnsi" w:cstheme="minorHAnsi"/>
                <w:b/>
              </w:rPr>
              <w:t xml:space="preserve">in </w:t>
            </w:r>
            <w:r w:rsidR="00B94A1C">
              <w:rPr>
                <w:rFonts w:asciiTheme="minorHAnsi" w:hAnsiTheme="minorHAnsi" w:cstheme="minorHAnsi"/>
                <w:b/>
              </w:rPr>
              <w:t>Appendix B</w:t>
            </w:r>
            <w:r>
              <w:rPr>
                <w:rFonts w:asciiTheme="minorHAnsi" w:hAnsiTheme="minorHAnsi" w:cstheme="minorHAnsi"/>
                <w:b/>
              </w:rPr>
              <w:t>)</w:t>
            </w:r>
          </w:p>
        </w:tc>
        <w:tc>
          <w:tcPr>
            <w:tcW w:w="2835" w:type="dxa"/>
            <w:vAlign w:val="center"/>
          </w:tcPr>
          <w:p w14:paraId="086FAEEE" w14:textId="77777777" w:rsidR="00AC1550" w:rsidRDefault="00B17B65" w:rsidP="008678E2">
            <w:pPr>
              <w:spacing w:after="0" w:line="240" w:lineRule="auto"/>
              <w:ind w:left="709" w:right="113" w:firstLine="0"/>
              <w:jc w:val="center"/>
              <w:rPr>
                <w:rFonts w:asciiTheme="minorHAnsi" w:hAnsiTheme="minorHAnsi" w:cstheme="minorHAnsi"/>
                <w:b/>
              </w:rPr>
            </w:pPr>
            <w:r>
              <w:rPr>
                <w:rFonts w:asciiTheme="minorHAnsi" w:hAnsiTheme="minorHAnsi" w:cstheme="minorHAnsi"/>
                <w:b/>
              </w:rPr>
              <w:t>Disciplinary Authority</w:t>
            </w:r>
          </w:p>
          <w:p w14:paraId="3F968B3F" w14:textId="3D7CDADD" w:rsidR="00B94A1C" w:rsidRPr="00AC1550" w:rsidRDefault="00B64CEA" w:rsidP="008678E2">
            <w:pPr>
              <w:spacing w:after="0" w:line="240" w:lineRule="auto"/>
              <w:ind w:left="709" w:right="113" w:firstLine="0"/>
              <w:jc w:val="center"/>
              <w:rPr>
                <w:rFonts w:asciiTheme="minorHAnsi" w:hAnsiTheme="minorHAnsi" w:cstheme="minorHAnsi"/>
                <w:b/>
              </w:rPr>
            </w:pPr>
            <w:r>
              <w:rPr>
                <w:rFonts w:asciiTheme="minorHAnsi" w:hAnsiTheme="minorHAnsi" w:cstheme="minorHAnsi"/>
                <w:b/>
              </w:rPr>
              <w:t>(</w:t>
            </w:r>
            <w:r w:rsidR="00B94A1C">
              <w:rPr>
                <w:rFonts w:asciiTheme="minorHAnsi" w:hAnsiTheme="minorHAnsi" w:cstheme="minorHAnsi"/>
                <w:b/>
              </w:rPr>
              <w:t xml:space="preserve">Role Details </w:t>
            </w:r>
            <w:r>
              <w:rPr>
                <w:rFonts w:asciiTheme="minorHAnsi" w:hAnsiTheme="minorHAnsi" w:cstheme="minorHAnsi"/>
                <w:b/>
              </w:rPr>
              <w:t xml:space="preserve">in </w:t>
            </w:r>
            <w:r w:rsidR="00B94A1C">
              <w:rPr>
                <w:rFonts w:asciiTheme="minorHAnsi" w:hAnsiTheme="minorHAnsi" w:cstheme="minorHAnsi"/>
                <w:b/>
              </w:rPr>
              <w:t>Appendix C</w:t>
            </w:r>
            <w:r>
              <w:rPr>
                <w:rFonts w:asciiTheme="minorHAnsi" w:hAnsiTheme="minorHAnsi" w:cstheme="minorHAnsi"/>
                <w:b/>
              </w:rPr>
              <w:t>)</w:t>
            </w:r>
          </w:p>
        </w:tc>
        <w:tc>
          <w:tcPr>
            <w:tcW w:w="1094" w:type="dxa"/>
            <w:vAlign w:val="center"/>
          </w:tcPr>
          <w:p w14:paraId="0D68BEDD" w14:textId="77777777" w:rsidR="00185AAE" w:rsidRPr="00BE1B4F" w:rsidRDefault="00185AAE" w:rsidP="008678E2">
            <w:pPr>
              <w:spacing w:after="0" w:line="240" w:lineRule="auto"/>
              <w:ind w:left="709" w:firstLine="0"/>
              <w:jc w:val="center"/>
              <w:rPr>
                <w:rFonts w:asciiTheme="minorHAnsi" w:hAnsiTheme="minorHAnsi" w:cstheme="minorHAnsi"/>
              </w:rPr>
            </w:pPr>
            <w:r w:rsidRPr="00BE1B4F">
              <w:rPr>
                <w:rFonts w:asciiTheme="minorHAnsi" w:hAnsiTheme="minorHAnsi" w:cstheme="minorHAnsi"/>
                <w:b/>
              </w:rPr>
              <w:t xml:space="preserve">Period </w:t>
            </w:r>
            <w:r>
              <w:rPr>
                <w:rFonts w:asciiTheme="minorHAnsi" w:hAnsiTheme="minorHAnsi" w:cstheme="minorHAnsi"/>
                <w:b/>
              </w:rPr>
              <w:t>of validity</w:t>
            </w:r>
          </w:p>
        </w:tc>
      </w:tr>
      <w:tr w:rsidR="00185AAE" w:rsidRPr="00BE1B4F" w14:paraId="6317E379" w14:textId="77777777" w:rsidTr="000C6764">
        <w:trPr>
          <w:trHeight w:val="588"/>
        </w:trPr>
        <w:tc>
          <w:tcPr>
            <w:tcW w:w="2643" w:type="dxa"/>
            <w:vAlign w:val="center"/>
          </w:tcPr>
          <w:p w14:paraId="67ED47C4" w14:textId="77777777" w:rsidR="00185AAE" w:rsidRPr="00BE1B4F" w:rsidRDefault="00185AAE" w:rsidP="008678E2">
            <w:pPr>
              <w:spacing w:after="0" w:line="240" w:lineRule="auto"/>
              <w:ind w:left="709" w:right="113" w:firstLine="0"/>
              <w:rPr>
                <w:rFonts w:asciiTheme="minorHAnsi" w:hAnsiTheme="minorHAnsi" w:cstheme="minorHAnsi"/>
              </w:rPr>
            </w:pPr>
            <w:r w:rsidRPr="00BE1B4F">
              <w:rPr>
                <w:rFonts w:asciiTheme="minorHAnsi" w:hAnsiTheme="minorHAnsi" w:cstheme="minorHAnsi"/>
              </w:rPr>
              <w:t>1</w:t>
            </w:r>
            <w:r w:rsidRPr="00BE1B4F">
              <w:rPr>
                <w:rFonts w:asciiTheme="minorHAnsi" w:eastAsia="Times New Roman" w:hAnsiTheme="minorHAnsi" w:cstheme="minorHAnsi"/>
              </w:rPr>
              <w:t xml:space="preserve"> </w:t>
            </w:r>
            <w:r w:rsidRPr="00BE1B4F">
              <w:rPr>
                <w:rFonts w:asciiTheme="minorHAnsi" w:hAnsiTheme="minorHAnsi" w:cstheme="minorHAnsi"/>
              </w:rPr>
              <w:t>– Verbal Warning</w:t>
            </w:r>
            <w:r w:rsidRPr="00BE1B4F">
              <w:rPr>
                <w:rFonts w:asciiTheme="minorHAnsi" w:eastAsia="Times New Roman" w:hAnsiTheme="minorHAnsi" w:cstheme="minorHAnsi"/>
              </w:rPr>
              <w:t xml:space="preserve"> </w:t>
            </w:r>
          </w:p>
          <w:p w14:paraId="14E70ED6" w14:textId="77777777" w:rsidR="00185AAE" w:rsidRPr="00BE1B4F" w:rsidRDefault="00185AAE" w:rsidP="008678E2">
            <w:pPr>
              <w:spacing w:after="0" w:line="240" w:lineRule="auto"/>
              <w:ind w:left="709" w:right="113"/>
              <w:rPr>
                <w:rFonts w:asciiTheme="minorHAnsi" w:hAnsiTheme="minorHAnsi" w:cstheme="minorHAnsi"/>
              </w:rPr>
            </w:pPr>
          </w:p>
        </w:tc>
        <w:tc>
          <w:tcPr>
            <w:tcW w:w="2840" w:type="dxa"/>
            <w:vAlign w:val="center"/>
          </w:tcPr>
          <w:p w14:paraId="7F30D90B" w14:textId="77777777" w:rsidR="00185AAE" w:rsidRDefault="00E3728E" w:rsidP="008678E2">
            <w:pPr>
              <w:spacing w:after="0" w:line="240" w:lineRule="auto"/>
              <w:ind w:left="709" w:right="113" w:firstLine="0"/>
              <w:rPr>
                <w:rFonts w:asciiTheme="minorHAnsi" w:hAnsiTheme="minorHAnsi" w:cstheme="minorHAnsi"/>
              </w:rPr>
            </w:pPr>
            <w:r>
              <w:rPr>
                <w:rFonts w:asciiTheme="minorHAnsi" w:hAnsiTheme="minorHAnsi" w:cstheme="minorHAnsi"/>
              </w:rPr>
              <w:t xml:space="preserve"> Class Lecturer</w:t>
            </w:r>
          </w:p>
          <w:p w14:paraId="100368C5" w14:textId="77777777" w:rsidR="00AC1550" w:rsidRPr="00BE1B4F" w:rsidRDefault="00AC1550" w:rsidP="008678E2">
            <w:pPr>
              <w:spacing w:after="0" w:line="240" w:lineRule="auto"/>
              <w:ind w:left="709" w:right="113" w:firstLine="0"/>
              <w:rPr>
                <w:rFonts w:asciiTheme="minorHAnsi" w:hAnsiTheme="minorHAnsi" w:cstheme="minorHAnsi"/>
              </w:rPr>
            </w:pPr>
          </w:p>
        </w:tc>
        <w:tc>
          <w:tcPr>
            <w:tcW w:w="2835" w:type="dxa"/>
            <w:vAlign w:val="center"/>
          </w:tcPr>
          <w:p w14:paraId="6DD70516" w14:textId="77777777" w:rsidR="00185AAE" w:rsidRDefault="00BC2AB3" w:rsidP="008678E2">
            <w:pPr>
              <w:spacing w:after="0" w:line="240" w:lineRule="auto"/>
              <w:ind w:left="709" w:right="113" w:firstLine="0"/>
              <w:rPr>
                <w:rFonts w:asciiTheme="minorHAnsi" w:hAnsiTheme="minorHAnsi" w:cstheme="minorHAnsi"/>
              </w:rPr>
            </w:pPr>
            <w:r>
              <w:rPr>
                <w:rFonts w:asciiTheme="minorHAnsi" w:hAnsiTheme="minorHAnsi" w:cstheme="minorHAnsi"/>
              </w:rPr>
              <w:t>Class Lecturer/</w:t>
            </w:r>
          </w:p>
          <w:p w14:paraId="6CEB0DAF" w14:textId="77777777" w:rsidR="00185AAE" w:rsidRPr="00BE1B4F" w:rsidRDefault="00185AAE" w:rsidP="008678E2">
            <w:pPr>
              <w:spacing w:after="0" w:line="240" w:lineRule="auto"/>
              <w:ind w:left="709" w:right="113" w:firstLine="0"/>
              <w:rPr>
                <w:rFonts w:asciiTheme="minorHAnsi" w:hAnsiTheme="minorHAnsi" w:cstheme="minorHAnsi"/>
              </w:rPr>
            </w:pPr>
            <w:r w:rsidRPr="00BE1B4F">
              <w:rPr>
                <w:rFonts w:asciiTheme="minorHAnsi" w:hAnsiTheme="minorHAnsi" w:cstheme="minorHAnsi"/>
              </w:rPr>
              <w:t>Course Co</w:t>
            </w:r>
            <w:r>
              <w:rPr>
                <w:rFonts w:asciiTheme="minorHAnsi" w:hAnsiTheme="minorHAnsi" w:cstheme="minorHAnsi"/>
              </w:rPr>
              <w:t>-</w:t>
            </w:r>
            <w:r w:rsidRPr="00BE1B4F">
              <w:rPr>
                <w:rFonts w:asciiTheme="minorHAnsi" w:hAnsiTheme="minorHAnsi" w:cstheme="minorHAnsi"/>
              </w:rPr>
              <w:t>ordinator</w:t>
            </w:r>
            <w:r w:rsidRPr="00BE1B4F">
              <w:rPr>
                <w:rFonts w:asciiTheme="minorHAnsi" w:eastAsia="Times New Roman" w:hAnsiTheme="minorHAnsi" w:cstheme="minorHAnsi"/>
              </w:rPr>
              <w:t xml:space="preserve"> </w:t>
            </w:r>
          </w:p>
        </w:tc>
        <w:tc>
          <w:tcPr>
            <w:tcW w:w="1094" w:type="dxa"/>
            <w:vAlign w:val="center"/>
          </w:tcPr>
          <w:p w14:paraId="1078D39C" w14:textId="77777777" w:rsidR="00185AAE" w:rsidRPr="00BE1B4F" w:rsidRDefault="00185AAE" w:rsidP="008678E2">
            <w:pPr>
              <w:spacing w:after="0" w:line="240" w:lineRule="auto"/>
              <w:ind w:left="709" w:right="113"/>
              <w:jc w:val="center"/>
              <w:rPr>
                <w:rFonts w:asciiTheme="minorHAnsi" w:hAnsiTheme="minorHAnsi" w:cstheme="minorHAnsi"/>
              </w:rPr>
            </w:pPr>
            <w:r w:rsidRPr="00BE1B4F">
              <w:rPr>
                <w:rFonts w:asciiTheme="minorHAnsi" w:hAnsiTheme="minorHAnsi" w:cstheme="minorHAnsi"/>
              </w:rPr>
              <w:t>6 Months</w:t>
            </w:r>
          </w:p>
          <w:p w14:paraId="065AC3D8" w14:textId="77777777" w:rsidR="00185AAE" w:rsidRPr="00BE1B4F" w:rsidRDefault="00185AAE" w:rsidP="008678E2">
            <w:pPr>
              <w:spacing w:after="0" w:line="240" w:lineRule="auto"/>
              <w:ind w:left="709" w:right="113" w:firstLine="0"/>
              <w:jc w:val="center"/>
              <w:rPr>
                <w:rFonts w:asciiTheme="minorHAnsi" w:hAnsiTheme="minorHAnsi" w:cstheme="minorHAnsi"/>
              </w:rPr>
            </w:pPr>
          </w:p>
        </w:tc>
      </w:tr>
      <w:tr w:rsidR="00185AAE" w:rsidRPr="00BE1B4F" w14:paraId="4444ED61" w14:textId="77777777" w:rsidTr="000C6764">
        <w:trPr>
          <w:trHeight w:val="653"/>
        </w:trPr>
        <w:tc>
          <w:tcPr>
            <w:tcW w:w="2643" w:type="dxa"/>
            <w:vAlign w:val="center"/>
          </w:tcPr>
          <w:p w14:paraId="267E8707" w14:textId="77777777" w:rsidR="00185AAE" w:rsidRPr="00BE1B4F" w:rsidRDefault="00185AAE" w:rsidP="008678E2">
            <w:pPr>
              <w:spacing w:after="0" w:line="240" w:lineRule="auto"/>
              <w:ind w:left="709" w:firstLine="0"/>
              <w:rPr>
                <w:rFonts w:asciiTheme="minorHAnsi" w:hAnsiTheme="minorHAnsi" w:cstheme="minorHAnsi"/>
              </w:rPr>
            </w:pPr>
            <w:r w:rsidRPr="00BE1B4F">
              <w:rPr>
                <w:rFonts w:asciiTheme="minorHAnsi" w:hAnsiTheme="minorHAnsi" w:cstheme="minorHAnsi"/>
              </w:rPr>
              <w:t>2</w:t>
            </w:r>
            <w:r>
              <w:rPr>
                <w:rFonts w:asciiTheme="minorHAnsi" w:eastAsia="Times New Roman" w:hAnsiTheme="minorHAnsi" w:cstheme="minorHAnsi"/>
              </w:rPr>
              <w:t xml:space="preserve"> </w:t>
            </w:r>
            <w:r w:rsidRPr="00BE1B4F">
              <w:rPr>
                <w:rFonts w:asciiTheme="minorHAnsi" w:hAnsiTheme="minorHAnsi" w:cstheme="minorHAnsi"/>
              </w:rPr>
              <w:t>–</w:t>
            </w:r>
            <w:r>
              <w:rPr>
                <w:rFonts w:asciiTheme="minorHAnsi" w:hAnsiTheme="minorHAnsi" w:cstheme="minorHAnsi"/>
              </w:rPr>
              <w:t xml:space="preserve"> First</w:t>
            </w:r>
            <w:r w:rsidRPr="00BE1B4F">
              <w:rPr>
                <w:rFonts w:asciiTheme="minorHAnsi" w:hAnsiTheme="minorHAnsi" w:cstheme="minorHAnsi"/>
              </w:rPr>
              <w:t xml:space="preserve"> Written Warning</w:t>
            </w:r>
            <w:r w:rsidRPr="00BE1B4F">
              <w:rPr>
                <w:rFonts w:asciiTheme="minorHAnsi" w:eastAsia="Times New Roman" w:hAnsiTheme="minorHAnsi" w:cstheme="minorHAnsi"/>
              </w:rPr>
              <w:t xml:space="preserve"> </w:t>
            </w:r>
          </w:p>
          <w:p w14:paraId="5F0EEADD" w14:textId="77777777" w:rsidR="00185AAE" w:rsidRPr="00BE1B4F" w:rsidRDefault="00185AAE" w:rsidP="008678E2">
            <w:pPr>
              <w:spacing w:after="0" w:line="240" w:lineRule="auto"/>
              <w:ind w:left="709"/>
              <w:rPr>
                <w:rFonts w:asciiTheme="minorHAnsi" w:hAnsiTheme="minorHAnsi" w:cstheme="minorHAnsi"/>
              </w:rPr>
            </w:pPr>
          </w:p>
        </w:tc>
        <w:tc>
          <w:tcPr>
            <w:tcW w:w="2840" w:type="dxa"/>
            <w:vAlign w:val="center"/>
          </w:tcPr>
          <w:p w14:paraId="5A54F986" w14:textId="77777777" w:rsidR="00185AAE" w:rsidRDefault="00485618" w:rsidP="008678E2">
            <w:pPr>
              <w:spacing w:after="0" w:line="240" w:lineRule="auto"/>
              <w:ind w:left="709" w:firstLine="0"/>
              <w:rPr>
                <w:rFonts w:asciiTheme="minorHAnsi" w:hAnsiTheme="minorHAnsi" w:cstheme="minorHAnsi"/>
              </w:rPr>
            </w:pPr>
            <w:r>
              <w:rPr>
                <w:rFonts w:asciiTheme="minorHAnsi" w:hAnsiTheme="minorHAnsi" w:cstheme="minorHAnsi"/>
              </w:rPr>
              <w:t xml:space="preserve">Class </w:t>
            </w:r>
            <w:r w:rsidR="00E3728E">
              <w:rPr>
                <w:rFonts w:asciiTheme="minorHAnsi" w:hAnsiTheme="minorHAnsi" w:cstheme="minorHAnsi"/>
              </w:rPr>
              <w:t>Lecturer</w:t>
            </w:r>
            <w:r w:rsidR="00185AAE" w:rsidRPr="00BE1B4F">
              <w:rPr>
                <w:rFonts w:asciiTheme="minorHAnsi" w:hAnsiTheme="minorHAnsi" w:cstheme="minorHAnsi"/>
              </w:rPr>
              <w:t xml:space="preserve"> / </w:t>
            </w:r>
          </w:p>
          <w:p w14:paraId="08F57056" w14:textId="77777777" w:rsidR="00185AAE" w:rsidRPr="00BE1B4F" w:rsidRDefault="00185AAE" w:rsidP="008678E2">
            <w:pPr>
              <w:spacing w:after="0" w:line="240" w:lineRule="auto"/>
              <w:ind w:left="709" w:firstLine="0"/>
              <w:rPr>
                <w:rFonts w:asciiTheme="minorHAnsi" w:hAnsiTheme="minorHAnsi" w:cstheme="minorHAnsi"/>
              </w:rPr>
            </w:pPr>
            <w:r w:rsidRPr="00BE1B4F">
              <w:rPr>
                <w:rFonts w:asciiTheme="minorHAnsi" w:hAnsiTheme="minorHAnsi" w:cstheme="minorHAnsi"/>
              </w:rPr>
              <w:t>Course Co</w:t>
            </w:r>
            <w:r>
              <w:rPr>
                <w:rFonts w:asciiTheme="minorHAnsi" w:hAnsiTheme="minorHAnsi" w:cstheme="minorHAnsi"/>
              </w:rPr>
              <w:t>-</w:t>
            </w:r>
            <w:r w:rsidRPr="00BE1B4F">
              <w:rPr>
                <w:rFonts w:asciiTheme="minorHAnsi" w:hAnsiTheme="minorHAnsi" w:cstheme="minorHAnsi"/>
              </w:rPr>
              <w:t>ordinator</w:t>
            </w:r>
            <w:r w:rsidRPr="00BE1B4F">
              <w:rPr>
                <w:rFonts w:asciiTheme="minorHAnsi" w:eastAsia="Times New Roman" w:hAnsiTheme="minorHAnsi" w:cstheme="minorHAnsi"/>
              </w:rPr>
              <w:t xml:space="preserve"> </w:t>
            </w:r>
          </w:p>
        </w:tc>
        <w:tc>
          <w:tcPr>
            <w:tcW w:w="2835" w:type="dxa"/>
            <w:vAlign w:val="center"/>
          </w:tcPr>
          <w:p w14:paraId="4AE340E0" w14:textId="77777777" w:rsidR="00185AAE" w:rsidRPr="00BE1B4F" w:rsidRDefault="00185AAE" w:rsidP="008678E2">
            <w:pPr>
              <w:spacing w:after="0" w:line="240" w:lineRule="auto"/>
              <w:ind w:left="709" w:firstLine="0"/>
              <w:rPr>
                <w:rFonts w:asciiTheme="minorHAnsi" w:hAnsiTheme="minorHAnsi" w:cstheme="minorHAnsi"/>
              </w:rPr>
            </w:pPr>
            <w:r w:rsidRPr="00BE1B4F">
              <w:rPr>
                <w:rFonts w:asciiTheme="minorHAnsi" w:hAnsiTheme="minorHAnsi" w:cstheme="minorHAnsi"/>
              </w:rPr>
              <w:t>Course Co</w:t>
            </w:r>
            <w:r>
              <w:rPr>
                <w:rFonts w:asciiTheme="minorHAnsi" w:hAnsiTheme="minorHAnsi" w:cstheme="minorHAnsi"/>
              </w:rPr>
              <w:t>-</w:t>
            </w:r>
            <w:r w:rsidRPr="00BE1B4F">
              <w:rPr>
                <w:rFonts w:asciiTheme="minorHAnsi" w:hAnsiTheme="minorHAnsi" w:cstheme="minorHAnsi"/>
              </w:rPr>
              <w:t>ordinator</w:t>
            </w:r>
            <w:r>
              <w:rPr>
                <w:rFonts w:asciiTheme="minorHAnsi" w:hAnsiTheme="minorHAnsi" w:cstheme="minorHAnsi"/>
              </w:rPr>
              <w:t xml:space="preserve"> </w:t>
            </w:r>
            <w:r w:rsidRPr="00BE1B4F">
              <w:rPr>
                <w:rFonts w:asciiTheme="minorHAnsi" w:hAnsiTheme="minorHAnsi" w:cstheme="minorHAnsi"/>
              </w:rPr>
              <w:t>/</w:t>
            </w:r>
          </w:p>
          <w:p w14:paraId="0B3C9C9B" w14:textId="77777777" w:rsidR="00185AAE" w:rsidRPr="00BE1B4F" w:rsidRDefault="00185AAE" w:rsidP="008678E2">
            <w:pPr>
              <w:spacing w:after="0" w:line="240" w:lineRule="auto"/>
              <w:ind w:left="709" w:firstLine="0"/>
              <w:rPr>
                <w:rFonts w:asciiTheme="minorHAnsi" w:hAnsiTheme="minorHAnsi" w:cstheme="minorHAnsi"/>
              </w:rPr>
            </w:pPr>
            <w:r>
              <w:rPr>
                <w:rFonts w:asciiTheme="minorHAnsi" w:hAnsiTheme="minorHAnsi" w:cstheme="minorHAnsi"/>
              </w:rPr>
              <w:t>Curriculum Area Manager</w:t>
            </w:r>
          </w:p>
        </w:tc>
        <w:tc>
          <w:tcPr>
            <w:tcW w:w="1094" w:type="dxa"/>
            <w:vAlign w:val="center"/>
          </w:tcPr>
          <w:p w14:paraId="2F50A7DF" w14:textId="77777777" w:rsidR="00185AAE" w:rsidRPr="00BE1B4F" w:rsidRDefault="00185AAE" w:rsidP="008678E2">
            <w:pPr>
              <w:spacing w:after="0" w:line="240" w:lineRule="auto"/>
              <w:ind w:left="709"/>
              <w:jc w:val="center"/>
              <w:rPr>
                <w:rFonts w:asciiTheme="minorHAnsi" w:hAnsiTheme="minorHAnsi" w:cstheme="minorHAnsi"/>
              </w:rPr>
            </w:pPr>
            <w:r w:rsidRPr="00BE1B4F">
              <w:rPr>
                <w:rFonts w:asciiTheme="minorHAnsi" w:hAnsiTheme="minorHAnsi" w:cstheme="minorHAnsi"/>
              </w:rPr>
              <w:t>6 Months</w:t>
            </w:r>
          </w:p>
        </w:tc>
      </w:tr>
      <w:tr w:rsidR="00185AAE" w:rsidRPr="00BE1B4F" w14:paraId="033DB4B0" w14:textId="77777777" w:rsidTr="000C6764">
        <w:trPr>
          <w:trHeight w:val="753"/>
        </w:trPr>
        <w:tc>
          <w:tcPr>
            <w:tcW w:w="2643" w:type="dxa"/>
            <w:vAlign w:val="center"/>
          </w:tcPr>
          <w:p w14:paraId="23537423" w14:textId="77777777" w:rsidR="00185AAE" w:rsidRPr="00BE1B4F" w:rsidRDefault="00185AAE" w:rsidP="008678E2">
            <w:pPr>
              <w:spacing w:after="0" w:line="240" w:lineRule="auto"/>
              <w:ind w:left="709" w:firstLine="0"/>
              <w:rPr>
                <w:rFonts w:asciiTheme="minorHAnsi" w:hAnsiTheme="minorHAnsi" w:cstheme="minorHAnsi"/>
              </w:rPr>
            </w:pPr>
            <w:r w:rsidRPr="00BE1B4F">
              <w:rPr>
                <w:rFonts w:asciiTheme="minorHAnsi" w:hAnsiTheme="minorHAnsi" w:cstheme="minorHAnsi"/>
              </w:rPr>
              <w:t>3</w:t>
            </w:r>
            <w:r w:rsidRPr="00BE1B4F">
              <w:rPr>
                <w:rFonts w:asciiTheme="minorHAnsi" w:eastAsia="Times New Roman" w:hAnsiTheme="minorHAnsi" w:cstheme="minorHAnsi"/>
              </w:rPr>
              <w:t xml:space="preserve"> </w:t>
            </w:r>
            <w:r w:rsidRPr="00BE1B4F">
              <w:rPr>
                <w:rFonts w:asciiTheme="minorHAnsi" w:hAnsiTheme="minorHAnsi" w:cstheme="minorHAnsi"/>
              </w:rPr>
              <w:t xml:space="preserve">– Final </w:t>
            </w:r>
            <w:r>
              <w:rPr>
                <w:rFonts w:asciiTheme="minorHAnsi" w:hAnsiTheme="minorHAnsi" w:cstheme="minorHAnsi"/>
              </w:rPr>
              <w:t xml:space="preserve">Written </w:t>
            </w:r>
            <w:r w:rsidRPr="00BE1B4F">
              <w:rPr>
                <w:rFonts w:asciiTheme="minorHAnsi" w:hAnsiTheme="minorHAnsi" w:cstheme="minorHAnsi"/>
              </w:rPr>
              <w:t>Warning</w:t>
            </w:r>
            <w:r w:rsidRPr="00BE1B4F">
              <w:rPr>
                <w:rFonts w:asciiTheme="minorHAnsi" w:eastAsia="Times New Roman" w:hAnsiTheme="minorHAnsi" w:cstheme="minorHAnsi"/>
              </w:rPr>
              <w:t xml:space="preserve"> </w:t>
            </w:r>
          </w:p>
          <w:p w14:paraId="539B2AA5" w14:textId="77777777" w:rsidR="00185AAE" w:rsidRPr="00BE1B4F" w:rsidRDefault="00185AAE" w:rsidP="008678E2">
            <w:pPr>
              <w:spacing w:after="0" w:line="240" w:lineRule="auto"/>
              <w:ind w:left="709" w:firstLine="0"/>
              <w:rPr>
                <w:rFonts w:asciiTheme="minorHAnsi" w:hAnsiTheme="minorHAnsi" w:cstheme="minorHAnsi"/>
              </w:rPr>
            </w:pPr>
          </w:p>
        </w:tc>
        <w:tc>
          <w:tcPr>
            <w:tcW w:w="2840" w:type="dxa"/>
            <w:vAlign w:val="center"/>
          </w:tcPr>
          <w:p w14:paraId="02BFE42C" w14:textId="77777777" w:rsidR="00185AAE" w:rsidRPr="00BE1B4F" w:rsidRDefault="00185AAE" w:rsidP="008678E2">
            <w:pPr>
              <w:spacing w:after="0" w:line="240" w:lineRule="auto"/>
              <w:ind w:left="709" w:firstLine="0"/>
              <w:rPr>
                <w:rFonts w:asciiTheme="minorHAnsi" w:hAnsiTheme="minorHAnsi" w:cstheme="minorHAnsi"/>
              </w:rPr>
            </w:pPr>
            <w:r w:rsidRPr="00BE1B4F">
              <w:rPr>
                <w:rFonts w:asciiTheme="minorHAnsi" w:hAnsiTheme="minorHAnsi" w:cstheme="minorHAnsi"/>
              </w:rPr>
              <w:t>Course Co</w:t>
            </w:r>
            <w:r>
              <w:rPr>
                <w:rFonts w:asciiTheme="minorHAnsi" w:hAnsiTheme="minorHAnsi" w:cstheme="minorHAnsi"/>
              </w:rPr>
              <w:t>-</w:t>
            </w:r>
            <w:r w:rsidRPr="00BE1B4F">
              <w:rPr>
                <w:rFonts w:asciiTheme="minorHAnsi" w:hAnsiTheme="minorHAnsi" w:cstheme="minorHAnsi"/>
              </w:rPr>
              <w:t>ordinator</w:t>
            </w:r>
            <w:r>
              <w:rPr>
                <w:rFonts w:asciiTheme="minorHAnsi" w:hAnsiTheme="minorHAnsi" w:cstheme="minorHAnsi"/>
              </w:rPr>
              <w:t xml:space="preserve"> </w:t>
            </w:r>
            <w:r w:rsidRPr="00BE1B4F">
              <w:rPr>
                <w:rFonts w:asciiTheme="minorHAnsi" w:hAnsiTheme="minorHAnsi" w:cstheme="minorHAnsi"/>
              </w:rPr>
              <w:t>/</w:t>
            </w:r>
          </w:p>
          <w:p w14:paraId="16A11280" w14:textId="77777777" w:rsidR="00185AAE" w:rsidRPr="00BE1B4F" w:rsidRDefault="00185AAE" w:rsidP="008678E2">
            <w:pPr>
              <w:spacing w:after="0" w:line="240" w:lineRule="auto"/>
              <w:ind w:left="709" w:firstLine="0"/>
              <w:rPr>
                <w:rFonts w:asciiTheme="minorHAnsi" w:hAnsiTheme="minorHAnsi" w:cstheme="minorHAnsi"/>
              </w:rPr>
            </w:pPr>
            <w:r w:rsidRPr="00BE1B4F">
              <w:rPr>
                <w:rFonts w:asciiTheme="minorHAnsi" w:hAnsiTheme="minorHAnsi" w:cstheme="minorHAnsi"/>
              </w:rPr>
              <w:t>Curriculum Area Manager</w:t>
            </w:r>
          </w:p>
        </w:tc>
        <w:tc>
          <w:tcPr>
            <w:tcW w:w="2835" w:type="dxa"/>
            <w:vAlign w:val="center"/>
          </w:tcPr>
          <w:p w14:paraId="3C4F79EA" w14:textId="77777777" w:rsidR="00185AAE" w:rsidRPr="00BE1B4F" w:rsidRDefault="00185AAE" w:rsidP="008678E2">
            <w:pPr>
              <w:spacing w:after="0" w:line="240" w:lineRule="auto"/>
              <w:ind w:left="709" w:right="113" w:firstLine="0"/>
              <w:rPr>
                <w:rFonts w:asciiTheme="minorHAnsi" w:hAnsiTheme="minorHAnsi" w:cstheme="minorHAnsi"/>
              </w:rPr>
            </w:pPr>
            <w:r w:rsidRPr="00BE1B4F">
              <w:rPr>
                <w:rFonts w:asciiTheme="minorHAnsi" w:hAnsiTheme="minorHAnsi" w:cstheme="minorHAnsi"/>
              </w:rPr>
              <w:t xml:space="preserve">  Curriculum Area Manager / </w:t>
            </w:r>
          </w:p>
          <w:p w14:paraId="5004E671" w14:textId="77777777" w:rsidR="00185AAE" w:rsidRPr="00BE1B4F" w:rsidRDefault="00185AAE" w:rsidP="008678E2">
            <w:pPr>
              <w:spacing w:after="0" w:line="240" w:lineRule="auto"/>
              <w:ind w:left="709" w:right="113" w:firstLine="0"/>
              <w:rPr>
                <w:rFonts w:asciiTheme="minorHAnsi" w:hAnsiTheme="minorHAnsi" w:cstheme="minorHAnsi"/>
              </w:rPr>
            </w:pPr>
            <w:r w:rsidRPr="00BE1B4F">
              <w:rPr>
                <w:rFonts w:asciiTheme="minorHAnsi" w:hAnsiTheme="minorHAnsi" w:cstheme="minorHAnsi"/>
              </w:rPr>
              <w:t>Head of Department</w:t>
            </w:r>
          </w:p>
        </w:tc>
        <w:tc>
          <w:tcPr>
            <w:tcW w:w="1094" w:type="dxa"/>
            <w:vAlign w:val="center"/>
          </w:tcPr>
          <w:p w14:paraId="67094E1F" w14:textId="77777777" w:rsidR="00185AAE" w:rsidRPr="00BE1B4F" w:rsidRDefault="00185AAE" w:rsidP="008678E2">
            <w:pPr>
              <w:spacing w:after="0" w:line="240" w:lineRule="auto"/>
              <w:ind w:left="709" w:firstLine="0"/>
              <w:jc w:val="center"/>
              <w:rPr>
                <w:rFonts w:asciiTheme="minorHAnsi" w:hAnsiTheme="minorHAnsi" w:cstheme="minorHAnsi"/>
              </w:rPr>
            </w:pPr>
            <w:r w:rsidRPr="00BE1B4F">
              <w:rPr>
                <w:rFonts w:asciiTheme="minorHAnsi" w:hAnsiTheme="minorHAnsi" w:cstheme="minorHAnsi"/>
              </w:rPr>
              <w:t>9 Months</w:t>
            </w:r>
          </w:p>
          <w:p w14:paraId="6B06E9A1" w14:textId="77777777" w:rsidR="00185AAE" w:rsidRPr="00BE1B4F" w:rsidRDefault="00185AAE" w:rsidP="008678E2">
            <w:pPr>
              <w:spacing w:after="0" w:line="240" w:lineRule="auto"/>
              <w:ind w:left="709" w:firstLine="0"/>
              <w:jc w:val="center"/>
              <w:rPr>
                <w:rFonts w:asciiTheme="minorHAnsi" w:hAnsiTheme="minorHAnsi" w:cstheme="minorHAnsi"/>
              </w:rPr>
            </w:pPr>
          </w:p>
        </w:tc>
      </w:tr>
      <w:tr w:rsidR="00185AAE" w:rsidRPr="00BE1B4F" w14:paraId="40E32BD1" w14:textId="77777777" w:rsidTr="000C6764">
        <w:trPr>
          <w:trHeight w:val="278"/>
        </w:trPr>
        <w:tc>
          <w:tcPr>
            <w:tcW w:w="2643" w:type="dxa"/>
            <w:vAlign w:val="center"/>
          </w:tcPr>
          <w:p w14:paraId="71496654" w14:textId="43C1484B" w:rsidR="00185AAE" w:rsidRPr="007300A9" w:rsidRDefault="00185AAE" w:rsidP="008678E2">
            <w:pPr>
              <w:spacing w:after="0" w:line="240" w:lineRule="auto"/>
              <w:ind w:left="709" w:firstLine="0"/>
              <w:rPr>
                <w:rFonts w:asciiTheme="minorHAnsi" w:hAnsiTheme="minorHAnsi" w:cstheme="minorHAnsi"/>
              </w:rPr>
            </w:pPr>
            <w:r w:rsidRPr="007300A9">
              <w:rPr>
                <w:rFonts w:asciiTheme="minorHAnsi" w:hAnsiTheme="minorHAnsi" w:cstheme="minorHAnsi"/>
              </w:rPr>
              <w:t>4</w:t>
            </w:r>
            <w:r w:rsidRPr="007300A9">
              <w:rPr>
                <w:rFonts w:asciiTheme="minorHAnsi" w:eastAsia="Times New Roman" w:hAnsiTheme="minorHAnsi" w:cstheme="minorHAnsi"/>
              </w:rPr>
              <w:t xml:space="preserve"> </w:t>
            </w:r>
            <w:r w:rsidR="000404D8">
              <w:rPr>
                <w:rFonts w:asciiTheme="minorHAnsi" w:hAnsiTheme="minorHAnsi" w:cstheme="minorHAnsi"/>
              </w:rPr>
              <w:t>–</w:t>
            </w:r>
            <w:r w:rsidRPr="007300A9">
              <w:rPr>
                <w:rFonts w:asciiTheme="minorHAnsi" w:hAnsiTheme="minorHAnsi" w:cstheme="minorHAnsi"/>
              </w:rPr>
              <w:t xml:space="preserve"> </w:t>
            </w:r>
            <w:r w:rsidR="000404D8">
              <w:rPr>
                <w:rFonts w:asciiTheme="minorHAnsi" w:hAnsiTheme="minorHAnsi" w:cstheme="minorHAnsi"/>
              </w:rPr>
              <w:t>Suspension</w:t>
            </w:r>
            <w:r w:rsidR="00593DED">
              <w:rPr>
                <w:rFonts w:asciiTheme="minorHAnsi" w:hAnsiTheme="minorHAnsi" w:cstheme="minorHAnsi"/>
              </w:rPr>
              <w:t xml:space="preserve"> </w:t>
            </w:r>
            <w:r w:rsidR="000404D8">
              <w:rPr>
                <w:rFonts w:asciiTheme="minorHAnsi" w:hAnsiTheme="minorHAnsi" w:cstheme="minorHAnsi"/>
              </w:rPr>
              <w:t>/</w:t>
            </w:r>
            <w:r w:rsidR="00593DED">
              <w:rPr>
                <w:rFonts w:asciiTheme="minorHAnsi" w:hAnsiTheme="minorHAnsi" w:cstheme="minorHAnsi"/>
              </w:rPr>
              <w:t xml:space="preserve"> </w:t>
            </w:r>
            <w:r w:rsidRPr="007300A9">
              <w:rPr>
                <w:rFonts w:asciiTheme="minorHAnsi" w:hAnsiTheme="minorHAnsi" w:cstheme="minorHAnsi"/>
              </w:rPr>
              <w:t>Dismissal</w:t>
            </w:r>
            <w:r w:rsidRPr="007300A9">
              <w:rPr>
                <w:rFonts w:asciiTheme="minorHAnsi" w:eastAsia="Times New Roman" w:hAnsiTheme="minorHAnsi" w:cstheme="minorHAnsi"/>
              </w:rPr>
              <w:t xml:space="preserve"> </w:t>
            </w:r>
          </w:p>
        </w:tc>
        <w:tc>
          <w:tcPr>
            <w:tcW w:w="2840" w:type="dxa"/>
            <w:vAlign w:val="center"/>
          </w:tcPr>
          <w:p w14:paraId="27E78CAC" w14:textId="77777777" w:rsidR="00185AAE" w:rsidRPr="007300A9" w:rsidRDefault="00185AAE" w:rsidP="008678E2">
            <w:pPr>
              <w:spacing w:after="0" w:line="240" w:lineRule="auto"/>
              <w:ind w:left="709" w:firstLine="0"/>
              <w:rPr>
                <w:rFonts w:asciiTheme="minorHAnsi" w:hAnsiTheme="minorHAnsi" w:cstheme="minorHAnsi"/>
              </w:rPr>
            </w:pPr>
            <w:r w:rsidRPr="007300A9">
              <w:rPr>
                <w:rFonts w:asciiTheme="minorHAnsi" w:hAnsiTheme="minorHAnsi" w:cstheme="minorHAnsi"/>
              </w:rPr>
              <w:t xml:space="preserve">Curriculum Area Manager / </w:t>
            </w:r>
          </w:p>
          <w:p w14:paraId="790C591B" w14:textId="77777777" w:rsidR="00185AAE" w:rsidRPr="007300A9" w:rsidRDefault="00185AAE" w:rsidP="008678E2">
            <w:pPr>
              <w:spacing w:after="0" w:line="240" w:lineRule="auto"/>
              <w:ind w:left="709" w:firstLine="0"/>
              <w:rPr>
                <w:rFonts w:asciiTheme="minorHAnsi" w:hAnsiTheme="minorHAnsi" w:cstheme="minorHAnsi"/>
              </w:rPr>
            </w:pPr>
            <w:r w:rsidRPr="007300A9">
              <w:rPr>
                <w:rFonts w:asciiTheme="minorHAnsi" w:hAnsiTheme="minorHAnsi" w:cstheme="minorHAnsi"/>
              </w:rPr>
              <w:t>Head of</w:t>
            </w:r>
            <w:r w:rsidRPr="007300A9">
              <w:rPr>
                <w:rFonts w:asciiTheme="minorHAnsi" w:eastAsia="Times New Roman" w:hAnsiTheme="minorHAnsi" w:cstheme="minorHAnsi"/>
              </w:rPr>
              <w:t xml:space="preserve"> Department</w:t>
            </w:r>
          </w:p>
        </w:tc>
        <w:tc>
          <w:tcPr>
            <w:tcW w:w="2835" w:type="dxa"/>
            <w:vAlign w:val="center"/>
          </w:tcPr>
          <w:p w14:paraId="0412086F" w14:textId="7F5F8FEE" w:rsidR="00185AAE" w:rsidRPr="007300A9" w:rsidRDefault="00AC1550" w:rsidP="008678E2">
            <w:pPr>
              <w:spacing w:after="0" w:line="240" w:lineRule="auto"/>
              <w:ind w:left="709" w:right="113" w:firstLine="0"/>
              <w:rPr>
                <w:rFonts w:asciiTheme="minorHAnsi" w:hAnsiTheme="minorHAnsi" w:cstheme="minorHAnsi"/>
              </w:rPr>
            </w:pPr>
            <w:r w:rsidRPr="007300A9">
              <w:rPr>
                <w:rFonts w:asciiTheme="minorHAnsi" w:hAnsiTheme="minorHAnsi" w:cstheme="minorHAnsi"/>
              </w:rPr>
              <w:t xml:space="preserve">  </w:t>
            </w:r>
            <w:r w:rsidR="00B61473">
              <w:rPr>
                <w:rFonts w:asciiTheme="minorHAnsi" w:eastAsia="Times New Roman" w:hAnsiTheme="minorHAnsi" w:cstheme="minorHAnsi"/>
              </w:rPr>
              <w:t>Deputy Chief Executive (Curriculum and Partnerships)</w:t>
            </w:r>
          </w:p>
        </w:tc>
        <w:tc>
          <w:tcPr>
            <w:tcW w:w="1094" w:type="dxa"/>
          </w:tcPr>
          <w:p w14:paraId="42DA41EC" w14:textId="77777777" w:rsidR="00185AAE" w:rsidRPr="007300A9" w:rsidRDefault="00185AAE" w:rsidP="008678E2">
            <w:pPr>
              <w:spacing w:after="0" w:line="240" w:lineRule="auto"/>
              <w:ind w:left="709" w:right="19"/>
              <w:jc w:val="center"/>
              <w:rPr>
                <w:rFonts w:asciiTheme="minorHAnsi" w:hAnsiTheme="minorHAnsi" w:cstheme="minorHAnsi"/>
                <w:sz w:val="10"/>
                <w:szCs w:val="10"/>
              </w:rPr>
            </w:pPr>
          </w:p>
          <w:p w14:paraId="4A1FCC08" w14:textId="77777777" w:rsidR="00185AAE" w:rsidRPr="00BE1B4F" w:rsidRDefault="00185AAE" w:rsidP="00DF2564">
            <w:pPr>
              <w:keepNext/>
              <w:spacing w:after="0" w:line="240" w:lineRule="auto"/>
              <w:ind w:left="709" w:right="19"/>
              <w:jc w:val="center"/>
              <w:rPr>
                <w:rFonts w:asciiTheme="minorHAnsi" w:hAnsiTheme="minorHAnsi" w:cstheme="minorHAnsi"/>
              </w:rPr>
            </w:pPr>
            <w:r w:rsidRPr="007300A9">
              <w:rPr>
                <w:rFonts w:asciiTheme="minorHAnsi" w:hAnsiTheme="minorHAnsi" w:cstheme="minorHAnsi"/>
              </w:rPr>
              <w:t>2 Years</w:t>
            </w:r>
          </w:p>
        </w:tc>
      </w:tr>
    </w:tbl>
    <w:p w14:paraId="6614D3C1" w14:textId="13515AE7" w:rsidR="00707723" w:rsidRPr="00DF2564" w:rsidRDefault="00DF2564" w:rsidP="00DF2564">
      <w:pPr>
        <w:pStyle w:val="Caption"/>
        <w:rPr>
          <w:rFonts w:asciiTheme="minorHAnsi" w:eastAsiaTheme="majorEastAsia" w:hAnsiTheme="minorHAnsi" w:cstheme="minorHAnsi"/>
          <w:color w:val="2E74B5" w:themeColor="accent1" w:themeShade="BF"/>
          <w:sz w:val="2"/>
          <w:szCs w:val="2"/>
        </w:rPr>
      </w:pPr>
      <w:r w:rsidRPr="724C26C4">
        <w:rPr>
          <w:rFonts w:asciiTheme="minorHAnsi" w:hAnsiTheme="minorHAnsi" w:cstheme="minorBidi"/>
          <w:sz w:val="16"/>
          <w:szCs w:val="16"/>
        </w:rPr>
        <w:t xml:space="preserve">Table shows the relevant Investigating Authority, Disciplinary Authority and period of validity for disciplinary sanctions at each of the four stages of the disciplinary </w:t>
      </w:r>
      <w:proofErr w:type="gramStart"/>
      <w:r w:rsidRPr="724C26C4">
        <w:rPr>
          <w:rFonts w:asciiTheme="minorHAnsi" w:hAnsiTheme="minorHAnsi" w:cstheme="minorBidi"/>
          <w:sz w:val="16"/>
          <w:szCs w:val="16"/>
        </w:rPr>
        <w:t>process</w:t>
      </w:r>
      <w:proofErr w:type="gramEnd"/>
    </w:p>
    <w:p w14:paraId="6517C482" w14:textId="4D602F55" w:rsidR="00AA6252" w:rsidRDefault="23B6AC72" w:rsidP="724C26C4">
      <w:pPr>
        <w:pStyle w:val="ListParagraph"/>
        <w:numPr>
          <w:ilvl w:val="0"/>
          <w:numId w:val="1"/>
        </w:numPr>
        <w:spacing w:line="276" w:lineRule="auto"/>
        <w:jc w:val="both"/>
        <w:rPr>
          <w:rFonts w:ascii="Calibri" w:eastAsia="Calibri" w:hAnsi="Calibri" w:cs="Calibri"/>
          <w:sz w:val="22"/>
          <w:szCs w:val="22"/>
        </w:rPr>
      </w:pPr>
      <w:r w:rsidRPr="724C26C4">
        <w:rPr>
          <w:rFonts w:ascii="Calibri" w:eastAsia="Calibri" w:hAnsi="Calibri" w:cs="Calibri"/>
          <w:sz w:val="22"/>
          <w:szCs w:val="22"/>
        </w:rPr>
        <w:t>Beyond the Verbal Warning Stage, the Investigating Authority and the Disciplinary Authority must be two separate members of staff and the Disciplinary Authority must have had no previous involvement with the Student Disciplinary Incident/Case.</w:t>
      </w:r>
    </w:p>
    <w:p w14:paraId="480C835B" w14:textId="4A463D68" w:rsidR="00AA6252" w:rsidRDefault="00AA6252" w:rsidP="724C26C4">
      <w:pPr>
        <w:ind w:left="699" w:firstLine="0"/>
      </w:pPr>
    </w:p>
    <w:p w14:paraId="231817A5" w14:textId="77777777" w:rsidR="00AA6252" w:rsidRDefault="00AA6252" w:rsidP="008678E2">
      <w:pPr>
        <w:ind w:left="709"/>
      </w:pPr>
    </w:p>
    <w:p w14:paraId="6E4FE9C2" w14:textId="49023BFA" w:rsidR="00BE1B4F" w:rsidRPr="00BE1B4F" w:rsidRDefault="00BC2CBC" w:rsidP="00BC2CBC">
      <w:pPr>
        <w:pStyle w:val="Heading2"/>
        <w:ind w:firstLine="679"/>
      </w:pPr>
      <w:bookmarkStart w:id="16" w:name="_Toc908423297"/>
      <w:r>
        <w:t>10.1</w:t>
      </w:r>
      <w:r>
        <w:tab/>
      </w:r>
      <w:r w:rsidR="00BE1B4F">
        <w:t>Stage 1 – Verbal Warning</w:t>
      </w:r>
      <w:bookmarkEnd w:id="16"/>
    </w:p>
    <w:p w14:paraId="0AC7A8FF" w14:textId="40672FE8" w:rsidR="00BE1B4F" w:rsidRPr="00BE1B4F" w:rsidRDefault="00BE1B4F" w:rsidP="008678E2">
      <w:pPr>
        <w:tabs>
          <w:tab w:val="right" w:pos="9538"/>
        </w:tabs>
        <w:spacing w:after="0" w:line="259" w:lineRule="auto"/>
        <w:ind w:left="709" w:right="-16" w:firstLine="0"/>
        <w:rPr>
          <w:rFonts w:asciiTheme="minorHAnsi" w:hAnsiTheme="minorHAnsi" w:cstheme="minorHAnsi"/>
        </w:rPr>
      </w:pPr>
      <w:r w:rsidRPr="00BE1B4F">
        <w:rPr>
          <w:rFonts w:asciiTheme="minorHAnsi" w:eastAsia="Times New Roman" w:hAnsiTheme="minorHAnsi" w:cstheme="minorHAnsi"/>
          <w:sz w:val="24"/>
        </w:rPr>
        <w:t xml:space="preserve"> </w:t>
      </w:r>
      <w:r w:rsidRPr="00BE1B4F">
        <w:rPr>
          <w:rFonts w:asciiTheme="minorHAnsi" w:eastAsia="Times New Roman" w:hAnsiTheme="minorHAnsi" w:cstheme="minorHAnsi"/>
          <w:sz w:val="24"/>
        </w:rPr>
        <w:tab/>
      </w:r>
    </w:p>
    <w:p w14:paraId="4648D7E8" w14:textId="74D25053" w:rsidR="00BE1B4F" w:rsidRPr="00BE1B4F" w:rsidRDefault="00AF5EE2" w:rsidP="724C26C4">
      <w:pPr>
        <w:spacing w:after="1" w:line="269" w:lineRule="auto"/>
        <w:ind w:left="719"/>
        <w:rPr>
          <w:rFonts w:ascii="Calibri" w:eastAsia="Calibri" w:hAnsi="Calibri" w:cs="Calibri"/>
          <w:color w:val="auto"/>
        </w:rPr>
      </w:pPr>
      <w:r w:rsidRPr="724C26C4">
        <w:rPr>
          <w:rFonts w:asciiTheme="minorHAnsi" w:hAnsiTheme="minorHAnsi" w:cstheme="minorBidi"/>
        </w:rPr>
        <w:t xml:space="preserve">A verbal warning may be issued for minor acts of misconduct </w:t>
      </w:r>
      <w:r w:rsidR="0070773A" w:rsidRPr="724C26C4">
        <w:rPr>
          <w:rFonts w:asciiTheme="minorHAnsi" w:hAnsiTheme="minorHAnsi" w:cstheme="minorBidi"/>
        </w:rPr>
        <w:t>where</w:t>
      </w:r>
      <w:r w:rsidRPr="724C26C4">
        <w:rPr>
          <w:rFonts w:asciiTheme="minorHAnsi" w:hAnsiTheme="minorHAnsi" w:cstheme="minorBidi"/>
        </w:rPr>
        <w:t xml:space="preserve"> informal instruction has failed to achieve the desired improvement.</w:t>
      </w:r>
      <w:r w:rsidR="00802EA4" w:rsidRPr="724C26C4">
        <w:rPr>
          <w:rFonts w:asciiTheme="minorHAnsi" w:eastAsia="Times New Roman" w:hAnsiTheme="minorHAnsi" w:cstheme="minorBidi"/>
          <w:sz w:val="24"/>
          <w:szCs w:val="24"/>
        </w:rPr>
        <w:t xml:space="preserve">  </w:t>
      </w:r>
      <w:r w:rsidRPr="724C26C4">
        <w:rPr>
          <w:rFonts w:asciiTheme="minorHAnsi" w:eastAsia="Times New Roman" w:hAnsiTheme="minorHAnsi" w:cstheme="minorBidi"/>
        </w:rPr>
        <w:t xml:space="preserve">A verbal </w:t>
      </w:r>
      <w:r w:rsidR="002320C4" w:rsidRPr="724C26C4">
        <w:rPr>
          <w:rFonts w:asciiTheme="minorHAnsi" w:eastAsia="Times New Roman" w:hAnsiTheme="minorHAnsi" w:cstheme="minorBidi"/>
        </w:rPr>
        <w:t>w</w:t>
      </w:r>
      <w:r w:rsidRPr="724C26C4">
        <w:rPr>
          <w:rFonts w:asciiTheme="minorHAnsi" w:eastAsia="Times New Roman" w:hAnsiTheme="minorHAnsi" w:cstheme="minorBidi"/>
        </w:rPr>
        <w:t xml:space="preserve">arning is </w:t>
      </w:r>
      <w:r w:rsidR="00BE1B4F" w:rsidRPr="724C26C4">
        <w:rPr>
          <w:rFonts w:asciiTheme="minorHAnsi" w:hAnsiTheme="minorHAnsi" w:cstheme="minorBidi"/>
        </w:rPr>
        <w:t xml:space="preserve">issued after a formal </w:t>
      </w:r>
      <w:r w:rsidR="00BC2AB3" w:rsidRPr="724C26C4">
        <w:rPr>
          <w:rFonts w:asciiTheme="minorHAnsi" w:hAnsiTheme="minorHAnsi" w:cstheme="minorBidi"/>
        </w:rPr>
        <w:t>meeting with</w:t>
      </w:r>
      <w:r w:rsidR="00BE1B4F" w:rsidRPr="724C26C4">
        <w:rPr>
          <w:rFonts w:asciiTheme="minorHAnsi" w:hAnsiTheme="minorHAnsi" w:cstheme="minorBidi"/>
        </w:rPr>
        <w:t xml:space="preserve"> the</w:t>
      </w:r>
      <w:r w:rsidRPr="724C26C4">
        <w:rPr>
          <w:rFonts w:asciiTheme="minorHAnsi" w:hAnsiTheme="minorHAnsi" w:cstheme="minorBidi"/>
        </w:rPr>
        <w:t xml:space="preserve"> relevant</w:t>
      </w:r>
      <w:r w:rsidR="00BE1B4F" w:rsidRPr="724C26C4">
        <w:rPr>
          <w:rFonts w:asciiTheme="minorHAnsi" w:hAnsiTheme="minorHAnsi" w:cstheme="minorBidi"/>
        </w:rPr>
        <w:t xml:space="preserve"> </w:t>
      </w:r>
      <w:r w:rsidR="00B17B65" w:rsidRPr="724C26C4">
        <w:rPr>
          <w:rFonts w:asciiTheme="minorHAnsi" w:hAnsiTheme="minorHAnsi" w:cstheme="minorBidi"/>
        </w:rPr>
        <w:t>Disciplinary Authority</w:t>
      </w:r>
      <w:r w:rsidR="0070773A" w:rsidRPr="724C26C4">
        <w:rPr>
          <w:rFonts w:asciiTheme="minorHAnsi" w:hAnsiTheme="minorHAnsi" w:cstheme="minorBidi"/>
        </w:rPr>
        <w:t>,</w:t>
      </w:r>
      <w:r w:rsidR="00BE1B4F" w:rsidRPr="724C26C4">
        <w:rPr>
          <w:rFonts w:asciiTheme="minorHAnsi" w:hAnsiTheme="minorHAnsi" w:cstheme="minorBidi"/>
        </w:rPr>
        <w:t xml:space="preserve"> </w:t>
      </w:r>
      <w:proofErr w:type="gramStart"/>
      <w:r w:rsidR="002320C4" w:rsidRPr="724C26C4">
        <w:rPr>
          <w:rFonts w:asciiTheme="minorHAnsi" w:hAnsiTheme="minorHAnsi" w:cstheme="minorBidi"/>
        </w:rPr>
        <w:t>i</w:t>
      </w:r>
      <w:r w:rsidR="00BE1B4F" w:rsidRPr="724C26C4">
        <w:rPr>
          <w:rFonts w:asciiTheme="minorHAnsi" w:hAnsiTheme="minorHAnsi" w:cstheme="minorBidi"/>
        </w:rPr>
        <w:t>.</w:t>
      </w:r>
      <w:r w:rsidR="002320C4" w:rsidRPr="724C26C4">
        <w:rPr>
          <w:rFonts w:asciiTheme="minorHAnsi" w:hAnsiTheme="minorHAnsi" w:cstheme="minorBidi"/>
        </w:rPr>
        <w:t>e</w:t>
      </w:r>
      <w:r w:rsidR="00BE1B4F" w:rsidRPr="724C26C4">
        <w:rPr>
          <w:rFonts w:asciiTheme="minorHAnsi" w:hAnsiTheme="minorHAnsi" w:cstheme="minorBidi"/>
        </w:rPr>
        <w:t>.</w:t>
      </w:r>
      <w:proofErr w:type="gramEnd"/>
      <w:r w:rsidRPr="724C26C4">
        <w:rPr>
          <w:rFonts w:asciiTheme="minorHAnsi" w:hAnsiTheme="minorHAnsi" w:cstheme="minorBidi"/>
        </w:rPr>
        <w:t xml:space="preserve"> the</w:t>
      </w:r>
      <w:r w:rsidR="00BE1B4F" w:rsidRPr="724C26C4">
        <w:rPr>
          <w:rFonts w:asciiTheme="minorHAnsi" w:hAnsiTheme="minorHAnsi" w:cstheme="minorBidi"/>
        </w:rPr>
        <w:t xml:space="preserve"> C</w:t>
      </w:r>
      <w:r w:rsidR="00BC2AB3" w:rsidRPr="724C26C4">
        <w:rPr>
          <w:rFonts w:asciiTheme="minorHAnsi" w:hAnsiTheme="minorHAnsi" w:cstheme="minorBidi"/>
        </w:rPr>
        <w:t>lass Lecturer/</w:t>
      </w:r>
      <w:r w:rsidR="00BE1B4F" w:rsidRPr="724C26C4">
        <w:rPr>
          <w:rFonts w:asciiTheme="minorHAnsi" w:hAnsiTheme="minorHAnsi" w:cstheme="minorBidi"/>
        </w:rPr>
        <w:t>Course Co-ordinator</w:t>
      </w:r>
      <w:r w:rsidRPr="724C26C4">
        <w:rPr>
          <w:rFonts w:asciiTheme="minorHAnsi" w:hAnsiTheme="minorHAnsi" w:cstheme="minorBidi"/>
        </w:rPr>
        <w:t xml:space="preserve">.  </w:t>
      </w:r>
      <w:r w:rsidR="0096531F" w:rsidRPr="724C26C4">
        <w:rPr>
          <w:rFonts w:asciiTheme="minorHAnsi" w:hAnsiTheme="minorHAnsi" w:cstheme="minorBidi"/>
        </w:rPr>
        <w:t xml:space="preserve">No formal investigation for this level of disciplinary </w:t>
      </w:r>
      <w:r w:rsidR="0070773A" w:rsidRPr="724C26C4">
        <w:rPr>
          <w:rFonts w:asciiTheme="minorHAnsi" w:hAnsiTheme="minorHAnsi" w:cstheme="minorBidi"/>
        </w:rPr>
        <w:t>a</w:t>
      </w:r>
      <w:r w:rsidR="0096531F" w:rsidRPr="724C26C4">
        <w:rPr>
          <w:rFonts w:asciiTheme="minorHAnsi" w:hAnsiTheme="minorHAnsi" w:cstheme="minorBidi"/>
        </w:rPr>
        <w:t xml:space="preserve">ction is required over and above the recorded notes of the class </w:t>
      </w:r>
      <w:r w:rsidR="0070773A" w:rsidRPr="724C26C4">
        <w:rPr>
          <w:rFonts w:asciiTheme="minorHAnsi" w:hAnsiTheme="minorHAnsi" w:cstheme="minorBidi"/>
        </w:rPr>
        <w:t>lecture</w:t>
      </w:r>
      <w:r w:rsidR="0096531F" w:rsidRPr="724C26C4">
        <w:rPr>
          <w:rFonts w:asciiTheme="minorHAnsi" w:hAnsiTheme="minorHAnsi" w:cstheme="minorBidi"/>
        </w:rPr>
        <w:t>r.</w:t>
      </w:r>
      <w:r w:rsidR="0096531F" w:rsidRPr="724C26C4">
        <w:rPr>
          <w:rFonts w:asciiTheme="minorHAnsi" w:hAnsiTheme="minorHAnsi" w:cstheme="minorBidi"/>
          <w:color w:val="auto"/>
        </w:rPr>
        <w:t xml:space="preserve"> </w:t>
      </w:r>
      <w:r w:rsidR="683DF5E5" w:rsidRPr="724C26C4">
        <w:rPr>
          <w:rFonts w:ascii="Calibri" w:eastAsia="Calibri" w:hAnsi="Calibri" w:cs="Calibri"/>
          <w:color w:val="auto"/>
        </w:rPr>
        <w:t>A verbal warning must be raised within 5 working days of the Class Lecturer/ Course Co-Ordinator’s determination of minor misconduct.</w:t>
      </w:r>
    </w:p>
    <w:p w14:paraId="28AAF94F" w14:textId="3CA1A7F6" w:rsidR="00BE1B4F" w:rsidRPr="00BE1B4F" w:rsidRDefault="00BE1B4F" w:rsidP="724C26C4">
      <w:pPr>
        <w:spacing w:after="1" w:line="270" w:lineRule="auto"/>
        <w:ind w:left="719" w:right="37"/>
        <w:rPr>
          <w:rFonts w:asciiTheme="minorHAnsi" w:hAnsiTheme="minorHAnsi" w:cstheme="minorBidi"/>
        </w:rPr>
      </w:pPr>
    </w:p>
    <w:p w14:paraId="422B07CB" w14:textId="77777777" w:rsidR="00BE1B4F" w:rsidRPr="00BE1B4F" w:rsidRDefault="00BE1B4F" w:rsidP="008678E2">
      <w:pPr>
        <w:spacing w:after="0" w:line="259" w:lineRule="auto"/>
        <w:ind w:left="709" w:firstLine="0"/>
        <w:rPr>
          <w:rFonts w:asciiTheme="minorHAnsi" w:hAnsiTheme="minorHAnsi" w:cstheme="minorHAnsi"/>
        </w:rPr>
      </w:pPr>
      <w:r w:rsidRPr="00BE1B4F">
        <w:rPr>
          <w:rFonts w:asciiTheme="minorHAnsi" w:eastAsia="Times New Roman" w:hAnsiTheme="minorHAnsi" w:cstheme="minorHAnsi"/>
          <w:sz w:val="24"/>
        </w:rPr>
        <w:t xml:space="preserve"> </w:t>
      </w:r>
    </w:p>
    <w:p w14:paraId="07D6C427" w14:textId="77777777" w:rsidR="00BE1B4F" w:rsidRPr="00BE1B4F" w:rsidRDefault="00BE1B4F" w:rsidP="008678E2">
      <w:pPr>
        <w:ind w:left="709" w:right="523"/>
        <w:rPr>
          <w:rFonts w:asciiTheme="minorHAnsi" w:hAnsiTheme="minorHAnsi" w:cstheme="minorHAnsi"/>
        </w:rPr>
      </w:pPr>
      <w:r w:rsidRPr="00BE1B4F">
        <w:rPr>
          <w:rFonts w:asciiTheme="minorHAnsi" w:hAnsiTheme="minorHAnsi" w:cstheme="minorHAnsi"/>
        </w:rPr>
        <w:t xml:space="preserve">A written copy of a verbal warning </w:t>
      </w:r>
      <w:r w:rsidR="00AF5EE2">
        <w:rPr>
          <w:rFonts w:asciiTheme="minorHAnsi" w:hAnsiTheme="minorHAnsi" w:cstheme="minorHAnsi"/>
        </w:rPr>
        <w:t xml:space="preserve">must </w:t>
      </w:r>
      <w:r w:rsidRPr="00BE1B4F">
        <w:rPr>
          <w:rFonts w:asciiTheme="minorHAnsi" w:hAnsiTheme="minorHAnsi" w:cstheme="minorHAnsi"/>
        </w:rPr>
        <w:t xml:space="preserve">be </w:t>
      </w:r>
      <w:r w:rsidR="00AF5EE2">
        <w:rPr>
          <w:rFonts w:asciiTheme="minorHAnsi" w:hAnsiTheme="minorHAnsi" w:cstheme="minorHAnsi"/>
        </w:rPr>
        <w:t xml:space="preserve">kept on </w:t>
      </w:r>
      <w:r w:rsidRPr="00BE1B4F">
        <w:rPr>
          <w:rFonts w:asciiTheme="minorHAnsi" w:hAnsiTheme="minorHAnsi" w:cstheme="minorHAnsi"/>
        </w:rPr>
        <w:t xml:space="preserve">the student’s personal record for a period of </w:t>
      </w:r>
      <w:r w:rsidRPr="00AF5EE2">
        <w:rPr>
          <w:rFonts w:asciiTheme="minorHAnsi" w:hAnsiTheme="minorHAnsi" w:cstheme="minorHAnsi"/>
        </w:rPr>
        <w:t>six months from the date of issue</w:t>
      </w:r>
      <w:r w:rsidRPr="00BE1B4F">
        <w:rPr>
          <w:rFonts w:asciiTheme="minorHAnsi" w:hAnsiTheme="minorHAnsi" w:cstheme="minorHAnsi"/>
        </w:rPr>
        <w:t>.</w:t>
      </w:r>
      <w:r w:rsidRPr="00BE1B4F">
        <w:rPr>
          <w:rFonts w:asciiTheme="minorHAnsi" w:eastAsia="Times New Roman" w:hAnsiTheme="minorHAnsi" w:cstheme="minorHAnsi"/>
          <w:sz w:val="24"/>
        </w:rPr>
        <w:t xml:space="preserve"> </w:t>
      </w:r>
    </w:p>
    <w:p w14:paraId="552FB1A2" w14:textId="77777777" w:rsidR="00BE1B4F" w:rsidRDefault="00BE1B4F" w:rsidP="008678E2">
      <w:pPr>
        <w:spacing w:after="0" w:line="259" w:lineRule="auto"/>
        <w:ind w:left="709" w:firstLine="0"/>
        <w:rPr>
          <w:rFonts w:asciiTheme="minorHAnsi" w:hAnsiTheme="minorHAnsi" w:cstheme="minorHAnsi"/>
        </w:rPr>
      </w:pPr>
    </w:p>
    <w:p w14:paraId="21BE66CD" w14:textId="51A71FD3" w:rsidR="00707723" w:rsidRPr="00BE1B4F" w:rsidRDefault="00707723" w:rsidP="008678E2">
      <w:pPr>
        <w:ind w:left="709" w:right="46" w:firstLine="0"/>
        <w:rPr>
          <w:rFonts w:asciiTheme="minorHAnsi" w:hAnsiTheme="minorHAnsi" w:cstheme="minorHAnsi"/>
        </w:rPr>
      </w:pPr>
      <w:r w:rsidRPr="00BE1B4F">
        <w:rPr>
          <w:rFonts w:asciiTheme="minorHAnsi" w:hAnsiTheme="minorHAnsi" w:cstheme="minorHAnsi"/>
        </w:rPr>
        <w:t xml:space="preserve">A </w:t>
      </w:r>
      <w:r w:rsidR="00BF4171">
        <w:rPr>
          <w:rFonts w:asciiTheme="minorHAnsi" w:hAnsiTheme="minorHAnsi" w:cstheme="minorHAnsi"/>
        </w:rPr>
        <w:t xml:space="preserve">copy of the disciplinary </w:t>
      </w:r>
      <w:r w:rsidR="0070773A">
        <w:rPr>
          <w:rFonts w:asciiTheme="minorHAnsi" w:hAnsiTheme="minorHAnsi" w:cstheme="minorHAnsi"/>
        </w:rPr>
        <w:t>action</w:t>
      </w:r>
      <w:r w:rsidRPr="00BE1B4F">
        <w:rPr>
          <w:rFonts w:asciiTheme="minorHAnsi" w:hAnsiTheme="minorHAnsi" w:cstheme="minorHAnsi"/>
        </w:rPr>
        <w:t xml:space="preserve"> taken </w:t>
      </w:r>
      <w:r>
        <w:rPr>
          <w:rFonts w:asciiTheme="minorHAnsi" w:hAnsiTheme="minorHAnsi" w:cstheme="minorHAnsi"/>
        </w:rPr>
        <w:t>must</w:t>
      </w:r>
      <w:r w:rsidRPr="00BE1B4F">
        <w:rPr>
          <w:rFonts w:asciiTheme="minorHAnsi" w:hAnsiTheme="minorHAnsi" w:cstheme="minorHAnsi"/>
        </w:rPr>
        <w:t xml:space="preserve"> be sent to the student</w:t>
      </w:r>
      <w:r w:rsidR="00802EA4">
        <w:rPr>
          <w:rFonts w:asciiTheme="minorHAnsi" w:hAnsiTheme="minorHAnsi" w:cstheme="minorHAnsi"/>
        </w:rPr>
        <w:t>.  A copy of the disciplinary action taken may only be sent to</w:t>
      </w:r>
      <w:r w:rsidR="00802EA4" w:rsidRPr="00BE1B4F">
        <w:rPr>
          <w:rFonts w:asciiTheme="minorHAnsi" w:hAnsiTheme="minorHAnsi" w:cstheme="minorHAnsi"/>
        </w:rPr>
        <w:t xml:space="preserve"> </w:t>
      </w:r>
      <w:r w:rsidR="00802EA4">
        <w:rPr>
          <w:rFonts w:asciiTheme="minorHAnsi" w:hAnsiTheme="minorHAnsi" w:cstheme="minorHAnsi"/>
        </w:rPr>
        <w:t xml:space="preserve">a student’s </w:t>
      </w:r>
      <w:r w:rsidRPr="00BE1B4F">
        <w:rPr>
          <w:rFonts w:asciiTheme="minorHAnsi" w:hAnsiTheme="minorHAnsi" w:cstheme="minorHAnsi"/>
        </w:rPr>
        <w:t>parent/guardian</w:t>
      </w:r>
      <w:r>
        <w:rPr>
          <w:rFonts w:asciiTheme="minorHAnsi" w:hAnsiTheme="minorHAnsi" w:cstheme="minorHAnsi"/>
        </w:rPr>
        <w:t>/</w:t>
      </w:r>
      <w:r w:rsidRPr="00BE1B4F">
        <w:rPr>
          <w:rFonts w:asciiTheme="minorHAnsi" w:hAnsiTheme="minorHAnsi" w:cstheme="minorHAnsi"/>
        </w:rPr>
        <w:t>employer</w:t>
      </w:r>
      <w:r>
        <w:rPr>
          <w:rFonts w:asciiTheme="minorHAnsi" w:hAnsiTheme="minorHAnsi" w:cstheme="minorHAnsi"/>
        </w:rPr>
        <w:t xml:space="preserve"> (</w:t>
      </w:r>
      <w:r w:rsidRPr="00BE1B4F">
        <w:rPr>
          <w:rFonts w:asciiTheme="minorHAnsi" w:hAnsiTheme="minorHAnsi" w:cstheme="minorHAnsi"/>
        </w:rPr>
        <w:t>if appropriate</w:t>
      </w:r>
      <w:r>
        <w:rPr>
          <w:rFonts w:asciiTheme="minorHAnsi" w:hAnsiTheme="minorHAnsi" w:cstheme="minorHAnsi"/>
        </w:rPr>
        <w:t xml:space="preserve">), </w:t>
      </w:r>
      <w:r w:rsidR="00802EA4">
        <w:rPr>
          <w:rFonts w:asciiTheme="minorHAnsi" w:hAnsiTheme="minorHAnsi" w:cstheme="minorHAnsi"/>
        </w:rPr>
        <w:t>i</w:t>
      </w:r>
      <w:r w:rsidR="00802EA4" w:rsidRPr="00BE1B4F">
        <w:rPr>
          <w:rFonts w:asciiTheme="minorHAnsi" w:hAnsiTheme="minorHAnsi" w:cstheme="minorHAnsi"/>
        </w:rPr>
        <w:t xml:space="preserve">f the student has given </w:t>
      </w:r>
      <w:r w:rsidR="00802EA4">
        <w:rPr>
          <w:rFonts w:asciiTheme="minorHAnsi" w:hAnsiTheme="minorHAnsi" w:cstheme="minorHAnsi"/>
        </w:rPr>
        <w:t xml:space="preserve">explicit written </w:t>
      </w:r>
      <w:r w:rsidR="00802EA4" w:rsidRPr="00BE1B4F">
        <w:rPr>
          <w:rFonts w:asciiTheme="minorHAnsi" w:hAnsiTheme="minorHAnsi" w:cstheme="minorHAnsi"/>
        </w:rPr>
        <w:t xml:space="preserve">consent for </w:t>
      </w:r>
      <w:r w:rsidR="00802EA4">
        <w:rPr>
          <w:rFonts w:asciiTheme="minorHAnsi" w:hAnsiTheme="minorHAnsi" w:cstheme="minorHAnsi"/>
        </w:rPr>
        <w:t>the College</w:t>
      </w:r>
      <w:r w:rsidR="00802EA4" w:rsidRPr="00BE1B4F">
        <w:rPr>
          <w:rFonts w:asciiTheme="minorHAnsi" w:hAnsiTheme="minorHAnsi" w:cstheme="minorHAnsi"/>
        </w:rPr>
        <w:t xml:space="preserve"> to </w:t>
      </w:r>
      <w:r w:rsidR="00802EA4">
        <w:rPr>
          <w:rFonts w:asciiTheme="minorHAnsi" w:hAnsiTheme="minorHAnsi" w:cstheme="minorHAnsi"/>
        </w:rPr>
        <w:t>do so</w:t>
      </w:r>
      <w:r w:rsidR="00A25E7B">
        <w:rPr>
          <w:rFonts w:asciiTheme="minorHAnsi" w:hAnsiTheme="minorHAnsi" w:cstheme="minorHAnsi"/>
        </w:rPr>
        <w:t xml:space="preserve"> (incorporated into the </w:t>
      </w:r>
      <w:hyperlink r:id="rId30" w:history="1">
        <w:r w:rsidR="00A25E7B" w:rsidRPr="008C44F8">
          <w:rPr>
            <w:rStyle w:val="Hyperlink"/>
            <w:rFonts w:asciiTheme="minorHAnsi" w:hAnsiTheme="minorHAnsi" w:cstheme="minorHAnsi"/>
            <w:b/>
          </w:rPr>
          <w:t>Student Disciplinary Forms</w:t>
        </w:r>
      </w:hyperlink>
      <w:r w:rsidR="00A25E7B">
        <w:rPr>
          <w:rFonts w:asciiTheme="minorHAnsi" w:hAnsiTheme="minorHAnsi" w:cstheme="minorHAnsi"/>
        </w:rPr>
        <w:t xml:space="preserve"> on the staff intranet)</w:t>
      </w:r>
      <w:r w:rsidRPr="00BE1B4F">
        <w:rPr>
          <w:rFonts w:asciiTheme="minorHAnsi" w:hAnsiTheme="minorHAnsi" w:cstheme="minorHAnsi"/>
        </w:rPr>
        <w:t>.</w:t>
      </w:r>
      <w:r w:rsidRPr="00BE1B4F">
        <w:rPr>
          <w:rFonts w:asciiTheme="minorHAnsi" w:eastAsia="Times New Roman" w:hAnsiTheme="minorHAnsi" w:cstheme="minorHAnsi"/>
          <w:sz w:val="24"/>
        </w:rPr>
        <w:t xml:space="preserve"> </w:t>
      </w:r>
    </w:p>
    <w:p w14:paraId="207A7CDF" w14:textId="77777777" w:rsidR="00707723" w:rsidRDefault="00707723" w:rsidP="008678E2">
      <w:pPr>
        <w:spacing w:after="0" w:line="259" w:lineRule="auto"/>
        <w:ind w:left="709" w:firstLine="0"/>
        <w:rPr>
          <w:rFonts w:asciiTheme="minorHAnsi" w:hAnsiTheme="minorHAnsi" w:cstheme="minorHAnsi"/>
        </w:rPr>
      </w:pPr>
    </w:p>
    <w:p w14:paraId="16154BE9" w14:textId="77777777" w:rsidR="00707723" w:rsidRPr="00BE1B4F" w:rsidRDefault="00707723" w:rsidP="008678E2">
      <w:pPr>
        <w:spacing w:after="0" w:line="259" w:lineRule="auto"/>
        <w:ind w:left="709" w:firstLine="0"/>
        <w:rPr>
          <w:rFonts w:asciiTheme="minorHAnsi" w:hAnsiTheme="minorHAnsi" w:cstheme="minorHAnsi"/>
        </w:rPr>
      </w:pPr>
    </w:p>
    <w:p w14:paraId="4A0DD567" w14:textId="3646B804" w:rsidR="00BE1B4F" w:rsidRPr="00BE1B4F" w:rsidRDefault="00BC2CBC" w:rsidP="00BC2CBC">
      <w:pPr>
        <w:pStyle w:val="Heading2"/>
        <w:ind w:firstLine="679"/>
      </w:pPr>
      <w:bookmarkStart w:id="17" w:name="_Toc233624673"/>
      <w:r w:rsidRPr="724C26C4">
        <w:rPr>
          <w:rFonts w:eastAsia="Arial"/>
        </w:rPr>
        <w:t>10.2</w:t>
      </w:r>
      <w:r>
        <w:tab/>
      </w:r>
      <w:r w:rsidR="00BE1B4F">
        <w:t>Stage 2 – First Written Warning</w:t>
      </w:r>
      <w:bookmarkEnd w:id="17"/>
      <w:r w:rsidR="00BE1B4F">
        <w:t xml:space="preserve">  </w:t>
      </w:r>
    </w:p>
    <w:p w14:paraId="0FC0AD42" w14:textId="51A5A67B" w:rsidR="00BE1B4F" w:rsidRPr="00BE1B4F" w:rsidRDefault="00BE1B4F" w:rsidP="008678E2">
      <w:pPr>
        <w:tabs>
          <w:tab w:val="right" w:pos="9538"/>
        </w:tabs>
        <w:spacing w:after="0" w:line="259" w:lineRule="auto"/>
        <w:ind w:left="709" w:right="-16" w:firstLine="0"/>
        <w:rPr>
          <w:rFonts w:asciiTheme="minorHAnsi" w:hAnsiTheme="minorHAnsi" w:cstheme="minorHAnsi"/>
        </w:rPr>
      </w:pPr>
      <w:r w:rsidRPr="00BE1B4F">
        <w:rPr>
          <w:rFonts w:asciiTheme="minorHAnsi" w:eastAsia="Times New Roman" w:hAnsiTheme="minorHAnsi" w:cstheme="minorHAnsi"/>
          <w:sz w:val="24"/>
        </w:rPr>
        <w:t xml:space="preserve"> </w:t>
      </w:r>
      <w:r w:rsidRPr="00BE1B4F">
        <w:rPr>
          <w:rFonts w:asciiTheme="minorHAnsi" w:eastAsia="Times New Roman" w:hAnsiTheme="minorHAnsi" w:cstheme="minorHAnsi"/>
          <w:sz w:val="24"/>
        </w:rPr>
        <w:tab/>
      </w:r>
    </w:p>
    <w:p w14:paraId="6DC37279" w14:textId="3EDF5666" w:rsidR="00AE7149" w:rsidRPr="00BF4171" w:rsidRDefault="00AF5EE2" w:rsidP="008678E2">
      <w:pPr>
        <w:ind w:left="709" w:right="46"/>
        <w:rPr>
          <w:rFonts w:asciiTheme="minorHAnsi" w:eastAsia="Times New Roman" w:hAnsiTheme="minorHAnsi" w:cstheme="minorHAnsi"/>
        </w:rPr>
      </w:pPr>
      <w:r w:rsidRPr="724C26C4">
        <w:rPr>
          <w:rFonts w:asciiTheme="minorHAnsi" w:hAnsiTheme="minorHAnsi" w:cstheme="minorBidi"/>
        </w:rPr>
        <w:t xml:space="preserve">A </w:t>
      </w:r>
      <w:r w:rsidR="002320C4" w:rsidRPr="724C26C4">
        <w:rPr>
          <w:rFonts w:asciiTheme="minorHAnsi" w:hAnsiTheme="minorHAnsi" w:cstheme="minorBidi"/>
        </w:rPr>
        <w:t>f</w:t>
      </w:r>
      <w:r w:rsidRPr="724C26C4">
        <w:rPr>
          <w:rFonts w:asciiTheme="minorHAnsi" w:hAnsiTheme="minorHAnsi" w:cstheme="minorBidi"/>
        </w:rPr>
        <w:t xml:space="preserve">irst </w:t>
      </w:r>
      <w:r w:rsidR="002320C4" w:rsidRPr="724C26C4">
        <w:rPr>
          <w:rFonts w:asciiTheme="minorHAnsi" w:hAnsiTheme="minorHAnsi" w:cstheme="minorBidi"/>
        </w:rPr>
        <w:t>w</w:t>
      </w:r>
      <w:r w:rsidRPr="724C26C4">
        <w:rPr>
          <w:rFonts w:asciiTheme="minorHAnsi" w:hAnsiTheme="minorHAnsi" w:cstheme="minorBidi"/>
        </w:rPr>
        <w:t xml:space="preserve">ritten </w:t>
      </w:r>
      <w:r w:rsidR="002320C4" w:rsidRPr="724C26C4">
        <w:rPr>
          <w:rFonts w:asciiTheme="minorHAnsi" w:hAnsiTheme="minorHAnsi" w:cstheme="minorBidi"/>
        </w:rPr>
        <w:t>w</w:t>
      </w:r>
      <w:r w:rsidRPr="724C26C4">
        <w:rPr>
          <w:rFonts w:asciiTheme="minorHAnsi" w:hAnsiTheme="minorHAnsi" w:cstheme="minorBidi"/>
        </w:rPr>
        <w:t>arning may be issued for recurrence of the same or a similar offence (for which a verbal warning is still current) or for a more s</w:t>
      </w:r>
      <w:r w:rsidR="00802EA4" w:rsidRPr="724C26C4">
        <w:rPr>
          <w:rFonts w:asciiTheme="minorHAnsi" w:hAnsiTheme="minorHAnsi" w:cstheme="minorBidi"/>
        </w:rPr>
        <w:t xml:space="preserve">erious </w:t>
      </w:r>
      <w:r w:rsidRPr="724C26C4">
        <w:rPr>
          <w:rFonts w:asciiTheme="minorHAnsi" w:hAnsiTheme="minorHAnsi" w:cstheme="minorBidi"/>
        </w:rPr>
        <w:t>misconduct.</w:t>
      </w:r>
      <w:r w:rsidRPr="724C26C4">
        <w:rPr>
          <w:rFonts w:asciiTheme="minorHAnsi" w:eastAsia="Times New Roman" w:hAnsiTheme="minorHAnsi" w:cstheme="minorBidi"/>
        </w:rPr>
        <w:t xml:space="preserve"> </w:t>
      </w:r>
    </w:p>
    <w:p w14:paraId="200ECFBC" w14:textId="49EE1612" w:rsidR="724C26C4" w:rsidRDefault="724C26C4" w:rsidP="724C26C4">
      <w:pPr>
        <w:ind w:left="709" w:right="46"/>
        <w:rPr>
          <w:rFonts w:asciiTheme="minorHAnsi" w:eastAsia="Times New Roman" w:hAnsiTheme="minorHAnsi" w:cstheme="minorBidi"/>
        </w:rPr>
      </w:pPr>
    </w:p>
    <w:p w14:paraId="1A46A714" w14:textId="06C13B60" w:rsidR="00AE7149" w:rsidRPr="00BF4171" w:rsidRDefault="00AE7149" w:rsidP="724C26C4">
      <w:pPr>
        <w:ind w:left="709" w:right="46"/>
        <w:rPr>
          <w:rFonts w:asciiTheme="minorHAnsi" w:hAnsiTheme="minorHAnsi" w:cstheme="minorBidi"/>
        </w:rPr>
      </w:pPr>
      <w:r w:rsidRPr="724C26C4">
        <w:rPr>
          <w:rFonts w:asciiTheme="minorHAnsi" w:hAnsiTheme="minorHAnsi" w:cstheme="minorBidi"/>
        </w:rPr>
        <w:t>For a first written warning to be issued, t</w:t>
      </w:r>
      <w:r w:rsidRPr="724C26C4">
        <w:rPr>
          <w:rFonts w:asciiTheme="minorHAnsi" w:eastAsia="Times New Roman" w:hAnsiTheme="minorHAnsi" w:cstheme="minorBidi"/>
        </w:rPr>
        <w:t xml:space="preserve">he case must have been proven </w:t>
      </w:r>
      <w:r w:rsidR="0096531F" w:rsidRPr="724C26C4">
        <w:rPr>
          <w:rFonts w:asciiTheme="minorHAnsi" w:eastAsia="Times New Roman" w:hAnsiTheme="minorHAnsi" w:cstheme="minorBidi"/>
        </w:rPr>
        <w:t>through an</w:t>
      </w:r>
      <w:r w:rsidRPr="724C26C4">
        <w:rPr>
          <w:rFonts w:asciiTheme="minorHAnsi" w:eastAsia="Times New Roman" w:hAnsiTheme="minorHAnsi" w:cstheme="minorBidi"/>
        </w:rPr>
        <w:t xml:space="preserve"> investigation by the relevant </w:t>
      </w:r>
      <w:r w:rsidR="00E95DE4" w:rsidRPr="724C26C4">
        <w:rPr>
          <w:rFonts w:asciiTheme="minorHAnsi" w:eastAsia="Times New Roman" w:hAnsiTheme="minorHAnsi" w:cstheme="minorBidi"/>
        </w:rPr>
        <w:t>I</w:t>
      </w:r>
      <w:r w:rsidRPr="724C26C4">
        <w:rPr>
          <w:rFonts w:asciiTheme="minorHAnsi" w:eastAsia="Times New Roman" w:hAnsiTheme="minorHAnsi" w:cstheme="minorBidi"/>
        </w:rPr>
        <w:t xml:space="preserve">nvestigating </w:t>
      </w:r>
      <w:r w:rsidR="00E95DE4" w:rsidRPr="724C26C4">
        <w:rPr>
          <w:rFonts w:asciiTheme="minorHAnsi" w:eastAsia="Times New Roman" w:hAnsiTheme="minorHAnsi" w:cstheme="minorBidi"/>
        </w:rPr>
        <w:t>A</w:t>
      </w:r>
      <w:r w:rsidRPr="724C26C4">
        <w:rPr>
          <w:rFonts w:asciiTheme="minorHAnsi" w:eastAsia="Times New Roman" w:hAnsiTheme="minorHAnsi" w:cstheme="minorBidi"/>
        </w:rPr>
        <w:t xml:space="preserve">uthority </w:t>
      </w:r>
      <w:proofErr w:type="gramStart"/>
      <w:r w:rsidRPr="724C26C4">
        <w:rPr>
          <w:rFonts w:asciiTheme="minorHAnsi" w:eastAsia="Times New Roman" w:hAnsiTheme="minorHAnsi" w:cstheme="minorBidi"/>
        </w:rPr>
        <w:t>i.e.</w:t>
      </w:r>
      <w:proofErr w:type="gramEnd"/>
      <w:r w:rsidRPr="724C26C4">
        <w:rPr>
          <w:rFonts w:asciiTheme="minorHAnsi" w:eastAsia="Times New Roman" w:hAnsiTheme="minorHAnsi" w:cstheme="minorBidi"/>
        </w:rPr>
        <w:t xml:space="preserve"> the </w:t>
      </w:r>
      <w:r w:rsidR="00834F78" w:rsidRPr="724C26C4">
        <w:rPr>
          <w:rFonts w:asciiTheme="minorHAnsi" w:hAnsiTheme="minorHAnsi" w:cstheme="minorBidi"/>
        </w:rPr>
        <w:t>C</w:t>
      </w:r>
      <w:r w:rsidR="00D336C2" w:rsidRPr="724C26C4">
        <w:rPr>
          <w:rFonts w:asciiTheme="minorHAnsi" w:hAnsiTheme="minorHAnsi" w:cstheme="minorBidi"/>
        </w:rPr>
        <w:t>lass</w:t>
      </w:r>
      <w:r w:rsidR="00834F78" w:rsidRPr="724C26C4">
        <w:rPr>
          <w:rFonts w:asciiTheme="minorHAnsi" w:hAnsiTheme="minorHAnsi" w:cstheme="minorBidi"/>
        </w:rPr>
        <w:t xml:space="preserve"> Lecturer</w:t>
      </w:r>
      <w:r w:rsidRPr="724C26C4">
        <w:rPr>
          <w:rFonts w:asciiTheme="minorHAnsi" w:hAnsiTheme="minorHAnsi" w:cstheme="minorBidi"/>
        </w:rPr>
        <w:t>/ Course Co-ordinator.</w:t>
      </w:r>
    </w:p>
    <w:p w14:paraId="6BF7F34A" w14:textId="75B5FF37" w:rsidR="00AE7149" w:rsidRPr="00BF4171" w:rsidRDefault="00AE7149" w:rsidP="724C26C4">
      <w:pPr>
        <w:ind w:left="709" w:right="46"/>
        <w:rPr>
          <w:rFonts w:asciiTheme="minorHAnsi" w:hAnsiTheme="minorHAnsi" w:cstheme="minorBidi"/>
        </w:rPr>
      </w:pPr>
    </w:p>
    <w:p w14:paraId="4EE185A9" w14:textId="74D5DB91" w:rsidR="00AE7149" w:rsidRPr="00BF4171" w:rsidRDefault="1045147D" w:rsidP="724C26C4">
      <w:pPr>
        <w:spacing w:line="247" w:lineRule="auto"/>
        <w:ind w:left="719"/>
        <w:rPr>
          <w:rFonts w:ascii="Arial" w:eastAsia="Arial" w:hAnsi="Arial" w:cs="Arial"/>
          <w:color w:val="auto"/>
        </w:rPr>
      </w:pPr>
      <w:r w:rsidRPr="724C26C4">
        <w:rPr>
          <w:rFonts w:ascii="Calibri" w:eastAsia="Calibri" w:hAnsi="Calibri" w:cs="Calibri"/>
          <w:color w:val="auto"/>
        </w:rPr>
        <w:t>The College would normally expect an investigation to be completed within a period not exceeding forty working days. Where an investigation takes longer than this, the student should be notified in writing of the delay by the Investigating Officer and the reasons for the delay</w:t>
      </w:r>
      <w:r w:rsidRPr="724C26C4">
        <w:rPr>
          <w:rFonts w:ascii="Arial" w:eastAsia="Arial" w:hAnsi="Arial" w:cs="Arial"/>
          <w:color w:val="auto"/>
        </w:rPr>
        <w:t>.</w:t>
      </w:r>
    </w:p>
    <w:p w14:paraId="2384634A" w14:textId="5FE1036B" w:rsidR="00AE7149" w:rsidRPr="00BF4171" w:rsidRDefault="00AE7149" w:rsidP="724C26C4">
      <w:pPr>
        <w:ind w:left="709" w:right="46"/>
        <w:rPr>
          <w:rFonts w:asciiTheme="minorHAnsi" w:hAnsiTheme="minorHAnsi" w:cstheme="minorBidi"/>
        </w:rPr>
      </w:pPr>
    </w:p>
    <w:p w14:paraId="10A8AF52" w14:textId="4E097306" w:rsidR="00BE1B4F" w:rsidRPr="00BE1B4F" w:rsidRDefault="00AF5EE2" w:rsidP="724C26C4">
      <w:pPr>
        <w:ind w:left="709" w:right="46"/>
        <w:rPr>
          <w:rFonts w:asciiTheme="minorHAnsi" w:hAnsiTheme="minorHAnsi" w:cstheme="minorBidi"/>
        </w:rPr>
      </w:pPr>
      <w:r w:rsidRPr="724C26C4">
        <w:rPr>
          <w:rFonts w:asciiTheme="minorHAnsi" w:hAnsiTheme="minorHAnsi" w:cstheme="minorBidi"/>
        </w:rPr>
        <w:t xml:space="preserve">A </w:t>
      </w:r>
      <w:r w:rsidR="002320C4" w:rsidRPr="724C26C4">
        <w:rPr>
          <w:rFonts w:asciiTheme="minorHAnsi" w:hAnsiTheme="minorHAnsi" w:cstheme="minorBidi"/>
        </w:rPr>
        <w:t>f</w:t>
      </w:r>
      <w:r w:rsidRPr="724C26C4">
        <w:rPr>
          <w:rFonts w:asciiTheme="minorHAnsi" w:hAnsiTheme="minorHAnsi" w:cstheme="minorBidi"/>
        </w:rPr>
        <w:t xml:space="preserve">irst </w:t>
      </w:r>
      <w:r w:rsidR="002320C4" w:rsidRPr="724C26C4">
        <w:rPr>
          <w:rFonts w:asciiTheme="minorHAnsi" w:hAnsiTheme="minorHAnsi" w:cstheme="minorBidi"/>
        </w:rPr>
        <w:t>w</w:t>
      </w:r>
      <w:r w:rsidRPr="724C26C4">
        <w:rPr>
          <w:rFonts w:asciiTheme="minorHAnsi" w:hAnsiTheme="minorHAnsi" w:cstheme="minorBidi"/>
        </w:rPr>
        <w:t xml:space="preserve">ritten </w:t>
      </w:r>
      <w:r w:rsidR="002320C4" w:rsidRPr="724C26C4">
        <w:rPr>
          <w:rFonts w:asciiTheme="minorHAnsi" w:hAnsiTheme="minorHAnsi" w:cstheme="minorBidi"/>
        </w:rPr>
        <w:t>w</w:t>
      </w:r>
      <w:r w:rsidRPr="724C26C4">
        <w:rPr>
          <w:rFonts w:asciiTheme="minorHAnsi" w:hAnsiTheme="minorHAnsi" w:cstheme="minorBidi"/>
        </w:rPr>
        <w:t xml:space="preserve">arning is </w:t>
      </w:r>
      <w:r w:rsidR="00BE1B4F" w:rsidRPr="724C26C4">
        <w:rPr>
          <w:rFonts w:asciiTheme="minorHAnsi" w:hAnsiTheme="minorHAnsi" w:cstheme="minorBidi"/>
        </w:rPr>
        <w:t xml:space="preserve">issued after a formal </w:t>
      </w:r>
      <w:r w:rsidR="00AB2192" w:rsidRPr="724C26C4">
        <w:rPr>
          <w:rFonts w:asciiTheme="minorHAnsi" w:hAnsiTheme="minorHAnsi" w:cstheme="minorBidi"/>
        </w:rPr>
        <w:t xml:space="preserve">disciplinary </w:t>
      </w:r>
      <w:r w:rsidR="00BE1B4F" w:rsidRPr="724C26C4">
        <w:rPr>
          <w:rFonts w:asciiTheme="minorHAnsi" w:hAnsiTheme="minorHAnsi" w:cstheme="minorBidi"/>
        </w:rPr>
        <w:t xml:space="preserve">interview by the </w:t>
      </w:r>
      <w:r w:rsidRPr="724C26C4">
        <w:rPr>
          <w:rFonts w:asciiTheme="minorHAnsi" w:hAnsiTheme="minorHAnsi" w:cstheme="minorBidi"/>
        </w:rPr>
        <w:t xml:space="preserve">relevant </w:t>
      </w:r>
      <w:r w:rsidR="00B17B65" w:rsidRPr="724C26C4">
        <w:rPr>
          <w:rFonts w:asciiTheme="minorHAnsi" w:hAnsiTheme="minorHAnsi" w:cstheme="minorBidi"/>
        </w:rPr>
        <w:t>Disciplinary Authority</w:t>
      </w:r>
      <w:r w:rsidRPr="724C26C4">
        <w:rPr>
          <w:rFonts w:asciiTheme="minorHAnsi" w:hAnsiTheme="minorHAnsi" w:cstheme="minorBidi"/>
        </w:rPr>
        <w:t xml:space="preserve"> </w:t>
      </w:r>
      <w:proofErr w:type="gramStart"/>
      <w:r w:rsidR="002320C4" w:rsidRPr="724C26C4">
        <w:rPr>
          <w:rFonts w:asciiTheme="minorHAnsi" w:hAnsiTheme="minorHAnsi" w:cstheme="minorBidi"/>
        </w:rPr>
        <w:t>i</w:t>
      </w:r>
      <w:r w:rsidRPr="724C26C4">
        <w:rPr>
          <w:rFonts w:asciiTheme="minorHAnsi" w:hAnsiTheme="minorHAnsi" w:cstheme="minorBidi"/>
        </w:rPr>
        <w:t>.</w:t>
      </w:r>
      <w:r w:rsidR="002320C4" w:rsidRPr="724C26C4">
        <w:rPr>
          <w:rFonts w:asciiTheme="minorHAnsi" w:hAnsiTheme="minorHAnsi" w:cstheme="minorBidi"/>
        </w:rPr>
        <w:t>e</w:t>
      </w:r>
      <w:r w:rsidRPr="724C26C4">
        <w:rPr>
          <w:rFonts w:asciiTheme="minorHAnsi" w:hAnsiTheme="minorHAnsi" w:cstheme="minorBidi"/>
        </w:rPr>
        <w:t>.</w:t>
      </w:r>
      <w:proofErr w:type="gramEnd"/>
      <w:r w:rsidRPr="724C26C4">
        <w:rPr>
          <w:rFonts w:asciiTheme="minorHAnsi" w:hAnsiTheme="minorHAnsi" w:cstheme="minorBidi"/>
        </w:rPr>
        <w:t xml:space="preserve"> the C</w:t>
      </w:r>
      <w:r w:rsidR="00BE1B4F" w:rsidRPr="724C26C4">
        <w:rPr>
          <w:rFonts w:asciiTheme="minorHAnsi" w:hAnsiTheme="minorHAnsi" w:cstheme="minorBidi"/>
        </w:rPr>
        <w:t>ourse Co-ordinator/ Curriculum Area Manager</w:t>
      </w:r>
      <w:r w:rsidRPr="724C26C4">
        <w:rPr>
          <w:rFonts w:asciiTheme="minorHAnsi" w:hAnsiTheme="minorHAnsi" w:cstheme="minorBidi"/>
        </w:rPr>
        <w:t>.</w:t>
      </w:r>
      <w:r w:rsidR="00BE1B4F" w:rsidRPr="724C26C4">
        <w:rPr>
          <w:rFonts w:asciiTheme="minorHAnsi" w:hAnsiTheme="minorHAnsi" w:cstheme="minorBidi"/>
        </w:rPr>
        <w:t xml:space="preserve"> A copy of a </w:t>
      </w:r>
      <w:r w:rsidRPr="724C26C4">
        <w:rPr>
          <w:rFonts w:asciiTheme="minorHAnsi" w:hAnsiTheme="minorHAnsi" w:cstheme="minorBidi"/>
        </w:rPr>
        <w:t xml:space="preserve">first </w:t>
      </w:r>
      <w:r w:rsidR="00BE1B4F" w:rsidRPr="724C26C4">
        <w:rPr>
          <w:rFonts w:asciiTheme="minorHAnsi" w:hAnsiTheme="minorHAnsi" w:cstheme="minorBidi"/>
        </w:rPr>
        <w:t xml:space="preserve">written warning </w:t>
      </w:r>
      <w:r w:rsidR="002320C4" w:rsidRPr="724C26C4">
        <w:rPr>
          <w:rFonts w:asciiTheme="minorHAnsi" w:hAnsiTheme="minorHAnsi" w:cstheme="minorBidi"/>
        </w:rPr>
        <w:t>must be kept on the student’s personal record for a period of six months from the date of issue</w:t>
      </w:r>
      <w:r w:rsidR="00BE1B4F" w:rsidRPr="724C26C4">
        <w:rPr>
          <w:rFonts w:asciiTheme="minorHAnsi" w:hAnsiTheme="minorHAnsi" w:cstheme="minorBidi"/>
        </w:rPr>
        <w:t>.</w:t>
      </w:r>
      <w:r w:rsidR="00BE1B4F" w:rsidRPr="724C26C4">
        <w:rPr>
          <w:rFonts w:asciiTheme="minorHAnsi" w:eastAsia="Times New Roman" w:hAnsiTheme="minorHAnsi" w:cstheme="minorBidi"/>
          <w:sz w:val="24"/>
          <w:szCs w:val="24"/>
        </w:rPr>
        <w:t xml:space="preserve"> </w:t>
      </w:r>
    </w:p>
    <w:p w14:paraId="325A8A46" w14:textId="77777777" w:rsidR="00BE1B4F" w:rsidRPr="00BE1B4F" w:rsidRDefault="00BE1B4F" w:rsidP="008678E2">
      <w:pPr>
        <w:spacing w:after="0" w:line="259" w:lineRule="auto"/>
        <w:ind w:left="709" w:firstLine="0"/>
        <w:rPr>
          <w:rFonts w:asciiTheme="minorHAnsi" w:hAnsiTheme="minorHAnsi" w:cstheme="minorHAnsi"/>
        </w:rPr>
      </w:pPr>
    </w:p>
    <w:p w14:paraId="56775CB8" w14:textId="77777777" w:rsidR="00BE1B4F" w:rsidRDefault="00BE1B4F" w:rsidP="008678E2">
      <w:pPr>
        <w:ind w:left="709" w:right="185"/>
        <w:rPr>
          <w:rFonts w:asciiTheme="minorHAnsi" w:eastAsia="Times New Roman" w:hAnsiTheme="minorHAnsi" w:cstheme="minorHAnsi"/>
          <w:sz w:val="24"/>
        </w:rPr>
      </w:pPr>
      <w:r w:rsidRPr="00BE1B4F">
        <w:rPr>
          <w:rFonts w:asciiTheme="minorHAnsi" w:hAnsiTheme="minorHAnsi" w:cstheme="minorHAnsi"/>
        </w:rPr>
        <w:t xml:space="preserve">The student will be asked to countersign the copy attached to his/her records. </w:t>
      </w:r>
      <w:r w:rsidR="00D336C2">
        <w:rPr>
          <w:rFonts w:asciiTheme="minorHAnsi" w:hAnsiTheme="minorHAnsi" w:cstheme="minorHAnsi"/>
        </w:rPr>
        <w:t xml:space="preserve"> </w:t>
      </w:r>
      <w:r w:rsidRPr="00BE1B4F">
        <w:rPr>
          <w:rFonts w:asciiTheme="minorHAnsi" w:hAnsiTheme="minorHAnsi" w:cstheme="minorHAnsi"/>
        </w:rPr>
        <w:t xml:space="preserve">Refusal to do so will not negate the disciplinary action. </w:t>
      </w:r>
      <w:r w:rsidR="00D336C2">
        <w:rPr>
          <w:rFonts w:asciiTheme="minorHAnsi" w:hAnsiTheme="minorHAnsi" w:cstheme="minorHAnsi"/>
        </w:rPr>
        <w:t xml:space="preserve"> </w:t>
      </w:r>
      <w:r w:rsidRPr="00BE1B4F">
        <w:rPr>
          <w:rFonts w:asciiTheme="minorHAnsi" w:hAnsiTheme="minorHAnsi" w:cstheme="minorHAnsi"/>
        </w:rPr>
        <w:t>Likewise, refusal</w:t>
      </w:r>
      <w:r w:rsidR="00D336C2">
        <w:rPr>
          <w:rFonts w:asciiTheme="minorHAnsi" w:hAnsiTheme="minorHAnsi" w:cstheme="minorHAnsi"/>
        </w:rPr>
        <w:t xml:space="preserve"> </w:t>
      </w:r>
      <w:r w:rsidR="00834F78">
        <w:rPr>
          <w:rFonts w:asciiTheme="minorHAnsi" w:hAnsiTheme="minorHAnsi" w:cstheme="minorHAnsi"/>
        </w:rPr>
        <w:t>or failure</w:t>
      </w:r>
      <w:r w:rsidRPr="00BE1B4F">
        <w:rPr>
          <w:rFonts w:asciiTheme="minorHAnsi" w:hAnsiTheme="minorHAnsi" w:cstheme="minorHAnsi"/>
        </w:rPr>
        <w:t xml:space="preserve"> to attend a disciplinary </w:t>
      </w:r>
      <w:r w:rsidR="00BF4171">
        <w:rPr>
          <w:rFonts w:asciiTheme="minorHAnsi" w:hAnsiTheme="minorHAnsi" w:cstheme="minorHAnsi"/>
        </w:rPr>
        <w:t xml:space="preserve">interview will not prevent the disciplinary </w:t>
      </w:r>
      <w:r w:rsidRPr="00BE1B4F">
        <w:rPr>
          <w:rFonts w:asciiTheme="minorHAnsi" w:hAnsiTheme="minorHAnsi" w:cstheme="minorHAnsi"/>
        </w:rPr>
        <w:t>pro</w:t>
      </w:r>
      <w:r w:rsidR="00BF4171">
        <w:rPr>
          <w:rFonts w:asciiTheme="minorHAnsi" w:hAnsiTheme="minorHAnsi" w:cstheme="minorHAnsi"/>
        </w:rPr>
        <w:t>cess</w:t>
      </w:r>
      <w:r w:rsidRPr="00BE1B4F">
        <w:rPr>
          <w:rFonts w:asciiTheme="minorHAnsi" w:hAnsiTheme="minorHAnsi" w:cstheme="minorHAnsi"/>
        </w:rPr>
        <w:t xml:space="preserve"> from continuing.</w:t>
      </w:r>
      <w:r w:rsidRPr="00BE1B4F">
        <w:rPr>
          <w:rFonts w:asciiTheme="minorHAnsi" w:eastAsia="Times New Roman" w:hAnsiTheme="minorHAnsi" w:cstheme="minorHAnsi"/>
          <w:sz w:val="24"/>
        </w:rPr>
        <w:t xml:space="preserve"> </w:t>
      </w:r>
    </w:p>
    <w:p w14:paraId="3C2CEF03" w14:textId="77777777" w:rsidR="0029474E" w:rsidRDefault="0029474E" w:rsidP="008678E2">
      <w:pPr>
        <w:ind w:left="709" w:right="185"/>
        <w:rPr>
          <w:rFonts w:asciiTheme="minorHAnsi" w:eastAsia="Times New Roman" w:hAnsiTheme="minorHAnsi" w:cstheme="minorHAnsi"/>
          <w:sz w:val="24"/>
        </w:rPr>
      </w:pPr>
    </w:p>
    <w:p w14:paraId="248C24B2" w14:textId="1BE530E7" w:rsidR="00AE7149" w:rsidRDefault="00802EA4" w:rsidP="008678E2">
      <w:pPr>
        <w:spacing w:after="0" w:line="259" w:lineRule="auto"/>
        <w:ind w:left="709"/>
        <w:rPr>
          <w:rFonts w:asciiTheme="minorHAnsi" w:hAnsiTheme="minorHAnsi" w:cstheme="minorHAnsi"/>
        </w:rPr>
      </w:pPr>
      <w:r w:rsidRPr="00BE1B4F">
        <w:rPr>
          <w:rFonts w:asciiTheme="minorHAnsi" w:hAnsiTheme="minorHAnsi" w:cstheme="minorHAnsi"/>
        </w:rPr>
        <w:t xml:space="preserve">A </w:t>
      </w:r>
      <w:r>
        <w:rPr>
          <w:rFonts w:asciiTheme="minorHAnsi" w:hAnsiTheme="minorHAnsi" w:cstheme="minorHAnsi"/>
        </w:rPr>
        <w:t>copy of the disciplinary action</w:t>
      </w:r>
      <w:r w:rsidRPr="00BE1B4F">
        <w:rPr>
          <w:rFonts w:asciiTheme="minorHAnsi" w:hAnsiTheme="minorHAnsi" w:cstheme="minorHAnsi"/>
        </w:rPr>
        <w:t xml:space="preserve"> taken </w:t>
      </w:r>
      <w:r>
        <w:rPr>
          <w:rFonts w:asciiTheme="minorHAnsi" w:hAnsiTheme="minorHAnsi" w:cstheme="minorHAnsi"/>
        </w:rPr>
        <w:t>must</w:t>
      </w:r>
      <w:r w:rsidRPr="00BE1B4F">
        <w:rPr>
          <w:rFonts w:asciiTheme="minorHAnsi" w:hAnsiTheme="minorHAnsi" w:cstheme="minorHAnsi"/>
        </w:rPr>
        <w:t xml:space="preserve"> be sent to the student</w:t>
      </w:r>
      <w:r>
        <w:rPr>
          <w:rFonts w:asciiTheme="minorHAnsi" w:hAnsiTheme="minorHAnsi" w:cstheme="minorHAnsi"/>
        </w:rPr>
        <w:t>.  A copy of the disciplinary action taken may only be sent to</w:t>
      </w:r>
      <w:r w:rsidRPr="00BE1B4F">
        <w:rPr>
          <w:rFonts w:asciiTheme="minorHAnsi" w:hAnsiTheme="minorHAnsi" w:cstheme="minorHAnsi"/>
        </w:rPr>
        <w:t xml:space="preserve"> </w:t>
      </w:r>
      <w:r>
        <w:rPr>
          <w:rFonts w:asciiTheme="minorHAnsi" w:hAnsiTheme="minorHAnsi" w:cstheme="minorHAnsi"/>
        </w:rPr>
        <w:t xml:space="preserve">a student’s </w:t>
      </w:r>
      <w:r w:rsidRPr="00BE1B4F">
        <w:rPr>
          <w:rFonts w:asciiTheme="minorHAnsi" w:hAnsiTheme="minorHAnsi" w:cstheme="minorHAnsi"/>
        </w:rPr>
        <w:t>parent/guardian</w:t>
      </w:r>
      <w:r>
        <w:rPr>
          <w:rFonts w:asciiTheme="minorHAnsi" w:hAnsiTheme="minorHAnsi" w:cstheme="minorHAnsi"/>
        </w:rPr>
        <w:t>/</w:t>
      </w:r>
      <w:r w:rsidRPr="00BE1B4F">
        <w:rPr>
          <w:rFonts w:asciiTheme="minorHAnsi" w:hAnsiTheme="minorHAnsi" w:cstheme="minorHAnsi"/>
        </w:rPr>
        <w:t>employer</w:t>
      </w:r>
      <w:r>
        <w:rPr>
          <w:rFonts w:asciiTheme="minorHAnsi" w:hAnsiTheme="minorHAnsi" w:cstheme="minorHAnsi"/>
        </w:rPr>
        <w:t xml:space="preserve"> (</w:t>
      </w:r>
      <w:r w:rsidRPr="00BE1B4F">
        <w:rPr>
          <w:rFonts w:asciiTheme="minorHAnsi" w:hAnsiTheme="minorHAnsi" w:cstheme="minorHAnsi"/>
        </w:rPr>
        <w:t>if appropriate</w:t>
      </w:r>
      <w:r>
        <w:rPr>
          <w:rFonts w:asciiTheme="minorHAnsi" w:hAnsiTheme="minorHAnsi" w:cstheme="minorHAnsi"/>
        </w:rPr>
        <w:t>), i</w:t>
      </w:r>
      <w:r w:rsidRPr="00BE1B4F">
        <w:rPr>
          <w:rFonts w:asciiTheme="minorHAnsi" w:hAnsiTheme="minorHAnsi" w:cstheme="minorHAnsi"/>
        </w:rPr>
        <w:t xml:space="preserve">f the student has given </w:t>
      </w:r>
      <w:r>
        <w:rPr>
          <w:rFonts w:asciiTheme="minorHAnsi" w:hAnsiTheme="minorHAnsi" w:cstheme="minorHAnsi"/>
        </w:rPr>
        <w:t xml:space="preserve">explicit written </w:t>
      </w:r>
      <w:r w:rsidRPr="00BE1B4F">
        <w:rPr>
          <w:rFonts w:asciiTheme="minorHAnsi" w:hAnsiTheme="minorHAnsi" w:cstheme="minorHAnsi"/>
        </w:rPr>
        <w:t xml:space="preserve">consent for </w:t>
      </w:r>
      <w:r>
        <w:rPr>
          <w:rFonts w:asciiTheme="minorHAnsi" w:hAnsiTheme="minorHAnsi" w:cstheme="minorHAnsi"/>
        </w:rPr>
        <w:t>the College</w:t>
      </w:r>
      <w:r w:rsidRPr="00BE1B4F">
        <w:rPr>
          <w:rFonts w:asciiTheme="minorHAnsi" w:hAnsiTheme="minorHAnsi" w:cstheme="minorHAnsi"/>
        </w:rPr>
        <w:t xml:space="preserve"> to </w:t>
      </w:r>
      <w:r>
        <w:rPr>
          <w:rFonts w:asciiTheme="minorHAnsi" w:hAnsiTheme="minorHAnsi" w:cstheme="minorHAnsi"/>
        </w:rPr>
        <w:t>do so</w:t>
      </w:r>
      <w:r w:rsidR="00A25E7B">
        <w:rPr>
          <w:rFonts w:asciiTheme="minorHAnsi" w:hAnsiTheme="minorHAnsi" w:cstheme="minorHAnsi"/>
        </w:rPr>
        <w:t xml:space="preserve"> (incorporated into the </w:t>
      </w:r>
      <w:hyperlink r:id="rId31" w:history="1">
        <w:r w:rsidR="00A25E7B" w:rsidRPr="008C44F8">
          <w:rPr>
            <w:rStyle w:val="Hyperlink"/>
            <w:rFonts w:asciiTheme="minorHAnsi" w:hAnsiTheme="minorHAnsi" w:cstheme="minorHAnsi"/>
            <w:b/>
          </w:rPr>
          <w:t>Student Disciplinary Forms</w:t>
        </w:r>
      </w:hyperlink>
      <w:r w:rsidR="00A25E7B">
        <w:rPr>
          <w:rFonts w:asciiTheme="minorHAnsi" w:hAnsiTheme="minorHAnsi" w:cstheme="minorHAnsi"/>
        </w:rPr>
        <w:t xml:space="preserve"> on the staff intranet)</w:t>
      </w:r>
      <w:r w:rsidRPr="00BE1B4F">
        <w:rPr>
          <w:rFonts w:asciiTheme="minorHAnsi" w:hAnsiTheme="minorHAnsi" w:cstheme="minorHAnsi"/>
        </w:rPr>
        <w:t>.</w:t>
      </w:r>
    </w:p>
    <w:p w14:paraId="244159DE" w14:textId="77777777" w:rsidR="00BC2CBC" w:rsidRDefault="00BC2CBC" w:rsidP="00BC2CBC">
      <w:pPr>
        <w:pStyle w:val="Heading2"/>
        <w:ind w:left="0" w:firstLine="0"/>
        <w:rPr>
          <w:rFonts w:asciiTheme="minorHAnsi" w:eastAsia="Tahoma" w:hAnsiTheme="minorHAnsi" w:cstheme="minorHAnsi"/>
          <w:color w:val="000000"/>
          <w:sz w:val="22"/>
          <w:szCs w:val="22"/>
        </w:rPr>
      </w:pPr>
    </w:p>
    <w:p w14:paraId="58BA5287" w14:textId="6841B50C" w:rsidR="00BE1B4F" w:rsidRPr="00BE1B4F" w:rsidRDefault="00BC2CBC" w:rsidP="00BC2CBC">
      <w:pPr>
        <w:pStyle w:val="Heading2"/>
        <w:ind w:left="0" w:firstLine="699"/>
      </w:pPr>
      <w:bookmarkStart w:id="18" w:name="_Toc1368849581"/>
      <w:r>
        <w:t>10.3</w:t>
      </w:r>
      <w:r>
        <w:tab/>
      </w:r>
      <w:r w:rsidR="00BE1B4F">
        <w:t>Stage 3 – Final Written Warning</w:t>
      </w:r>
      <w:bookmarkEnd w:id="18"/>
      <w:r w:rsidR="00BE1B4F">
        <w:t xml:space="preserve">  </w:t>
      </w:r>
    </w:p>
    <w:p w14:paraId="7EFCF522" w14:textId="5AF0964C" w:rsidR="00BE1B4F" w:rsidRPr="00BE1B4F" w:rsidRDefault="00BE1B4F" w:rsidP="008678E2">
      <w:pPr>
        <w:tabs>
          <w:tab w:val="right" w:pos="9538"/>
        </w:tabs>
        <w:spacing w:after="0" w:line="259" w:lineRule="auto"/>
        <w:ind w:left="709" w:right="-16" w:firstLine="0"/>
        <w:rPr>
          <w:rFonts w:asciiTheme="minorHAnsi" w:hAnsiTheme="minorHAnsi" w:cstheme="minorHAnsi"/>
        </w:rPr>
      </w:pPr>
      <w:r w:rsidRPr="00BE1B4F">
        <w:rPr>
          <w:rFonts w:asciiTheme="minorHAnsi" w:eastAsia="Times New Roman" w:hAnsiTheme="minorHAnsi" w:cstheme="minorHAnsi"/>
          <w:sz w:val="24"/>
        </w:rPr>
        <w:t xml:space="preserve"> </w:t>
      </w:r>
      <w:r w:rsidRPr="00BE1B4F">
        <w:rPr>
          <w:rFonts w:asciiTheme="minorHAnsi" w:eastAsia="Times New Roman" w:hAnsiTheme="minorHAnsi" w:cstheme="minorHAnsi"/>
          <w:sz w:val="24"/>
        </w:rPr>
        <w:tab/>
      </w:r>
    </w:p>
    <w:p w14:paraId="49550F5D" w14:textId="53F5AF2A" w:rsidR="00AE7149" w:rsidRPr="00BF4171" w:rsidRDefault="002320C4" w:rsidP="008678E2">
      <w:pPr>
        <w:ind w:left="709" w:right="46"/>
        <w:rPr>
          <w:rFonts w:asciiTheme="minorHAnsi" w:eastAsia="Times New Roman" w:hAnsiTheme="minorHAnsi" w:cstheme="minorHAnsi"/>
        </w:rPr>
      </w:pPr>
      <w:r w:rsidRPr="00BF4171">
        <w:rPr>
          <w:rFonts w:asciiTheme="minorHAnsi" w:hAnsiTheme="minorHAnsi" w:cstheme="minorHAnsi"/>
        </w:rPr>
        <w:t>A final written warning may be issued for recurrence of the same or a similar offence (for which a written warning is still current) or for a more s</w:t>
      </w:r>
      <w:r w:rsidR="00802EA4">
        <w:rPr>
          <w:rFonts w:asciiTheme="minorHAnsi" w:hAnsiTheme="minorHAnsi" w:cstheme="minorHAnsi"/>
        </w:rPr>
        <w:t xml:space="preserve">erious </w:t>
      </w:r>
      <w:r w:rsidRPr="00BF4171">
        <w:rPr>
          <w:rFonts w:asciiTheme="minorHAnsi" w:hAnsiTheme="minorHAnsi" w:cstheme="minorHAnsi"/>
        </w:rPr>
        <w:t>misconduct.</w:t>
      </w:r>
      <w:r w:rsidRPr="00BF4171">
        <w:rPr>
          <w:rFonts w:asciiTheme="minorHAnsi" w:eastAsia="Times New Roman" w:hAnsiTheme="minorHAnsi" w:cstheme="minorHAnsi"/>
        </w:rPr>
        <w:t xml:space="preserve"> </w:t>
      </w:r>
    </w:p>
    <w:p w14:paraId="5F3B3FEB" w14:textId="77777777" w:rsidR="00AE7149" w:rsidRPr="00BF4171" w:rsidRDefault="00AE7149" w:rsidP="008678E2">
      <w:pPr>
        <w:ind w:left="709" w:right="46"/>
        <w:rPr>
          <w:rFonts w:asciiTheme="minorHAnsi" w:eastAsia="Times New Roman" w:hAnsiTheme="minorHAnsi" w:cstheme="minorHAnsi"/>
        </w:rPr>
      </w:pPr>
    </w:p>
    <w:p w14:paraId="7F10121A" w14:textId="77777777" w:rsidR="00AE7149" w:rsidRPr="00BF4171" w:rsidRDefault="00AE7149" w:rsidP="008678E2">
      <w:pPr>
        <w:ind w:left="709" w:right="46"/>
        <w:rPr>
          <w:rFonts w:asciiTheme="minorHAnsi" w:eastAsia="Times New Roman" w:hAnsiTheme="minorHAnsi" w:cstheme="minorHAnsi"/>
        </w:rPr>
      </w:pPr>
      <w:r w:rsidRPr="724C26C4">
        <w:rPr>
          <w:rFonts w:asciiTheme="minorHAnsi" w:hAnsiTheme="minorHAnsi" w:cstheme="minorBidi"/>
        </w:rPr>
        <w:t>For a final written warning to be issued, t</w:t>
      </w:r>
      <w:r w:rsidRPr="724C26C4">
        <w:rPr>
          <w:rFonts w:asciiTheme="minorHAnsi" w:eastAsia="Times New Roman" w:hAnsiTheme="minorHAnsi" w:cstheme="minorBidi"/>
        </w:rPr>
        <w:t xml:space="preserve">he case must have been proven </w:t>
      </w:r>
      <w:r w:rsidR="0096531F" w:rsidRPr="724C26C4">
        <w:rPr>
          <w:rFonts w:asciiTheme="minorHAnsi" w:eastAsia="Times New Roman" w:hAnsiTheme="minorHAnsi" w:cstheme="minorBidi"/>
        </w:rPr>
        <w:t xml:space="preserve">through an </w:t>
      </w:r>
      <w:r w:rsidRPr="724C26C4">
        <w:rPr>
          <w:rFonts w:asciiTheme="minorHAnsi" w:eastAsia="Times New Roman" w:hAnsiTheme="minorHAnsi" w:cstheme="minorBidi"/>
        </w:rPr>
        <w:t xml:space="preserve">investigation by the relevant </w:t>
      </w:r>
      <w:r w:rsidR="00E95DE4" w:rsidRPr="724C26C4">
        <w:rPr>
          <w:rFonts w:asciiTheme="minorHAnsi" w:eastAsia="Times New Roman" w:hAnsiTheme="minorHAnsi" w:cstheme="minorBidi"/>
        </w:rPr>
        <w:t>I</w:t>
      </w:r>
      <w:r w:rsidRPr="724C26C4">
        <w:rPr>
          <w:rFonts w:asciiTheme="minorHAnsi" w:eastAsia="Times New Roman" w:hAnsiTheme="minorHAnsi" w:cstheme="minorBidi"/>
        </w:rPr>
        <w:t xml:space="preserve">nvestigating </w:t>
      </w:r>
      <w:r w:rsidR="00E95DE4" w:rsidRPr="724C26C4">
        <w:rPr>
          <w:rFonts w:asciiTheme="minorHAnsi" w:eastAsia="Times New Roman" w:hAnsiTheme="minorHAnsi" w:cstheme="minorBidi"/>
        </w:rPr>
        <w:t>A</w:t>
      </w:r>
      <w:r w:rsidRPr="724C26C4">
        <w:rPr>
          <w:rFonts w:asciiTheme="minorHAnsi" w:eastAsia="Times New Roman" w:hAnsiTheme="minorHAnsi" w:cstheme="minorBidi"/>
        </w:rPr>
        <w:t xml:space="preserve">uthority </w:t>
      </w:r>
      <w:proofErr w:type="gramStart"/>
      <w:r w:rsidRPr="724C26C4">
        <w:rPr>
          <w:rFonts w:asciiTheme="minorHAnsi" w:eastAsia="Times New Roman" w:hAnsiTheme="minorHAnsi" w:cstheme="minorBidi"/>
        </w:rPr>
        <w:t>i.e.</w:t>
      </w:r>
      <w:proofErr w:type="gramEnd"/>
      <w:r w:rsidRPr="724C26C4">
        <w:rPr>
          <w:rFonts w:asciiTheme="minorHAnsi" w:eastAsia="Times New Roman" w:hAnsiTheme="minorHAnsi" w:cstheme="minorBidi"/>
        </w:rPr>
        <w:t xml:space="preserve"> the </w:t>
      </w:r>
      <w:r w:rsidRPr="724C26C4">
        <w:rPr>
          <w:rFonts w:asciiTheme="minorHAnsi" w:hAnsiTheme="minorHAnsi" w:cstheme="minorBidi"/>
        </w:rPr>
        <w:t>Course Co-ordinator/ Curriculum Area Manager.</w:t>
      </w:r>
    </w:p>
    <w:p w14:paraId="35046B81" w14:textId="7F1A78FD" w:rsidR="00AE7149" w:rsidRPr="00BF4171" w:rsidRDefault="00AE7149" w:rsidP="724C26C4">
      <w:pPr>
        <w:ind w:left="709" w:right="46"/>
        <w:rPr>
          <w:rFonts w:asciiTheme="minorHAnsi" w:hAnsiTheme="minorHAnsi" w:cstheme="minorBidi"/>
        </w:rPr>
      </w:pPr>
    </w:p>
    <w:p w14:paraId="7C6A1D3D" w14:textId="3A575559" w:rsidR="00AE7149" w:rsidRPr="00BF4171" w:rsidRDefault="6587C048" w:rsidP="724C26C4">
      <w:pPr>
        <w:spacing w:line="247" w:lineRule="auto"/>
        <w:ind w:left="719"/>
        <w:rPr>
          <w:rFonts w:ascii="Arial" w:eastAsia="Arial" w:hAnsi="Arial" w:cs="Arial"/>
          <w:color w:val="auto"/>
        </w:rPr>
      </w:pPr>
      <w:r w:rsidRPr="724C26C4">
        <w:rPr>
          <w:rFonts w:ascii="Calibri" w:eastAsia="Calibri" w:hAnsi="Calibri" w:cs="Calibri"/>
          <w:color w:val="auto"/>
        </w:rPr>
        <w:t>The College would normally expect an investigation to be completed within a period not exceeding forty working days. Where an investigation takes longer than this, the student should be notified in writing of the delay by the Investigating Officer and the reasons for the delay</w:t>
      </w:r>
      <w:r w:rsidRPr="724C26C4">
        <w:rPr>
          <w:rFonts w:ascii="Arial" w:eastAsia="Arial" w:hAnsi="Arial" w:cs="Arial"/>
          <w:color w:val="auto"/>
        </w:rPr>
        <w:t>.</w:t>
      </w:r>
    </w:p>
    <w:p w14:paraId="269379B1" w14:textId="05A909D2" w:rsidR="00AE7149" w:rsidRPr="00BF4171" w:rsidRDefault="00AE7149" w:rsidP="724C26C4">
      <w:pPr>
        <w:ind w:left="709" w:right="46"/>
        <w:rPr>
          <w:rFonts w:asciiTheme="minorHAnsi" w:hAnsiTheme="minorHAnsi" w:cstheme="minorBidi"/>
        </w:rPr>
      </w:pPr>
    </w:p>
    <w:p w14:paraId="02B033BA" w14:textId="77777777" w:rsidR="002320C4" w:rsidRPr="00BF4171" w:rsidRDefault="002320C4" w:rsidP="008678E2">
      <w:pPr>
        <w:ind w:left="709" w:right="46"/>
        <w:rPr>
          <w:rFonts w:asciiTheme="minorHAnsi" w:hAnsiTheme="minorHAnsi" w:cstheme="minorHAnsi"/>
        </w:rPr>
      </w:pPr>
      <w:r w:rsidRPr="00BF4171">
        <w:rPr>
          <w:rFonts w:asciiTheme="minorHAnsi" w:hAnsiTheme="minorHAnsi" w:cstheme="minorHAnsi"/>
        </w:rPr>
        <w:t xml:space="preserve">A final written warning is issued </w:t>
      </w:r>
      <w:r w:rsidR="00EF1F83">
        <w:rPr>
          <w:rFonts w:asciiTheme="minorHAnsi" w:hAnsiTheme="minorHAnsi" w:cstheme="minorHAnsi"/>
        </w:rPr>
        <w:t>during</w:t>
      </w:r>
      <w:r w:rsidRPr="00BF4171">
        <w:rPr>
          <w:rFonts w:asciiTheme="minorHAnsi" w:hAnsiTheme="minorHAnsi" w:cstheme="minorHAnsi"/>
        </w:rPr>
        <w:t xml:space="preserve"> a formal interview by the relevant </w:t>
      </w:r>
      <w:r w:rsidR="00B17B65">
        <w:rPr>
          <w:rFonts w:asciiTheme="minorHAnsi" w:hAnsiTheme="minorHAnsi" w:cstheme="minorHAnsi"/>
        </w:rPr>
        <w:t>Disciplinary Authority</w:t>
      </w:r>
      <w:r w:rsidR="00D336C2">
        <w:rPr>
          <w:rFonts w:asciiTheme="minorHAnsi" w:hAnsiTheme="minorHAnsi" w:cstheme="minorHAnsi"/>
        </w:rPr>
        <w:t>,</w:t>
      </w:r>
      <w:r w:rsidRPr="00BF4171">
        <w:rPr>
          <w:rFonts w:asciiTheme="minorHAnsi" w:hAnsiTheme="minorHAnsi" w:cstheme="minorHAnsi"/>
        </w:rPr>
        <w:t xml:space="preserve"> </w:t>
      </w:r>
      <w:proofErr w:type="gramStart"/>
      <w:r w:rsidRPr="00BF4171">
        <w:rPr>
          <w:rFonts w:asciiTheme="minorHAnsi" w:hAnsiTheme="minorHAnsi" w:cstheme="minorHAnsi"/>
        </w:rPr>
        <w:t>i.e.</w:t>
      </w:r>
      <w:proofErr w:type="gramEnd"/>
      <w:r w:rsidRPr="00BF4171">
        <w:rPr>
          <w:rFonts w:asciiTheme="minorHAnsi" w:hAnsiTheme="minorHAnsi" w:cstheme="minorHAnsi"/>
        </w:rPr>
        <w:t xml:space="preserve"> the Curriculum Area Manager/ Head of Department. </w:t>
      </w:r>
    </w:p>
    <w:p w14:paraId="3CBD116E" w14:textId="77777777" w:rsidR="002320C4" w:rsidRPr="00BF4171" w:rsidRDefault="002320C4" w:rsidP="008678E2">
      <w:pPr>
        <w:ind w:left="709" w:right="46"/>
        <w:rPr>
          <w:rFonts w:asciiTheme="minorHAnsi" w:hAnsiTheme="minorHAnsi" w:cstheme="minorHAnsi"/>
        </w:rPr>
      </w:pPr>
    </w:p>
    <w:p w14:paraId="3C527EE8" w14:textId="77777777" w:rsidR="00BE1B4F" w:rsidRPr="00BF4171" w:rsidRDefault="00BE1B4F" w:rsidP="008678E2">
      <w:pPr>
        <w:ind w:left="709" w:right="46"/>
        <w:rPr>
          <w:rFonts w:asciiTheme="minorHAnsi" w:hAnsiTheme="minorHAnsi" w:cstheme="minorHAnsi"/>
        </w:rPr>
      </w:pPr>
      <w:r w:rsidRPr="00BF4171">
        <w:rPr>
          <w:rFonts w:asciiTheme="minorHAnsi" w:hAnsiTheme="minorHAnsi" w:cstheme="minorHAnsi"/>
        </w:rPr>
        <w:lastRenderedPageBreak/>
        <w:t xml:space="preserve">A copy of a final written warning </w:t>
      </w:r>
      <w:r w:rsidR="002320C4" w:rsidRPr="00BF4171">
        <w:rPr>
          <w:rFonts w:asciiTheme="minorHAnsi" w:hAnsiTheme="minorHAnsi" w:cstheme="minorHAnsi"/>
        </w:rPr>
        <w:t>must be kept on the student’s personal record for a period of nine months from the date of issue</w:t>
      </w:r>
      <w:r w:rsidRPr="00BF4171">
        <w:rPr>
          <w:rFonts w:asciiTheme="minorHAnsi" w:hAnsiTheme="minorHAnsi" w:cstheme="minorHAnsi"/>
        </w:rPr>
        <w:t>.</w:t>
      </w:r>
      <w:r w:rsidRPr="00BF4171">
        <w:rPr>
          <w:rFonts w:asciiTheme="minorHAnsi" w:eastAsia="Times New Roman" w:hAnsiTheme="minorHAnsi" w:cstheme="minorHAnsi"/>
        </w:rPr>
        <w:t xml:space="preserve"> </w:t>
      </w:r>
    </w:p>
    <w:p w14:paraId="43DB61DF" w14:textId="77777777" w:rsidR="00BE1B4F" w:rsidRPr="00BF4171" w:rsidRDefault="00BE1B4F" w:rsidP="008678E2">
      <w:pPr>
        <w:spacing w:after="0" w:line="259" w:lineRule="auto"/>
        <w:ind w:left="709" w:firstLine="0"/>
        <w:rPr>
          <w:rFonts w:asciiTheme="minorHAnsi" w:hAnsiTheme="minorHAnsi" w:cstheme="minorHAnsi"/>
        </w:rPr>
      </w:pPr>
      <w:r w:rsidRPr="00BF4171">
        <w:rPr>
          <w:rFonts w:asciiTheme="minorHAnsi" w:eastAsia="Times New Roman" w:hAnsiTheme="minorHAnsi" w:cstheme="minorHAnsi"/>
        </w:rPr>
        <w:t xml:space="preserve"> </w:t>
      </w:r>
    </w:p>
    <w:p w14:paraId="52468ED0" w14:textId="77777777" w:rsidR="00BE1B4F" w:rsidRPr="00BF4171" w:rsidRDefault="00BE1B4F" w:rsidP="008678E2">
      <w:pPr>
        <w:spacing w:after="50"/>
        <w:ind w:left="709" w:right="185"/>
        <w:rPr>
          <w:rFonts w:asciiTheme="minorHAnsi" w:eastAsia="Times New Roman" w:hAnsiTheme="minorHAnsi" w:cstheme="minorHAnsi"/>
        </w:rPr>
      </w:pPr>
      <w:r w:rsidRPr="00BF4171">
        <w:rPr>
          <w:rFonts w:asciiTheme="minorHAnsi" w:hAnsiTheme="minorHAnsi" w:cstheme="minorHAnsi"/>
        </w:rPr>
        <w:t xml:space="preserve">The student will be asked to countersign the copy attached to his/her records. </w:t>
      </w:r>
      <w:r w:rsidR="00D336C2">
        <w:rPr>
          <w:rFonts w:asciiTheme="minorHAnsi" w:hAnsiTheme="minorHAnsi" w:cstheme="minorHAnsi"/>
        </w:rPr>
        <w:t xml:space="preserve"> </w:t>
      </w:r>
      <w:r w:rsidRPr="00BF4171">
        <w:rPr>
          <w:rFonts w:asciiTheme="minorHAnsi" w:hAnsiTheme="minorHAnsi" w:cstheme="minorHAnsi"/>
        </w:rPr>
        <w:t xml:space="preserve">Refusal to do so will not negate the disciplinary action. Likewise, refusal </w:t>
      </w:r>
      <w:r w:rsidR="00D336C2">
        <w:rPr>
          <w:rFonts w:asciiTheme="minorHAnsi" w:hAnsiTheme="minorHAnsi" w:cstheme="minorHAnsi"/>
        </w:rPr>
        <w:t xml:space="preserve">or failure </w:t>
      </w:r>
      <w:r w:rsidRPr="00BF4171">
        <w:rPr>
          <w:rFonts w:asciiTheme="minorHAnsi" w:hAnsiTheme="minorHAnsi" w:cstheme="minorHAnsi"/>
        </w:rPr>
        <w:t xml:space="preserve">to attend a disciplinary interview will not prevent </w:t>
      </w:r>
      <w:r w:rsidR="00D336C2">
        <w:rPr>
          <w:rFonts w:asciiTheme="minorHAnsi" w:hAnsiTheme="minorHAnsi" w:cstheme="minorHAnsi"/>
        </w:rPr>
        <w:t xml:space="preserve">the disciplinary </w:t>
      </w:r>
      <w:r w:rsidR="00D336C2" w:rsidRPr="00BE1B4F">
        <w:rPr>
          <w:rFonts w:asciiTheme="minorHAnsi" w:hAnsiTheme="minorHAnsi" w:cstheme="minorHAnsi"/>
        </w:rPr>
        <w:t>pro</w:t>
      </w:r>
      <w:r w:rsidR="00D336C2">
        <w:rPr>
          <w:rFonts w:asciiTheme="minorHAnsi" w:hAnsiTheme="minorHAnsi" w:cstheme="minorHAnsi"/>
        </w:rPr>
        <w:t>cess</w:t>
      </w:r>
      <w:r w:rsidR="00D336C2" w:rsidRPr="00BE1B4F">
        <w:rPr>
          <w:rFonts w:asciiTheme="minorHAnsi" w:hAnsiTheme="minorHAnsi" w:cstheme="minorHAnsi"/>
        </w:rPr>
        <w:t xml:space="preserve"> </w:t>
      </w:r>
      <w:r w:rsidRPr="00BF4171">
        <w:rPr>
          <w:rFonts w:asciiTheme="minorHAnsi" w:hAnsiTheme="minorHAnsi" w:cstheme="minorHAnsi"/>
        </w:rPr>
        <w:t>from continuing.</w:t>
      </w:r>
    </w:p>
    <w:p w14:paraId="77E1A37E" w14:textId="77777777" w:rsidR="00185AAE" w:rsidRPr="00BE1B4F" w:rsidRDefault="00185AAE" w:rsidP="008678E2">
      <w:pPr>
        <w:spacing w:after="50"/>
        <w:ind w:left="709" w:right="185"/>
        <w:rPr>
          <w:rFonts w:asciiTheme="minorHAnsi" w:hAnsiTheme="minorHAnsi" w:cstheme="minorHAnsi"/>
        </w:rPr>
      </w:pPr>
    </w:p>
    <w:p w14:paraId="00404817" w14:textId="39E3EAC6" w:rsidR="00BE1B4F" w:rsidRPr="00BE1B4F" w:rsidRDefault="00802EA4" w:rsidP="008678E2">
      <w:pPr>
        <w:spacing w:after="0" w:line="259" w:lineRule="auto"/>
        <w:ind w:left="709"/>
        <w:rPr>
          <w:rFonts w:asciiTheme="minorHAnsi" w:hAnsiTheme="minorHAnsi" w:cstheme="minorHAnsi"/>
        </w:rPr>
      </w:pPr>
      <w:r w:rsidRPr="00BE1B4F">
        <w:rPr>
          <w:rFonts w:asciiTheme="minorHAnsi" w:hAnsiTheme="minorHAnsi" w:cstheme="minorHAnsi"/>
        </w:rPr>
        <w:t xml:space="preserve">A </w:t>
      </w:r>
      <w:r>
        <w:rPr>
          <w:rFonts w:asciiTheme="minorHAnsi" w:hAnsiTheme="minorHAnsi" w:cstheme="minorHAnsi"/>
        </w:rPr>
        <w:t>copy of the disciplinary action</w:t>
      </w:r>
      <w:r w:rsidRPr="00BE1B4F">
        <w:rPr>
          <w:rFonts w:asciiTheme="minorHAnsi" w:hAnsiTheme="minorHAnsi" w:cstheme="minorHAnsi"/>
        </w:rPr>
        <w:t xml:space="preserve"> taken </w:t>
      </w:r>
      <w:r>
        <w:rPr>
          <w:rFonts w:asciiTheme="minorHAnsi" w:hAnsiTheme="minorHAnsi" w:cstheme="minorHAnsi"/>
        </w:rPr>
        <w:t>must</w:t>
      </w:r>
      <w:r w:rsidRPr="00BE1B4F">
        <w:rPr>
          <w:rFonts w:asciiTheme="minorHAnsi" w:hAnsiTheme="minorHAnsi" w:cstheme="minorHAnsi"/>
        </w:rPr>
        <w:t xml:space="preserve"> be sent to the student</w:t>
      </w:r>
      <w:r>
        <w:rPr>
          <w:rFonts w:asciiTheme="minorHAnsi" w:hAnsiTheme="minorHAnsi" w:cstheme="minorHAnsi"/>
        </w:rPr>
        <w:t>.  A copy of the disciplinary action taken may only be sent to</w:t>
      </w:r>
      <w:r w:rsidRPr="00BE1B4F">
        <w:rPr>
          <w:rFonts w:asciiTheme="minorHAnsi" w:hAnsiTheme="minorHAnsi" w:cstheme="minorHAnsi"/>
        </w:rPr>
        <w:t xml:space="preserve"> </w:t>
      </w:r>
      <w:r>
        <w:rPr>
          <w:rFonts w:asciiTheme="minorHAnsi" w:hAnsiTheme="minorHAnsi" w:cstheme="minorHAnsi"/>
        </w:rPr>
        <w:t xml:space="preserve">a student’s </w:t>
      </w:r>
      <w:r w:rsidRPr="00BE1B4F">
        <w:rPr>
          <w:rFonts w:asciiTheme="minorHAnsi" w:hAnsiTheme="minorHAnsi" w:cstheme="minorHAnsi"/>
        </w:rPr>
        <w:t>parent/guardian</w:t>
      </w:r>
      <w:r>
        <w:rPr>
          <w:rFonts w:asciiTheme="minorHAnsi" w:hAnsiTheme="minorHAnsi" w:cstheme="minorHAnsi"/>
        </w:rPr>
        <w:t>/</w:t>
      </w:r>
      <w:r w:rsidRPr="00BE1B4F">
        <w:rPr>
          <w:rFonts w:asciiTheme="minorHAnsi" w:hAnsiTheme="minorHAnsi" w:cstheme="minorHAnsi"/>
        </w:rPr>
        <w:t>employer</w:t>
      </w:r>
      <w:r>
        <w:rPr>
          <w:rFonts w:asciiTheme="minorHAnsi" w:hAnsiTheme="minorHAnsi" w:cstheme="minorHAnsi"/>
        </w:rPr>
        <w:t xml:space="preserve"> (</w:t>
      </w:r>
      <w:r w:rsidRPr="00BE1B4F">
        <w:rPr>
          <w:rFonts w:asciiTheme="minorHAnsi" w:hAnsiTheme="minorHAnsi" w:cstheme="minorHAnsi"/>
        </w:rPr>
        <w:t>if appropriate</w:t>
      </w:r>
      <w:r>
        <w:rPr>
          <w:rFonts w:asciiTheme="minorHAnsi" w:hAnsiTheme="minorHAnsi" w:cstheme="minorHAnsi"/>
        </w:rPr>
        <w:t>), i</w:t>
      </w:r>
      <w:r w:rsidRPr="00BE1B4F">
        <w:rPr>
          <w:rFonts w:asciiTheme="minorHAnsi" w:hAnsiTheme="minorHAnsi" w:cstheme="minorHAnsi"/>
        </w:rPr>
        <w:t xml:space="preserve">f the student has given </w:t>
      </w:r>
      <w:r>
        <w:rPr>
          <w:rFonts w:asciiTheme="minorHAnsi" w:hAnsiTheme="minorHAnsi" w:cstheme="minorHAnsi"/>
        </w:rPr>
        <w:t xml:space="preserve">explicit written </w:t>
      </w:r>
      <w:r w:rsidRPr="00BE1B4F">
        <w:rPr>
          <w:rFonts w:asciiTheme="minorHAnsi" w:hAnsiTheme="minorHAnsi" w:cstheme="minorHAnsi"/>
        </w:rPr>
        <w:t xml:space="preserve">consent for </w:t>
      </w:r>
      <w:r>
        <w:rPr>
          <w:rFonts w:asciiTheme="minorHAnsi" w:hAnsiTheme="minorHAnsi" w:cstheme="minorHAnsi"/>
        </w:rPr>
        <w:t>the College</w:t>
      </w:r>
      <w:r w:rsidRPr="00BE1B4F">
        <w:rPr>
          <w:rFonts w:asciiTheme="minorHAnsi" w:hAnsiTheme="minorHAnsi" w:cstheme="minorHAnsi"/>
        </w:rPr>
        <w:t xml:space="preserve"> to </w:t>
      </w:r>
      <w:r>
        <w:rPr>
          <w:rFonts w:asciiTheme="minorHAnsi" w:hAnsiTheme="minorHAnsi" w:cstheme="minorHAnsi"/>
        </w:rPr>
        <w:t>do so</w:t>
      </w:r>
      <w:r w:rsidR="00A25E7B">
        <w:rPr>
          <w:rFonts w:asciiTheme="minorHAnsi" w:hAnsiTheme="minorHAnsi" w:cstheme="minorHAnsi"/>
        </w:rPr>
        <w:t xml:space="preserve"> (incorporated into the </w:t>
      </w:r>
      <w:hyperlink r:id="rId32" w:history="1">
        <w:r w:rsidR="00A25E7B" w:rsidRPr="008C44F8">
          <w:rPr>
            <w:rStyle w:val="Hyperlink"/>
            <w:rFonts w:asciiTheme="minorHAnsi" w:hAnsiTheme="minorHAnsi" w:cstheme="minorHAnsi"/>
            <w:b/>
          </w:rPr>
          <w:t>Student Disciplinary Forms</w:t>
        </w:r>
      </w:hyperlink>
      <w:r w:rsidR="00A25E7B">
        <w:rPr>
          <w:rFonts w:asciiTheme="minorHAnsi" w:hAnsiTheme="minorHAnsi" w:cstheme="minorHAnsi"/>
        </w:rPr>
        <w:t xml:space="preserve"> on the staff intranet)</w:t>
      </w:r>
      <w:r w:rsidRPr="00BE1B4F">
        <w:rPr>
          <w:rFonts w:asciiTheme="minorHAnsi" w:hAnsiTheme="minorHAnsi" w:cstheme="minorHAnsi"/>
        </w:rPr>
        <w:t>.</w:t>
      </w:r>
    </w:p>
    <w:p w14:paraId="3D1A5241" w14:textId="42A254F4" w:rsidR="00BE1B4F" w:rsidRDefault="00707723" w:rsidP="008678E2">
      <w:pPr>
        <w:spacing w:after="0" w:line="259" w:lineRule="auto"/>
        <w:ind w:left="709" w:right="-34"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8A1DC45" w14:textId="77777777" w:rsidR="00593DED" w:rsidRPr="00BE1B4F" w:rsidRDefault="00593DED" w:rsidP="008678E2">
      <w:pPr>
        <w:spacing w:after="0" w:line="259" w:lineRule="auto"/>
        <w:ind w:left="709" w:right="-34" w:firstLine="0"/>
        <w:rPr>
          <w:rFonts w:asciiTheme="minorHAnsi" w:hAnsiTheme="minorHAnsi" w:cstheme="minorHAnsi"/>
        </w:rPr>
      </w:pPr>
    </w:p>
    <w:p w14:paraId="6017600C" w14:textId="3B2C9611" w:rsidR="00BE1B4F" w:rsidRPr="00724897" w:rsidRDefault="00BC2CBC" w:rsidP="00724897">
      <w:pPr>
        <w:pStyle w:val="Heading2"/>
        <w:ind w:firstLine="669"/>
      </w:pPr>
      <w:bookmarkStart w:id="19" w:name="_Toc1098676172"/>
      <w:r>
        <w:t>10. 4</w:t>
      </w:r>
      <w:r>
        <w:tab/>
      </w:r>
      <w:r w:rsidR="00BE1B4F">
        <w:t xml:space="preserve">Stage 4 </w:t>
      </w:r>
      <w:r w:rsidR="000404D8">
        <w:t>–</w:t>
      </w:r>
      <w:r w:rsidR="00593DED">
        <w:t xml:space="preserve"> </w:t>
      </w:r>
      <w:r w:rsidR="000404D8">
        <w:t>Suspension</w:t>
      </w:r>
      <w:r w:rsidR="00593DED">
        <w:t xml:space="preserve"> </w:t>
      </w:r>
      <w:r w:rsidR="000404D8">
        <w:t>/</w:t>
      </w:r>
      <w:r w:rsidR="00BE1B4F">
        <w:t xml:space="preserve"> Dismissal  </w:t>
      </w:r>
      <w:r>
        <w:tab/>
      </w:r>
      <w:bookmarkEnd w:id="19"/>
    </w:p>
    <w:p w14:paraId="7BCC8BE4" w14:textId="77777777" w:rsidR="00323C43" w:rsidRDefault="00323C43" w:rsidP="008678E2">
      <w:pPr>
        <w:ind w:left="709" w:right="46"/>
        <w:rPr>
          <w:rFonts w:asciiTheme="minorHAnsi" w:hAnsiTheme="minorHAnsi" w:cstheme="minorHAnsi"/>
        </w:rPr>
      </w:pPr>
    </w:p>
    <w:p w14:paraId="711F9A5E" w14:textId="756680C5" w:rsidR="002320C4" w:rsidRDefault="00034F99" w:rsidP="008678E2">
      <w:pPr>
        <w:ind w:left="709" w:right="46"/>
        <w:rPr>
          <w:rFonts w:asciiTheme="minorHAnsi" w:hAnsiTheme="minorHAnsi" w:cstheme="minorHAnsi"/>
        </w:rPr>
      </w:pPr>
      <w:r>
        <w:rPr>
          <w:rFonts w:asciiTheme="minorHAnsi" w:hAnsiTheme="minorHAnsi" w:cstheme="minorHAnsi"/>
        </w:rPr>
        <w:t xml:space="preserve">The </w:t>
      </w:r>
      <w:r w:rsidR="00B61473">
        <w:rPr>
          <w:rFonts w:asciiTheme="minorHAnsi" w:eastAsia="Times New Roman" w:hAnsiTheme="minorHAnsi" w:cstheme="minorHAnsi"/>
        </w:rPr>
        <w:t xml:space="preserve">Deputy Chief Executive (Curriculum and Partnerships) </w:t>
      </w:r>
      <w:r w:rsidR="00323C43">
        <w:rPr>
          <w:rFonts w:asciiTheme="minorHAnsi" w:hAnsiTheme="minorHAnsi" w:cstheme="minorHAnsi"/>
        </w:rPr>
        <w:t xml:space="preserve">must </w:t>
      </w:r>
      <w:r>
        <w:rPr>
          <w:rFonts w:asciiTheme="minorHAnsi" w:hAnsiTheme="minorHAnsi" w:cstheme="minorHAnsi"/>
        </w:rPr>
        <w:t xml:space="preserve">act as the </w:t>
      </w:r>
      <w:r w:rsidR="00B17B65">
        <w:rPr>
          <w:rFonts w:asciiTheme="minorHAnsi" w:hAnsiTheme="minorHAnsi" w:cstheme="minorHAnsi"/>
        </w:rPr>
        <w:t>Disciplinary Authority</w:t>
      </w:r>
      <w:r>
        <w:rPr>
          <w:rFonts w:asciiTheme="minorHAnsi" w:hAnsiTheme="minorHAnsi" w:cstheme="minorHAnsi"/>
        </w:rPr>
        <w:t xml:space="preserve"> and </w:t>
      </w:r>
      <w:r w:rsidR="00323C43">
        <w:rPr>
          <w:rFonts w:asciiTheme="minorHAnsi" w:hAnsiTheme="minorHAnsi" w:cstheme="minorHAnsi"/>
        </w:rPr>
        <w:t>issue any</w:t>
      </w:r>
      <w:r w:rsidR="000404D8">
        <w:rPr>
          <w:rFonts w:asciiTheme="minorHAnsi" w:hAnsiTheme="minorHAnsi" w:cstheme="minorHAnsi"/>
        </w:rPr>
        <w:t xml:space="preserve"> suspension</w:t>
      </w:r>
      <w:r w:rsidR="00593DED">
        <w:rPr>
          <w:rFonts w:asciiTheme="minorHAnsi" w:hAnsiTheme="minorHAnsi" w:cstheme="minorHAnsi"/>
        </w:rPr>
        <w:t xml:space="preserve"> </w:t>
      </w:r>
      <w:r w:rsidR="000404D8">
        <w:rPr>
          <w:rFonts w:asciiTheme="minorHAnsi" w:hAnsiTheme="minorHAnsi" w:cstheme="minorHAnsi"/>
        </w:rPr>
        <w:t>/</w:t>
      </w:r>
      <w:r w:rsidR="00593DED">
        <w:rPr>
          <w:rFonts w:asciiTheme="minorHAnsi" w:hAnsiTheme="minorHAnsi" w:cstheme="minorHAnsi"/>
        </w:rPr>
        <w:t xml:space="preserve"> </w:t>
      </w:r>
      <w:r w:rsidR="00323C43">
        <w:rPr>
          <w:rFonts w:asciiTheme="minorHAnsi" w:hAnsiTheme="minorHAnsi" w:cstheme="minorHAnsi"/>
        </w:rPr>
        <w:t xml:space="preserve">dismissal letter.  This could be </w:t>
      </w:r>
      <w:r w:rsidR="002320C4" w:rsidRPr="00BE1B4F">
        <w:rPr>
          <w:rFonts w:asciiTheme="minorHAnsi" w:hAnsiTheme="minorHAnsi" w:cstheme="minorHAnsi"/>
        </w:rPr>
        <w:t xml:space="preserve">for </w:t>
      </w:r>
      <w:r w:rsidR="00323C43">
        <w:rPr>
          <w:rFonts w:asciiTheme="minorHAnsi" w:hAnsiTheme="minorHAnsi" w:cstheme="minorHAnsi"/>
        </w:rPr>
        <w:t xml:space="preserve">the continued </w:t>
      </w:r>
      <w:r w:rsidR="002320C4" w:rsidRPr="00BE1B4F">
        <w:rPr>
          <w:rFonts w:asciiTheme="minorHAnsi" w:hAnsiTheme="minorHAnsi" w:cstheme="minorHAnsi"/>
        </w:rPr>
        <w:t xml:space="preserve">recurrence of the same or </w:t>
      </w:r>
      <w:r w:rsidR="002320C4">
        <w:rPr>
          <w:rFonts w:asciiTheme="minorHAnsi" w:hAnsiTheme="minorHAnsi" w:cstheme="minorHAnsi"/>
        </w:rPr>
        <w:t xml:space="preserve">a </w:t>
      </w:r>
      <w:r w:rsidR="002320C4" w:rsidRPr="00BE1B4F">
        <w:rPr>
          <w:rFonts w:asciiTheme="minorHAnsi" w:hAnsiTheme="minorHAnsi" w:cstheme="minorHAnsi"/>
        </w:rPr>
        <w:t>similar offence (for which a final written warning is still current) or for a serious breach of discipline</w:t>
      </w:r>
      <w:r w:rsidR="002320C4">
        <w:rPr>
          <w:rFonts w:asciiTheme="minorHAnsi" w:hAnsiTheme="minorHAnsi" w:cstheme="minorHAnsi"/>
        </w:rPr>
        <w:t>.</w:t>
      </w:r>
    </w:p>
    <w:p w14:paraId="647201C1" w14:textId="77777777" w:rsidR="00707723" w:rsidRDefault="00707723" w:rsidP="008678E2">
      <w:pPr>
        <w:ind w:left="709" w:right="46"/>
        <w:rPr>
          <w:rFonts w:asciiTheme="minorHAnsi" w:hAnsiTheme="minorHAnsi" w:cstheme="minorHAnsi"/>
        </w:rPr>
      </w:pPr>
    </w:p>
    <w:p w14:paraId="04BA41D4" w14:textId="75400054" w:rsidR="00707723" w:rsidRDefault="00707723" w:rsidP="008678E2">
      <w:pPr>
        <w:ind w:left="709" w:right="46"/>
        <w:rPr>
          <w:rFonts w:asciiTheme="minorHAnsi" w:eastAsia="Times New Roman" w:hAnsiTheme="minorHAnsi" w:cstheme="minorHAnsi"/>
          <w:sz w:val="24"/>
        </w:rPr>
      </w:pPr>
      <w:r w:rsidRPr="724C26C4">
        <w:rPr>
          <w:rFonts w:asciiTheme="minorHAnsi" w:hAnsiTheme="minorHAnsi" w:cstheme="minorBidi"/>
        </w:rPr>
        <w:t xml:space="preserve">For a </w:t>
      </w:r>
      <w:r w:rsidR="00B64CEA" w:rsidRPr="724C26C4">
        <w:rPr>
          <w:rFonts w:asciiTheme="minorHAnsi" w:hAnsiTheme="minorHAnsi" w:cstheme="minorBidi"/>
        </w:rPr>
        <w:t xml:space="preserve">suspension / </w:t>
      </w:r>
      <w:r w:rsidRPr="724C26C4">
        <w:rPr>
          <w:rFonts w:asciiTheme="minorHAnsi" w:hAnsiTheme="minorHAnsi" w:cstheme="minorBidi"/>
        </w:rPr>
        <w:t>dismissal letter to be issued, t</w:t>
      </w:r>
      <w:r w:rsidRPr="724C26C4">
        <w:rPr>
          <w:rFonts w:asciiTheme="minorHAnsi" w:eastAsia="Times New Roman" w:hAnsiTheme="minorHAnsi" w:cstheme="minorBidi"/>
        </w:rPr>
        <w:t xml:space="preserve">he case must have been proven </w:t>
      </w:r>
      <w:r w:rsidR="00593DED" w:rsidRPr="724C26C4">
        <w:rPr>
          <w:rFonts w:asciiTheme="minorHAnsi" w:eastAsia="Times New Roman" w:hAnsiTheme="minorHAnsi" w:cstheme="minorBidi"/>
        </w:rPr>
        <w:t>through</w:t>
      </w:r>
      <w:r w:rsidRPr="724C26C4">
        <w:rPr>
          <w:rFonts w:asciiTheme="minorHAnsi" w:eastAsia="Times New Roman" w:hAnsiTheme="minorHAnsi" w:cstheme="minorBidi"/>
        </w:rPr>
        <w:t xml:space="preserve"> an in</w:t>
      </w:r>
      <w:r w:rsidR="00A00193" w:rsidRPr="724C26C4">
        <w:rPr>
          <w:rFonts w:asciiTheme="minorHAnsi" w:eastAsia="Times New Roman" w:hAnsiTheme="minorHAnsi" w:cstheme="minorBidi"/>
        </w:rPr>
        <w:t>vestigation by the relevant I</w:t>
      </w:r>
      <w:r w:rsidRPr="724C26C4">
        <w:rPr>
          <w:rFonts w:asciiTheme="minorHAnsi" w:eastAsia="Times New Roman" w:hAnsiTheme="minorHAnsi" w:cstheme="minorBidi"/>
        </w:rPr>
        <w:t xml:space="preserve">nvestigating </w:t>
      </w:r>
      <w:r w:rsidR="00A00193" w:rsidRPr="724C26C4">
        <w:rPr>
          <w:rFonts w:asciiTheme="minorHAnsi" w:eastAsia="Times New Roman" w:hAnsiTheme="minorHAnsi" w:cstheme="minorBidi"/>
        </w:rPr>
        <w:t>A</w:t>
      </w:r>
      <w:r w:rsidRPr="724C26C4">
        <w:rPr>
          <w:rFonts w:asciiTheme="minorHAnsi" w:eastAsia="Times New Roman" w:hAnsiTheme="minorHAnsi" w:cstheme="minorBidi"/>
        </w:rPr>
        <w:t xml:space="preserve">uthority </w:t>
      </w:r>
      <w:proofErr w:type="gramStart"/>
      <w:r w:rsidRPr="724C26C4">
        <w:rPr>
          <w:rFonts w:asciiTheme="minorHAnsi" w:eastAsia="Times New Roman" w:hAnsiTheme="minorHAnsi" w:cstheme="minorBidi"/>
        </w:rPr>
        <w:t>i.e.</w:t>
      </w:r>
      <w:proofErr w:type="gramEnd"/>
      <w:r w:rsidRPr="724C26C4">
        <w:rPr>
          <w:rFonts w:asciiTheme="minorHAnsi" w:eastAsia="Times New Roman" w:hAnsiTheme="minorHAnsi" w:cstheme="minorBidi"/>
          <w:sz w:val="24"/>
          <w:szCs w:val="24"/>
        </w:rPr>
        <w:t xml:space="preserve"> the </w:t>
      </w:r>
      <w:r w:rsidRPr="724C26C4">
        <w:rPr>
          <w:rFonts w:asciiTheme="minorHAnsi" w:hAnsiTheme="minorHAnsi" w:cstheme="minorBidi"/>
        </w:rPr>
        <w:t>Curriculum Area Manager/ Head of Department.</w:t>
      </w:r>
    </w:p>
    <w:p w14:paraId="7F0825CF" w14:textId="195D7CF3" w:rsidR="724C26C4" w:rsidRDefault="724C26C4" w:rsidP="724C26C4">
      <w:pPr>
        <w:ind w:left="709" w:right="46"/>
        <w:rPr>
          <w:rFonts w:asciiTheme="minorHAnsi" w:hAnsiTheme="minorHAnsi" w:cstheme="minorBidi"/>
        </w:rPr>
      </w:pPr>
    </w:p>
    <w:p w14:paraId="036E2B1D" w14:textId="186131A2" w:rsidR="6BEE56AC" w:rsidRDefault="6BEE56AC" w:rsidP="724C26C4">
      <w:pPr>
        <w:ind w:left="719"/>
        <w:rPr>
          <w:rFonts w:ascii="Arial" w:eastAsia="Arial" w:hAnsi="Arial" w:cs="Arial"/>
          <w:color w:val="auto"/>
        </w:rPr>
      </w:pPr>
      <w:r w:rsidRPr="724C26C4">
        <w:rPr>
          <w:rFonts w:ascii="Calibri" w:eastAsia="Calibri" w:hAnsi="Calibri" w:cs="Calibri"/>
          <w:color w:val="000000" w:themeColor="text1"/>
        </w:rPr>
        <w:t>The College would normally expect an investigation to be completed within a period not exceeding forty working days. Where an investigation takes longer than this, a student should be notified in writing of the delay by the Investigating Officer and the reasons for the delay</w:t>
      </w:r>
      <w:r w:rsidRPr="724C26C4">
        <w:rPr>
          <w:rFonts w:ascii="Arial" w:eastAsia="Arial" w:hAnsi="Arial" w:cs="Arial"/>
          <w:color w:val="000000" w:themeColor="text1"/>
        </w:rPr>
        <w:t>.</w:t>
      </w:r>
    </w:p>
    <w:p w14:paraId="787C0707" w14:textId="77777777" w:rsidR="00707723" w:rsidRDefault="00707723" w:rsidP="008678E2">
      <w:pPr>
        <w:ind w:left="709" w:right="46"/>
        <w:rPr>
          <w:rFonts w:asciiTheme="minorHAnsi" w:hAnsiTheme="minorHAnsi" w:cstheme="minorHAnsi"/>
        </w:rPr>
      </w:pPr>
    </w:p>
    <w:p w14:paraId="49268D68" w14:textId="77777777" w:rsidR="00707723" w:rsidRDefault="002320C4" w:rsidP="008678E2">
      <w:pPr>
        <w:ind w:left="709" w:right="46"/>
        <w:rPr>
          <w:rFonts w:asciiTheme="minorHAnsi" w:hAnsiTheme="minorHAnsi" w:cstheme="minorHAnsi"/>
        </w:rPr>
      </w:pPr>
      <w:r w:rsidRPr="00BE1B4F">
        <w:rPr>
          <w:rFonts w:asciiTheme="minorHAnsi" w:hAnsiTheme="minorHAnsi" w:cstheme="minorHAnsi"/>
        </w:rPr>
        <w:t xml:space="preserve">A copy of a </w:t>
      </w:r>
      <w:r w:rsidR="002B6A08">
        <w:rPr>
          <w:rFonts w:asciiTheme="minorHAnsi" w:hAnsiTheme="minorHAnsi" w:cstheme="minorHAnsi"/>
        </w:rPr>
        <w:t>dismissal letter</w:t>
      </w:r>
      <w:r w:rsidRPr="00BE1B4F">
        <w:rPr>
          <w:rFonts w:asciiTheme="minorHAnsi" w:hAnsiTheme="minorHAnsi" w:cstheme="minorHAnsi"/>
        </w:rPr>
        <w:t xml:space="preserve"> </w:t>
      </w:r>
      <w:r>
        <w:rPr>
          <w:rFonts w:asciiTheme="minorHAnsi" w:hAnsiTheme="minorHAnsi" w:cstheme="minorHAnsi"/>
        </w:rPr>
        <w:t xml:space="preserve">must </w:t>
      </w:r>
      <w:r w:rsidRPr="00BE1B4F">
        <w:rPr>
          <w:rFonts w:asciiTheme="minorHAnsi" w:hAnsiTheme="minorHAnsi" w:cstheme="minorHAnsi"/>
        </w:rPr>
        <w:t xml:space="preserve">be </w:t>
      </w:r>
      <w:r>
        <w:rPr>
          <w:rFonts w:asciiTheme="minorHAnsi" w:hAnsiTheme="minorHAnsi" w:cstheme="minorHAnsi"/>
        </w:rPr>
        <w:t xml:space="preserve">kept on </w:t>
      </w:r>
      <w:r w:rsidRPr="00BE1B4F">
        <w:rPr>
          <w:rFonts w:asciiTheme="minorHAnsi" w:hAnsiTheme="minorHAnsi" w:cstheme="minorHAnsi"/>
        </w:rPr>
        <w:t xml:space="preserve">the student’s personal record for a period of </w:t>
      </w:r>
      <w:r w:rsidR="002B6A08">
        <w:rPr>
          <w:rFonts w:asciiTheme="minorHAnsi" w:hAnsiTheme="minorHAnsi" w:cstheme="minorHAnsi"/>
        </w:rPr>
        <w:t>two years</w:t>
      </w:r>
      <w:r w:rsidRPr="00AF5EE2">
        <w:rPr>
          <w:rFonts w:asciiTheme="minorHAnsi" w:hAnsiTheme="minorHAnsi" w:cstheme="minorHAnsi"/>
        </w:rPr>
        <w:t xml:space="preserve"> from the date of issue</w:t>
      </w:r>
      <w:r w:rsidRPr="00BE1B4F">
        <w:rPr>
          <w:rFonts w:asciiTheme="minorHAnsi" w:hAnsiTheme="minorHAnsi" w:cstheme="minorHAnsi"/>
        </w:rPr>
        <w:t>.</w:t>
      </w:r>
      <w:r w:rsidR="00707723">
        <w:rPr>
          <w:rFonts w:asciiTheme="minorHAnsi" w:hAnsiTheme="minorHAnsi" w:cstheme="minorHAnsi"/>
        </w:rPr>
        <w:t xml:space="preserve">  </w:t>
      </w:r>
    </w:p>
    <w:p w14:paraId="670B9DFA" w14:textId="77777777" w:rsidR="00707723" w:rsidRDefault="00707723" w:rsidP="008678E2">
      <w:pPr>
        <w:ind w:left="709" w:right="46"/>
        <w:rPr>
          <w:rFonts w:asciiTheme="minorHAnsi" w:hAnsiTheme="minorHAnsi" w:cstheme="minorHAnsi"/>
        </w:rPr>
      </w:pPr>
    </w:p>
    <w:p w14:paraId="43B87FCC" w14:textId="41872C49" w:rsidR="002B6A08" w:rsidRPr="00BE1B4F" w:rsidRDefault="002B6A08" w:rsidP="008678E2">
      <w:pPr>
        <w:spacing w:line="247" w:lineRule="auto"/>
        <w:ind w:left="709" w:right="45" w:hanging="11"/>
        <w:rPr>
          <w:rFonts w:asciiTheme="minorHAnsi" w:hAnsiTheme="minorHAnsi" w:cstheme="minorHAnsi"/>
        </w:rPr>
      </w:pPr>
      <w:r w:rsidRPr="00BE1B4F">
        <w:rPr>
          <w:rFonts w:asciiTheme="minorHAnsi" w:hAnsiTheme="minorHAnsi" w:cstheme="minorHAnsi"/>
        </w:rPr>
        <w:t xml:space="preserve">The College may refuse </w:t>
      </w:r>
      <w:r>
        <w:rPr>
          <w:rFonts w:asciiTheme="minorHAnsi" w:hAnsiTheme="minorHAnsi" w:cstheme="minorHAnsi"/>
        </w:rPr>
        <w:t xml:space="preserve">a dismissed student </w:t>
      </w:r>
      <w:r w:rsidRPr="00BE1B4F">
        <w:rPr>
          <w:rFonts w:asciiTheme="minorHAnsi" w:hAnsiTheme="minorHAnsi" w:cstheme="minorHAnsi"/>
        </w:rPr>
        <w:t xml:space="preserve">re-entry to any course </w:t>
      </w:r>
      <w:r>
        <w:rPr>
          <w:rFonts w:asciiTheme="minorHAnsi" w:hAnsiTheme="minorHAnsi" w:cstheme="minorHAnsi"/>
        </w:rPr>
        <w:t>at</w:t>
      </w:r>
      <w:r w:rsidRPr="00BE1B4F">
        <w:rPr>
          <w:rFonts w:asciiTheme="minorHAnsi" w:hAnsiTheme="minorHAnsi" w:cstheme="minorHAnsi"/>
        </w:rPr>
        <w:t xml:space="preserve"> the College during this period. The decision </w:t>
      </w:r>
      <w:r>
        <w:rPr>
          <w:rFonts w:asciiTheme="minorHAnsi" w:hAnsiTheme="minorHAnsi" w:cstheme="minorHAnsi"/>
        </w:rPr>
        <w:t>on</w:t>
      </w:r>
      <w:r w:rsidRPr="00BE1B4F">
        <w:rPr>
          <w:rFonts w:asciiTheme="minorHAnsi" w:hAnsiTheme="minorHAnsi" w:cstheme="minorHAnsi"/>
        </w:rPr>
        <w:t xml:space="preserve"> re-entry rests with the </w:t>
      </w:r>
      <w:r w:rsidR="00B61473">
        <w:rPr>
          <w:rFonts w:asciiTheme="minorHAnsi" w:eastAsia="Times New Roman" w:hAnsiTheme="minorHAnsi" w:cstheme="minorHAnsi"/>
        </w:rPr>
        <w:t>Deputy Chief Executive (Curriculum and Partnerships)</w:t>
      </w:r>
      <w:r w:rsidRPr="00BE1B4F">
        <w:rPr>
          <w:rFonts w:asciiTheme="minorHAnsi" w:hAnsiTheme="minorHAnsi" w:cstheme="minorHAnsi"/>
        </w:rPr>
        <w:t xml:space="preserve">. </w:t>
      </w:r>
    </w:p>
    <w:p w14:paraId="180B983E" w14:textId="77777777" w:rsidR="00BC2CA7" w:rsidRDefault="00BC2CA7" w:rsidP="008678E2">
      <w:pPr>
        <w:ind w:left="709" w:right="46" w:firstLine="0"/>
        <w:rPr>
          <w:rFonts w:asciiTheme="minorHAnsi" w:hAnsiTheme="minorHAnsi" w:cstheme="minorHAnsi"/>
        </w:rPr>
      </w:pPr>
    </w:p>
    <w:p w14:paraId="642F05C8" w14:textId="0140D751" w:rsidR="00802EA4" w:rsidRDefault="00802EA4" w:rsidP="008678E2">
      <w:pPr>
        <w:spacing w:line="247" w:lineRule="auto"/>
        <w:ind w:left="709" w:right="113" w:firstLine="0"/>
        <w:rPr>
          <w:rFonts w:asciiTheme="minorHAnsi" w:hAnsiTheme="minorHAnsi" w:cstheme="minorHAnsi"/>
        </w:rPr>
      </w:pPr>
      <w:r w:rsidRPr="00BE1B4F">
        <w:rPr>
          <w:rFonts w:asciiTheme="minorHAnsi" w:hAnsiTheme="minorHAnsi" w:cstheme="minorHAnsi"/>
        </w:rPr>
        <w:t xml:space="preserve">A </w:t>
      </w:r>
      <w:r>
        <w:rPr>
          <w:rFonts w:asciiTheme="minorHAnsi" w:hAnsiTheme="minorHAnsi" w:cstheme="minorHAnsi"/>
        </w:rPr>
        <w:t>copy of the disciplinary action</w:t>
      </w:r>
      <w:r w:rsidRPr="00BE1B4F">
        <w:rPr>
          <w:rFonts w:asciiTheme="minorHAnsi" w:hAnsiTheme="minorHAnsi" w:cstheme="minorHAnsi"/>
        </w:rPr>
        <w:t xml:space="preserve"> taken </w:t>
      </w:r>
      <w:r>
        <w:rPr>
          <w:rFonts w:asciiTheme="minorHAnsi" w:hAnsiTheme="minorHAnsi" w:cstheme="minorHAnsi"/>
        </w:rPr>
        <w:t>must</w:t>
      </w:r>
      <w:r w:rsidRPr="00BE1B4F">
        <w:rPr>
          <w:rFonts w:asciiTheme="minorHAnsi" w:hAnsiTheme="minorHAnsi" w:cstheme="minorHAnsi"/>
        </w:rPr>
        <w:t xml:space="preserve"> be sent to the student</w:t>
      </w:r>
      <w:r>
        <w:rPr>
          <w:rFonts w:asciiTheme="minorHAnsi" w:hAnsiTheme="minorHAnsi" w:cstheme="minorHAnsi"/>
        </w:rPr>
        <w:t>.  A copy of the disciplinary action taken may only be sent to</w:t>
      </w:r>
      <w:r w:rsidRPr="00BE1B4F">
        <w:rPr>
          <w:rFonts w:asciiTheme="minorHAnsi" w:hAnsiTheme="minorHAnsi" w:cstheme="minorHAnsi"/>
        </w:rPr>
        <w:t xml:space="preserve"> </w:t>
      </w:r>
      <w:r>
        <w:rPr>
          <w:rFonts w:asciiTheme="minorHAnsi" w:hAnsiTheme="minorHAnsi" w:cstheme="minorHAnsi"/>
        </w:rPr>
        <w:t xml:space="preserve">a student’s </w:t>
      </w:r>
      <w:r w:rsidRPr="00BE1B4F">
        <w:rPr>
          <w:rFonts w:asciiTheme="minorHAnsi" w:hAnsiTheme="minorHAnsi" w:cstheme="minorHAnsi"/>
        </w:rPr>
        <w:t>parent/guardian</w:t>
      </w:r>
      <w:r>
        <w:rPr>
          <w:rFonts w:asciiTheme="minorHAnsi" w:hAnsiTheme="minorHAnsi" w:cstheme="minorHAnsi"/>
        </w:rPr>
        <w:t>/</w:t>
      </w:r>
      <w:r w:rsidRPr="00BE1B4F">
        <w:rPr>
          <w:rFonts w:asciiTheme="minorHAnsi" w:hAnsiTheme="minorHAnsi" w:cstheme="minorHAnsi"/>
        </w:rPr>
        <w:t>employer</w:t>
      </w:r>
      <w:r>
        <w:rPr>
          <w:rFonts w:asciiTheme="minorHAnsi" w:hAnsiTheme="minorHAnsi" w:cstheme="minorHAnsi"/>
        </w:rPr>
        <w:t xml:space="preserve"> (</w:t>
      </w:r>
      <w:r w:rsidRPr="00BE1B4F">
        <w:rPr>
          <w:rFonts w:asciiTheme="minorHAnsi" w:hAnsiTheme="minorHAnsi" w:cstheme="minorHAnsi"/>
        </w:rPr>
        <w:t>if appropriate</w:t>
      </w:r>
      <w:r>
        <w:rPr>
          <w:rFonts w:asciiTheme="minorHAnsi" w:hAnsiTheme="minorHAnsi" w:cstheme="minorHAnsi"/>
        </w:rPr>
        <w:t>), i</w:t>
      </w:r>
      <w:r w:rsidRPr="00BE1B4F">
        <w:rPr>
          <w:rFonts w:asciiTheme="minorHAnsi" w:hAnsiTheme="minorHAnsi" w:cstheme="minorHAnsi"/>
        </w:rPr>
        <w:t xml:space="preserve">f the student has given </w:t>
      </w:r>
      <w:r>
        <w:rPr>
          <w:rFonts w:asciiTheme="minorHAnsi" w:hAnsiTheme="minorHAnsi" w:cstheme="minorHAnsi"/>
        </w:rPr>
        <w:t xml:space="preserve">explicit written </w:t>
      </w:r>
      <w:r w:rsidRPr="00BE1B4F">
        <w:rPr>
          <w:rFonts w:asciiTheme="minorHAnsi" w:hAnsiTheme="minorHAnsi" w:cstheme="minorHAnsi"/>
        </w:rPr>
        <w:t xml:space="preserve">consent for </w:t>
      </w:r>
      <w:r>
        <w:rPr>
          <w:rFonts w:asciiTheme="minorHAnsi" w:hAnsiTheme="minorHAnsi" w:cstheme="minorHAnsi"/>
        </w:rPr>
        <w:t>the College</w:t>
      </w:r>
      <w:r w:rsidRPr="00BE1B4F">
        <w:rPr>
          <w:rFonts w:asciiTheme="minorHAnsi" w:hAnsiTheme="minorHAnsi" w:cstheme="minorHAnsi"/>
        </w:rPr>
        <w:t xml:space="preserve"> to </w:t>
      </w:r>
      <w:r>
        <w:rPr>
          <w:rFonts w:asciiTheme="minorHAnsi" w:hAnsiTheme="minorHAnsi" w:cstheme="minorHAnsi"/>
        </w:rPr>
        <w:t>do so</w:t>
      </w:r>
      <w:r w:rsidR="00A25E7B">
        <w:rPr>
          <w:rFonts w:asciiTheme="minorHAnsi" w:hAnsiTheme="minorHAnsi" w:cstheme="minorHAnsi"/>
        </w:rPr>
        <w:t xml:space="preserve"> (incorporated into the </w:t>
      </w:r>
      <w:hyperlink r:id="rId33" w:history="1">
        <w:r w:rsidR="00A25E7B" w:rsidRPr="008C44F8">
          <w:rPr>
            <w:rStyle w:val="Hyperlink"/>
            <w:rFonts w:asciiTheme="minorHAnsi" w:hAnsiTheme="minorHAnsi" w:cstheme="minorHAnsi"/>
            <w:b/>
          </w:rPr>
          <w:t>Student Disciplinary Forms</w:t>
        </w:r>
      </w:hyperlink>
      <w:r w:rsidR="00A25E7B">
        <w:rPr>
          <w:rFonts w:asciiTheme="minorHAnsi" w:hAnsiTheme="minorHAnsi" w:cstheme="minorHAnsi"/>
        </w:rPr>
        <w:t xml:space="preserve"> on the staff intranet)</w:t>
      </w:r>
      <w:r w:rsidRPr="00BE1B4F">
        <w:rPr>
          <w:rFonts w:asciiTheme="minorHAnsi" w:hAnsiTheme="minorHAnsi" w:cstheme="minorHAnsi"/>
        </w:rPr>
        <w:t>.</w:t>
      </w:r>
    </w:p>
    <w:p w14:paraId="0FD97B1D" w14:textId="702C07AA" w:rsidR="00323C43" w:rsidRPr="00034F99" w:rsidRDefault="00BE1B4F" w:rsidP="008678E2">
      <w:pPr>
        <w:spacing w:line="247" w:lineRule="auto"/>
        <w:ind w:left="709" w:right="113" w:firstLine="0"/>
        <w:rPr>
          <w:rFonts w:asciiTheme="minorHAnsi" w:eastAsia="Times New Roman" w:hAnsiTheme="minorHAnsi" w:cstheme="minorHAnsi"/>
          <w:sz w:val="24"/>
        </w:rPr>
      </w:pPr>
      <w:r w:rsidRPr="00BE1B4F">
        <w:rPr>
          <w:rFonts w:asciiTheme="minorHAnsi" w:eastAsia="Times New Roman" w:hAnsiTheme="minorHAnsi" w:cstheme="minorHAnsi"/>
          <w:sz w:val="24"/>
        </w:rPr>
        <w:t xml:space="preserve"> </w:t>
      </w:r>
    </w:p>
    <w:p w14:paraId="2554B77E" w14:textId="77777777" w:rsidR="00323C43" w:rsidRPr="00E375B3" w:rsidRDefault="00323C43" w:rsidP="008678E2">
      <w:pPr>
        <w:spacing w:line="247" w:lineRule="auto"/>
        <w:ind w:left="709" w:right="113" w:firstLine="0"/>
        <w:rPr>
          <w:rFonts w:asciiTheme="minorHAnsi" w:hAnsiTheme="minorHAnsi" w:cstheme="minorHAnsi"/>
        </w:rPr>
      </w:pPr>
      <w:r w:rsidRPr="00E375B3">
        <w:rPr>
          <w:rFonts w:asciiTheme="minorHAnsi" w:eastAsia="Times New Roman" w:hAnsiTheme="minorHAnsi" w:cstheme="minorHAnsi"/>
        </w:rPr>
        <w:t xml:space="preserve">Any student </w:t>
      </w:r>
      <w:r w:rsidR="00D336C2">
        <w:rPr>
          <w:rFonts w:asciiTheme="minorHAnsi" w:eastAsia="Times New Roman" w:hAnsiTheme="minorHAnsi" w:cstheme="minorHAnsi"/>
        </w:rPr>
        <w:t xml:space="preserve">who is </w:t>
      </w:r>
      <w:r w:rsidRPr="00E375B3">
        <w:rPr>
          <w:rFonts w:asciiTheme="minorHAnsi" w:eastAsia="Times New Roman" w:hAnsiTheme="minorHAnsi" w:cstheme="minorHAnsi"/>
        </w:rPr>
        <w:t xml:space="preserve">suspended or dismissed </w:t>
      </w:r>
      <w:r w:rsidR="00D336C2">
        <w:rPr>
          <w:rFonts w:asciiTheme="minorHAnsi" w:eastAsia="Times New Roman" w:hAnsiTheme="minorHAnsi" w:cstheme="minorHAnsi"/>
        </w:rPr>
        <w:t>may make an</w:t>
      </w:r>
      <w:r w:rsidRPr="00E375B3">
        <w:rPr>
          <w:rFonts w:asciiTheme="minorHAnsi" w:eastAsia="Times New Roman" w:hAnsiTheme="minorHAnsi" w:cstheme="minorHAnsi"/>
        </w:rPr>
        <w:t xml:space="preserve"> appeal to the </w:t>
      </w:r>
      <w:r w:rsidR="00034F99">
        <w:rPr>
          <w:rFonts w:asciiTheme="minorHAnsi" w:eastAsia="Times New Roman" w:hAnsiTheme="minorHAnsi" w:cstheme="minorHAnsi"/>
        </w:rPr>
        <w:t>Principal and Chief Executive</w:t>
      </w:r>
      <w:r w:rsidR="00D336C2">
        <w:rPr>
          <w:rFonts w:asciiTheme="minorHAnsi" w:eastAsia="Times New Roman" w:hAnsiTheme="minorHAnsi" w:cstheme="minorHAnsi"/>
        </w:rPr>
        <w:t>.  This i</w:t>
      </w:r>
      <w:r w:rsidRPr="00E375B3">
        <w:rPr>
          <w:rFonts w:asciiTheme="minorHAnsi" w:eastAsia="Times New Roman" w:hAnsiTheme="minorHAnsi" w:cstheme="minorHAnsi"/>
        </w:rPr>
        <w:t>nclud</w:t>
      </w:r>
      <w:r w:rsidR="00D336C2">
        <w:rPr>
          <w:rFonts w:asciiTheme="minorHAnsi" w:eastAsia="Times New Roman" w:hAnsiTheme="minorHAnsi" w:cstheme="minorHAnsi"/>
        </w:rPr>
        <w:t xml:space="preserve">es </w:t>
      </w:r>
      <w:r w:rsidRPr="00E375B3">
        <w:rPr>
          <w:rFonts w:asciiTheme="minorHAnsi" w:eastAsia="Times New Roman" w:hAnsiTheme="minorHAnsi" w:cstheme="minorHAnsi"/>
        </w:rPr>
        <w:t>the right to make oral representations, for which purpose the student can be accompanied or represented by a friend</w:t>
      </w:r>
      <w:r w:rsidR="00D336C2">
        <w:rPr>
          <w:rFonts w:asciiTheme="minorHAnsi" w:eastAsia="Times New Roman" w:hAnsiTheme="minorHAnsi" w:cstheme="minorHAnsi"/>
        </w:rPr>
        <w:t>,</w:t>
      </w:r>
      <w:r w:rsidRPr="00E375B3">
        <w:rPr>
          <w:rFonts w:asciiTheme="minorHAnsi" w:eastAsia="Times New Roman" w:hAnsiTheme="minorHAnsi" w:cstheme="minorHAnsi"/>
        </w:rPr>
        <w:t xml:space="preserve"> but not by </w:t>
      </w:r>
      <w:r w:rsidR="00D336C2">
        <w:rPr>
          <w:rFonts w:asciiTheme="minorHAnsi" w:eastAsia="Times New Roman" w:hAnsiTheme="minorHAnsi" w:cstheme="minorHAnsi"/>
        </w:rPr>
        <w:t xml:space="preserve">a </w:t>
      </w:r>
      <w:r w:rsidRPr="00E375B3">
        <w:rPr>
          <w:rFonts w:asciiTheme="minorHAnsi" w:eastAsia="Times New Roman" w:hAnsiTheme="minorHAnsi" w:cstheme="minorHAnsi"/>
        </w:rPr>
        <w:t>legal representati</w:t>
      </w:r>
      <w:r w:rsidR="00D336C2">
        <w:rPr>
          <w:rFonts w:asciiTheme="minorHAnsi" w:eastAsia="Times New Roman" w:hAnsiTheme="minorHAnsi" w:cstheme="minorHAnsi"/>
        </w:rPr>
        <w:t>ve</w:t>
      </w:r>
      <w:r w:rsidRPr="00E375B3">
        <w:rPr>
          <w:rFonts w:asciiTheme="minorHAnsi" w:eastAsia="Times New Roman" w:hAnsiTheme="minorHAnsi" w:cstheme="minorHAnsi"/>
        </w:rPr>
        <w:t xml:space="preserve">. </w:t>
      </w:r>
    </w:p>
    <w:p w14:paraId="3E1019D7" w14:textId="77777777" w:rsidR="005553EF" w:rsidRDefault="005553EF" w:rsidP="005553EF">
      <w:pPr>
        <w:spacing w:after="0" w:line="259" w:lineRule="auto"/>
        <w:ind w:firstLine="0"/>
        <w:rPr>
          <w:rFonts w:asciiTheme="minorHAnsi" w:hAnsiTheme="minorHAnsi" w:cstheme="minorHAnsi"/>
        </w:rPr>
      </w:pPr>
    </w:p>
    <w:p w14:paraId="6F658120" w14:textId="560413C9" w:rsidR="006341DF" w:rsidRDefault="00634148" w:rsidP="00C77F8B">
      <w:pPr>
        <w:pStyle w:val="Heading1"/>
      </w:pPr>
      <w:bookmarkStart w:id="20" w:name="_Toc2047511786"/>
      <w:r>
        <w:t>11.</w:t>
      </w:r>
      <w:r>
        <w:tab/>
      </w:r>
      <w:r w:rsidR="006341DF">
        <w:t>Recording and Communication of Student Disciplinary Sanctions</w:t>
      </w:r>
      <w:bookmarkEnd w:id="20"/>
    </w:p>
    <w:p w14:paraId="2417A6CE" w14:textId="77777777" w:rsidR="00D12057" w:rsidRDefault="007E1391" w:rsidP="008678E2">
      <w:pPr>
        <w:spacing w:line="247" w:lineRule="auto"/>
        <w:ind w:left="709"/>
        <w:rPr>
          <w:rFonts w:asciiTheme="minorHAnsi" w:hAnsiTheme="minorHAnsi" w:cstheme="minorHAnsi"/>
        </w:rPr>
      </w:pPr>
      <w:r>
        <w:rPr>
          <w:rFonts w:asciiTheme="minorHAnsi" w:hAnsiTheme="minorHAnsi" w:cstheme="minorHAnsi"/>
        </w:rPr>
        <w:t>The Departmental A</w:t>
      </w:r>
      <w:r w:rsidR="00A507E7">
        <w:rPr>
          <w:rFonts w:asciiTheme="minorHAnsi" w:hAnsiTheme="minorHAnsi" w:cstheme="minorHAnsi"/>
        </w:rPr>
        <w:t xml:space="preserve">dministrator for each </w:t>
      </w:r>
      <w:r w:rsidR="00D336C2">
        <w:rPr>
          <w:rFonts w:asciiTheme="minorHAnsi" w:hAnsiTheme="minorHAnsi" w:cstheme="minorHAnsi"/>
        </w:rPr>
        <w:t xml:space="preserve">School must </w:t>
      </w:r>
      <w:r w:rsidR="00A507E7">
        <w:rPr>
          <w:rFonts w:asciiTheme="minorHAnsi" w:hAnsiTheme="minorHAnsi" w:cstheme="minorHAnsi"/>
        </w:rPr>
        <w:t xml:space="preserve">keep a </w:t>
      </w:r>
      <w:r w:rsidR="00D336C2">
        <w:rPr>
          <w:rFonts w:asciiTheme="minorHAnsi" w:hAnsiTheme="minorHAnsi" w:cstheme="minorHAnsi"/>
        </w:rPr>
        <w:t xml:space="preserve">central record of </w:t>
      </w:r>
      <w:bookmarkStart w:id="21" w:name="_Hlk51255321"/>
      <w:r w:rsidR="00D336C2">
        <w:rPr>
          <w:rFonts w:asciiTheme="minorHAnsi" w:hAnsiTheme="minorHAnsi" w:cstheme="minorHAnsi"/>
        </w:rPr>
        <w:t>a</w:t>
      </w:r>
      <w:r w:rsidR="006341DF" w:rsidRPr="00E6134A">
        <w:rPr>
          <w:rFonts w:asciiTheme="minorHAnsi" w:hAnsiTheme="minorHAnsi" w:cstheme="minorHAnsi"/>
        </w:rPr>
        <w:t xml:space="preserve">ll disciplinary sanctions </w:t>
      </w:r>
      <w:r w:rsidR="00A507E7">
        <w:rPr>
          <w:rFonts w:asciiTheme="minorHAnsi" w:hAnsiTheme="minorHAnsi" w:cstheme="minorHAnsi"/>
        </w:rPr>
        <w:t xml:space="preserve">given to students within their </w:t>
      </w:r>
      <w:r w:rsidR="006341DF" w:rsidRPr="00E6134A">
        <w:rPr>
          <w:rFonts w:asciiTheme="minorHAnsi" w:hAnsiTheme="minorHAnsi" w:cstheme="minorHAnsi"/>
        </w:rPr>
        <w:t>academic department</w:t>
      </w:r>
      <w:bookmarkEnd w:id="21"/>
      <w:r w:rsidR="006341DF" w:rsidRPr="00E6134A">
        <w:rPr>
          <w:rFonts w:asciiTheme="minorHAnsi" w:hAnsiTheme="minorHAnsi" w:cstheme="minorHAnsi"/>
        </w:rPr>
        <w:t xml:space="preserve">. </w:t>
      </w:r>
    </w:p>
    <w:p w14:paraId="3A67022E" w14:textId="77777777" w:rsidR="00D12057" w:rsidRDefault="00D12057" w:rsidP="008678E2">
      <w:pPr>
        <w:spacing w:line="247" w:lineRule="auto"/>
        <w:ind w:left="709"/>
        <w:rPr>
          <w:rFonts w:asciiTheme="minorHAnsi" w:hAnsiTheme="minorHAnsi" w:cstheme="minorHAnsi"/>
        </w:rPr>
      </w:pPr>
    </w:p>
    <w:p w14:paraId="1CCB7448" w14:textId="77777777" w:rsidR="00D12057" w:rsidRDefault="00164336" w:rsidP="008678E2">
      <w:pPr>
        <w:spacing w:line="247" w:lineRule="auto"/>
        <w:ind w:left="709"/>
        <w:rPr>
          <w:rFonts w:asciiTheme="minorHAnsi" w:hAnsiTheme="minorHAnsi" w:cstheme="minorHAnsi"/>
        </w:rPr>
      </w:pPr>
      <w:r>
        <w:rPr>
          <w:rFonts w:asciiTheme="minorHAnsi" w:hAnsiTheme="minorHAnsi" w:cstheme="minorHAnsi"/>
        </w:rPr>
        <w:t>T</w:t>
      </w:r>
      <w:r w:rsidR="00A507E7">
        <w:rPr>
          <w:rFonts w:asciiTheme="minorHAnsi" w:hAnsiTheme="minorHAnsi" w:cstheme="minorHAnsi"/>
        </w:rPr>
        <w:t xml:space="preserve">he </w:t>
      </w:r>
      <w:r w:rsidR="00D12057">
        <w:rPr>
          <w:rFonts w:asciiTheme="minorHAnsi" w:hAnsiTheme="minorHAnsi" w:cstheme="minorHAnsi"/>
        </w:rPr>
        <w:t xml:space="preserve">Investigating Authority </w:t>
      </w:r>
      <w:r>
        <w:rPr>
          <w:rFonts w:asciiTheme="minorHAnsi" w:hAnsiTheme="minorHAnsi" w:cstheme="minorHAnsi"/>
        </w:rPr>
        <w:t>must</w:t>
      </w:r>
      <w:r w:rsidR="00D12057">
        <w:rPr>
          <w:rFonts w:asciiTheme="minorHAnsi" w:hAnsiTheme="minorHAnsi" w:cstheme="minorHAnsi"/>
        </w:rPr>
        <w:t xml:space="preserve"> </w:t>
      </w:r>
      <w:r w:rsidR="00A507E7">
        <w:rPr>
          <w:rFonts w:asciiTheme="minorHAnsi" w:hAnsiTheme="minorHAnsi" w:cstheme="minorHAnsi"/>
        </w:rPr>
        <w:t>confirm</w:t>
      </w:r>
      <w:r w:rsidR="00D12057">
        <w:rPr>
          <w:rFonts w:asciiTheme="minorHAnsi" w:hAnsiTheme="minorHAnsi" w:cstheme="minorHAnsi"/>
        </w:rPr>
        <w:t xml:space="preserve"> </w:t>
      </w:r>
      <w:r w:rsidR="00A507E7">
        <w:rPr>
          <w:rFonts w:asciiTheme="minorHAnsi" w:hAnsiTheme="minorHAnsi" w:cstheme="minorHAnsi"/>
        </w:rPr>
        <w:t xml:space="preserve">the student’s </w:t>
      </w:r>
      <w:r w:rsidR="00D12057">
        <w:rPr>
          <w:rFonts w:asciiTheme="minorHAnsi" w:hAnsiTheme="minorHAnsi" w:cstheme="minorHAnsi"/>
        </w:rPr>
        <w:t xml:space="preserve">current level of disciplinary sanction </w:t>
      </w:r>
      <w:r>
        <w:rPr>
          <w:rFonts w:asciiTheme="minorHAnsi" w:hAnsiTheme="minorHAnsi" w:cstheme="minorHAnsi"/>
        </w:rPr>
        <w:t xml:space="preserve">from the central record </w:t>
      </w:r>
      <w:r w:rsidR="00D12057">
        <w:rPr>
          <w:rFonts w:asciiTheme="minorHAnsi" w:hAnsiTheme="minorHAnsi" w:cstheme="minorHAnsi"/>
        </w:rPr>
        <w:t xml:space="preserve">before </w:t>
      </w:r>
      <w:r>
        <w:rPr>
          <w:rFonts w:asciiTheme="minorHAnsi" w:hAnsiTheme="minorHAnsi" w:cstheme="minorHAnsi"/>
        </w:rPr>
        <w:t xml:space="preserve">making a </w:t>
      </w:r>
      <w:r w:rsidR="00A507E7">
        <w:rPr>
          <w:rFonts w:asciiTheme="minorHAnsi" w:hAnsiTheme="minorHAnsi" w:cstheme="minorHAnsi"/>
        </w:rPr>
        <w:t>recommend</w:t>
      </w:r>
      <w:r>
        <w:rPr>
          <w:rFonts w:asciiTheme="minorHAnsi" w:hAnsiTheme="minorHAnsi" w:cstheme="minorHAnsi"/>
        </w:rPr>
        <w:t xml:space="preserve">ation to the </w:t>
      </w:r>
      <w:r w:rsidR="00B17B65">
        <w:rPr>
          <w:rFonts w:asciiTheme="minorHAnsi" w:hAnsiTheme="minorHAnsi" w:cstheme="minorHAnsi"/>
        </w:rPr>
        <w:t>Disciplinary Authority</w:t>
      </w:r>
      <w:r>
        <w:rPr>
          <w:rFonts w:asciiTheme="minorHAnsi" w:hAnsiTheme="minorHAnsi" w:cstheme="minorHAnsi"/>
        </w:rPr>
        <w:t xml:space="preserve"> on subsequent </w:t>
      </w:r>
      <w:r w:rsidR="00D12057">
        <w:rPr>
          <w:rFonts w:asciiTheme="minorHAnsi" w:hAnsiTheme="minorHAnsi" w:cstheme="minorHAnsi"/>
        </w:rPr>
        <w:t>disciplinary sanction</w:t>
      </w:r>
      <w:r w:rsidR="00A507E7">
        <w:rPr>
          <w:rFonts w:asciiTheme="minorHAnsi" w:hAnsiTheme="minorHAnsi" w:cstheme="minorHAnsi"/>
        </w:rPr>
        <w:t>s</w:t>
      </w:r>
      <w:r w:rsidR="00D12057">
        <w:rPr>
          <w:rFonts w:asciiTheme="minorHAnsi" w:hAnsiTheme="minorHAnsi" w:cstheme="minorHAnsi"/>
        </w:rPr>
        <w:t xml:space="preserve">. </w:t>
      </w:r>
    </w:p>
    <w:p w14:paraId="4438B244" w14:textId="77777777" w:rsidR="00D12057" w:rsidRDefault="00D12057" w:rsidP="008678E2">
      <w:pPr>
        <w:spacing w:line="247" w:lineRule="auto"/>
        <w:ind w:left="709"/>
        <w:rPr>
          <w:rFonts w:asciiTheme="minorHAnsi" w:hAnsiTheme="minorHAnsi" w:cstheme="minorHAnsi"/>
        </w:rPr>
      </w:pPr>
    </w:p>
    <w:p w14:paraId="4E1BB8D0" w14:textId="5666F910" w:rsidR="00164336" w:rsidRDefault="00164336" w:rsidP="008678E2">
      <w:pPr>
        <w:spacing w:line="247" w:lineRule="auto"/>
        <w:ind w:left="709"/>
        <w:rPr>
          <w:rFonts w:asciiTheme="minorHAnsi" w:hAnsiTheme="minorHAnsi" w:cstheme="minorHAnsi"/>
        </w:rPr>
      </w:pPr>
      <w:r w:rsidRPr="00E6134A">
        <w:rPr>
          <w:rFonts w:asciiTheme="minorHAnsi" w:hAnsiTheme="minorHAnsi" w:cstheme="minorHAnsi"/>
        </w:rPr>
        <w:t xml:space="preserve">The </w:t>
      </w:r>
      <w:r w:rsidR="00B17B65">
        <w:rPr>
          <w:rFonts w:asciiTheme="minorHAnsi" w:hAnsiTheme="minorHAnsi" w:cstheme="minorHAnsi"/>
        </w:rPr>
        <w:t>Disciplinary Authority</w:t>
      </w:r>
      <w:r w:rsidRPr="00E6134A">
        <w:rPr>
          <w:rFonts w:asciiTheme="minorHAnsi" w:hAnsiTheme="minorHAnsi" w:cstheme="minorHAnsi"/>
        </w:rPr>
        <w:t xml:space="preserve"> cannot issue the same level of disciplin</w:t>
      </w:r>
      <w:r>
        <w:rPr>
          <w:rFonts w:asciiTheme="minorHAnsi" w:hAnsiTheme="minorHAnsi" w:cstheme="minorHAnsi"/>
        </w:rPr>
        <w:t>ar</w:t>
      </w:r>
      <w:r w:rsidRPr="00E6134A">
        <w:rPr>
          <w:rFonts w:asciiTheme="minorHAnsi" w:hAnsiTheme="minorHAnsi" w:cstheme="minorHAnsi"/>
        </w:rPr>
        <w:t>y sanction</w:t>
      </w:r>
      <w:r>
        <w:rPr>
          <w:rFonts w:asciiTheme="minorHAnsi" w:hAnsiTheme="minorHAnsi" w:cstheme="minorHAnsi"/>
        </w:rPr>
        <w:t xml:space="preserve"> to a </w:t>
      </w:r>
      <w:r w:rsidRPr="00E6134A">
        <w:rPr>
          <w:rFonts w:asciiTheme="minorHAnsi" w:hAnsiTheme="minorHAnsi" w:cstheme="minorHAnsi"/>
        </w:rPr>
        <w:t>student</w:t>
      </w:r>
      <w:r w:rsidR="00593DED">
        <w:rPr>
          <w:rFonts w:asciiTheme="minorHAnsi" w:hAnsiTheme="minorHAnsi" w:cstheme="minorHAnsi"/>
        </w:rPr>
        <w:t xml:space="preserve"> for a subsequent offence.  </w:t>
      </w:r>
      <w:r>
        <w:rPr>
          <w:rFonts w:asciiTheme="minorHAnsi" w:hAnsiTheme="minorHAnsi" w:cstheme="minorHAnsi"/>
        </w:rPr>
        <w:t xml:space="preserve">For example, </w:t>
      </w:r>
      <w:r w:rsidRPr="00E6134A">
        <w:rPr>
          <w:rFonts w:asciiTheme="minorHAnsi" w:hAnsiTheme="minorHAnsi" w:cstheme="minorHAnsi"/>
        </w:rPr>
        <w:t xml:space="preserve">a student cannot have two </w:t>
      </w:r>
      <w:r>
        <w:rPr>
          <w:rFonts w:asciiTheme="minorHAnsi" w:hAnsiTheme="minorHAnsi" w:cstheme="minorHAnsi"/>
        </w:rPr>
        <w:t xml:space="preserve">current </w:t>
      </w:r>
      <w:r w:rsidRPr="00E6134A">
        <w:rPr>
          <w:rFonts w:asciiTheme="minorHAnsi" w:hAnsiTheme="minorHAnsi" w:cstheme="minorHAnsi"/>
        </w:rPr>
        <w:t xml:space="preserve">verbal warnings </w:t>
      </w:r>
      <w:r>
        <w:rPr>
          <w:rFonts w:asciiTheme="minorHAnsi" w:hAnsiTheme="minorHAnsi" w:cstheme="minorHAnsi"/>
        </w:rPr>
        <w:t xml:space="preserve">- </w:t>
      </w:r>
      <w:r w:rsidRPr="00E6134A">
        <w:rPr>
          <w:rFonts w:asciiTheme="minorHAnsi" w:hAnsiTheme="minorHAnsi" w:cstheme="minorHAnsi"/>
        </w:rPr>
        <w:t xml:space="preserve">the second </w:t>
      </w:r>
      <w:r>
        <w:rPr>
          <w:rFonts w:asciiTheme="minorHAnsi" w:hAnsiTheme="minorHAnsi" w:cstheme="minorHAnsi"/>
        </w:rPr>
        <w:t xml:space="preserve">disciplinary </w:t>
      </w:r>
      <w:r w:rsidRPr="00E6134A">
        <w:rPr>
          <w:rFonts w:asciiTheme="minorHAnsi" w:hAnsiTheme="minorHAnsi" w:cstheme="minorHAnsi"/>
        </w:rPr>
        <w:t xml:space="preserve">sanction must </w:t>
      </w:r>
      <w:r>
        <w:rPr>
          <w:rFonts w:asciiTheme="minorHAnsi" w:hAnsiTheme="minorHAnsi" w:cstheme="minorHAnsi"/>
        </w:rPr>
        <w:t>be at</w:t>
      </w:r>
      <w:r w:rsidRPr="00E6134A">
        <w:rPr>
          <w:rFonts w:asciiTheme="minorHAnsi" w:hAnsiTheme="minorHAnsi" w:cstheme="minorHAnsi"/>
        </w:rPr>
        <w:t xml:space="preserve"> least a </w:t>
      </w:r>
      <w:r>
        <w:rPr>
          <w:rFonts w:asciiTheme="minorHAnsi" w:hAnsiTheme="minorHAnsi" w:cstheme="minorHAnsi"/>
        </w:rPr>
        <w:t>first</w:t>
      </w:r>
      <w:r w:rsidRPr="00E6134A">
        <w:rPr>
          <w:rFonts w:asciiTheme="minorHAnsi" w:hAnsiTheme="minorHAnsi" w:cstheme="minorHAnsi"/>
        </w:rPr>
        <w:t xml:space="preserve"> written warning.</w:t>
      </w:r>
    </w:p>
    <w:p w14:paraId="188DE2CD" w14:textId="77777777" w:rsidR="007E1391" w:rsidRDefault="007E1391" w:rsidP="008678E2">
      <w:pPr>
        <w:spacing w:line="247" w:lineRule="auto"/>
        <w:ind w:left="709"/>
        <w:rPr>
          <w:rFonts w:asciiTheme="minorHAnsi" w:hAnsiTheme="minorHAnsi" w:cstheme="minorHAnsi"/>
        </w:rPr>
      </w:pPr>
    </w:p>
    <w:p w14:paraId="164280C8" w14:textId="77777777" w:rsidR="006341DF" w:rsidRPr="00E6134A" w:rsidRDefault="00164336" w:rsidP="008678E2">
      <w:pPr>
        <w:spacing w:line="247" w:lineRule="auto"/>
        <w:ind w:left="709" w:right="113" w:hanging="11"/>
        <w:rPr>
          <w:rFonts w:asciiTheme="minorHAnsi" w:hAnsiTheme="minorHAnsi" w:cstheme="minorHAnsi"/>
        </w:rPr>
      </w:pPr>
      <w:r>
        <w:rPr>
          <w:rFonts w:asciiTheme="minorHAnsi" w:hAnsiTheme="minorHAnsi" w:cstheme="minorHAnsi"/>
        </w:rPr>
        <w:t xml:space="preserve">After the hearing, </w:t>
      </w:r>
      <w:bookmarkStart w:id="22" w:name="_Hlk51255199"/>
      <w:r w:rsidR="00D12057">
        <w:rPr>
          <w:rFonts w:asciiTheme="minorHAnsi" w:hAnsiTheme="minorHAnsi" w:cstheme="minorHAnsi"/>
        </w:rPr>
        <w:t xml:space="preserve">the </w:t>
      </w:r>
      <w:r w:rsidR="00B17B65">
        <w:rPr>
          <w:rFonts w:asciiTheme="minorHAnsi" w:hAnsiTheme="minorHAnsi" w:cstheme="minorHAnsi"/>
        </w:rPr>
        <w:t>Disciplinary Authority</w:t>
      </w:r>
      <w:r w:rsidR="00D12057">
        <w:rPr>
          <w:rFonts w:asciiTheme="minorHAnsi" w:hAnsiTheme="minorHAnsi" w:cstheme="minorHAnsi"/>
        </w:rPr>
        <w:t xml:space="preserve"> </w:t>
      </w:r>
      <w:r>
        <w:rPr>
          <w:rFonts w:asciiTheme="minorHAnsi" w:hAnsiTheme="minorHAnsi" w:cstheme="minorHAnsi"/>
        </w:rPr>
        <w:t xml:space="preserve">must </w:t>
      </w:r>
      <w:r w:rsidR="00A507E7">
        <w:rPr>
          <w:rFonts w:asciiTheme="minorHAnsi" w:hAnsiTheme="minorHAnsi" w:cstheme="minorHAnsi"/>
        </w:rPr>
        <w:t xml:space="preserve">send the </w:t>
      </w:r>
      <w:r w:rsidR="007E1391">
        <w:rPr>
          <w:rFonts w:asciiTheme="minorHAnsi" w:hAnsiTheme="minorHAnsi" w:cstheme="minorHAnsi"/>
        </w:rPr>
        <w:t>Departmental A</w:t>
      </w:r>
      <w:r w:rsidR="00D12057">
        <w:rPr>
          <w:rFonts w:asciiTheme="minorHAnsi" w:hAnsiTheme="minorHAnsi" w:cstheme="minorHAnsi"/>
        </w:rPr>
        <w:t xml:space="preserve">dministrator </w:t>
      </w:r>
      <w:r w:rsidR="00A507E7">
        <w:rPr>
          <w:rFonts w:asciiTheme="minorHAnsi" w:hAnsiTheme="minorHAnsi" w:cstheme="minorHAnsi"/>
        </w:rPr>
        <w:t xml:space="preserve">a copy of </w:t>
      </w:r>
      <w:r w:rsidR="00A507E7" w:rsidRPr="00BE1B4F">
        <w:rPr>
          <w:rFonts w:asciiTheme="minorHAnsi" w:hAnsiTheme="minorHAnsi" w:cstheme="minorHAnsi"/>
        </w:rPr>
        <w:t xml:space="preserve">the </w:t>
      </w:r>
      <w:r w:rsidR="00A507E7">
        <w:rPr>
          <w:rFonts w:asciiTheme="minorHAnsi" w:hAnsiTheme="minorHAnsi" w:cstheme="minorHAnsi"/>
        </w:rPr>
        <w:t xml:space="preserve">disciplinary action </w:t>
      </w:r>
      <w:r w:rsidR="00A507E7" w:rsidRPr="00BE1B4F">
        <w:rPr>
          <w:rFonts w:asciiTheme="minorHAnsi" w:hAnsiTheme="minorHAnsi" w:cstheme="minorHAnsi"/>
        </w:rPr>
        <w:t xml:space="preserve">taken </w:t>
      </w:r>
      <w:r w:rsidR="00A507E7">
        <w:rPr>
          <w:rFonts w:asciiTheme="minorHAnsi" w:hAnsiTheme="minorHAnsi" w:cstheme="minorHAnsi"/>
        </w:rPr>
        <w:t xml:space="preserve">against </w:t>
      </w:r>
      <w:r>
        <w:rPr>
          <w:rFonts w:asciiTheme="minorHAnsi" w:hAnsiTheme="minorHAnsi" w:cstheme="minorHAnsi"/>
        </w:rPr>
        <w:t>the</w:t>
      </w:r>
      <w:r w:rsidR="00A507E7">
        <w:rPr>
          <w:rFonts w:asciiTheme="minorHAnsi" w:hAnsiTheme="minorHAnsi" w:cstheme="minorHAnsi"/>
        </w:rPr>
        <w:t xml:space="preserve"> </w:t>
      </w:r>
      <w:r w:rsidR="00A507E7" w:rsidRPr="00BE1B4F">
        <w:rPr>
          <w:rFonts w:asciiTheme="minorHAnsi" w:hAnsiTheme="minorHAnsi" w:cstheme="minorHAnsi"/>
        </w:rPr>
        <w:t>student</w:t>
      </w:r>
      <w:r w:rsidR="00A507E7">
        <w:rPr>
          <w:rFonts w:asciiTheme="minorHAnsi" w:hAnsiTheme="minorHAnsi" w:cstheme="minorHAnsi"/>
        </w:rPr>
        <w:t xml:space="preserve">, </w:t>
      </w:r>
      <w:r>
        <w:rPr>
          <w:rFonts w:asciiTheme="minorHAnsi" w:hAnsiTheme="minorHAnsi" w:cstheme="minorHAnsi"/>
        </w:rPr>
        <w:t xml:space="preserve">so </w:t>
      </w:r>
      <w:r w:rsidR="00A507E7">
        <w:rPr>
          <w:rFonts w:asciiTheme="minorHAnsi" w:hAnsiTheme="minorHAnsi" w:cstheme="minorHAnsi"/>
        </w:rPr>
        <w:t xml:space="preserve">the central record </w:t>
      </w:r>
      <w:r>
        <w:rPr>
          <w:rFonts w:asciiTheme="minorHAnsi" w:hAnsiTheme="minorHAnsi" w:cstheme="minorHAnsi"/>
        </w:rPr>
        <w:t xml:space="preserve">can be kept </w:t>
      </w:r>
      <w:r w:rsidR="00A507E7">
        <w:rPr>
          <w:rFonts w:asciiTheme="minorHAnsi" w:hAnsiTheme="minorHAnsi" w:cstheme="minorHAnsi"/>
        </w:rPr>
        <w:t>up to date.</w:t>
      </w:r>
      <w:r w:rsidR="006341DF" w:rsidRPr="00E6134A">
        <w:rPr>
          <w:rFonts w:asciiTheme="minorHAnsi" w:hAnsiTheme="minorHAnsi" w:cstheme="minorHAnsi"/>
        </w:rPr>
        <w:t xml:space="preserve"> </w:t>
      </w:r>
    </w:p>
    <w:bookmarkEnd w:id="22"/>
    <w:p w14:paraId="470E62A0" w14:textId="318F3D5D" w:rsidR="00974D59" w:rsidRDefault="00974D59" w:rsidP="008C4AF6">
      <w:pPr>
        <w:ind w:left="0" w:firstLine="0"/>
        <w:rPr>
          <w:rFonts w:asciiTheme="minorHAnsi" w:hAnsiTheme="minorHAnsi" w:cstheme="minorHAnsi"/>
        </w:rPr>
      </w:pPr>
    </w:p>
    <w:p w14:paraId="0DEA626E" w14:textId="5D43BDCD" w:rsidR="00974D59" w:rsidRPr="00C1485F" w:rsidRDefault="00634148" w:rsidP="00974D59">
      <w:pPr>
        <w:pStyle w:val="Heading1"/>
      </w:pPr>
      <w:bookmarkStart w:id="23" w:name="_Toc619044233"/>
      <w:r>
        <w:t>12.</w:t>
      </w:r>
      <w:r>
        <w:tab/>
      </w:r>
      <w:r w:rsidR="00974D59">
        <w:t>Academic Misconduct - Additional Implications</w:t>
      </w:r>
      <w:bookmarkEnd w:id="23"/>
      <w:r w:rsidR="00974D59">
        <w:t xml:space="preserve"> </w:t>
      </w:r>
    </w:p>
    <w:p w14:paraId="73CEC251" w14:textId="75FB0F4B" w:rsidR="00974D59" w:rsidRDefault="00974D59" w:rsidP="008678E2">
      <w:pPr>
        <w:spacing w:line="247" w:lineRule="auto"/>
        <w:ind w:left="720" w:right="113" w:hanging="11"/>
        <w:contextualSpacing/>
        <w:rPr>
          <w:rFonts w:asciiTheme="minorHAnsi" w:hAnsiTheme="minorHAnsi" w:cstheme="minorHAnsi"/>
        </w:rPr>
      </w:pPr>
      <w:r>
        <w:rPr>
          <w:rFonts w:asciiTheme="minorHAnsi" w:hAnsiTheme="minorHAnsi" w:cstheme="minorHAnsi"/>
        </w:rPr>
        <w:t>If</w:t>
      </w:r>
      <w:r w:rsidRPr="00BE1B4F">
        <w:rPr>
          <w:rFonts w:asciiTheme="minorHAnsi" w:hAnsiTheme="minorHAnsi" w:cstheme="minorHAnsi"/>
        </w:rPr>
        <w:t xml:space="preserve"> academic misconduct is deemed to have occurred, the College retain</w:t>
      </w:r>
      <w:r>
        <w:rPr>
          <w:rFonts w:asciiTheme="minorHAnsi" w:hAnsiTheme="minorHAnsi" w:cstheme="minorHAnsi"/>
        </w:rPr>
        <w:t>s</w:t>
      </w:r>
      <w:r w:rsidRPr="00BE1B4F">
        <w:rPr>
          <w:rFonts w:asciiTheme="minorHAnsi" w:hAnsiTheme="minorHAnsi" w:cstheme="minorHAnsi"/>
        </w:rPr>
        <w:t xml:space="preserve"> the right to notify Awarding Bodies, Higher Educational Institution (HEI), and/or Professional, Statutory &amp; Regulatory Bodies (PSRB) and </w:t>
      </w:r>
      <w:r w:rsidR="00593DED">
        <w:rPr>
          <w:rFonts w:asciiTheme="minorHAnsi" w:hAnsiTheme="minorHAnsi" w:cstheme="minorHAnsi"/>
        </w:rPr>
        <w:t xml:space="preserve">to </w:t>
      </w:r>
      <w:r w:rsidRPr="00BE1B4F">
        <w:rPr>
          <w:rFonts w:asciiTheme="minorHAnsi" w:hAnsiTheme="minorHAnsi" w:cstheme="minorHAnsi"/>
        </w:rPr>
        <w:t>withhold certification</w:t>
      </w:r>
      <w:r w:rsidR="00593DED">
        <w:rPr>
          <w:rFonts w:asciiTheme="minorHAnsi" w:hAnsiTheme="minorHAnsi" w:cstheme="minorHAnsi"/>
        </w:rPr>
        <w:t xml:space="preserve"> </w:t>
      </w:r>
      <w:r w:rsidRPr="00BE1B4F">
        <w:rPr>
          <w:rFonts w:asciiTheme="minorHAnsi" w:hAnsiTheme="minorHAnsi" w:cstheme="minorHAnsi"/>
        </w:rPr>
        <w:t>/ accreditation until the Awarding Body, HEI and/or PSRB is satisfied of the investigation and/or conclusion</w:t>
      </w:r>
      <w:r>
        <w:rPr>
          <w:rFonts w:asciiTheme="minorHAnsi" w:hAnsiTheme="minorHAnsi" w:cstheme="minorHAnsi"/>
        </w:rPr>
        <w:t>.</w:t>
      </w:r>
    </w:p>
    <w:p w14:paraId="7C571A45" w14:textId="77777777" w:rsidR="00974D59" w:rsidRPr="00BE1B4F" w:rsidRDefault="00974D59" w:rsidP="00974D59">
      <w:pPr>
        <w:contextualSpacing/>
      </w:pPr>
    </w:p>
    <w:p w14:paraId="3497C766" w14:textId="6FB4352E" w:rsidR="00974D59" w:rsidRPr="00C1485F" w:rsidRDefault="00634148" w:rsidP="00974D59">
      <w:pPr>
        <w:pStyle w:val="Heading1"/>
      </w:pPr>
      <w:bookmarkStart w:id="24" w:name="_Toc1038845256"/>
      <w:r>
        <w:t>13.</w:t>
      </w:r>
      <w:r>
        <w:tab/>
      </w:r>
      <w:r w:rsidR="00974D59">
        <w:t>Misconduct of a Criminal Nature and Associated Implications</w:t>
      </w:r>
      <w:bookmarkEnd w:id="24"/>
    </w:p>
    <w:p w14:paraId="3DC9511F" w14:textId="0F1D6F55" w:rsidR="00974D59" w:rsidRDefault="00974D59" w:rsidP="008678E2">
      <w:pPr>
        <w:spacing w:line="247" w:lineRule="auto"/>
        <w:ind w:left="720" w:right="45" w:firstLine="0"/>
        <w:contextualSpacing/>
        <w:rPr>
          <w:rFonts w:asciiTheme="minorHAnsi" w:hAnsiTheme="minorHAnsi" w:cstheme="minorHAnsi"/>
        </w:rPr>
      </w:pPr>
      <w:r>
        <w:rPr>
          <w:rFonts w:asciiTheme="minorHAnsi" w:hAnsiTheme="minorHAnsi" w:cstheme="minorHAnsi"/>
        </w:rPr>
        <w:t>If</w:t>
      </w:r>
      <w:r w:rsidRPr="00BE1B4F">
        <w:rPr>
          <w:rFonts w:asciiTheme="minorHAnsi" w:hAnsiTheme="minorHAnsi" w:cstheme="minorHAnsi"/>
        </w:rPr>
        <w:t xml:space="preserve"> the College has identified a suspected criminal act, </w:t>
      </w:r>
      <w:r>
        <w:rPr>
          <w:rFonts w:asciiTheme="minorHAnsi" w:hAnsiTheme="minorHAnsi" w:cstheme="minorHAnsi"/>
        </w:rPr>
        <w:t>this must</w:t>
      </w:r>
      <w:r w:rsidRPr="00BE1B4F">
        <w:rPr>
          <w:rFonts w:asciiTheme="minorHAnsi" w:hAnsiTheme="minorHAnsi" w:cstheme="minorHAnsi"/>
        </w:rPr>
        <w:t xml:space="preserve"> </w:t>
      </w:r>
      <w:r>
        <w:rPr>
          <w:rFonts w:asciiTheme="minorHAnsi" w:hAnsiTheme="minorHAnsi" w:cstheme="minorHAnsi"/>
        </w:rPr>
        <w:t xml:space="preserve">be </w:t>
      </w:r>
      <w:r w:rsidRPr="00BE1B4F">
        <w:rPr>
          <w:rFonts w:asciiTheme="minorHAnsi" w:hAnsiTheme="minorHAnsi" w:cstheme="minorHAnsi"/>
        </w:rPr>
        <w:t>report</w:t>
      </w:r>
      <w:r>
        <w:rPr>
          <w:rFonts w:asciiTheme="minorHAnsi" w:hAnsiTheme="minorHAnsi" w:cstheme="minorHAnsi"/>
        </w:rPr>
        <w:t xml:space="preserve">ed to the PSNI.  </w:t>
      </w:r>
      <w:r w:rsidRPr="00BE1B4F">
        <w:rPr>
          <w:rFonts w:asciiTheme="minorHAnsi" w:hAnsiTheme="minorHAnsi" w:cstheme="minorHAnsi"/>
        </w:rPr>
        <w:t>The College may not notify the student in advance.</w:t>
      </w:r>
      <w:r>
        <w:rPr>
          <w:rFonts w:asciiTheme="minorHAnsi" w:hAnsiTheme="minorHAnsi" w:cstheme="minorHAnsi"/>
        </w:rPr>
        <w:t xml:space="preserve">  </w:t>
      </w:r>
      <w:r w:rsidRPr="00BE1B4F">
        <w:rPr>
          <w:rFonts w:asciiTheme="minorHAnsi" w:hAnsiTheme="minorHAnsi" w:cstheme="minorHAnsi"/>
        </w:rPr>
        <w:t xml:space="preserve">The College reserves the right to continue with its own internal </w:t>
      </w:r>
      <w:r w:rsidR="00262152" w:rsidRPr="00BE1B4F">
        <w:rPr>
          <w:rFonts w:asciiTheme="minorHAnsi" w:hAnsiTheme="minorHAnsi" w:cstheme="minorHAnsi"/>
        </w:rPr>
        <w:t>investigation</w:t>
      </w:r>
      <w:r w:rsidR="00262152">
        <w:rPr>
          <w:rFonts w:asciiTheme="minorHAnsi" w:hAnsiTheme="minorHAnsi" w:cstheme="minorHAnsi"/>
        </w:rPr>
        <w:t xml:space="preserve"> but</w:t>
      </w:r>
      <w:r w:rsidR="007C33C0">
        <w:rPr>
          <w:rFonts w:asciiTheme="minorHAnsi" w:hAnsiTheme="minorHAnsi" w:cstheme="minorHAnsi"/>
        </w:rPr>
        <w:t>5</w:t>
      </w:r>
      <w:r>
        <w:rPr>
          <w:rFonts w:asciiTheme="minorHAnsi" w:hAnsiTheme="minorHAnsi" w:cstheme="minorHAnsi"/>
        </w:rPr>
        <w:t xml:space="preserve"> </w:t>
      </w:r>
      <w:r w:rsidRPr="00BE1B4F">
        <w:rPr>
          <w:rFonts w:asciiTheme="minorHAnsi" w:hAnsiTheme="minorHAnsi" w:cstheme="minorHAnsi"/>
        </w:rPr>
        <w:t xml:space="preserve">may </w:t>
      </w:r>
      <w:r>
        <w:rPr>
          <w:rFonts w:asciiTheme="minorHAnsi" w:hAnsiTheme="minorHAnsi" w:cstheme="minorHAnsi"/>
        </w:rPr>
        <w:t xml:space="preserve">decide to </w:t>
      </w:r>
      <w:r w:rsidRPr="00BE1B4F">
        <w:rPr>
          <w:rFonts w:asciiTheme="minorHAnsi" w:hAnsiTheme="minorHAnsi" w:cstheme="minorHAnsi"/>
        </w:rPr>
        <w:t xml:space="preserve">suspend any internal investigation </w:t>
      </w:r>
      <w:r>
        <w:rPr>
          <w:rFonts w:asciiTheme="minorHAnsi" w:hAnsiTheme="minorHAnsi" w:cstheme="minorHAnsi"/>
        </w:rPr>
        <w:t>pending</w:t>
      </w:r>
      <w:r w:rsidRPr="00BE1B4F">
        <w:rPr>
          <w:rFonts w:asciiTheme="minorHAnsi" w:hAnsiTheme="minorHAnsi" w:cstheme="minorHAnsi"/>
        </w:rPr>
        <w:t xml:space="preserve"> completion of any criminal investigation(s).</w:t>
      </w:r>
    </w:p>
    <w:p w14:paraId="6F39ED86" w14:textId="77777777" w:rsidR="00AA6252" w:rsidRDefault="00AA6252" w:rsidP="006341DF">
      <w:pPr>
        <w:rPr>
          <w:rFonts w:asciiTheme="minorHAnsi" w:hAnsiTheme="minorHAnsi" w:cstheme="minorHAnsi"/>
        </w:rPr>
      </w:pPr>
    </w:p>
    <w:p w14:paraId="2912EBD4" w14:textId="77777777" w:rsidR="00974D59" w:rsidRDefault="00974D59" w:rsidP="006341DF">
      <w:pPr>
        <w:rPr>
          <w:rFonts w:asciiTheme="minorHAnsi" w:hAnsiTheme="minorHAnsi" w:cstheme="minorHAnsi"/>
        </w:rPr>
      </w:pPr>
    </w:p>
    <w:p w14:paraId="22FD5117" w14:textId="18BE3701" w:rsidR="00BE1B4F" w:rsidRPr="00C1485F" w:rsidRDefault="00634148" w:rsidP="00C77F8B">
      <w:pPr>
        <w:pStyle w:val="Heading1"/>
      </w:pPr>
      <w:bookmarkStart w:id="25" w:name="_Toc1769968046"/>
      <w:r>
        <w:t>14.</w:t>
      </w:r>
      <w:r>
        <w:tab/>
      </w:r>
      <w:r w:rsidR="00BE1B4F">
        <w:t>Appeals Against Student Disciplinary Sanctions</w:t>
      </w:r>
      <w:bookmarkEnd w:id="25"/>
    </w:p>
    <w:p w14:paraId="6B1CA9FB" w14:textId="35245E6D" w:rsidR="00BE1B4F" w:rsidRPr="00BE1B4F" w:rsidRDefault="00BE1B4F" w:rsidP="008678E2">
      <w:pPr>
        <w:spacing w:line="247" w:lineRule="auto"/>
        <w:ind w:left="709" w:right="822" w:hanging="11"/>
        <w:rPr>
          <w:rFonts w:asciiTheme="minorHAnsi" w:hAnsiTheme="minorHAnsi" w:cstheme="minorHAnsi"/>
        </w:rPr>
      </w:pPr>
      <w:r w:rsidRPr="00BE1B4F">
        <w:rPr>
          <w:rFonts w:asciiTheme="minorHAnsi" w:hAnsiTheme="minorHAnsi" w:cstheme="minorHAnsi"/>
        </w:rPr>
        <w:t xml:space="preserve">Appeals must be </w:t>
      </w:r>
      <w:r w:rsidR="00C1485F">
        <w:rPr>
          <w:rFonts w:asciiTheme="minorHAnsi" w:hAnsiTheme="minorHAnsi" w:cstheme="minorHAnsi"/>
        </w:rPr>
        <w:t>made</w:t>
      </w:r>
      <w:r w:rsidRPr="00BE1B4F">
        <w:rPr>
          <w:rFonts w:asciiTheme="minorHAnsi" w:hAnsiTheme="minorHAnsi" w:cstheme="minorHAnsi"/>
        </w:rPr>
        <w:t xml:space="preserve"> in writing within </w:t>
      </w:r>
      <w:r w:rsidR="00E375B3">
        <w:rPr>
          <w:rFonts w:asciiTheme="minorHAnsi" w:hAnsiTheme="minorHAnsi" w:cstheme="minorHAnsi"/>
        </w:rPr>
        <w:t xml:space="preserve">10 working days </w:t>
      </w:r>
      <w:r w:rsidR="00EB3E62">
        <w:rPr>
          <w:rFonts w:asciiTheme="minorHAnsi" w:hAnsiTheme="minorHAnsi" w:cstheme="minorHAnsi"/>
        </w:rPr>
        <w:t>of</w:t>
      </w:r>
      <w:r w:rsidRPr="00BE1B4F">
        <w:rPr>
          <w:rFonts w:asciiTheme="minorHAnsi" w:hAnsiTheme="minorHAnsi" w:cstheme="minorHAnsi"/>
        </w:rPr>
        <w:t xml:space="preserve"> the </w:t>
      </w:r>
      <w:r w:rsidR="00C1485F">
        <w:rPr>
          <w:rFonts w:asciiTheme="minorHAnsi" w:hAnsiTheme="minorHAnsi" w:cstheme="minorHAnsi"/>
        </w:rPr>
        <w:t xml:space="preserve">date on which </w:t>
      </w:r>
      <w:r w:rsidR="00081E54">
        <w:rPr>
          <w:rFonts w:asciiTheme="minorHAnsi" w:hAnsiTheme="minorHAnsi" w:cstheme="minorHAnsi"/>
        </w:rPr>
        <w:t xml:space="preserve">the relevant </w:t>
      </w:r>
      <w:r w:rsidRPr="00BE1B4F">
        <w:rPr>
          <w:rFonts w:asciiTheme="minorHAnsi" w:hAnsiTheme="minorHAnsi" w:cstheme="minorHAnsi"/>
        </w:rPr>
        <w:t xml:space="preserve">disciplinary action </w:t>
      </w:r>
      <w:r w:rsidR="00C1485F">
        <w:rPr>
          <w:rFonts w:asciiTheme="minorHAnsi" w:hAnsiTheme="minorHAnsi" w:cstheme="minorHAnsi"/>
        </w:rPr>
        <w:t>was taken</w:t>
      </w:r>
      <w:r w:rsidRPr="00BE1B4F">
        <w:rPr>
          <w:rFonts w:asciiTheme="minorHAnsi" w:hAnsiTheme="minorHAnsi" w:cstheme="minorHAnsi"/>
        </w:rPr>
        <w:t xml:space="preserve">. </w:t>
      </w:r>
      <w:r w:rsidR="00185AAE">
        <w:rPr>
          <w:rFonts w:asciiTheme="minorHAnsi" w:hAnsiTheme="minorHAnsi" w:cstheme="minorHAnsi"/>
        </w:rPr>
        <w:t xml:space="preserve"> </w:t>
      </w:r>
      <w:r w:rsidRPr="00BE1B4F">
        <w:rPr>
          <w:rFonts w:asciiTheme="minorHAnsi" w:hAnsiTheme="minorHAnsi" w:cstheme="minorHAnsi"/>
        </w:rPr>
        <w:t xml:space="preserve">Appeals </w:t>
      </w:r>
      <w:r w:rsidR="00C1485F">
        <w:rPr>
          <w:rFonts w:asciiTheme="minorHAnsi" w:hAnsiTheme="minorHAnsi" w:cstheme="minorHAnsi"/>
        </w:rPr>
        <w:t xml:space="preserve">must </w:t>
      </w:r>
      <w:r w:rsidRPr="00BE1B4F">
        <w:rPr>
          <w:rFonts w:asciiTheme="minorHAnsi" w:hAnsiTheme="minorHAnsi" w:cstheme="minorHAnsi"/>
        </w:rPr>
        <w:t>be sent to:</w:t>
      </w:r>
      <w:r w:rsidRPr="00BE1B4F">
        <w:rPr>
          <w:rFonts w:asciiTheme="minorHAnsi" w:eastAsia="Times New Roman" w:hAnsiTheme="minorHAnsi" w:cstheme="minorHAnsi"/>
          <w:sz w:val="24"/>
        </w:rPr>
        <w:t xml:space="preserve"> </w:t>
      </w:r>
    </w:p>
    <w:p w14:paraId="45B1FF17" w14:textId="77777777" w:rsidR="00BE1B4F" w:rsidRPr="00BE1B4F" w:rsidRDefault="00BE1B4F" w:rsidP="008678E2">
      <w:pPr>
        <w:spacing w:after="0" w:line="259" w:lineRule="auto"/>
        <w:ind w:left="709" w:firstLine="0"/>
        <w:rPr>
          <w:rFonts w:asciiTheme="minorHAnsi" w:hAnsiTheme="minorHAnsi" w:cstheme="minorHAnsi"/>
        </w:rPr>
      </w:pPr>
      <w:r w:rsidRPr="00BE1B4F">
        <w:rPr>
          <w:rFonts w:asciiTheme="minorHAnsi" w:eastAsia="Times New Roman" w:hAnsiTheme="minorHAnsi" w:cstheme="minorHAnsi"/>
          <w:sz w:val="24"/>
        </w:rPr>
        <w:t xml:space="preserve"> </w:t>
      </w:r>
    </w:p>
    <w:p w14:paraId="5CDC2EE6" w14:textId="77777777" w:rsidR="00FF3C2B" w:rsidRPr="00FF3C2B" w:rsidRDefault="00FF3C2B" w:rsidP="008678E2">
      <w:pPr>
        <w:spacing w:after="21" w:line="247" w:lineRule="auto"/>
        <w:ind w:left="709" w:right="113" w:hanging="11"/>
        <w:rPr>
          <w:rFonts w:asciiTheme="minorHAnsi" w:eastAsia="Times New Roman" w:hAnsiTheme="minorHAnsi" w:cstheme="minorHAnsi"/>
          <w:b/>
          <w:bCs/>
        </w:rPr>
      </w:pPr>
      <w:r w:rsidRPr="00FF3C2B">
        <w:rPr>
          <w:rFonts w:asciiTheme="minorHAnsi" w:eastAsia="Times New Roman" w:hAnsiTheme="minorHAnsi" w:cstheme="minorHAnsi"/>
          <w:b/>
          <w:bCs/>
        </w:rPr>
        <w:t xml:space="preserve">Deputy Chief Executive (Curriculum and Partnerships) </w:t>
      </w:r>
    </w:p>
    <w:p w14:paraId="3D213049" w14:textId="612829E5" w:rsidR="00BE1B4F" w:rsidRPr="00BE1B4F" w:rsidRDefault="00BE1B4F" w:rsidP="008678E2">
      <w:pPr>
        <w:spacing w:after="21" w:line="247" w:lineRule="auto"/>
        <w:ind w:left="709" w:right="113" w:hanging="11"/>
        <w:rPr>
          <w:rFonts w:asciiTheme="minorHAnsi" w:hAnsiTheme="minorHAnsi" w:cstheme="minorHAnsi"/>
          <w:b/>
        </w:rPr>
      </w:pPr>
      <w:r w:rsidRPr="00BE1B4F">
        <w:rPr>
          <w:rFonts w:asciiTheme="minorHAnsi" w:hAnsiTheme="minorHAnsi" w:cstheme="minorHAnsi"/>
          <w:b/>
        </w:rPr>
        <w:t>Belfast Metropolitan College</w:t>
      </w:r>
      <w:r w:rsidRPr="00BE1B4F">
        <w:rPr>
          <w:rFonts w:asciiTheme="minorHAnsi" w:eastAsia="Times New Roman" w:hAnsiTheme="minorHAnsi" w:cstheme="minorHAnsi"/>
          <w:b/>
        </w:rPr>
        <w:t xml:space="preserve"> </w:t>
      </w:r>
    </w:p>
    <w:p w14:paraId="3D464081" w14:textId="77777777" w:rsidR="00BE1B4F" w:rsidRPr="00BE1B4F" w:rsidRDefault="00BE1B4F" w:rsidP="008678E2">
      <w:pPr>
        <w:spacing w:after="21" w:line="247" w:lineRule="auto"/>
        <w:ind w:left="709" w:right="113" w:hanging="11"/>
        <w:rPr>
          <w:rFonts w:asciiTheme="minorHAnsi" w:hAnsiTheme="minorHAnsi" w:cstheme="minorHAnsi"/>
          <w:b/>
        </w:rPr>
      </w:pPr>
      <w:r w:rsidRPr="00BE1B4F">
        <w:rPr>
          <w:rFonts w:asciiTheme="minorHAnsi" w:hAnsiTheme="minorHAnsi" w:cstheme="minorHAnsi"/>
          <w:b/>
        </w:rPr>
        <w:t>Titanic Quarter Campus</w:t>
      </w:r>
    </w:p>
    <w:p w14:paraId="4B25627D" w14:textId="77777777" w:rsidR="00BE1B4F" w:rsidRPr="00BE1B4F" w:rsidRDefault="00BE1B4F" w:rsidP="008678E2">
      <w:pPr>
        <w:spacing w:after="21" w:line="247" w:lineRule="auto"/>
        <w:ind w:left="709" w:right="113" w:hanging="11"/>
        <w:rPr>
          <w:rFonts w:asciiTheme="minorHAnsi" w:hAnsiTheme="minorHAnsi" w:cstheme="minorHAnsi"/>
          <w:b/>
        </w:rPr>
      </w:pPr>
      <w:r w:rsidRPr="00BE1B4F">
        <w:rPr>
          <w:rFonts w:asciiTheme="minorHAnsi" w:hAnsiTheme="minorHAnsi" w:cstheme="minorHAnsi"/>
          <w:b/>
        </w:rPr>
        <w:t>7 Queen's Road</w:t>
      </w:r>
    </w:p>
    <w:p w14:paraId="74403624" w14:textId="77777777" w:rsidR="00BE1B4F" w:rsidRPr="00BE1B4F" w:rsidRDefault="00BE1B4F" w:rsidP="008678E2">
      <w:pPr>
        <w:spacing w:after="21" w:line="247" w:lineRule="auto"/>
        <w:ind w:left="709" w:right="113" w:hanging="11"/>
        <w:rPr>
          <w:rFonts w:asciiTheme="minorHAnsi" w:hAnsiTheme="minorHAnsi" w:cstheme="minorHAnsi"/>
          <w:b/>
        </w:rPr>
      </w:pPr>
      <w:r w:rsidRPr="00BE1B4F">
        <w:rPr>
          <w:rFonts w:asciiTheme="minorHAnsi" w:hAnsiTheme="minorHAnsi" w:cstheme="minorHAnsi"/>
          <w:b/>
        </w:rPr>
        <w:t>Belfast</w:t>
      </w:r>
    </w:p>
    <w:p w14:paraId="5E69F006" w14:textId="77777777" w:rsidR="00BE1B4F" w:rsidRPr="00BE1B4F" w:rsidRDefault="00BE1B4F" w:rsidP="008678E2">
      <w:pPr>
        <w:spacing w:after="21" w:line="247" w:lineRule="auto"/>
        <w:ind w:left="709" w:right="113" w:hanging="11"/>
        <w:rPr>
          <w:rFonts w:asciiTheme="minorHAnsi" w:hAnsiTheme="minorHAnsi" w:cstheme="minorHAnsi"/>
          <w:b/>
        </w:rPr>
      </w:pPr>
      <w:r w:rsidRPr="00BE1B4F">
        <w:rPr>
          <w:rFonts w:asciiTheme="minorHAnsi" w:hAnsiTheme="minorHAnsi" w:cstheme="minorHAnsi"/>
          <w:b/>
        </w:rPr>
        <w:t>BT3 9DT</w:t>
      </w:r>
      <w:r w:rsidRPr="00BE1B4F">
        <w:rPr>
          <w:rFonts w:asciiTheme="minorHAnsi" w:eastAsia="Times New Roman" w:hAnsiTheme="minorHAnsi" w:cstheme="minorHAnsi"/>
          <w:b/>
        </w:rPr>
        <w:t xml:space="preserve"> </w:t>
      </w:r>
    </w:p>
    <w:p w14:paraId="2129F438" w14:textId="77777777" w:rsidR="008614A3" w:rsidRPr="008614A3" w:rsidRDefault="00BE1B4F" w:rsidP="008678E2">
      <w:pPr>
        <w:spacing w:after="0" w:line="259" w:lineRule="auto"/>
        <w:ind w:left="709" w:firstLine="0"/>
        <w:rPr>
          <w:rFonts w:asciiTheme="minorHAnsi" w:hAnsiTheme="minorHAnsi" w:cstheme="minorHAnsi"/>
        </w:rPr>
      </w:pPr>
      <w:r w:rsidRPr="00BE1B4F">
        <w:rPr>
          <w:rFonts w:asciiTheme="minorHAnsi" w:eastAsia="Times New Roman" w:hAnsiTheme="minorHAnsi" w:cstheme="minorHAnsi"/>
          <w:sz w:val="24"/>
        </w:rPr>
        <w:t xml:space="preserve"> </w:t>
      </w:r>
    </w:p>
    <w:p w14:paraId="618ABA3F" w14:textId="77777777" w:rsidR="008614A3" w:rsidRPr="008614A3" w:rsidRDefault="008614A3" w:rsidP="008678E2">
      <w:pPr>
        <w:spacing w:after="1" w:line="259" w:lineRule="auto"/>
        <w:ind w:left="709" w:right="448" w:hanging="8"/>
        <w:rPr>
          <w:rFonts w:asciiTheme="minorHAnsi" w:hAnsiTheme="minorHAnsi" w:cstheme="minorHAnsi"/>
        </w:rPr>
      </w:pPr>
      <w:r w:rsidRPr="008614A3">
        <w:rPr>
          <w:rFonts w:asciiTheme="minorHAnsi" w:hAnsiTheme="minorHAnsi" w:cstheme="minorHAnsi"/>
        </w:rPr>
        <w:t xml:space="preserve">Appeals will normally be heard and </w:t>
      </w:r>
      <w:r w:rsidR="00EB3E62">
        <w:rPr>
          <w:rFonts w:asciiTheme="minorHAnsi" w:hAnsiTheme="minorHAnsi" w:cstheme="minorHAnsi"/>
        </w:rPr>
        <w:t>answer</w:t>
      </w:r>
      <w:r w:rsidRPr="008614A3">
        <w:rPr>
          <w:rFonts w:asciiTheme="minorHAnsi" w:hAnsiTheme="minorHAnsi" w:cstheme="minorHAnsi"/>
        </w:rPr>
        <w:t xml:space="preserve">ed within </w:t>
      </w:r>
      <w:r w:rsidRPr="00EB3E62">
        <w:rPr>
          <w:rFonts w:asciiTheme="minorHAnsi" w:hAnsiTheme="minorHAnsi" w:cstheme="minorHAnsi"/>
        </w:rPr>
        <w:t>20 working days</w:t>
      </w:r>
      <w:r w:rsidRPr="008614A3">
        <w:rPr>
          <w:rFonts w:asciiTheme="minorHAnsi" w:hAnsiTheme="minorHAnsi" w:cstheme="minorHAnsi"/>
        </w:rPr>
        <w:t xml:space="preserve"> of receipt of </w:t>
      </w:r>
      <w:r w:rsidR="00EB3E62">
        <w:rPr>
          <w:rFonts w:asciiTheme="minorHAnsi" w:hAnsiTheme="minorHAnsi" w:cstheme="minorHAnsi"/>
        </w:rPr>
        <w:t>the</w:t>
      </w:r>
      <w:r w:rsidRPr="008614A3">
        <w:rPr>
          <w:rFonts w:asciiTheme="minorHAnsi" w:hAnsiTheme="minorHAnsi" w:cstheme="minorHAnsi"/>
        </w:rPr>
        <w:t xml:space="preserve"> appeal letter. The </w:t>
      </w:r>
      <w:r w:rsidR="00442639">
        <w:rPr>
          <w:rFonts w:asciiTheme="minorHAnsi" w:hAnsiTheme="minorHAnsi" w:cstheme="minorHAnsi"/>
        </w:rPr>
        <w:t>student</w:t>
      </w:r>
      <w:r w:rsidRPr="008614A3">
        <w:rPr>
          <w:rFonts w:asciiTheme="minorHAnsi" w:hAnsiTheme="minorHAnsi" w:cstheme="minorHAnsi"/>
        </w:rPr>
        <w:t xml:space="preserve"> will be required to attend an </w:t>
      </w:r>
      <w:r w:rsidR="00403D11" w:rsidRPr="00026057">
        <w:rPr>
          <w:rFonts w:asciiTheme="minorHAnsi" w:hAnsiTheme="minorHAnsi" w:cstheme="minorHAnsi"/>
        </w:rPr>
        <w:t>a</w:t>
      </w:r>
      <w:r w:rsidRPr="00026057">
        <w:rPr>
          <w:rFonts w:asciiTheme="minorHAnsi" w:hAnsiTheme="minorHAnsi" w:cstheme="minorHAnsi"/>
        </w:rPr>
        <w:t xml:space="preserve">ppeal </w:t>
      </w:r>
      <w:r w:rsidR="00403D11" w:rsidRPr="00026057">
        <w:rPr>
          <w:rFonts w:asciiTheme="minorHAnsi" w:hAnsiTheme="minorHAnsi" w:cstheme="minorHAnsi"/>
        </w:rPr>
        <w:t>h</w:t>
      </w:r>
      <w:r w:rsidRPr="00026057">
        <w:rPr>
          <w:rFonts w:asciiTheme="minorHAnsi" w:hAnsiTheme="minorHAnsi" w:cstheme="minorHAnsi"/>
        </w:rPr>
        <w:t>earing,</w:t>
      </w:r>
      <w:r w:rsidRPr="008614A3">
        <w:rPr>
          <w:rFonts w:asciiTheme="minorHAnsi" w:hAnsiTheme="minorHAnsi" w:cstheme="minorHAnsi"/>
        </w:rPr>
        <w:t xml:space="preserve"> </w:t>
      </w:r>
      <w:r w:rsidR="00EB3E62">
        <w:rPr>
          <w:rFonts w:asciiTheme="minorHAnsi" w:hAnsiTheme="minorHAnsi" w:cstheme="minorHAnsi"/>
        </w:rPr>
        <w:t xml:space="preserve">at </w:t>
      </w:r>
      <w:r w:rsidRPr="008614A3">
        <w:rPr>
          <w:rFonts w:asciiTheme="minorHAnsi" w:hAnsiTheme="minorHAnsi" w:cstheme="minorHAnsi"/>
        </w:rPr>
        <w:t>wh</w:t>
      </w:r>
      <w:r w:rsidR="00EB3E62">
        <w:rPr>
          <w:rFonts w:asciiTheme="minorHAnsi" w:hAnsiTheme="minorHAnsi" w:cstheme="minorHAnsi"/>
        </w:rPr>
        <w:t xml:space="preserve">ich </w:t>
      </w:r>
      <w:r w:rsidRPr="008614A3">
        <w:rPr>
          <w:rFonts w:asciiTheme="minorHAnsi" w:hAnsiTheme="minorHAnsi" w:cstheme="minorHAnsi"/>
        </w:rPr>
        <w:t xml:space="preserve">evidence will be presented by the </w:t>
      </w:r>
      <w:r w:rsidR="00B17B65">
        <w:rPr>
          <w:rFonts w:asciiTheme="minorHAnsi" w:hAnsiTheme="minorHAnsi" w:cstheme="minorHAnsi"/>
        </w:rPr>
        <w:t>Disciplinary Authority</w:t>
      </w:r>
      <w:r w:rsidRPr="008614A3">
        <w:rPr>
          <w:rFonts w:asciiTheme="minorHAnsi" w:hAnsiTheme="minorHAnsi" w:cstheme="minorHAnsi"/>
        </w:rPr>
        <w:t xml:space="preserve"> and the</w:t>
      </w:r>
      <w:r w:rsidR="00442639">
        <w:rPr>
          <w:rFonts w:asciiTheme="minorHAnsi" w:hAnsiTheme="minorHAnsi" w:cstheme="minorHAnsi"/>
        </w:rPr>
        <w:t xml:space="preserve"> student</w:t>
      </w:r>
      <w:r w:rsidRPr="008614A3">
        <w:rPr>
          <w:rFonts w:asciiTheme="minorHAnsi" w:hAnsiTheme="minorHAnsi" w:cstheme="minorHAnsi"/>
        </w:rPr>
        <w:t>.</w:t>
      </w:r>
      <w:r w:rsidRPr="008614A3">
        <w:rPr>
          <w:rFonts w:asciiTheme="minorHAnsi" w:hAnsiTheme="minorHAnsi" w:cstheme="minorHAnsi"/>
          <w:sz w:val="24"/>
        </w:rPr>
        <w:t xml:space="preserve"> </w:t>
      </w:r>
      <w:r w:rsidRPr="008614A3">
        <w:rPr>
          <w:rFonts w:asciiTheme="minorHAnsi" w:hAnsiTheme="minorHAnsi" w:cstheme="minorHAnsi"/>
        </w:rPr>
        <w:t xml:space="preserve"> </w:t>
      </w:r>
    </w:p>
    <w:p w14:paraId="2217DBAE" w14:textId="77777777" w:rsidR="008614A3" w:rsidRPr="008614A3" w:rsidRDefault="008614A3" w:rsidP="008678E2">
      <w:pPr>
        <w:spacing w:after="0" w:line="259" w:lineRule="auto"/>
        <w:ind w:left="709" w:firstLine="0"/>
        <w:rPr>
          <w:rFonts w:asciiTheme="minorHAnsi" w:hAnsiTheme="minorHAnsi" w:cstheme="minorHAnsi"/>
        </w:rPr>
      </w:pPr>
    </w:p>
    <w:p w14:paraId="01726273" w14:textId="17D505AA" w:rsidR="008614A3" w:rsidRDefault="00EC3A3B" w:rsidP="008678E2">
      <w:pPr>
        <w:spacing w:line="247" w:lineRule="auto"/>
        <w:ind w:left="709" w:right="45" w:hanging="11"/>
        <w:rPr>
          <w:rFonts w:asciiTheme="minorHAnsi" w:hAnsiTheme="minorHAnsi" w:cstheme="minorHAnsi"/>
        </w:rPr>
      </w:pPr>
      <w:r>
        <w:rPr>
          <w:rFonts w:asciiTheme="minorHAnsi" w:hAnsiTheme="minorHAnsi" w:cstheme="minorHAnsi"/>
        </w:rPr>
        <w:t>The</w:t>
      </w:r>
      <w:r w:rsidR="00136122">
        <w:rPr>
          <w:rFonts w:asciiTheme="minorHAnsi" w:hAnsiTheme="minorHAnsi" w:cstheme="minorHAnsi"/>
        </w:rPr>
        <w:t xml:space="preserve"> </w:t>
      </w:r>
      <w:r w:rsidR="00026057" w:rsidRPr="00026057">
        <w:rPr>
          <w:rFonts w:asciiTheme="minorHAnsi" w:hAnsiTheme="minorHAnsi" w:cstheme="minorHAnsi"/>
        </w:rPr>
        <w:t>appeal hearing</w:t>
      </w:r>
      <w:r w:rsidR="00026057">
        <w:rPr>
          <w:rFonts w:asciiTheme="minorHAnsi" w:hAnsiTheme="minorHAnsi" w:cstheme="minorHAnsi"/>
        </w:rPr>
        <w:t xml:space="preserve"> </w:t>
      </w:r>
      <w:r w:rsidRPr="00026057">
        <w:rPr>
          <w:rFonts w:asciiTheme="minorHAnsi" w:hAnsiTheme="minorHAnsi" w:cstheme="minorHAnsi"/>
        </w:rPr>
        <w:t>must</w:t>
      </w:r>
      <w:r w:rsidR="0096531F">
        <w:rPr>
          <w:rFonts w:asciiTheme="minorHAnsi" w:hAnsiTheme="minorHAnsi" w:cstheme="minorHAnsi"/>
        </w:rPr>
        <w:t xml:space="preserve"> be chaired by </w:t>
      </w:r>
      <w:proofErr w:type="gramStart"/>
      <w:r>
        <w:rPr>
          <w:rFonts w:asciiTheme="minorHAnsi" w:hAnsiTheme="minorHAnsi" w:cstheme="minorHAnsi"/>
        </w:rPr>
        <w:t>C</w:t>
      </w:r>
      <w:r w:rsidR="0096531F">
        <w:rPr>
          <w:rFonts w:asciiTheme="minorHAnsi" w:hAnsiTheme="minorHAnsi" w:cstheme="minorHAnsi"/>
        </w:rPr>
        <w:t>ollege</w:t>
      </w:r>
      <w:proofErr w:type="gramEnd"/>
      <w:r w:rsidR="0096531F">
        <w:rPr>
          <w:rFonts w:asciiTheme="minorHAnsi" w:hAnsiTheme="minorHAnsi" w:cstheme="minorHAnsi"/>
        </w:rPr>
        <w:t xml:space="preserve"> personnel</w:t>
      </w:r>
      <w:r>
        <w:rPr>
          <w:rFonts w:asciiTheme="minorHAnsi" w:hAnsiTheme="minorHAnsi" w:cstheme="minorHAnsi"/>
        </w:rPr>
        <w:t xml:space="preserve"> </w:t>
      </w:r>
      <w:r w:rsidR="0096531F">
        <w:rPr>
          <w:rFonts w:asciiTheme="minorHAnsi" w:hAnsiTheme="minorHAnsi" w:cstheme="minorHAnsi"/>
        </w:rPr>
        <w:t xml:space="preserve">of </w:t>
      </w:r>
      <w:r>
        <w:rPr>
          <w:rFonts w:asciiTheme="minorHAnsi" w:hAnsiTheme="minorHAnsi" w:cstheme="minorHAnsi"/>
        </w:rPr>
        <w:t xml:space="preserve">the </w:t>
      </w:r>
      <w:r w:rsidR="0096531F">
        <w:rPr>
          <w:rFonts w:asciiTheme="minorHAnsi" w:hAnsiTheme="minorHAnsi" w:cstheme="minorHAnsi"/>
        </w:rPr>
        <w:t>appropriate level</w:t>
      </w:r>
      <w:r>
        <w:rPr>
          <w:rFonts w:asciiTheme="minorHAnsi" w:hAnsiTheme="minorHAnsi" w:cstheme="minorHAnsi"/>
        </w:rPr>
        <w:t>,</w:t>
      </w:r>
      <w:r w:rsidR="0096531F">
        <w:rPr>
          <w:rFonts w:asciiTheme="minorHAnsi" w:hAnsiTheme="minorHAnsi" w:cstheme="minorHAnsi"/>
        </w:rPr>
        <w:t xml:space="preserve"> as detailed below. </w:t>
      </w:r>
    </w:p>
    <w:p w14:paraId="62470A72" w14:textId="77777777" w:rsidR="00DF2564" w:rsidRPr="008614A3" w:rsidRDefault="00DF2564" w:rsidP="008678E2">
      <w:pPr>
        <w:spacing w:line="247" w:lineRule="auto"/>
        <w:ind w:left="709" w:right="45" w:hanging="11"/>
        <w:rPr>
          <w:rFonts w:asciiTheme="minorHAnsi" w:hAnsiTheme="minorHAnsi" w:cstheme="minorHAnsi"/>
        </w:rPr>
      </w:pPr>
    </w:p>
    <w:p w14:paraId="1C377866" w14:textId="77777777" w:rsidR="00BE1B4F" w:rsidRPr="00BE1B4F" w:rsidRDefault="00BE1B4F" w:rsidP="008678E2">
      <w:pPr>
        <w:spacing w:after="0" w:line="259" w:lineRule="auto"/>
        <w:ind w:left="709" w:firstLine="0"/>
        <w:rPr>
          <w:rFonts w:asciiTheme="minorHAnsi" w:hAnsiTheme="minorHAnsi" w:cstheme="minorHAnsi"/>
        </w:rPr>
      </w:pPr>
      <w:r w:rsidRPr="00BE1B4F">
        <w:rPr>
          <w:rFonts w:asciiTheme="minorHAnsi" w:eastAsia="Times New Roman" w:hAnsiTheme="minorHAnsi" w:cstheme="minorHAnsi"/>
          <w:sz w:val="24"/>
        </w:rPr>
        <w:t xml:space="preserve"> </w:t>
      </w:r>
    </w:p>
    <w:tbl>
      <w:tblPr>
        <w:tblStyle w:val="TableGrid1"/>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right w:w="115" w:type="dxa"/>
        </w:tblCellMar>
        <w:tblLook w:val="04A0" w:firstRow="1" w:lastRow="0" w:firstColumn="1" w:lastColumn="0" w:noHBand="0" w:noVBand="1"/>
      </w:tblPr>
      <w:tblGrid>
        <w:gridCol w:w="2693"/>
        <w:gridCol w:w="5387"/>
      </w:tblGrid>
      <w:tr w:rsidR="00BE1B4F" w:rsidRPr="00BE1B4F" w14:paraId="0EB77066" w14:textId="77777777" w:rsidTr="008678E2">
        <w:trPr>
          <w:trHeight w:val="314"/>
        </w:trPr>
        <w:tc>
          <w:tcPr>
            <w:tcW w:w="2693" w:type="dxa"/>
          </w:tcPr>
          <w:p w14:paraId="17129163" w14:textId="77777777" w:rsidR="00BE1B4F" w:rsidRPr="00BE1B4F" w:rsidRDefault="00BE1B4F" w:rsidP="008678E2">
            <w:pPr>
              <w:tabs>
                <w:tab w:val="center" w:pos="1142"/>
              </w:tabs>
              <w:spacing w:after="0" w:line="259" w:lineRule="auto"/>
              <w:ind w:left="709" w:firstLine="0"/>
              <w:rPr>
                <w:rFonts w:asciiTheme="minorHAnsi" w:hAnsiTheme="minorHAnsi" w:cstheme="minorHAnsi"/>
              </w:rPr>
            </w:pPr>
            <w:r w:rsidRPr="00BE1B4F">
              <w:rPr>
                <w:rFonts w:asciiTheme="minorHAnsi" w:eastAsia="Times New Roman" w:hAnsiTheme="minorHAnsi" w:cstheme="minorHAnsi"/>
              </w:rPr>
              <w:t xml:space="preserve"> </w:t>
            </w:r>
            <w:r w:rsidRPr="00BE1B4F">
              <w:rPr>
                <w:rFonts w:asciiTheme="minorHAnsi" w:eastAsia="Times New Roman" w:hAnsiTheme="minorHAnsi" w:cstheme="minorHAnsi"/>
              </w:rPr>
              <w:tab/>
            </w:r>
            <w:r w:rsidRPr="00BE1B4F">
              <w:rPr>
                <w:rFonts w:asciiTheme="minorHAnsi" w:hAnsiTheme="minorHAnsi" w:cstheme="minorHAnsi"/>
                <w:b/>
              </w:rPr>
              <w:t>Stage</w:t>
            </w:r>
            <w:r w:rsidRPr="00BE1B4F">
              <w:rPr>
                <w:rFonts w:asciiTheme="minorHAnsi" w:eastAsia="Times New Roman" w:hAnsiTheme="minorHAnsi" w:cstheme="minorHAnsi"/>
              </w:rPr>
              <w:t xml:space="preserve"> </w:t>
            </w:r>
          </w:p>
        </w:tc>
        <w:tc>
          <w:tcPr>
            <w:tcW w:w="5387" w:type="dxa"/>
          </w:tcPr>
          <w:p w14:paraId="3E604803" w14:textId="77777777" w:rsidR="00BE1B4F" w:rsidRPr="00BE1B4F" w:rsidRDefault="00BE1B4F" w:rsidP="008678E2">
            <w:pPr>
              <w:spacing w:after="0" w:line="259" w:lineRule="auto"/>
              <w:ind w:left="709" w:firstLine="0"/>
              <w:jc w:val="center"/>
              <w:rPr>
                <w:rFonts w:asciiTheme="minorHAnsi" w:hAnsiTheme="minorHAnsi" w:cstheme="minorHAnsi"/>
              </w:rPr>
            </w:pPr>
            <w:r w:rsidRPr="00BE1B4F">
              <w:rPr>
                <w:rFonts w:asciiTheme="minorHAnsi" w:hAnsiTheme="minorHAnsi" w:cstheme="minorHAnsi"/>
                <w:b/>
              </w:rPr>
              <w:t>Appeal Chair</w:t>
            </w:r>
            <w:r w:rsidRPr="00BE1B4F">
              <w:rPr>
                <w:rFonts w:asciiTheme="minorHAnsi" w:eastAsia="Times New Roman" w:hAnsiTheme="minorHAnsi" w:cstheme="minorHAnsi"/>
              </w:rPr>
              <w:t xml:space="preserve"> </w:t>
            </w:r>
          </w:p>
        </w:tc>
      </w:tr>
      <w:tr w:rsidR="00BE1B4F" w:rsidRPr="00BE1B4F" w14:paraId="2AE0B4EE" w14:textId="77777777" w:rsidTr="008678E2">
        <w:trPr>
          <w:trHeight w:val="301"/>
        </w:trPr>
        <w:tc>
          <w:tcPr>
            <w:tcW w:w="2693" w:type="dxa"/>
          </w:tcPr>
          <w:p w14:paraId="2E5FB7FF" w14:textId="77777777" w:rsidR="00BE1B4F" w:rsidRPr="00BE1B4F" w:rsidRDefault="00BE1B4F" w:rsidP="008678E2">
            <w:pPr>
              <w:spacing w:after="0" w:line="259" w:lineRule="auto"/>
              <w:ind w:left="709" w:firstLine="0"/>
              <w:jc w:val="left"/>
              <w:rPr>
                <w:rFonts w:asciiTheme="minorHAnsi" w:hAnsiTheme="minorHAnsi" w:cstheme="minorHAnsi"/>
              </w:rPr>
            </w:pPr>
            <w:r w:rsidRPr="00BE1B4F">
              <w:rPr>
                <w:rFonts w:asciiTheme="minorHAnsi" w:hAnsiTheme="minorHAnsi" w:cstheme="minorHAnsi"/>
              </w:rPr>
              <w:t>1</w:t>
            </w:r>
            <w:r w:rsidRPr="00BE1B4F">
              <w:rPr>
                <w:rFonts w:asciiTheme="minorHAnsi" w:eastAsia="Times New Roman" w:hAnsiTheme="minorHAnsi" w:cstheme="minorHAnsi"/>
              </w:rPr>
              <w:t xml:space="preserve"> </w:t>
            </w:r>
            <w:r w:rsidRPr="00BE1B4F">
              <w:rPr>
                <w:rFonts w:asciiTheme="minorHAnsi" w:hAnsiTheme="minorHAnsi" w:cstheme="minorHAnsi"/>
              </w:rPr>
              <w:t>– Verbal Warning</w:t>
            </w:r>
          </w:p>
        </w:tc>
        <w:tc>
          <w:tcPr>
            <w:tcW w:w="5387" w:type="dxa"/>
          </w:tcPr>
          <w:p w14:paraId="29227B4B" w14:textId="77777777" w:rsidR="00BE1B4F" w:rsidRPr="00BE1B4F" w:rsidRDefault="00BE1B4F" w:rsidP="008678E2">
            <w:pPr>
              <w:spacing w:after="0" w:line="259" w:lineRule="auto"/>
              <w:ind w:left="709" w:firstLine="0"/>
              <w:rPr>
                <w:rFonts w:asciiTheme="minorHAnsi" w:hAnsiTheme="minorHAnsi" w:cstheme="minorHAnsi"/>
              </w:rPr>
            </w:pPr>
            <w:r w:rsidRPr="00BE1B4F">
              <w:rPr>
                <w:rFonts w:asciiTheme="minorHAnsi" w:hAnsiTheme="minorHAnsi" w:cstheme="minorHAnsi"/>
              </w:rPr>
              <w:t>Curriculum Area Manager</w:t>
            </w:r>
            <w:r w:rsidRPr="00BE1B4F">
              <w:rPr>
                <w:rFonts w:asciiTheme="minorHAnsi" w:eastAsia="Times New Roman" w:hAnsiTheme="minorHAnsi" w:cstheme="minorHAnsi"/>
              </w:rPr>
              <w:t xml:space="preserve"> </w:t>
            </w:r>
          </w:p>
        </w:tc>
      </w:tr>
      <w:tr w:rsidR="00BE1B4F" w:rsidRPr="00BE1B4F" w14:paraId="20308B99" w14:textId="77777777" w:rsidTr="008678E2">
        <w:trPr>
          <w:trHeight w:val="286"/>
        </w:trPr>
        <w:tc>
          <w:tcPr>
            <w:tcW w:w="2693" w:type="dxa"/>
          </w:tcPr>
          <w:p w14:paraId="0989C949" w14:textId="77777777" w:rsidR="00BE1B4F" w:rsidRPr="00BE1B4F" w:rsidRDefault="00BE1B4F" w:rsidP="008678E2">
            <w:pPr>
              <w:spacing w:after="0" w:line="259" w:lineRule="auto"/>
              <w:ind w:left="709"/>
              <w:jc w:val="left"/>
              <w:rPr>
                <w:rFonts w:asciiTheme="minorHAnsi" w:hAnsiTheme="minorHAnsi" w:cstheme="minorHAnsi"/>
              </w:rPr>
            </w:pPr>
            <w:r w:rsidRPr="00BE1B4F">
              <w:rPr>
                <w:rFonts w:asciiTheme="minorHAnsi" w:hAnsiTheme="minorHAnsi" w:cstheme="minorHAnsi"/>
              </w:rPr>
              <w:lastRenderedPageBreak/>
              <w:t>2 – First Written</w:t>
            </w:r>
            <w:r w:rsidRPr="00BE1B4F">
              <w:rPr>
                <w:rFonts w:asciiTheme="minorHAnsi" w:eastAsia="Times New Roman" w:hAnsiTheme="minorHAnsi" w:cstheme="minorHAnsi"/>
              </w:rPr>
              <w:t xml:space="preserve"> </w:t>
            </w:r>
            <w:r w:rsidR="00C1485F" w:rsidRPr="00BE1B4F">
              <w:rPr>
                <w:rFonts w:asciiTheme="minorHAnsi" w:hAnsiTheme="minorHAnsi" w:cstheme="minorHAnsi"/>
              </w:rPr>
              <w:t>Warning</w:t>
            </w:r>
          </w:p>
        </w:tc>
        <w:tc>
          <w:tcPr>
            <w:tcW w:w="5387" w:type="dxa"/>
          </w:tcPr>
          <w:p w14:paraId="05FB9930" w14:textId="77777777" w:rsidR="00BE1B4F" w:rsidRPr="00BE1B4F" w:rsidRDefault="00BE1B4F" w:rsidP="008678E2">
            <w:pPr>
              <w:spacing w:after="0" w:line="259" w:lineRule="auto"/>
              <w:ind w:left="709" w:firstLine="0"/>
              <w:rPr>
                <w:rFonts w:asciiTheme="minorHAnsi" w:hAnsiTheme="minorHAnsi" w:cstheme="minorHAnsi"/>
              </w:rPr>
            </w:pPr>
            <w:r w:rsidRPr="00BE1B4F">
              <w:rPr>
                <w:rFonts w:asciiTheme="minorHAnsi" w:hAnsiTheme="minorHAnsi" w:cstheme="minorHAnsi"/>
              </w:rPr>
              <w:t xml:space="preserve">Curriculum Area Manager / Head </w:t>
            </w:r>
            <w:proofErr w:type="gramStart"/>
            <w:r w:rsidRPr="00BE1B4F">
              <w:rPr>
                <w:rFonts w:asciiTheme="minorHAnsi" w:hAnsiTheme="minorHAnsi" w:cstheme="minorHAnsi"/>
              </w:rPr>
              <w:t xml:space="preserve">of </w:t>
            </w:r>
            <w:r w:rsidRPr="00BE1B4F">
              <w:rPr>
                <w:rFonts w:asciiTheme="minorHAnsi" w:eastAsia="Times New Roman" w:hAnsiTheme="minorHAnsi" w:cstheme="minorHAnsi"/>
              </w:rPr>
              <w:t xml:space="preserve"> </w:t>
            </w:r>
            <w:r w:rsidR="00C1485F" w:rsidRPr="00BE1B4F">
              <w:rPr>
                <w:rFonts w:asciiTheme="minorHAnsi" w:hAnsiTheme="minorHAnsi" w:cstheme="minorHAnsi"/>
              </w:rPr>
              <w:t>Department</w:t>
            </w:r>
            <w:proofErr w:type="gramEnd"/>
          </w:p>
        </w:tc>
      </w:tr>
      <w:tr w:rsidR="00BE1B4F" w:rsidRPr="00BE1B4F" w14:paraId="54965D06" w14:textId="77777777" w:rsidTr="008678E2">
        <w:trPr>
          <w:trHeight w:val="302"/>
        </w:trPr>
        <w:tc>
          <w:tcPr>
            <w:tcW w:w="2693" w:type="dxa"/>
          </w:tcPr>
          <w:p w14:paraId="0168392A" w14:textId="77777777" w:rsidR="00BE1B4F" w:rsidRPr="00BE1B4F" w:rsidRDefault="00BE1B4F" w:rsidP="008678E2">
            <w:pPr>
              <w:spacing w:after="0" w:line="259" w:lineRule="auto"/>
              <w:ind w:left="709"/>
              <w:jc w:val="left"/>
              <w:rPr>
                <w:rFonts w:asciiTheme="minorHAnsi" w:hAnsiTheme="minorHAnsi" w:cstheme="minorHAnsi"/>
              </w:rPr>
            </w:pPr>
            <w:r w:rsidRPr="00BE1B4F">
              <w:rPr>
                <w:rFonts w:asciiTheme="minorHAnsi" w:hAnsiTheme="minorHAnsi" w:cstheme="minorHAnsi"/>
              </w:rPr>
              <w:t>3</w:t>
            </w:r>
            <w:r w:rsidRPr="00BE1B4F">
              <w:rPr>
                <w:rFonts w:asciiTheme="minorHAnsi" w:eastAsia="Times New Roman" w:hAnsiTheme="minorHAnsi" w:cstheme="minorHAnsi"/>
              </w:rPr>
              <w:t xml:space="preserve"> </w:t>
            </w:r>
            <w:r w:rsidRPr="00BE1B4F">
              <w:rPr>
                <w:rFonts w:asciiTheme="minorHAnsi" w:hAnsiTheme="minorHAnsi" w:cstheme="minorHAnsi"/>
              </w:rPr>
              <w:t>– Final Written</w:t>
            </w:r>
            <w:r w:rsidRPr="00BE1B4F">
              <w:rPr>
                <w:rFonts w:asciiTheme="minorHAnsi" w:eastAsia="Times New Roman" w:hAnsiTheme="minorHAnsi" w:cstheme="minorHAnsi"/>
              </w:rPr>
              <w:t xml:space="preserve"> </w:t>
            </w:r>
            <w:r w:rsidR="00C1485F" w:rsidRPr="00BE1B4F">
              <w:rPr>
                <w:rFonts w:asciiTheme="minorHAnsi" w:hAnsiTheme="minorHAnsi" w:cstheme="minorHAnsi"/>
              </w:rPr>
              <w:t>Warning</w:t>
            </w:r>
          </w:p>
        </w:tc>
        <w:tc>
          <w:tcPr>
            <w:tcW w:w="5387" w:type="dxa"/>
          </w:tcPr>
          <w:p w14:paraId="1665A5CD" w14:textId="4DBD761C" w:rsidR="00BE1B4F" w:rsidRPr="00BE1B4F" w:rsidRDefault="00BE1B4F" w:rsidP="008678E2">
            <w:pPr>
              <w:spacing w:after="0" w:line="259" w:lineRule="auto"/>
              <w:ind w:left="709" w:firstLine="0"/>
              <w:rPr>
                <w:rFonts w:asciiTheme="minorHAnsi" w:hAnsiTheme="minorHAnsi" w:cstheme="minorHAnsi"/>
              </w:rPr>
            </w:pPr>
            <w:r w:rsidRPr="00BE1B4F">
              <w:rPr>
                <w:rFonts w:asciiTheme="minorHAnsi" w:hAnsiTheme="minorHAnsi" w:cstheme="minorHAnsi"/>
              </w:rPr>
              <w:t xml:space="preserve">Head of Department / </w:t>
            </w:r>
            <w:r w:rsidR="00FF3C2B">
              <w:rPr>
                <w:rFonts w:asciiTheme="minorHAnsi" w:eastAsia="Times New Roman" w:hAnsiTheme="minorHAnsi" w:cstheme="minorHAnsi"/>
              </w:rPr>
              <w:t>Deputy Chief Executive (Curriculum and Partnerships)</w:t>
            </w:r>
          </w:p>
        </w:tc>
      </w:tr>
      <w:tr w:rsidR="00BE1B4F" w:rsidRPr="00BE1B4F" w14:paraId="188A22B4" w14:textId="77777777" w:rsidTr="008678E2">
        <w:trPr>
          <w:trHeight w:val="155"/>
        </w:trPr>
        <w:tc>
          <w:tcPr>
            <w:tcW w:w="2693" w:type="dxa"/>
          </w:tcPr>
          <w:p w14:paraId="277B9353" w14:textId="5DBAEA2F" w:rsidR="00BE1B4F" w:rsidRPr="00BE1B4F" w:rsidRDefault="00BE1B4F" w:rsidP="008678E2">
            <w:pPr>
              <w:spacing w:after="0" w:line="259" w:lineRule="auto"/>
              <w:ind w:left="709"/>
              <w:jc w:val="left"/>
              <w:rPr>
                <w:rFonts w:asciiTheme="minorHAnsi" w:hAnsiTheme="minorHAnsi" w:cstheme="minorHAnsi"/>
              </w:rPr>
            </w:pPr>
            <w:r w:rsidRPr="00BE1B4F">
              <w:rPr>
                <w:rFonts w:asciiTheme="minorHAnsi" w:hAnsiTheme="minorHAnsi" w:cstheme="minorHAnsi"/>
              </w:rPr>
              <w:t>4</w:t>
            </w:r>
            <w:r w:rsidRPr="00BE1B4F">
              <w:rPr>
                <w:rFonts w:asciiTheme="minorHAnsi" w:eastAsia="Times New Roman" w:hAnsiTheme="minorHAnsi" w:cstheme="minorHAnsi"/>
              </w:rPr>
              <w:t xml:space="preserve"> </w:t>
            </w:r>
            <w:r w:rsidR="00DD1911">
              <w:rPr>
                <w:rFonts w:asciiTheme="minorHAnsi" w:hAnsiTheme="minorHAnsi" w:cstheme="minorHAnsi"/>
              </w:rPr>
              <w:t>–</w:t>
            </w:r>
            <w:r w:rsidRPr="00BE1B4F">
              <w:rPr>
                <w:rFonts w:asciiTheme="minorHAnsi" w:hAnsiTheme="minorHAnsi" w:cstheme="minorHAnsi"/>
              </w:rPr>
              <w:t xml:space="preserve"> </w:t>
            </w:r>
            <w:r w:rsidR="00DD1911">
              <w:rPr>
                <w:rFonts w:asciiTheme="minorHAnsi" w:hAnsiTheme="minorHAnsi" w:cstheme="minorHAnsi"/>
              </w:rPr>
              <w:t xml:space="preserve">Suspension / </w:t>
            </w:r>
            <w:r w:rsidRPr="00BE1B4F">
              <w:rPr>
                <w:rFonts w:asciiTheme="minorHAnsi" w:hAnsiTheme="minorHAnsi" w:cstheme="minorHAnsi"/>
              </w:rPr>
              <w:t>Dismissal</w:t>
            </w:r>
          </w:p>
        </w:tc>
        <w:tc>
          <w:tcPr>
            <w:tcW w:w="5387" w:type="dxa"/>
          </w:tcPr>
          <w:p w14:paraId="4ACF94BE" w14:textId="77777777" w:rsidR="00BE1B4F" w:rsidRPr="00BE1B4F" w:rsidRDefault="00EF54A4" w:rsidP="00DF2564">
            <w:pPr>
              <w:keepNext/>
              <w:spacing w:after="0" w:line="259" w:lineRule="auto"/>
              <w:ind w:left="709" w:firstLine="0"/>
              <w:rPr>
                <w:rFonts w:asciiTheme="minorHAnsi" w:hAnsiTheme="minorHAnsi" w:cstheme="minorHAnsi"/>
              </w:rPr>
            </w:pPr>
            <w:r>
              <w:rPr>
                <w:rFonts w:asciiTheme="minorHAnsi" w:eastAsia="Times New Roman" w:hAnsiTheme="minorHAnsi" w:cstheme="minorHAnsi"/>
              </w:rPr>
              <w:t>Principal and Chief Executive</w:t>
            </w:r>
          </w:p>
        </w:tc>
      </w:tr>
    </w:tbl>
    <w:p w14:paraId="06621987" w14:textId="2DA98E85" w:rsidR="00BE1B4F" w:rsidRPr="007F4CDA" w:rsidRDefault="00DF2564" w:rsidP="00737E05">
      <w:pPr>
        <w:pStyle w:val="Caption"/>
        <w:ind w:firstLine="669"/>
        <w:rPr>
          <w:rFonts w:asciiTheme="minorHAnsi" w:hAnsiTheme="minorHAnsi" w:cstheme="minorHAnsi"/>
        </w:rPr>
      </w:pPr>
      <w:r w:rsidRPr="007F4CDA">
        <w:rPr>
          <w:rFonts w:asciiTheme="minorHAnsi" w:hAnsiTheme="minorHAnsi" w:cstheme="minorHAnsi"/>
          <w:sz w:val="16"/>
          <w:szCs w:val="16"/>
        </w:rPr>
        <w:t xml:space="preserve">Table showing </w:t>
      </w:r>
      <w:r w:rsidR="007F4CDA" w:rsidRPr="007F4CDA">
        <w:rPr>
          <w:rFonts w:asciiTheme="minorHAnsi" w:hAnsiTheme="minorHAnsi" w:cstheme="minorHAnsi"/>
          <w:sz w:val="16"/>
          <w:szCs w:val="16"/>
        </w:rPr>
        <w:t>that an a</w:t>
      </w:r>
      <w:r w:rsidRPr="007F4CDA">
        <w:rPr>
          <w:rFonts w:asciiTheme="minorHAnsi" w:hAnsiTheme="minorHAnsi" w:cstheme="minorHAnsi"/>
          <w:sz w:val="16"/>
          <w:szCs w:val="16"/>
        </w:rPr>
        <w:t xml:space="preserve">ppeal hearing must be chaired by </w:t>
      </w:r>
      <w:proofErr w:type="gramStart"/>
      <w:r w:rsidRPr="007F4CDA">
        <w:rPr>
          <w:rFonts w:asciiTheme="minorHAnsi" w:hAnsiTheme="minorHAnsi" w:cstheme="minorHAnsi"/>
          <w:sz w:val="16"/>
          <w:szCs w:val="16"/>
        </w:rPr>
        <w:t>College</w:t>
      </w:r>
      <w:proofErr w:type="gramEnd"/>
      <w:r w:rsidRPr="007F4CDA">
        <w:rPr>
          <w:rFonts w:asciiTheme="minorHAnsi" w:hAnsiTheme="minorHAnsi" w:cstheme="minorHAnsi"/>
          <w:sz w:val="16"/>
          <w:szCs w:val="16"/>
        </w:rPr>
        <w:t xml:space="preserve"> personnel of the appropriate level</w:t>
      </w:r>
    </w:p>
    <w:p w14:paraId="7C7A041D" w14:textId="6723B493" w:rsidR="00EC3A3B" w:rsidRPr="00A71E8A" w:rsidRDefault="00EC3A3B" w:rsidP="008678E2">
      <w:pPr>
        <w:spacing w:after="32"/>
        <w:ind w:left="709"/>
        <w:rPr>
          <w:rFonts w:asciiTheme="minorHAnsi" w:eastAsia="Times New Roman" w:hAnsiTheme="minorHAnsi" w:cstheme="minorHAnsi"/>
          <w:color w:val="auto"/>
        </w:rPr>
      </w:pPr>
      <w:r w:rsidRPr="00A71E8A">
        <w:rPr>
          <w:rFonts w:asciiTheme="minorHAnsi" w:hAnsiTheme="minorHAnsi" w:cstheme="minorHAnsi"/>
          <w:color w:val="auto"/>
        </w:rPr>
        <w:t xml:space="preserve">The </w:t>
      </w:r>
      <w:r w:rsidR="00026057" w:rsidRPr="00A71E8A">
        <w:rPr>
          <w:rFonts w:asciiTheme="minorHAnsi" w:hAnsiTheme="minorHAnsi" w:cstheme="minorHAnsi"/>
          <w:color w:val="auto"/>
        </w:rPr>
        <w:t xml:space="preserve">Appeal Chair </w:t>
      </w:r>
      <w:r w:rsidR="00A71E8A" w:rsidRPr="00A71E8A">
        <w:rPr>
          <w:rFonts w:asciiTheme="minorHAnsi" w:hAnsiTheme="minorHAnsi" w:cstheme="minorHAnsi"/>
          <w:color w:val="auto"/>
        </w:rPr>
        <w:t xml:space="preserve">will consider the evidence and decide </w:t>
      </w:r>
      <w:r w:rsidR="00981438" w:rsidRPr="00A71E8A">
        <w:rPr>
          <w:rFonts w:asciiTheme="minorHAnsi" w:eastAsia="Times New Roman" w:hAnsiTheme="minorHAnsi" w:cstheme="minorHAnsi"/>
          <w:color w:val="auto"/>
        </w:rPr>
        <w:t xml:space="preserve">whether to uphold or reject the </w:t>
      </w:r>
      <w:proofErr w:type="gramStart"/>
      <w:r w:rsidR="00981438" w:rsidRPr="00A71E8A">
        <w:rPr>
          <w:rFonts w:asciiTheme="minorHAnsi" w:eastAsia="Times New Roman" w:hAnsiTheme="minorHAnsi" w:cstheme="minorHAnsi"/>
          <w:color w:val="auto"/>
        </w:rPr>
        <w:t>appeal</w:t>
      </w:r>
      <w:r w:rsidR="00A71E8A" w:rsidRPr="00A71E8A">
        <w:rPr>
          <w:rFonts w:asciiTheme="minorHAnsi" w:eastAsia="Times New Roman" w:hAnsiTheme="minorHAnsi" w:cstheme="minorHAnsi"/>
          <w:color w:val="auto"/>
        </w:rPr>
        <w:t>, and</w:t>
      </w:r>
      <w:proofErr w:type="gramEnd"/>
      <w:r w:rsidR="00A71E8A" w:rsidRPr="00A71E8A">
        <w:rPr>
          <w:rFonts w:asciiTheme="minorHAnsi" w:eastAsia="Times New Roman" w:hAnsiTheme="minorHAnsi" w:cstheme="minorHAnsi"/>
          <w:color w:val="auto"/>
        </w:rPr>
        <w:t xml:space="preserve"> </w:t>
      </w:r>
      <w:r w:rsidR="00213905">
        <w:rPr>
          <w:rFonts w:asciiTheme="minorHAnsi" w:eastAsia="Times New Roman" w:hAnsiTheme="minorHAnsi" w:cstheme="minorHAnsi"/>
          <w:color w:val="auto"/>
        </w:rPr>
        <w:t xml:space="preserve">will send </w:t>
      </w:r>
      <w:r w:rsidR="00A71E8A" w:rsidRPr="00A71E8A">
        <w:rPr>
          <w:rFonts w:asciiTheme="minorHAnsi" w:eastAsia="Times New Roman" w:hAnsiTheme="minorHAnsi" w:cstheme="minorHAnsi"/>
          <w:color w:val="auto"/>
        </w:rPr>
        <w:t>a letter to</w:t>
      </w:r>
      <w:r w:rsidR="00981438" w:rsidRPr="00A71E8A">
        <w:rPr>
          <w:rFonts w:asciiTheme="minorHAnsi" w:eastAsia="Times New Roman" w:hAnsiTheme="minorHAnsi" w:cstheme="minorHAnsi"/>
          <w:color w:val="auto"/>
        </w:rPr>
        <w:t xml:space="preserve"> the student to inform them of the appeal outcome.</w:t>
      </w:r>
    </w:p>
    <w:p w14:paraId="6FFCD5F3" w14:textId="77777777" w:rsidR="00403D11" w:rsidRDefault="00403D11" w:rsidP="008678E2">
      <w:pPr>
        <w:spacing w:after="32"/>
        <w:ind w:left="709"/>
        <w:rPr>
          <w:rFonts w:asciiTheme="minorHAnsi" w:eastAsia="Times New Roman" w:hAnsiTheme="minorHAnsi" w:cstheme="minorHAnsi"/>
        </w:rPr>
      </w:pPr>
    </w:p>
    <w:p w14:paraId="51A8D093" w14:textId="77777777" w:rsidR="00403D11" w:rsidRPr="008614A3" w:rsidRDefault="00403D11" w:rsidP="008678E2">
      <w:pPr>
        <w:ind w:left="709" w:right="302"/>
        <w:rPr>
          <w:rFonts w:asciiTheme="minorHAnsi" w:hAnsiTheme="minorHAnsi" w:cstheme="minorHAnsi"/>
        </w:rPr>
      </w:pPr>
      <w:r w:rsidRPr="008614A3">
        <w:rPr>
          <w:rFonts w:asciiTheme="minorHAnsi" w:hAnsiTheme="minorHAnsi" w:cstheme="minorHAnsi"/>
        </w:rPr>
        <w:t xml:space="preserve">The decision of </w:t>
      </w:r>
      <w:r w:rsidRPr="00026057">
        <w:rPr>
          <w:rFonts w:asciiTheme="minorHAnsi" w:hAnsiTheme="minorHAnsi" w:cstheme="minorHAnsi"/>
        </w:rPr>
        <w:t>the Appeal Chair is final and there is no further right of appeal.  The student will be informed of the decision of the Appeal Chair within 5 working days of the appeal hearing.</w:t>
      </w:r>
      <w:r w:rsidRPr="008614A3">
        <w:rPr>
          <w:rFonts w:asciiTheme="minorHAnsi" w:hAnsiTheme="minorHAnsi" w:cstheme="minorHAnsi"/>
          <w:sz w:val="24"/>
        </w:rPr>
        <w:t xml:space="preserve"> </w:t>
      </w:r>
      <w:r w:rsidRPr="008614A3">
        <w:rPr>
          <w:rFonts w:asciiTheme="minorHAnsi" w:hAnsiTheme="minorHAnsi" w:cstheme="minorHAnsi"/>
        </w:rPr>
        <w:t xml:space="preserve"> </w:t>
      </w:r>
    </w:p>
    <w:p w14:paraId="545676A3" w14:textId="77777777" w:rsidR="00EC3A3B" w:rsidRDefault="00EC3A3B" w:rsidP="00442639">
      <w:pPr>
        <w:ind w:left="0" w:firstLine="0"/>
        <w:rPr>
          <w:rFonts w:asciiTheme="minorHAnsi" w:hAnsiTheme="minorHAnsi" w:cstheme="minorHAnsi"/>
        </w:rPr>
      </w:pPr>
    </w:p>
    <w:p w14:paraId="14121FE3" w14:textId="77777777" w:rsidR="00AB23D6" w:rsidRPr="00AB23D6" w:rsidRDefault="00AB23D6" w:rsidP="00AB23D6">
      <w:pPr>
        <w:ind w:right="46" w:firstLine="0"/>
        <w:contextualSpacing/>
        <w:rPr>
          <w:rFonts w:asciiTheme="minorHAnsi" w:hAnsiTheme="minorHAnsi" w:cstheme="minorHAnsi"/>
        </w:rPr>
      </w:pPr>
    </w:p>
    <w:p w14:paraId="165E04AF" w14:textId="588CB09F" w:rsidR="00BE1B4F" w:rsidRPr="005C606F" w:rsidRDefault="00634148" w:rsidP="00C77F8B">
      <w:pPr>
        <w:pStyle w:val="Heading1"/>
      </w:pPr>
      <w:bookmarkStart w:id="26" w:name="_Toc2046430104"/>
      <w:r>
        <w:t>15.</w:t>
      </w:r>
      <w:r>
        <w:tab/>
      </w:r>
      <w:r w:rsidR="00BE1B4F">
        <w:t>Complaints</w:t>
      </w:r>
      <w:bookmarkEnd w:id="26"/>
    </w:p>
    <w:p w14:paraId="141F875B" w14:textId="557C7AE3" w:rsidR="00BE1B4F" w:rsidRPr="00BE1B4F" w:rsidRDefault="00BE1B4F" w:rsidP="724C26C4">
      <w:pPr>
        <w:spacing w:line="247" w:lineRule="auto"/>
        <w:ind w:left="709" w:right="113" w:firstLine="0"/>
        <w:rPr>
          <w:rFonts w:asciiTheme="minorHAnsi" w:eastAsia="Times New Roman" w:hAnsiTheme="minorHAnsi" w:cstheme="minorBidi"/>
          <w:color w:val="auto"/>
        </w:rPr>
      </w:pPr>
      <w:r w:rsidRPr="724C26C4">
        <w:rPr>
          <w:rFonts w:asciiTheme="minorHAnsi" w:eastAsia="Times New Roman" w:hAnsiTheme="minorHAnsi" w:cstheme="minorBidi"/>
          <w:color w:val="auto"/>
        </w:rPr>
        <w:t xml:space="preserve">If the </w:t>
      </w:r>
      <w:r w:rsidR="00A25E7B" w:rsidRPr="724C26C4">
        <w:rPr>
          <w:rFonts w:asciiTheme="minorHAnsi" w:eastAsia="Times New Roman" w:hAnsiTheme="minorHAnsi" w:cstheme="minorBidi"/>
          <w:color w:val="auto"/>
        </w:rPr>
        <w:t xml:space="preserve">student </w:t>
      </w:r>
      <w:r w:rsidRPr="724C26C4">
        <w:rPr>
          <w:rFonts w:asciiTheme="minorHAnsi" w:eastAsia="Times New Roman" w:hAnsiTheme="minorHAnsi" w:cstheme="minorBidi"/>
          <w:color w:val="auto"/>
        </w:rPr>
        <w:t xml:space="preserve">remains dissatisfied with the </w:t>
      </w:r>
      <w:proofErr w:type="gramStart"/>
      <w:r w:rsidRPr="724C26C4">
        <w:rPr>
          <w:rFonts w:asciiTheme="minorHAnsi" w:eastAsia="Times New Roman" w:hAnsiTheme="minorHAnsi" w:cstheme="minorBidi"/>
          <w:color w:val="auto"/>
        </w:rPr>
        <w:t>outcome</w:t>
      </w:r>
      <w:proofErr w:type="gramEnd"/>
      <w:r w:rsidRPr="724C26C4">
        <w:rPr>
          <w:rFonts w:asciiTheme="minorHAnsi" w:eastAsia="Times New Roman" w:hAnsiTheme="minorHAnsi" w:cstheme="minorBidi"/>
          <w:color w:val="auto"/>
        </w:rPr>
        <w:t xml:space="preserve"> they have the right to raise the matter with</w:t>
      </w:r>
      <w:r w:rsidR="0FC812B9" w:rsidRPr="724C26C4">
        <w:rPr>
          <w:rFonts w:asciiTheme="minorHAnsi" w:eastAsia="Times New Roman" w:hAnsiTheme="minorHAnsi" w:cstheme="minorBidi"/>
          <w:color w:val="auto"/>
        </w:rPr>
        <w:t>:</w:t>
      </w:r>
    </w:p>
    <w:p w14:paraId="547BE233" w14:textId="404A2890" w:rsidR="00BE1B4F" w:rsidRPr="00BE1B4F" w:rsidRDefault="00BE1B4F" w:rsidP="724C26C4">
      <w:pPr>
        <w:spacing w:line="247" w:lineRule="auto"/>
        <w:ind w:left="709" w:right="113" w:firstLine="0"/>
        <w:rPr>
          <w:rFonts w:asciiTheme="minorHAnsi" w:eastAsia="Times New Roman" w:hAnsiTheme="minorHAnsi" w:cstheme="minorBidi"/>
          <w:color w:val="auto"/>
        </w:rPr>
      </w:pPr>
    </w:p>
    <w:p w14:paraId="1D946617" w14:textId="17233CCF" w:rsidR="00BE1B4F" w:rsidRPr="00BE1B4F" w:rsidRDefault="0FC812B9" w:rsidP="724C26C4">
      <w:pPr>
        <w:spacing w:line="245" w:lineRule="auto"/>
        <w:ind w:left="719"/>
        <w:rPr>
          <w:rFonts w:ascii="Calibri" w:eastAsia="Calibri" w:hAnsi="Calibri" w:cs="Calibri"/>
          <w:color w:val="auto"/>
        </w:rPr>
      </w:pPr>
      <w:r w:rsidRPr="724C26C4">
        <w:rPr>
          <w:rFonts w:ascii="Calibri" w:eastAsia="Calibri" w:hAnsi="Calibri" w:cs="Calibri"/>
          <w:color w:val="auto"/>
        </w:rPr>
        <w:t>The awarding body associated with their programme of study.</w:t>
      </w:r>
    </w:p>
    <w:p w14:paraId="079AB0AC" w14:textId="0C2AAF10" w:rsidR="00BE1B4F" w:rsidRPr="00BE1B4F" w:rsidRDefault="00BE1B4F" w:rsidP="724C26C4">
      <w:pPr>
        <w:spacing w:line="247" w:lineRule="auto"/>
        <w:ind w:left="709" w:right="113" w:firstLine="0"/>
        <w:rPr>
          <w:rFonts w:asciiTheme="minorHAnsi" w:eastAsia="Times New Roman" w:hAnsiTheme="minorHAnsi" w:cstheme="minorBidi"/>
          <w:color w:val="auto"/>
        </w:rPr>
      </w:pPr>
    </w:p>
    <w:p w14:paraId="2FE67069" w14:textId="1CC7CE9C" w:rsidR="00BE1B4F" w:rsidRPr="00BE1B4F" w:rsidRDefault="0FC812B9" w:rsidP="724C26C4">
      <w:pPr>
        <w:spacing w:line="247" w:lineRule="auto"/>
        <w:ind w:left="0" w:right="113" w:firstLine="709"/>
        <w:rPr>
          <w:rFonts w:asciiTheme="minorHAnsi" w:eastAsia="Times New Roman" w:hAnsiTheme="minorHAnsi" w:cstheme="minorBidi"/>
          <w:color w:val="auto"/>
        </w:rPr>
      </w:pPr>
      <w:r w:rsidRPr="724C26C4">
        <w:rPr>
          <w:rFonts w:asciiTheme="minorHAnsi" w:eastAsia="Times New Roman" w:hAnsiTheme="minorHAnsi" w:cstheme="minorBidi"/>
          <w:color w:val="auto"/>
        </w:rPr>
        <w:t xml:space="preserve">And/or </w:t>
      </w:r>
      <w:r w:rsidR="00BE1B4F" w:rsidRPr="724C26C4">
        <w:rPr>
          <w:rFonts w:asciiTheme="minorHAnsi" w:eastAsia="Times New Roman" w:hAnsiTheme="minorHAnsi" w:cstheme="minorBidi"/>
          <w:color w:val="auto"/>
        </w:rPr>
        <w:t xml:space="preserve">the Northern Ireland Ombudsman’s Office (in his/her role as Commissioner for </w:t>
      </w:r>
      <w:r w:rsidR="00BE1B4F">
        <w:tab/>
      </w:r>
      <w:r w:rsidR="00BE1B4F">
        <w:tab/>
      </w:r>
      <w:r w:rsidR="00BE1B4F" w:rsidRPr="724C26C4">
        <w:rPr>
          <w:rFonts w:asciiTheme="minorHAnsi" w:eastAsia="Times New Roman" w:hAnsiTheme="minorHAnsi" w:cstheme="minorBidi"/>
          <w:color w:val="auto"/>
        </w:rPr>
        <w:t xml:space="preserve">Complaints). </w:t>
      </w:r>
    </w:p>
    <w:p w14:paraId="367346E2" w14:textId="77777777" w:rsidR="00BE1B4F" w:rsidRPr="00BE1B4F" w:rsidRDefault="00BE1B4F" w:rsidP="008678E2">
      <w:pPr>
        <w:spacing w:line="247" w:lineRule="auto"/>
        <w:ind w:left="709" w:right="113" w:firstLine="0"/>
        <w:rPr>
          <w:rFonts w:asciiTheme="minorHAnsi" w:eastAsia="Times New Roman" w:hAnsiTheme="minorHAnsi" w:cstheme="minorHAnsi"/>
          <w:color w:val="auto"/>
        </w:rPr>
      </w:pPr>
    </w:p>
    <w:p w14:paraId="7F7324AA" w14:textId="66A20732" w:rsidR="005C606F" w:rsidRDefault="00BE1B4F" w:rsidP="008678E2">
      <w:pPr>
        <w:spacing w:line="247" w:lineRule="auto"/>
        <w:ind w:left="709" w:right="113"/>
        <w:rPr>
          <w:rFonts w:asciiTheme="minorHAnsi" w:eastAsia="Times New Roman" w:hAnsiTheme="minorHAnsi" w:cstheme="minorHAnsi"/>
          <w:color w:val="auto"/>
        </w:rPr>
      </w:pPr>
      <w:r w:rsidRPr="00BE1B4F">
        <w:rPr>
          <w:rFonts w:asciiTheme="minorHAnsi" w:eastAsia="Times New Roman" w:hAnsiTheme="minorHAnsi" w:cstheme="minorHAnsi"/>
          <w:color w:val="auto"/>
        </w:rPr>
        <w:t xml:space="preserve">The </w:t>
      </w:r>
      <w:r w:rsidR="00A25E7B">
        <w:rPr>
          <w:rFonts w:asciiTheme="minorHAnsi" w:eastAsia="Times New Roman" w:hAnsiTheme="minorHAnsi" w:cstheme="minorHAnsi"/>
          <w:color w:val="auto"/>
        </w:rPr>
        <w:t xml:space="preserve">student </w:t>
      </w:r>
      <w:r w:rsidRPr="00BE1B4F">
        <w:rPr>
          <w:rFonts w:asciiTheme="minorHAnsi" w:eastAsia="Times New Roman" w:hAnsiTheme="minorHAnsi" w:cstheme="minorHAnsi"/>
          <w:color w:val="auto"/>
        </w:rPr>
        <w:t xml:space="preserve">can complain to the Ombudsman; however, the Ombudsman will normally only consider a complaint after it has been managed in accordance with the College’s Customer Complaints Policy.  </w:t>
      </w:r>
    </w:p>
    <w:p w14:paraId="7F52826B" w14:textId="77777777" w:rsidR="005C606F" w:rsidRDefault="005C606F" w:rsidP="008678E2">
      <w:pPr>
        <w:spacing w:line="247" w:lineRule="auto"/>
        <w:ind w:left="709" w:right="113"/>
        <w:rPr>
          <w:rFonts w:asciiTheme="minorHAnsi" w:eastAsia="Times New Roman" w:hAnsiTheme="minorHAnsi" w:cstheme="minorHAnsi"/>
          <w:color w:val="auto"/>
        </w:rPr>
      </w:pPr>
    </w:p>
    <w:p w14:paraId="22A5CDCF" w14:textId="6ECD1FFA" w:rsidR="00BE1B4F" w:rsidRPr="008678E2" w:rsidRDefault="00BE1B4F" w:rsidP="008678E2">
      <w:pPr>
        <w:spacing w:line="247" w:lineRule="auto"/>
        <w:ind w:left="709" w:right="113"/>
        <w:rPr>
          <w:rFonts w:asciiTheme="minorHAnsi" w:eastAsia="Times New Roman" w:hAnsiTheme="minorHAnsi" w:cstheme="minorHAnsi"/>
          <w:b/>
          <w:color w:val="auto"/>
        </w:rPr>
      </w:pPr>
      <w:r w:rsidRPr="00BE1B4F">
        <w:rPr>
          <w:rFonts w:asciiTheme="minorHAnsi" w:eastAsia="Times New Roman" w:hAnsiTheme="minorHAnsi" w:cstheme="minorHAnsi"/>
          <w:color w:val="auto"/>
        </w:rPr>
        <w:t>Contact details for the Ombudsman are:</w:t>
      </w:r>
    </w:p>
    <w:p w14:paraId="4DD53BF1" w14:textId="77777777" w:rsidR="00BE1B4F" w:rsidRPr="008678E2" w:rsidRDefault="00BE1B4F" w:rsidP="008678E2">
      <w:pPr>
        <w:spacing w:line="247" w:lineRule="auto"/>
        <w:ind w:left="709" w:right="113"/>
        <w:rPr>
          <w:rFonts w:asciiTheme="minorHAnsi" w:eastAsia="Times New Roman" w:hAnsiTheme="minorHAnsi" w:cstheme="minorHAnsi"/>
          <w:b/>
          <w:color w:val="auto"/>
        </w:rPr>
      </w:pPr>
      <w:r w:rsidRPr="008678E2">
        <w:rPr>
          <w:rFonts w:asciiTheme="minorHAnsi" w:eastAsia="Times New Roman" w:hAnsiTheme="minorHAnsi" w:cstheme="minorHAnsi"/>
          <w:b/>
          <w:bCs/>
          <w:color w:val="auto"/>
        </w:rPr>
        <w:t>Northern Ireland Public Services Ombudsman</w:t>
      </w:r>
    </w:p>
    <w:p w14:paraId="086959CE" w14:textId="77777777" w:rsidR="00BE1B4F" w:rsidRPr="008678E2" w:rsidRDefault="00BE1B4F" w:rsidP="008678E2">
      <w:pPr>
        <w:spacing w:line="247" w:lineRule="auto"/>
        <w:ind w:left="709" w:right="113"/>
        <w:rPr>
          <w:rFonts w:asciiTheme="minorHAnsi" w:eastAsia="Times New Roman" w:hAnsiTheme="minorHAnsi" w:cstheme="minorHAnsi"/>
          <w:b/>
          <w:color w:val="auto"/>
        </w:rPr>
      </w:pPr>
      <w:r w:rsidRPr="008678E2">
        <w:rPr>
          <w:rFonts w:asciiTheme="minorHAnsi" w:eastAsia="Times New Roman" w:hAnsiTheme="minorHAnsi" w:cstheme="minorHAnsi"/>
          <w:b/>
          <w:color w:val="auto"/>
        </w:rPr>
        <w:t>Progressive House</w:t>
      </w:r>
    </w:p>
    <w:p w14:paraId="4CA6F1BA" w14:textId="77777777" w:rsidR="00BE1B4F" w:rsidRPr="008678E2" w:rsidRDefault="00BE1B4F" w:rsidP="008678E2">
      <w:pPr>
        <w:spacing w:line="247" w:lineRule="auto"/>
        <w:ind w:left="709" w:right="113"/>
        <w:rPr>
          <w:rFonts w:asciiTheme="minorHAnsi" w:eastAsia="Times New Roman" w:hAnsiTheme="minorHAnsi" w:cstheme="minorHAnsi"/>
          <w:b/>
          <w:color w:val="auto"/>
        </w:rPr>
      </w:pPr>
      <w:r w:rsidRPr="008678E2">
        <w:rPr>
          <w:rFonts w:asciiTheme="minorHAnsi" w:eastAsia="Times New Roman" w:hAnsiTheme="minorHAnsi" w:cstheme="minorHAnsi"/>
          <w:b/>
          <w:color w:val="auto"/>
        </w:rPr>
        <w:t>33 Wellington Place</w:t>
      </w:r>
    </w:p>
    <w:p w14:paraId="3B9447C2" w14:textId="77777777" w:rsidR="00BE1B4F" w:rsidRPr="008678E2" w:rsidRDefault="00BE1B4F" w:rsidP="008678E2">
      <w:pPr>
        <w:spacing w:line="247" w:lineRule="auto"/>
        <w:ind w:left="709" w:right="113"/>
        <w:rPr>
          <w:rFonts w:asciiTheme="minorHAnsi" w:eastAsia="Times New Roman" w:hAnsiTheme="minorHAnsi" w:cstheme="minorHAnsi"/>
          <w:b/>
          <w:color w:val="auto"/>
        </w:rPr>
      </w:pPr>
      <w:r w:rsidRPr="008678E2">
        <w:rPr>
          <w:rFonts w:asciiTheme="minorHAnsi" w:eastAsia="Times New Roman" w:hAnsiTheme="minorHAnsi" w:cstheme="minorHAnsi"/>
          <w:b/>
          <w:color w:val="auto"/>
        </w:rPr>
        <w:t xml:space="preserve">Belfast </w:t>
      </w:r>
    </w:p>
    <w:p w14:paraId="4291B97D" w14:textId="77777777" w:rsidR="006341DF" w:rsidRPr="008678E2" w:rsidRDefault="00BE1B4F" w:rsidP="008678E2">
      <w:pPr>
        <w:spacing w:line="247" w:lineRule="auto"/>
        <w:ind w:left="709" w:right="113"/>
        <w:rPr>
          <w:rFonts w:asciiTheme="minorHAnsi" w:hAnsiTheme="minorHAnsi" w:cstheme="minorHAnsi"/>
          <w:b/>
        </w:rPr>
        <w:sectPr w:rsidR="006341DF" w:rsidRPr="008678E2" w:rsidSect="008C2737">
          <w:footerReference w:type="default" r:id="rId34"/>
          <w:pgSz w:w="11906" w:h="16838"/>
          <w:pgMar w:top="1440" w:right="1440" w:bottom="1440" w:left="1440" w:header="708" w:footer="708" w:gutter="0"/>
          <w:cols w:space="708"/>
          <w:titlePg/>
          <w:docGrid w:linePitch="360"/>
        </w:sectPr>
      </w:pPr>
      <w:r w:rsidRPr="008678E2">
        <w:rPr>
          <w:rFonts w:asciiTheme="minorHAnsi" w:eastAsia="Times New Roman" w:hAnsiTheme="minorHAnsi" w:cstheme="minorHAnsi"/>
          <w:b/>
          <w:color w:val="auto"/>
        </w:rPr>
        <w:t>BT1 6HN</w:t>
      </w:r>
    </w:p>
    <w:p w14:paraId="6B85CC58" w14:textId="77777777" w:rsidR="006341DF" w:rsidRPr="006341DF" w:rsidRDefault="0096531F" w:rsidP="724C26C4">
      <w:pPr>
        <w:pStyle w:val="Heading1"/>
        <w:ind w:left="0"/>
        <w:rPr>
          <w:lang w:eastAsia="en-US"/>
        </w:rPr>
      </w:pPr>
      <w:bookmarkStart w:id="27" w:name="_Appendix_A_-"/>
      <w:bookmarkStart w:id="28" w:name="_Toc636318728"/>
      <w:bookmarkEnd w:id="27"/>
      <w:r w:rsidRPr="724C26C4">
        <w:rPr>
          <w:lang w:eastAsia="en-US"/>
        </w:rPr>
        <w:lastRenderedPageBreak/>
        <w:t>Appendix A</w:t>
      </w:r>
      <w:r w:rsidR="00E62964" w:rsidRPr="724C26C4">
        <w:rPr>
          <w:lang w:eastAsia="en-US"/>
        </w:rPr>
        <w:t xml:space="preserve"> - </w:t>
      </w:r>
      <w:r w:rsidR="006341DF" w:rsidRPr="724C26C4">
        <w:rPr>
          <w:lang w:eastAsia="en-US"/>
        </w:rPr>
        <w:t xml:space="preserve">Examples of breaches of the </w:t>
      </w:r>
      <w:r w:rsidR="00EA4124" w:rsidRPr="724C26C4">
        <w:rPr>
          <w:lang w:eastAsia="en-US"/>
        </w:rPr>
        <w:t>Student Code of Conduct</w:t>
      </w:r>
      <w:r w:rsidR="006341DF" w:rsidRPr="724C26C4">
        <w:rPr>
          <w:lang w:eastAsia="en-US"/>
        </w:rPr>
        <w:t xml:space="preserve"> and appropriate disciplinary sanctions</w:t>
      </w:r>
      <w:bookmarkEnd w:id="28"/>
      <w:r w:rsidR="006341DF" w:rsidRPr="724C26C4">
        <w:rPr>
          <w:lang w:eastAsia="en-US"/>
        </w:rPr>
        <w:t xml:space="preserve"> </w:t>
      </w:r>
    </w:p>
    <w:tbl>
      <w:tblPr>
        <w:tblStyle w:val="TableGrid0"/>
        <w:tblW w:w="0" w:type="auto"/>
        <w:tblLayout w:type="fixed"/>
        <w:tblLook w:val="04A0" w:firstRow="1" w:lastRow="0" w:firstColumn="1" w:lastColumn="0" w:noHBand="0" w:noVBand="1"/>
        <w:tblCaption w:val="Examples of breaches of student code of conduct and appropriate disciplinary sanctions"/>
        <w:tblDescription w:val="Challenge behaviour, verbal warning, first written warning, final written and dismissal."/>
      </w:tblPr>
      <w:tblGrid>
        <w:gridCol w:w="2789"/>
        <w:gridCol w:w="2790"/>
        <w:gridCol w:w="2789"/>
        <w:gridCol w:w="2790"/>
        <w:gridCol w:w="2790"/>
      </w:tblGrid>
      <w:tr w:rsidR="006341DF" w:rsidRPr="006341DF" w14:paraId="3DA52E36" w14:textId="77777777" w:rsidTr="724C26C4">
        <w:tc>
          <w:tcPr>
            <w:tcW w:w="13948" w:type="dxa"/>
            <w:gridSpan w:val="5"/>
          </w:tcPr>
          <w:p w14:paraId="06FD474E" w14:textId="77777777" w:rsidR="006341DF" w:rsidRPr="006341DF" w:rsidRDefault="0075704C" w:rsidP="0075704C">
            <w:pPr>
              <w:spacing w:after="0" w:line="240" w:lineRule="auto"/>
              <w:ind w:left="0" w:right="0" w:firstLine="0"/>
              <w:jc w:val="left"/>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This appendix offers </w:t>
            </w:r>
            <w:r w:rsidR="006341DF" w:rsidRPr="006341DF">
              <w:rPr>
                <w:rFonts w:asciiTheme="minorHAnsi" w:eastAsiaTheme="minorHAnsi" w:hAnsiTheme="minorHAnsi" w:cstheme="minorBidi"/>
                <w:color w:val="auto"/>
                <w:lang w:eastAsia="en-US"/>
              </w:rPr>
              <w:t>guidance only</w:t>
            </w:r>
            <w:r>
              <w:rPr>
                <w:rFonts w:asciiTheme="minorHAnsi" w:eastAsiaTheme="minorHAnsi" w:hAnsiTheme="minorHAnsi" w:cstheme="minorBidi"/>
                <w:color w:val="auto"/>
                <w:lang w:eastAsia="en-US"/>
              </w:rPr>
              <w:t xml:space="preserve"> - </w:t>
            </w:r>
            <w:r w:rsidR="006341DF" w:rsidRPr="006341DF">
              <w:rPr>
                <w:rFonts w:asciiTheme="minorHAnsi" w:eastAsiaTheme="minorHAnsi" w:hAnsiTheme="minorHAnsi" w:cstheme="minorBidi"/>
                <w:color w:val="auto"/>
                <w:lang w:eastAsia="en-US"/>
              </w:rPr>
              <w:t xml:space="preserve">professional judgement must be </w:t>
            </w:r>
            <w:proofErr w:type="gramStart"/>
            <w:r w:rsidR="006341DF" w:rsidRPr="006341DF">
              <w:rPr>
                <w:rFonts w:asciiTheme="minorHAnsi" w:eastAsiaTheme="minorHAnsi" w:hAnsiTheme="minorHAnsi" w:cstheme="minorBidi"/>
                <w:color w:val="auto"/>
                <w:lang w:eastAsia="en-US"/>
              </w:rPr>
              <w:t xml:space="preserve">used by the </w:t>
            </w:r>
            <w:r w:rsidR="00B17B65">
              <w:rPr>
                <w:rFonts w:asciiTheme="minorHAnsi" w:eastAsiaTheme="minorHAnsi" w:hAnsiTheme="minorHAnsi" w:cstheme="minorBidi"/>
                <w:color w:val="auto"/>
                <w:lang w:eastAsia="en-US"/>
              </w:rPr>
              <w:t>Disciplinary Authority</w:t>
            </w:r>
            <w:r w:rsidR="006341DF" w:rsidRPr="006341DF">
              <w:rPr>
                <w:rFonts w:asciiTheme="minorHAnsi" w:eastAsiaTheme="minorHAnsi" w:hAnsiTheme="minorHAnsi" w:cstheme="minorBidi"/>
                <w:color w:val="auto"/>
                <w:lang w:eastAsia="en-US"/>
              </w:rPr>
              <w:t xml:space="preserve"> at all times</w:t>
            </w:r>
            <w:proofErr w:type="gramEnd"/>
            <w:r w:rsidR="006341DF" w:rsidRPr="006341DF">
              <w:rPr>
                <w:rFonts w:asciiTheme="minorHAnsi" w:eastAsiaTheme="minorHAnsi" w:hAnsiTheme="minorHAnsi" w:cstheme="minorBidi"/>
                <w:color w:val="auto"/>
                <w:lang w:eastAsia="en-US"/>
              </w:rPr>
              <w:t xml:space="preserve">. </w:t>
            </w:r>
          </w:p>
        </w:tc>
      </w:tr>
      <w:tr w:rsidR="006341DF" w:rsidRPr="006341DF" w14:paraId="20679979" w14:textId="77777777" w:rsidTr="724C26C4">
        <w:tc>
          <w:tcPr>
            <w:tcW w:w="2789" w:type="dxa"/>
          </w:tcPr>
          <w:p w14:paraId="04EAB446" w14:textId="77777777" w:rsidR="006341DF" w:rsidRPr="006341DF" w:rsidRDefault="006341DF" w:rsidP="006341DF">
            <w:pPr>
              <w:spacing w:after="0" w:line="240" w:lineRule="auto"/>
              <w:ind w:left="0" w:right="0" w:firstLine="0"/>
              <w:jc w:val="left"/>
              <w:rPr>
                <w:rFonts w:asciiTheme="minorHAnsi" w:eastAsiaTheme="minorHAnsi" w:hAnsiTheme="minorHAnsi" w:cstheme="minorBidi"/>
                <w:color w:val="auto"/>
                <w:lang w:eastAsia="en-US"/>
              </w:rPr>
            </w:pPr>
            <w:r w:rsidRPr="006341DF">
              <w:rPr>
                <w:rFonts w:asciiTheme="minorHAnsi" w:eastAsiaTheme="minorHAnsi" w:hAnsiTheme="minorHAnsi" w:cstheme="minorBidi"/>
                <w:color w:val="auto"/>
                <w:lang w:eastAsia="en-US"/>
              </w:rPr>
              <w:t>Challenge Behaviour</w:t>
            </w:r>
          </w:p>
        </w:tc>
        <w:tc>
          <w:tcPr>
            <w:tcW w:w="2790" w:type="dxa"/>
          </w:tcPr>
          <w:p w14:paraId="3B128F10" w14:textId="77777777" w:rsidR="006341DF" w:rsidRPr="006341DF" w:rsidRDefault="006341DF" w:rsidP="006341DF">
            <w:pPr>
              <w:spacing w:after="0" w:line="240" w:lineRule="auto"/>
              <w:ind w:left="0" w:right="0" w:firstLine="0"/>
              <w:jc w:val="left"/>
              <w:rPr>
                <w:rFonts w:asciiTheme="minorHAnsi" w:eastAsiaTheme="minorHAnsi" w:hAnsiTheme="minorHAnsi" w:cstheme="minorBidi"/>
                <w:color w:val="auto"/>
                <w:lang w:eastAsia="en-US"/>
              </w:rPr>
            </w:pPr>
            <w:r w:rsidRPr="006341DF">
              <w:rPr>
                <w:rFonts w:asciiTheme="minorHAnsi" w:eastAsiaTheme="minorHAnsi" w:hAnsiTheme="minorHAnsi" w:cstheme="minorBidi"/>
                <w:color w:val="auto"/>
                <w:lang w:eastAsia="en-US"/>
              </w:rPr>
              <w:t>Verbal Warning</w:t>
            </w:r>
          </w:p>
        </w:tc>
        <w:tc>
          <w:tcPr>
            <w:tcW w:w="2789" w:type="dxa"/>
          </w:tcPr>
          <w:p w14:paraId="5207240A" w14:textId="77777777" w:rsidR="006341DF" w:rsidRPr="006341DF" w:rsidRDefault="006341DF" w:rsidP="006341DF">
            <w:pPr>
              <w:spacing w:after="0" w:line="240" w:lineRule="auto"/>
              <w:ind w:left="0" w:right="0" w:firstLine="0"/>
              <w:jc w:val="left"/>
              <w:rPr>
                <w:rFonts w:asciiTheme="minorHAnsi" w:eastAsiaTheme="minorHAnsi" w:hAnsiTheme="minorHAnsi" w:cstheme="minorBidi"/>
                <w:color w:val="auto"/>
                <w:lang w:eastAsia="en-US"/>
              </w:rPr>
            </w:pPr>
            <w:r w:rsidRPr="006341DF">
              <w:rPr>
                <w:rFonts w:asciiTheme="minorHAnsi" w:eastAsiaTheme="minorHAnsi" w:hAnsiTheme="minorHAnsi" w:cstheme="minorBidi"/>
                <w:color w:val="auto"/>
                <w:lang w:eastAsia="en-US"/>
              </w:rPr>
              <w:t>1</w:t>
            </w:r>
            <w:r w:rsidRPr="006341DF">
              <w:rPr>
                <w:rFonts w:asciiTheme="minorHAnsi" w:eastAsiaTheme="minorHAnsi" w:hAnsiTheme="minorHAnsi" w:cstheme="minorBidi"/>
                <w:color w:val="auto"/>
                <w:vertAlign w:val="superscript"/>
                <w:lang w:eastAsia="en-US"/>
              </w:rPr>
              <w:t>st</w:t>
            </w:r>
            <w:r w:rsidRPr="006341DF">
              <w:rPr>
                <w:rFonts w:asciiTheme="minorHAnsi" w:eastAsiaTheme="minorHAnsi" w:hAnsiTheme="minorHAnsi" w:cstheme="minorBidi"/>
                <w:color w:val="auto"/>
                <w:lang w:eastAsia="en-US"/>
              </w:rPr>
              <w:t xml:space="preserve"> Written Warning</w:t>
            </w:r>
          </w:p>
        </w:tc>
        <w:tc>
          <w:tcPr>
            <w:tcW w:w="2790" w:type="dxa"/>
          </w:tcPr>
          <w:p w14:paraId="76FE7B8E" w14:textId="77777777" w:rsidR="006341DF" w:rsidRPr="006341DF" w:rsidRDefault="006341DF" w:rsidP="006341DF">
            <w:pPr>
              <w:spacing w:after="0" w:line="240" w:lineRule="auto"/>
              <w:ind w:left="0" w:right="0" w:firstLine="0"/>
              <w:jc w:val="left"/>
              <w:rPr>
                <w:rFonts w:asciiTheme="minorHAnsi" w:eastAsiaTheme="minorHAnsi" w:hAnsiTheme="minorHAnsi" w:cstheme="minorBidi"/>
                <w:color w:val="auto"/>
                <w:lang w:eastAsia="en-US"/>
              </w:rPr>
            </w:pPr>
            <w:r w:rsidRPr="006341DF">
              <w:rPr>
                <w:rFonts w:asciiTheme="minorHAnsi" w:eastAsiaTheme="minorHAnsi" w:hAnsiTheme="minorHAnsi" w:cstheme="minorBidi"/>
                <w:color w:val="auto"/>
                <w:lang w:eastAsia="en-US"/>
              </w:rPr>
              <w:t>Final Written Warning</w:t>
            </w:r>
          </w:p>
        </w:tc>
        <w:tc>
          <w:tcPr>
            <w:tcW w:w="2790" w:type="dxa"/>
          </w:tcPr>
          <w:p w14:paraId="1BD6F451" w14:textId="77777777" w:rsidR="006341DF" w:rsidRPr="006341DF" w:rsidRDefault="006341DF" w:rsidP="006341DF">
            <w:pPr>
              <w:spacing w:after="0" w:line="240" w:lineRule="auto"/>
              <w:ind w:left="0" w:right="0" w:firstLine="0"/>
              <w:jc w:val="left"/>
              <w:rPr>
                <w:rFonts w:asciiTheme="minorHAnsi" w:eastAsiaTheme="minorHAnsi" w:hAnsiTheme="minorHAnsi" w:cstheme="minorBidi"/>
                <w:color w:val="auto"/>
                <w:lang w:eastAsia="en-US"/>
              </w:rPr>
            </w:pPr>
            <w:r w:rsidRPr="006341DF">
              <w:rPr>
                <w:rFonts w:asciiTheme="minorHAnsi" w:eastAsiaTheme="minorHAnsi" w:hAnsiTheme="minorHAnsi" w:cstheme="minorBidi"/>
                <w:color w:val="auto"/>
                <w:lang w:eastAsia="en-US"/>
              </w:rPr>
              <w:t>Dismissal</w:t>
            </w:r>
          </w:p>
        </w:tc>
      </w:tr>
      <w:tr w:rsidR="006341DF" w:rsidRPr="006341DF" w14:paraId="31A34027" w14:textId="77777777" w:rsidTr="724C26C4">
        <w:tc>
          <w:tcPr>
            <w:tcW w:w="2789" w:type="dxa"/>
          </w:tcPr>
          <w:p w14:paraId="41778CD3" w14:textId="77777777" w:rsidR="006341DF" w:rsidRPr="006341DF" w:rsidRDefault="00EF1F83"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E</w:t>
            </w:r>
            <w:r w:rsidR="006341DF" w:rsidRPr="724C26C4">
              <w:rPr>
                <w:rFonts w:asciiTheme="minorHAnsi" w:eastAsiaTheme="minorEastAsia" w:hAnsiTheme="minorHAnsi" w:cstheme="minorBidi"/>
                <w:color w:val="auto"/>
                <w:sz w:val="20"/>
                <w:szCs w:val="20"/>
                <w:lang w:eastAsia="en-US"/>
              </w:rPr>
              <w:t xml:space="preserve">ating </w:t>
            </w:r>
            <w:r w:rsidR="4037DF6A" w:rsidRPr="724C26C4">
              <w:rPr>
                <w:rFonts w:asciiTheme="minorHAnsi" w:eastAsiaTheme="minorEastAsia" w:hAnsiTheme="minorHAnsi" w:cstheme="minorBidi"/>
                <w:color w:val="auto"/>
                <w:sz w:val="20"/>
                <w:szCs w:val="20"/>
                <w:lang w:eastAsia="en-US"/>
              </w:rPr>
              <w:t xml:space="preserve">or drinking </w:t>
            </w:r>
            <w:r w:rsidR="006341DF" w:rsidRPr="724C26C4">
              <w:rPr>
                <w:rFonts w:asciiTheme="minorHAnsi" w:eastAsiaTheme="minorEastAsia" w:hAnsiTheme="minorHAnsi" w:cstheme="minorBidi"/>
                <w:color w:val="auto"/>
                <w:sz w:val="20"/>
                <w:szCs w:val="20"/>
                <w:lang w:eastAsia="en-US"/>
              </w:rPr>
              <w:t xml:space="preserve">in class </w:t>
            </w:r>
          </w:p>
          <w:p w14:paraId="22625AA3"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Bad language </w:t>
            </w:r>
          </w:p>
          <w:p w14:paraId="323BECD7"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Poor </w:t>
            </w:r>
            <w:r w:rsidR="6E3036DB" w:rsidRPr="724C26C4">
              <w:rPr>
                <w:rFonts w:asciiTheme="minorHAnsi" w:eastAsiaTheme="minorEastAsia" w:hAnsiTheme="minorHAnsi" w:cstheme="minorBidi"/>
                <w:color w:val="auto"/>
                <w:sz w:val="20"/>
                <w:szCs w:val="20"/>
                <w:lang w:eastAsia="en-US"/>
              </w:rPr>
              <w:t>a</w:t>
            </w:r>
            <w:r w:rsidRPr="724C26C4">
              <w:rPr>
                <w:rFonts w:asciiTheme="minorHAnsi" w:eastAsiaTheme="minorEastAsia" w:hAnsiTheme="minorHAnsi" w:cstheme="minorBidi"/>
                <w:color w:val="auto"/>
                <w:sz w:val="20"/>
                <w:szCs w:val="20"/>
                <w:lang w:eastAsia="en-US"/>
              </w:rPr>
              <w:t>ttendance</w:t>
            </w:r>
          </w:p>
          <w:p w14:paraId="3FF9D4D7"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Poor </w:t>
            </w:r>
            <w:r w:rsidR="6E3036DB" w:rsidRPr="724C26C4">
              <w:rPr>
                <w:rFonts w:asciiTheme="minorHAnsi" w:eastAsiaTheme="minorEastAsia" w:hAnsiTheme="minorHAnsi" w:cstheme="minorBidi"/>
                <w:color w:val="auto"/>
                <w:sz w:val="20"/>
                <w:szCs w:val="20"/>
                <w:lang w:eastAsia="en-US"/>
              </w:rPr>
              <w:t>p</w:t>
            </w:r>
            <w:r w:rsidRPr="724C26C4">
              <w:rPr>
                <w:rFonts w:asciiTheme="minorHAnsi" w:eastAsiaTheme="minorEastAsia" w:hAnsiTheme="minorHAnsi" w:cstheme="minorBidi"/>
                <w:color w:val="auto"/>
                <w:sz w:val="20"/>
                <w:szCs w:val="20"/>
                <w:lang w:eastAsia="en-US"/>
              </w:rPr>
              <w:t>unctuality</w:t>
            </w:r>
          </w:p>
          <w:p w14:paraId="6E6702AF"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Use of mobile phone in class</w:t>
            </w:r>
          </w:p>
          <w:p w14:paraId="00DEF7D4"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Littering</w:t>
            </w:r>
          </w:p>
          <w:p w14:paraId="04D6240F" w14:textId="77777777" w:rsidR="006341DF" w:rsidRPr="006341DF" w:rsidRDefault="006341DF" w:rsidP="724C26C4">
            <w:pPr>
              <w:spacing w:after="0" w:line="240" w:lineRule="auto"/>
              <w:ind w:left="0" w:right="0" w:firstLine="0"/>
              <w:jc w:val="left"/>
              <w:rPr>
                <w:rFonts w:asciiTheme="minorHAnsi" w:eastAsiaTheme="minorEastAsia" w:hAnsiTheme="minorHAnsi" w:cstheme="minorBidi"/>
                <w:color w:val="auto"/>
                <w:sz w:val="20"/>
                <w:szCs w:val="20"/>
                <w:lang w:eastAsia="en-US"/>
              </w:rPr>
            </w:pPr>
          </w:p>
          <w:p w14:paraId="26321517" w14:textId="77777777" w:rsidR="006341DF" w:rsidRPr="006341DF" w:rsidRDefault="006341DF" w:rsidP="724C26C4">
            <w:pPr>
              <w:spacing w:after="0" w:line="240" w:lineRule="auto"/>
              <w:ind w:left="0" w:right="0" w:firstLine="0"/>
              <w:jc w:val="left"/>
              <w:rPr>
                <w:rFonts w:asciiTheme="minorHAnsi" w:eastAsiaTheme="minorEastAsia" w:hAnsiTheme="minorHAnsi" w:cstheme="minorBidi"/>
                <w:color w:val="auto"/>
                <w:sz w:val="20"/>
                <w:szCs w:val="20"/>
                <w:lang w:eastAsia="en-US"/>
              </w:rPr>
            </w:pPr>
          </w:p>
        </w:tc>
        <w:tc>
          <w:tcPr>
            <w:tcW w:w="2790" w:type="dxa"/>
          </w:tcPr>
          <w:p w14:paraId="6A5FD6D2"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Smoking /</w:t>
            </w:r>
            <w:r w:rsidR="6E3036DB" w:rsidRPr="724C26C4">
              <w:rPr>
                <w:rFonts w:asciiTheme="minorHAnsi" w:eastAsiaTheme="minorEastAsia" w:hAnsiTheme="minorHAnsi" w:cstheme="minorBidi"/>
                <w:color w:val="auto"/>
                <w:sz w:val="20"/>
                <w:szCs w:val="20"/>
                <w:lang w:eastAsia="en-US"/>
              </w:rPr>
              <w:t xml:space="preserve"> v</w:t>
            </w:r>
            <w:r w:rsidRPr="724C26C4">
              <w:rPr>
                <w:rFonts w:asciiTheme="minorHAnsi" w:eastAsiaTheme="minorEastAsia" w:hAnsiTheme="minorHAnsi" w:cstheme="minorBidi"/>
                <w:color w:val="auto"/>
                <w:sz w:val="20"/>
                <w:szCs w:val="20"/>
                <w:lang w:eastAsia="en-US"/>
              </w:rPr>
              <w:t>aping on the premises</w:t>
            </w:r>
          </w:p>
          <w:p w14:paraId="79C1316E" w14:textId="05DE28C9"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Attendance </w:t>
            </w:r>
            <w:r w:rsidR="6E3036DB" w:rsidRPr="724C26C4">
              <w:rPr>
                <w:rFonts w:asciiTheme="minorHAnsi" w:eastAsiaTheme="minorEastAsia" w:hAnsiTheme="minorHAnsi" w:cstheme="minorBidi"/>
                <w:color w:val="auto"/>
                <w:sz w:val="20"/>
                <w:szCs w:val="20"/>
                <w:lang w:eastAsia="en-US"/>
              </w:rPr>
              <w:t>d</w:t>
            </w:r>
            <w:r w:rsidRPr="724C26C4">
              <w:rPr>
                <w:rFonts w:asciiTheme="minorHAnsi" w:eastAsiaTheme="minorEastAsia" w:hAnsiTheme="minorHAnsi" w:cstheme="minorBidi"/>
                <w:color w:val="auto"/>
                <w:sz w:val="20"/>
                <w:szCs w:val="20"/>
                <w:lang w:eastAsia="en-US"/>
              </w:rPr>
              <w:t xml:space="preserve">ropping </w:t>
            </w:r>
            <w:r w:rsidR="6E3036DB" w:rsidRPr="724C26C4">
              <w:rPr>
                <w:rFonts w:asciiTheme="minorHAnsi" w:eastAsiaTheme="minorEastAsia" w:hAnsiTheme="minorHAnsi" w:cstheme="minorBidi"/>
                <w:color w:val="auto"/>
                <w:sz w:val="20"/>
                <w:szCs w:val="20"/>
                <w:lang w:eastAsia="en-US"/>
              </w:rPr>
              <w:t>b</w:t>
            </w:r>
            <w:r w:rsidRPr="724C26C4">
              <w:rPr>
                <w:rFonts w:asciiTheme="minorHAnsi" w:eastAsiaTheme="minorEastAsia" w:hAnsiTheme="minorHAnsi" w:cstheme="minorBidi"/>
                <w:color w:val="auto"/>
                <w:sz w:val="20"/>
                <w:szCs w:val="20"/>
                <w:lang w:eastAsia="en-US"/>
              </w:rPr>
              <w:t>elow 8</w:t>
            </w:r>
            <w:r w:rsidR="297BE8F8" w:rsidRPr="724C26C4">
              <w:rPr>
                <w:rFonts w:asciiTheme="minorHAnsi" w:eastAsiaTheme="minorEastAsia" w:hAnsiTheme="minorHAnsi" w:cstheme="minorBidi"/>
                <w:color w:val="auto"/>
                <w:sz w:val="20"/>
                <w:szCs w:val="20"/>
                <w:lang w:eastAsia="en-US"/>
              </w:rPr>
              <w:t>0</w:t>
            </w:r>
            <w:r w:rsidRPr="724C26C4">
              <w:rPr>
                <w:rFonts w:asciiTheme="minorHAnsi" w:eastAsiaTheme="minorEastAsia" w:hAnsiTheme="minorHAnsi" w:cstheme="minorBidi"/>
                <w:color w:val="auto"/>
                <w:sz w:val="20"/>
                <w:szCs w:val="20"/>
                <w:lang w:eastAsia="en-US"/>
              </w:rPr>
              <w:t>%</w:t>
            </w:r>
          </w:p>
          <w:p w14:paraId="03924A24" w14:textId="570A1D88"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Punctuality </w:t>
            </w:r>
            <w:r w:rsidR="6E3036DB" w:rsidRPr="724C26C4">
              <w:rPr>
                <w:rFonts w:asciiTheme="minorHAnsi" w:eastAsiaTheme="minorEastAsia" w:hAnsiTheme="minorHAnsi" w:cstheme="minorBidi"/>
                <w:color w:val="auto"/>
                <w:sz w:val="20"/>
                <w:szCs w:val="20"/>
                <w:lang w:eastAsia="en-US"/>
              </w:rPr>
              <w:t>d</w:t>
            </w:r>
            <w:r w:rsidRPr="724C26C4">
              <w:rPr>
                <w:rFonts w:asciiTheme="minorHAnsi" w:eastAsiaTheme="minorEastAsia" w:hAnsiTheme="minorHAnsi" w:cstheme="minorBidi"/>
                <w:color w:val="auto"/>
                <w:sz w:val="20"/>
                <w:szCs w:val="20"/>
                <w:lang w:eastAsia="en-US"/>
              </w:rPr>
              <w:t xml:space="preserve">ropping </w:t>
            </w:r>
            <w:r w:rsidR="6E3036DB" w:rsidRPr="724C26C4">
              <w:rPr>
                <w:rFonts w:asciiTheme="minorHAnsi" w:eastAsiaTheme="minorEastAsia" w:hAnsiTheme="minorHAnsi" w:cstheme="minorBidi"/>
                <w:color w:val="auto"/>
                <w:sz w:val="20"/>
                <w:szCs w:val="20"/>
                <w:lang w:eastAsia="en-US"/>
              </w:rPr>
              <w:t>b</w:t>
            </w:r>
            <w:r w:rsidRPr="724C26C4">
              <w:rPr>
                <w:rFonts w:asciiTheme="minorHAnsi" w:eastAsiaTheme="minorEastAsia" w:hAnsiTheme="minorHAnsi" w:cstheme="minorBidi"/>
                <w:color w:val="auto"/>
                <w:sz w:val="20"/>
                <w:szCs w:val="20"/>
                <w:lang w:eastAsia="en-US"/>
              </w:rPr>
              <w:t>elow 8</w:t>
            </w:r>
            <w:r w:rsidR="297BE8F8" w:rsidRPr="724C26C4">
              <w:rPr>
                <w:rFonts w:asciiTheme="minorHAnsi" w:eastAsiaTheme="minorEastAsia" w:hAnsiTheme="minorHAnsi" w:cstheme="minorBidi"/>
                <w:color w:val="auto"/>
                <w:sz w:val="20"/>
                <w:szCs w:val="20"/>
                <w:lang w:eastAsia="en-US"/>
              </w:rPr>
              <w:t>0</w:t>
            </w:r>
            <w:r w:rsidRPr="724C26C4">
              <w:rPr>
                <w:rFonts w:asciiTheme="minorHAnsi" w:eastAsiaTheme="minorEastAsia" w:hAnsiTheme="minorHAnsi" w:cstheme="minorBidi"/>
                <w:color w:val="auto"/>
                <w:sz w:val="20"/>
                <w:szCs w:val="20"/>
                <w:lang w:eastAsia="en-US"/>
              </w:rPr>
              <w:t>%</w:t>
            </w:r>
          </w:p>
          <w:p w14:paraId="1E330040" w14:textId="23EF49E0" w:rsidR="00A51025" w:rsidRPr="006341DF" w:rsidRDefault="6CE8E8A6" w:rsidP="724C26C4">
            <w:pPr>
              <w:pStyle w:val="ListParagraph"/>
              <w:numPr>
                <w:ilvl w:val="0"/>
                <w:numId w:val="28"/>
              </w:numPr>
              <w:rPr>
                <w:rFonts w:asciiTheme="minorHAnsi" w:eastAsiaTheme="minorEastAsia" w:hAnsiTheme="minorHAnsi" w:cstheme="minorBidi"/>
                <w:sz w:val="20"/>
                <w:szCs w:val="20"/>
                <w:lang w:eastAsia="en-US"/>
              </w:rPr>
            </w:pPr>
            <w:r w:rsidRPr="724C26C4">
              <w:rPr>
                <w:rFonts w:asciiTheme="minorHAnsi" w:hAnsiTheme="minorHAnsi"/>
                <w:color w:val="000000" w:themeColor="text1"/>
                <w:sz w:val="20"/>
                <w:szCs w:val="20"/>
              </w:rPr>
              <w:t xml:space="preserve">Wearing symbolism or symbols of a sectarian significance </w:t>
            </w:r>
            <w:bookmarkStart w:id="29" w:name="OLE_LINK3"/>
            <w:bookmarkStart w:id="30" w:name="OLE_LINK4"/>
            <w:r w:rsidRPr="724C26C4">
              <w:rPr>
                <w:rFonts w:asciiTheme="minorHAnsi" w:hAnsiTheme="minorHAnsi"/>
                <w:color w:val="000000" w:themeColor="text1"/>
                <w:sz w:val="20"/>
                <w:szCs w:val="20"/>
              </w:rPr>
              <w:t xml:space="preserve">linked to the community conflict in Northern Ireland, </w:t>
            </w:r>
            <w:r w:rsidRPr="724C26C4">
              <w:rPr>
                <w:rFonts w:asciiTheme="minorHAnsi" w:hAnsiTheme="minorHAnsi" w:cs="Arial"/>
                <w:color w:val="000000" w:themeColor="text1"/>
                <w:sz w:val="20"/>
                <w:szCs w:val="20"/>
              </w:rPr>
              <w:t>including Glasgow Celtic and Glasgow Rangers football shirts and symbolism</w:t>
            </w:r>
            <w:r w:rsidR="4EDFFB15" w:rsidRPr="724C26C4">
              <w:rPr>
                <w:rFonts w:asciiTheme="minorHAnsi" w:hAnsiTheme="minorHAnsi" w:cs="Arial"/>
                <w:color w:val="000000" w:themeColor="text1"/>
                <w:sz w:val="20"/>
                <w:szCs w:val="20"/>
              </w:rPr>
              <w:t>,</w:t>
            </w:r>
            <w:r w:rsidRPr="724C26C4">
              <w:rPr>
                <w:rFonts w:asciiTheme="minorHAnsi" w:hAnsiTheme="minorHAnsi" w:cs="Arial"/>
                <w:color w:val="000000" w:themeColor="text1"/>
                <w:sz w:val="20"/>
                <w:szCs w:val="20"/>
              </w:rPr>
              <w:t xml:space="preserve"> </w:t>
            </w:r>
            <w:r w:rsidRPr="724C26C4">
              <w:rPr>
                <w:rFonts w:asciiTheme="minorHAnsi" w:hAnsiTheme="minorHAnsi"/>
                <w:color w:val="000000" w:themeColor="text1"/>
                <w:sz w:val="20"/>
                <w:szCs w:val="20"/>
              </w:rPr>
              <w:t>as they have the potential to cause disharmony</w:t>
            </w:r>
            <w:bookmarkEnd w:id="29"/>
            <w:bookmarkEnd w:id="30"/>
          </w:p>
        </w:tc>
        <w:tc>
          <w:tcPr>
            <w:tcW w:w="2789" w:type="dxa"/>
          </w:tcPr>
          <w:p w14:paraId="259D616E"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Cheating on a class test/ assessment </w:t>
            </w:r>
          </w:p>
          <w:p w14:paraId="21AF8C0F"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Plagiarism </w:t>
            </w:r>
          </w:p>
          <w:p w14:paraId="669CDFC8"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Attendance </w:t>
            </w:r>
            <w:r w:rsidR="6E3036DB" w:rsidRPr="724C26C4">
              <w:rPr>
                <w:rFonts w:asciiTheme="minorHAnsi" w:eastAsiaTheme="minorEastAsia" w:hAnsiTheme="minorHAnsi" w:cstheme="minorBidi"/>
                <w:color w:val="auto"/>
                <w:sz w:val="20"/>
                <w:szCs w:val="20"/>
                <w:lang w:eastAsia="en-US"/>
              </w:rPr>
              <w:t xml:space="preserve">continuing to </w:t>
            </w:r>
            <w:r w:rsidR="234FFF8A" w:rsidRPr="724C26C4">
              <w:rPr>
                <w:rFonts w:asciiTheme="minorHAnsi" w:eastAsiaTheme="minorEastAsia" w:hAnsiTheme="minorHAnsi" w:cstheme="minorBidi"/>
                <w:color w:val="auto"/>
                <w:sz w:val="20"/>
                <w:szCs w:val="20"/>
                <w:lang w:eastAsia="en-US"/>
              </w:rPr>
              <w:t>drop below 80</w:t>
            </w:r>
            <w:r w:rsidRPr="724C26C4">
              <w:rPr>
                <w:rFonts w:asciiTheme="minorHAnsi" w:eastAsiaTheme="minorEastAsia" w:hAnsiTheme="minorHAnsi" w:cstheme="minorBidi"/>
                <w:color w:val="auto"/>
                <w:sz w:val="20"/>
                <w:szCs w:val="20"/>
                <w:lang w:eastAsia="en-US"/>
              </w:rPr>
              <w:t>%</w:t>
            </w:r>
          </w:p>
          <w:p w14:paraId="2B41EEAC"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Punctuality </w:t>
            </w:r>
            <w:r w:rsidR="6E3036DB" w:rsidRPr="724C26C4">
              <w:rPr>
                <w:rFonts w:asciiTheme="minorHAnsi" w:eastAsiaTheme="minorEastAsia" w:hAnsiTheme="minorHAnsi" w:cstheme="minorBidi"/>
                <w:color w:val="auto"/>
                <w:sz w:val="20"/>
                <w:szCs w:val="20"/>
                <w:lang w:eastAsia="en-US"/>
              </w:rPr>
              <w:t xml:space="preserve">continuing to </w:t>
            </w:r>
            <w:r w:rsidRPr="724C26C4">
              <w:rPr>
                <w:rFonts w:asciiTheme="minorHAnsi" w:eastAsiaTheme="minorEastAsia" w:hAnsiTheme="minorHAnsi" w:cstheme="minorBidi"/>
                <w:color w:val="auto"/>
                <w:sz w:val="20"/>
                <w:szCs w:val="20"/>
                <w:lang w:eastAsia="en-US"/>
              </w:rPr>
              <w:t>drop</w:t>
            </w:r>
            <w:r w:rsidR="6E3036DB" w:rsidRPr="724C26C4">
              <w:rPr>
                <w:rFonts w:asciiTheme="minorHAnsi" w:eastAsiaTheme="minorEastAsia" w:hAnsiTheme="minorHAnsi" w:cstheme="minorBidi"/>
                <w:color w:val="auto"/>
                <w:sz w:val="20"/>
                <w:szCs w:val="20"/>
                <w:lang w:eastAsia="en-US"/>
              </w:rPr>
              <w:t xml:space="preserve"> </w:t>
            </w:r>
            <w:r w:rsidRPr="724C26C4">
              <w:rPr>
                <w:rFonts w:asciiTheme="minorHAnsi" w:eastAsiaTheme="minorEastAsia" w:hAnsiTheme="minorHAnsi" w:cstheme="minorBidi"/>
                <w:color w:val="auto"/>
                <w:sz w:val="20"/>
                <w:szCs w:val="20"/>
                <w:lang w:eastAsia="en-US"/>
              </w:rPr>
              <w:t>below 80%</w:t>
            </w:r>
          </w:p>
          <w:p w14:paraId="1B6E0F5C"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Off campus anti-social behaviour that brings the </w:t>
            </w:r>
            <w:r w:rsidR="4037DF6A" w:rsidRPr="724C26C4">
              <w:rPr>
                <w:rFonts w:asciiTheme="minorHAnsi" w:eastAsiaTheme="minorEastAsia" w:hAnsiTheme="minorHAnsi" w:cstheme="minorBidi"/>
                <w:color w:val="auto"/>
                <w:sz w:val="20"/>
                <w:szCs w:val="20"/>
                <w:lang w:eastAsia="en-US"/>
              </w:rPr>
              <w:t>C</w:t>
            </w:r>
            <w:r w:rsidRPr="724C26C4">
              <w:rPr>
                <w:rFonts w:asciiTheme="minorHAnsi" w:eastAsiaTheme="minorEastAsia" w:hAnsiTheme="minorHAnsi" w:cstheme="minorBidi"/>
                <w:color w:val="auto"/>
                <w:sz w:val="20"/>
                <w:szCs w:val="20"/>
                <w:lang w:eastAsia="en-US"/>
              </w:rPr>
              <w:t>ollege</w:t>
            </w:r>
            <w:r w:rsidR="4037DF6A" w:rsidRPr="724C26C4">
              <w:rPr>
                <w:rFonts w:asciiTheme="minorHAnsi" w:eastAsiaTheme="minorEastAsia" w:hAnsiTheme="minorHAnsi" w:cstheme="minorBidi"/>
                <w:color w:val="auto"/>
                <w:sz w:val="20"/>
                <w:szCs w:val="20"/>
                <w:lang w:eastAsia="en-US"/>
              </w:rPr>
              <w:t xml:space="preserve"> into disrepute</w:t>
            </w:r>
          </w:p>
          <w:p w14:paraId="684FEBD9" w14:textId="77777777" w:rsidR="0035133A" w:rsidRDefault="4037DF6A"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Failing to </w:t>
            </w:r>
            <w:r w:rsidR="006341DF" w:rsidRPr="724C26C4">
              <w:rPr>
                <w:rFonts w:asciiTheme="minorHAnsi" w:eastAsiaTheme="minorEastAsia" w:hAnsiTheme="minorHAnsi" w:cstheme="minorBidi"/>
                <w:color w:val="auto"/>
                <w:sz w:val="20"/>
                <w:szCs w:val="20"/>
                <w:lang w:eastAsia="en-US"/>
              </w:rPr>
              <w:t xml:space="preserve">comply with any reasonable instruction of a member of </w:t>
            </w:r>
            <w:proofErr w:type="gramStart"/>
            <w:r w:rsidR="006341DF" w:rsidRPr="724C26C4">
              <w:rPr>
                <w:rFonts w:asciiTheme="minorHAnsi" w:eastAsiaTheme="minorEastAsia" w:hAnsiTheme="minorHAnsi" w:cstheme="minorBidi"/>
                <w:color w:val="auto"/>
                <w:sz w:val="20"/>
                <w:szCs w:val="20"/>
                <w:lang w:eastAsia="en-US"/>
              </w:rPr>
              <w:t>staff</w:t>
            </w:r>
            <w:proofErr w:type="gramEnd"/>
          </w:p>
          <w:p w14:paraId="5D17E335" w14:textId="71C72F83" w:rsidR="006341DF" w:rsidRPr="006341DF" w:rsidRDefault="21DB0BE9"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A</w:t>
            </w:r>
            <w:r w:rsidR="4F566666" w:rsidRPr="724C26C4">
              <w:rPr>
                <w:rFonts w:asciiTheme="minorHAnsi" w:eastAsiaTheme="minorEastAsia" w:hAnsiTheme="minorHAnsi" w:cstheme="minorBidi"/>
                <w:color w:val="auto"/>
                <w:sz w:val="20"/>
                <w:szCs w:val="20"/>
                <w:lang w:eastAsia="en-US"/>
              </w:rPr>
              <w:t xml:space="preserve">busive, offensive or </w:t>
            </w:r>
            <w:proofErr w:type="gramStart"/>
            <w:r w:rsidR="4F566666" w:rsidRPr="724C26C4">
              <w:rPr>
                <w:rFonts w:asciiTheme="minorHAnsi" w:eastAsiaTheme="minorEastAsia" w:hAnsiTheme="minorHAnsi" w:cstheme="minorBidi"/>
                <w:color w:val="auto"/>
                <w:sz w:val="20"/>
                <w:szCs w:val="20"/>
                <w:lang w:eastAsia="en-US"/>
              </w:rPr>
              <w:t>otherwise  inappropriate</w:t>
            </w:r>
            <w:proofErr w:type="gramEnd"/>
            <w:r w:rsidR="4F566666" w:rsidRPr="724C26C4">
              <w:rPr>
                <w:rFonts w:asciiTheme="minorHAnsi" w:eastAsiaTheme="minorEastAsia" w:hAnsiTheme="minorHAnsi" w:cstheme="minorBidi"/>
                <w:color w:val="auto"/>
                <w:sz w:val="20"/>
                <w:szCs w:val="20"/>
                <w:lang w:eastAsia="en-US"/>
              </w:rPr>
              <w:t xml:space="preserve"> comments</w:t>
            </w:r>
            <w:r w:rsidR="006C076B" w:rsidRPr="724C26C4">
              <w:rPr>
                <w:rFonts w:asciiTheme="minorHAnsi" w:eastAsiaTheme="minorEastAsia" w:hAnsiTheme="minorHAnsi" w:cstheme="minorBidi"/>
                <w:color w:val="auto"/>
                <w:sz w:val="20"/>
                <w:szCs w:val="20"/>
                <w:lang w:eastAsia="en-US"/>
              </w:rPr>
              <w:t xml:space="preserve"> (</w:t>
            </w:r>
            <w:r w:rsidR="00A812DD" w:rsidRPr="724C26C4">
              <w:rPr>
                <w:rFonts w:asciiTheme="minorHAnsi" w:eastAsiaTheme="minorEastAsia" w:hAnsiTheme="minorHAnsi" w:cstheme="minorBidi"/>
                <w:color w:val="auto"/>
                <w:sz w:val="20"/>
                <w:szCs w:val="20"/>
                <w:lang w:eastAsia="en-US"/>
              </w:rPr>
              <w:t>whether online or offline</w:t>
            </w:r>
            <w:r w:rsidR="006C076B" w:rsidRPr="724C26C4">
              <w:rPr>
                <w:rFonts w:asciiTheme="minorHAnsi" w:eastAsiaTheme="minorEastAsia" w:hAnsiTheme="minorHAnsi" w:cstheme="minorBidi"/>
                <w:color w:val="auto"/>
                <w:sz w:val="20"/>
                <w:szCs w:val="20"/>
                <w:lang w:eastAsia="en-US"/>
              </w:rPr>
              <w:t>)</w:t>
            </w:r>
          </w:p>
        </w:tc>
        <w:tc>
          <w:tcPr>
            <w:tcW w:w="2790" w:type="dxa"/>
          </w:tcPr>
          <w:p w14:paraId="7874605C" w14:textId="77777777" w:rsidR="006341DF" w:rsidRPr="006341DF"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Verbal abuse </w:t>
            </w:r>
            <w:r w:rsidR="4037DF6A" w:rsidRPr="724C26C4">
              <w:rPr>
                <w:rFonts w:asciiTheme="minorHAnsi" w:eastAsiaTheme="minorEastAsia" w:hAnsiTheme="minorHAnsi" w:cstheme="minorBidi"/>
                <w:color w:val="auto"/>
                <w:sz w:val="20"/>
                <w:szCs w:val="20"/>
                <w:lang w:eastAsia="en-US"/>
              </w:rPr>
              <w:t>of</w:t>
            </w:r>
            <w:r w:rsidRPr="724C26C4">
              <w:rPr>
                <w:rFonts w:asciiTheme="minorHAnsi" w:eastAsiaTheme="minorEastAsia" w:hAnsiTheme="minorHAnsi" w:cstheme="minorBidi"/>
                <w:color w:val="auto"/>
                <w:sz w:val="20"/>
                <w:szCs w:val="20"/>
                <w:lang w:eastAsia="en-US"/>
              </w:rPr>
              <w:t xml:space="preserve"> student</w:t>
            </w:r>
            <w:r w:rsidR="4037DF6A" w:rsidRPr="724C26C4">
              <w:rPr>
                <w:rFonts w:asciiTheme="minorHAnsi" w:eastAsiaTheme="minorEastAsia" w:hAnsiTheme="minorHAnsi" w:cstheme="minorBidi"/>
                <w:color w:val="auto"/>
                <w:sz w:val="20"/>
                <w:szCs w:val="20"/>
                <w:lang w:eastAsia="en-US"/>
              </w:rPr>
              <w:t xml:space="preserve">s, </w:t>
            </w:r>
            <w:proofErr w:type="gramStart"/>
            <w:r w:rsidR="4037DF6A" w:rsidRPr="724C26C4">
              <w:rPr>
                <w:rFonts w:asciiTheme="minorHAnsi" w:eastAsiaTheme="minorEastAsia" w:hAnsiTheme="minorHAnsi" w:cstheme="minorBidi"/>
                <w:color w:val="auto"/>
                <w:sz w:val="20"/>
                <w:szCs w:val="20"/>
                <w:lang w:eastAsia="en-US"/>
              </w:rPr>
              <w:t>s</w:t>
            </w:r>
            <w:r w:rsidRPr="724C26C4">
              <w:rPr>
                <w:rFonts w:asciiTheme="minorHAnsi" w:eastAsiaTheme="minorEastAsia" w:hAnsiTheme="minorHAnsi" w:cstheme="minorBidi"/>
                <w:color w:val="auto"/>
                <w:sz w:val="20"/>
                <w:szCs w:val="20"/>
                <w:lang w:eastAsia="en-US"/>
              </w:rPr>
              <w:t>taff</w:t>
            </w:r>
            <w:proofErr w:type="gramEnd"/>
            <w:r w:rsidRPr="724C26C4">
              <w:rPr>
                <w:rFonts w:asciiTheme="minorHAnsi" w:eastAsiaTheme="minorEastAsia" w:hAnsiTheme="minorHAnsi" w:cstheme="minorBidi"/>
                <w:color w:val="auto"/>
                <w:sz w:val="20"/>
                <w:szCs w:val="20"/>
                <w:lang w:eastAsia="en-US"/>
              </w:rPr>
              <w:t xml:space="preserve"> </w:t>
            </w:r>
            <w:r w:rsidR="4037DF6A" w:rsidRPr="724C26C4">
              <w:rPr>
                <w:rFonts w:asciiTheme="minorHAnsi" w:eastAsiaTheme="minorEastAsia" w:hAnsiTheme="minorHAnsi" w:cstheme="minorBidi"/>
                <w:color w:val="auto"/>
                <w:sz w:val="20"/>
                <w:szCs w:val="20"/>
                <w:lang w:eastAsia="en-US"/>
              </w:rPr>
              <w:t>or visitors</w:t>
            </w:r>
          </w:p>
          <w:p w14:paraId="23A1B025" w14:textId="77777777" w:rsidR="006341DF" w:rsidRPr="006341DF"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Causing damage to </w:t>
            </w:r>
            <w:proofErr w:type="gramStart"/>
            <w:r w:rsidR="4037DF6A" w:rsidRPr="724C26C4">
              <w:rPr>
                <w:rFonts w:asciiTheme="minorHAnsi" w:eastAsiaTheme="minorEastAsia" w:hAnsiTheme="minorHAnsi" w:cstheme="minorBidi"/>
                <w:color w:val="auto"/>
                <w:sz w:val="20"/>
                <w:szCs w:val="20"/>
                <w:lang w:eastAsia="en-US"/>
              </w:rPr>
              <w:t>C</w:t>
            </w:r>
            <w:r w:rsidRPr="724C26C4">
              <w:rPr>
                <w:rFonts w:asciiTheme="minorHAnsi" w:eastAsiaTheme="minorEastAsia" w:hAnsiTheme="minorHAnsi" w:cstheme="minorBidi"/>
                <w:color w:val="auto"/>
                <w:sz w:val="20"/>
                <w:szCs w:val="20"/>
                <w:lang w:eastAsia="en-US"/>
              </w:rPr>
              <w:t>ollege</w:t>
            </w:r>
            <w:proofErr w:type="gramEnd"/>
            <w:r w:rsidRPr="724C26C4">
              <w:rPr>
                <w:rFonts w:asciiTheme="minorHAnsi" w:eastAsiaTheme="minorEastAsia" w:hAnsiTheme="minorHAnsi" w:cstheme="minorBidi"/>
                <w:color w:val="auto"/>
                <w:sz w:val="20"/>
                <w:szCs w:val="20"/>
                <w:lang w:eastAsia="en-US"/>
              </w:rPr>
              <w:t xml:space="preserve"> equipment</w:t>
            </w:r>
          </w:p>
          <w:p w14:paraId="0CEF45B3" w14:textId="77777777" w:rsidR="006341DF" w:rsidRPr="006341DF" w:rsidRDefault="4037DF6A"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Making f</w:t>
            </w:r>
            <w:r w:rsidR="006341DF" w:rsidRPr="724C26C4">
              <w:rPr>
                <w:rFonts w:asciiTheme="minorHAnsi" w:eastAsiaTheme="minorEastAsia" w:hAnsiTheme="minorHAnsi" w:cstheme="minorBidi"/>
                <w:color w:val="auto"/>
                <w:sz w:val="20"/>
                <w:szCs w:val="20"/>
                <w:lang w:eastAsia="en-US"/>
              </w:rPr>
              <w:t>alse allegations against another student or a member of staff</w:t>
            </w:r>
          </w:p>
          <w:p w14:paraId="525197BA" w14:textId="77777777" w:rsidR="006341DF" w:rsidRPr="006341DF"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Lewd, </w:t>
            </w:r>
            <w:proofErr w:type="gramStart"/>
            <w:r w:rsidRPr="724C26C4">
              <w:rPr>
                <w:rFonts w:asciiTheme="minorHAnsi" w:eastAsiaTheme="minorEastAsia" w:hAnsiTheme="minorHAnsi" w:cstheme="minorBidi"/>
                <w:color w:val="auto"/>
                <w:sz w:val="20"/>
                <w:szCs w:val="20"/>
                <w:lang w:eastAsia="en-US"/>
              </w:rPr>
              <w:t>indecent</w:t>
            </w:r>
            <w:proofErr w:type="gramEnd"/>
            <w:r w:rsidRPr="724C26C4">
              <w:rPr>
                <w:rFonts w:asciiTheme="minorHAnsi" w:eastAsiaTheme="minorEastAsia" w:hAnsiTheme="minorHAnsi" w:cstheme="minorBidi"/>
                <w:color w:val="auto"/>
                <w:sz w:val="20"/>
                <w:szCs w:val="20"/>
                <w:lang w:eastAsia="en-US"/>
              </w:rPr>
              <w:t xml:space="preserve"> or obscene conduct</w:t>
            </w:r>
          </w:p>
          <w:p w14:paraId="1F36A126" w14:textId="77777777" w:rsidR="006341DF" w:rsidRPr="006341DF"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Stealing/gaining advantage by deception</w:t>
            </w:r>
          </w:p>
          <w:p w14:paraId="0DD0FBD6" w14:textId="77777777" w:rsidR="006341DF" w:rsidRPr="006341DF"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Falsifying documents</w:t>
            </w:r>
          </w:p>
          <w:p w14:paraId="2559E9BB" w14:textId="77777777" w:rsidR="006341DF" w:rsidRPr="006341DF"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Tampering with </w:t>
            </w:r>
            <w:r w:rsidR="4037DF6A" w:rsidRPr="724C26C4">
              <w:rPr>
                <w:rFonts w:asciiTheme="minorHAnsi" w:eastAsiaTheme="minorEastAsia" w:hAnsiTheme="minorHAnsi" w:cstheme="minorBidi"/>
                <w:color w:val="auto"/>
                <w:sz w:val="20"/>
                <w:szCs w:val="20"/>
                <w:lang w:eastAsia="en-US"/>
              </w:rPr>
              <w:t xml:space="preserve">College tools or equipment, including </w:t>
            </w:r>
            <w:r w:rsidRPr="724C26C4">
              <w:rPr>
                <w:rFonts w:asciiTheme="minorHAnsi" w:eastAsiaTheme="minorEastAsia" w:hAnsiTheme="minorHAnsi" w:cstheme="minorBidi"/>
                <w:color w:val="auto"/>
                <w:sz w:val="20"/>
                <w:szCs w:val="20"/>
                <w:lang w:eastAsia="en-US"/>
              </w:rPr>
              <w:t>safety equipment</w:t>
            </w:r>
          </w:p>
          <w:p w14:paraId="05686C20" w14:textId="2977E8D9" w:rsidR="006341DF" w:rsidRPr="001C4D0B" w:rsidRDefault="006341DF"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Misuse of social media</w:t>
            </w:r>
          </w:p>
          <w:p w14:paraId="782C846D" w14:textId="1C9CF316" w:rsidR="001A1D3A" w:rsidRPr="001C4D0B" w:rsidRDefault="48F32F9F" w:rsidP="724C26C4">
            <w:pPr>
              <w:pStyle w:val="NormalWeb"/>
              <w:numPr>
                <w:ilvl w:val="0"/>
                <w:numId w:val="28"/>
              </w:numPr>
              <w:tabs>
                <w:tab w:val="left" w:pos="1276"/>
                <w:tab w:val="left" w:pos="1701"/>
              </w:tabs>
              <w:spacing w:before="0" w:beforeAutospacing="0" w:after="0" w:afterAutospacing="0"/>
              <w:jc w:val="both"/>
              <w:rPr>
                <w:rFonts w:asciiTheme="minorHAnsi" w:hAnsiTheme="minorHAnsi" w:cs="Arial"/>
                <w:color w:val="000000"/>
                <w:sz w:val="20"/>
                <w:szCs w:val="20"/>
              </w:rPr>
            </w:pPr>
            <w:r w:rsidRPr="724C26C4">
              <w:rPr>
                <w:rFonts w:asciiTheme="minorHAnsi" w:hAnsiTheme="minorHAnsi"/>
                <w:color w:val="000000" w:themeColor="text1"/>
                <w:sz w:val="20"/>
                <w:szCs w:val="20"/>
              </w:rPr>
              <w:t xml:space="preserve">Making or distributing photographic, video or audio recordings of members of staff, </w:t>
            </w:r>
            <w:proofErr w:type="gramStart"/>
            <w:r w:rsidRPr="724C26C4">
              <w:rPr>
                <w:rFonts w:asciiTheme="minorHAnsi" w:hAnsiTheme="minorHAnsi"/>
                <w:color w:val="000000" w:themeColor="text1"/>
                <w:sz w:val="20"/>
                <w:szCs w:val="20"/>
              </w:rPr>
              <w:t>students</w:t>
            </w:r>
            <w:proofErr w:type="gramEnd"/>
            <w:r w:rsidRPr="724C26C4">
              <w:rPr>
                <w:rFonts w:asciiTheme="minorHAnsi" w:hAnsiTheme="minorHAnsi"/>
                <w:color w:val="000000" w:themeColor="text1"/>
                <w:sz w:val="20"/>
                <w:szCs w:val="20"/>
              </w:rPr>
              <w:t xml:space="preserve"> or visitors of the College without their permission.</w:t>
            </w:r>
          </w:p>
          <w:p w14:paraId="1208BC27" w14:textId="77777777" w:rsidR="0035133A" w:rsidRPr="006341DF" w:rsidRDefault="4037DF6A" w:rsidP="724C26C4">
            <w:pPr>
              <w:numPr>
                <w:ilvl w:val="0"/>
                <w:numId w:val="28"/>
              </w:numPr>
              <w:spacing w:after="0" w:line="240" w:lineRule="auto"/>
              <w:ind w:right="0"/>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Missing 4 weeks or 4 classes in a row</w:t>
            </w:r>
          </w:p>
        </w:tc>
        <w:tc>
          <w:tcPr>
            <w:tcW w:w="2790" w:type="dxa"/>
          </w:tcPr>
          <w:p w14:paraId="7426E44E" w14:textId="77777777" w:rsidR="006341DF" w:rsidRPr="006341DF" w:rsidRDefault="4037DF6A"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For</w:t>
            </w:r>
            <w:r w:rsidR="006341DF" w:rsidRPr="724C26C4">
              <w:rPr>
                <w:rFonts w:asciiTheme="minorHAnsi" w:eastAsiaTheme="minorEastAsia" w:hAnsiTheme="minorHAnsi" w:cstheme="minorBidi"/>
                <w:color w:val="auto"/>
                <w:sz w:val="20"/>
                <w:szCs w:val="20"/>
                <w:lang w:eastAsia="en-US"/>
              </w:rPr>
              <w:t xml:space="preserve"> a serious breach of the </w:t>
            </w:r>
            <w:r w:rsidR="00EA4124" w:rsidRPr="724C26C4">
              <w:rPr>
                <w:rFonts w:asciiTheme="minorHAnsi" w:eastAsiaTheme="minorEastAsia" w:hAnsiTheme="minorHAnsi" w:cstheme="minorBidi"/>
                <w:color w:val="auto"/>
                <w:sz w:val="20"/>
                <w:szCs w:val="20"/>
                <w:lang w:eastAsia="en-US"/>
              </w:rPr>
              <w:t>Student Code of Conduct</w:t>
            </w:r>
          </w:p>
          <w:p w14:paraId="131170C3" w14:textId="77777777" w:rsidR="006341DF" w:rsidRPr="006341DF" w:rsidRDefault="4037DF6A"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 xml:space="preserve">Selling or </w:t>
            </w:r>
            <w:r w:rsidR="006341DF" w:rsidRPr="724C26C4">
              <w:rPr>
                <w:rFonts w:asciiTheme="minorHAnsi" w:eastAsiaTheme="minorEastAsia" w:hAnsiTheme="minorHAnsi" w:cstheme="minorBidi"/>
                <w:color w:val="auto"/>
                <w:sz w:val="20"/>
                <w:szCs w:val="20"/>
                <w:lang w:eastAsia="en-US"/>
              </w:rPr>
              <w:t>suppl</w:t>
            </w:r>
            <w:r w:rsidRPr="724C26C4">
              <w:rPr>
                <w:rFonts w:asciiTheme="minorHAnsi" w:eastAsiaTheme="minorEastAsia" w:hAnsiTheme="minorHAnsi" w:cstheme="minorBidi"/>
                <w:color w:val="auto"/>
                <w:sz w:val="20"/>
                <w:szCs w:val="20"/>
                <w:lang w:eastAsia="en-US"/>
              </w:rPr>
              <w:t>ying</w:t>
            </w:r>
            <w:r w:rsidR="006341DF" w:rsidRPr="724C26C4">
              <w:rPr>
                <w:rFonts w:asciiTheme="minorHAnsi" w:eastAsiaTheme="minorEastAsia" w:hAnsiTheme="minorHAnsi" w:cstheme="minorBidi"/>
                <w:color w:val="auto"/>
                <w:sz w:val="20"/>
                <w:szCs w:val="20"/>
                <w:lang w:eastAsia="en-US"/>
              </w:rPr>
              <w:t xml:space="preserve"> illegal substances on </w:t>
            </w:r>
            <w:proofErr w:type="gramStart"/>
            <w:r w:rsidRPr="724C26C4">
              <w:rPr>
                <w:rFonts w:asciiTheme="minorHAnsi" w:eastAsiaTheme="minorEastAsia" w:hAnsiTheme="minorHAnsi" w:cstheme="minorBidi"/>
                <w:color w:val="auto"/>
                <w:sz w:val="20"/>
                <w:szCs w:val="20"/>
                <w:lang w:eastAsia="en-US"/>
              </w:rPr>
              <w:t>College</w:t>
            </w:r>
            <w:proofErr w:type="gramEnd"/>
            <w:r w:rsidRPr="724C26C4">
              <w:rPr>
                <w:rFonts w:asciiTheme="minorHAnsi" w:eastAsiaTheme="minorEastAsia" w:hAnsiTheme="minorHAnsi" w:cstheme="minorBidi"/>
                <w:color w:val="auto"/>
                <w:sz w:val="20"/>
                <w:szCs w:val="20"/>
                <w:lang w:eastAsia="en-US"/>
              </w:rPr>
              <w:t xml:space="preserve"> </w:t>
            </w:r>
            <w:r w:rsidR="006341DF" w:rsidRPr="724C26C4">
              <w:rPr>
                <w:rFonts w:asciiTheme="minorHAnsi" w:eastAsiaTheme="minorEastAsia" w:hAnsiTheme="minorHAnsi" w:cstheme="minorBidi"/>
                <w:color w:val="auto"/>
                <w:sz w:val="20"/>
                <w:szCs w:val="20"/>
                <w:lang w:eastAsia="en-US"/>
              </w:rPr>
              <w:t>premises</w:t>
            </w:r>
            <w:r w:rsidRPr="724C26C4">
              <w:rPr>
                <w:rFonts w:asciiTheme="minorHAnsi" w:eastAsiaTheme="minorEastAsia" w:hAnsiTheme="minorHAnsi" w:cstheme="minorBidi"/>
                <w:color w:val="auto"/>
                <w:sz w:val="20"/>
                <w:szCs w:val="20"/>
                <w:lang w:eastAsia="en-US"/>
              </w:rPr>
              <w:t xml:space="preserve"> or placements etc</w:t>
            </w:r>
            <w:r w:rsidR="006341DF" w:rsidRPr="724C26C4">
              <w:rPr>
                <w:rFonts w:asciiTheme="minorHAnsi" w:eastAsiaTheme="minorEastAsia" w:hAnsiTheme="minorHAnsi" w:cstheme="minorBidi"/>
                <w:color w:val="auto"/>
                <w:sz w:val="20"/>
                <w:szCs w:val="20"/>
                <w:lang w:eastAsia="en-US"/>
              </w:rPr>
              <w:t>.</w:t>
            </w:r>
          </w:p>
          <w:p w14:paraId="1F1F9606" w14:textId="116346F6" w:rsidR="006341DF" w:rsidRPr="001C4D0B"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Risk</w:t>
            </w:r>
            <w:r w:rsidR="4037DF6A" w:rsidRPr="724C26C4">
              <w:rPr>
                <w:rFonts w:asciiTheme="minorHAnsi" w:eastAsiaTheme="minorEastAsia" w:hAnsiTheme="minorHAnsi" w:cstheme="minorBidi"/>
                <w:color w:val="auto"/>
                <w:sz w:val="20"/>
                <w:szCs w:val="20"/>
                <w:lang w:eastAsia="en-US"/>
              </w:rPr>
              <w:t xml:space="preserve">ing </w:t>
            </w:r>
            <w:r w:rsidRPr="724C26C4">
              <w:rPr>
                <w:rFonts w:asciiTheme="minorHAnsi" w:eastAsiaTheme="minorEastAsia" w:hAnsiTheme="minorHAnsi" w:cstheme="minorBidi"/>
                <w:color w:val="auto"/>
                <w:sz w:val="20"/>
                <w:szCs w:val="20"/>
                <w:lang w:eastAsia="en-US"/>
              </w:rPr>
              <w:t>the health/</w:t>
            </w:r>
            <w:r w:rsidR="4037DF6A" w:rsidRPr="724C26C4">
              <w:rPr>
                <w:rFonts w:asciiTheme="minorHAnsi" w:eastAsiaTheme="minorEastAsia" w:hAnsiTheme="minorHAnsi" w:cstheme="minorBidi"/>
                <w:color w:val="auto"/>
                <w:sz w:val="20"/>
                <w:szCs w:val="20"/>
                <w:lang w:eastAsia="en-US"/>
              </w:rPr>
              <w:t xml:space="preserve"> </w:t>
            </w:r>
            <w:r w:rsidRPr="724C26C4">
              <w:rPr>
                <w:rFonts w:asciiTheme="minorHAnsi" w:eastAsiaTheme="minorEastAsia" w:hAnsiTheme="minorHAnsi" w:cstheme="minorBidi"/>
                <w:color w:val="auto"/>
                <w:sz w:val="20"/>
                <w:szCs w:val="20"/>
                <w:lang w:eastAsia="en-US"/>
              </w:rPr>
              <w:t>safety/wellbeing</w:t>
            </w:r>
            <w:r w:rsidR="48F32F9F" w:rsidRPr="724C26C4">
              <w:rPr>
                <w:rFonts w:asciiTheme="minorHAnsi" w:eastAsiaTheme="minorEastAsia" w:hAnsiTheme="minorHAnsi" w:cstheme="minorBidi"/>
                <w:color w:val="auto"/>
                <w:sz w:val="20"/>
                <w:szCs w:val="20"/>
                <w:lang w:eastAsia="en-US"/>
              </w:rPr>
              <w:t>/professional reputation</w:t>
            </w:r>
            <w:r w:rsidRPr="724C26C4">
              <w:rPr>
                <w:rFonts w:asciiTheme="minorHAnsi" w:eastAsiaTheme="minorEastAsia" w:hAnsiTheme="minorHAnsi" w:cstheme="minorBidi"/>
                <w:color w:val="auto"/>
                <w:sz w:val="20"/>
                <w:szCs w:val="20"/>
                <w:lang w:eastAsia="en-US"/>
              </w:rPr>
              <w:t xml:space="preserve"> of students</w:t>
            </w:r>
            <w:r w:rsidR="4037DF6A" w:rsidRPr="724C26C4">
              <w:rPr>
                <w:rFonts w:asciiTheme="minorHAnsi" w:eastAsiaTheme="minorEastAsia" w:hAnsiTheme="minorHAnsi" w:cstheme="minorBidi"/>
                <w:color w:val="auto"/>
                <w:sz w:val="20"/>
                <w:szCs w:val="20"/>
                <w:lang w:eastAsia="en-US"/>
              </w:rPr>
              <w:t xml:space="preserve">, </w:t>
            </w:r>
            <w:proofErr w:type="gramStart"/>
            <w:r w:rsidRPr="724C26C4">
              <w:rPr>
                <w:rFonts w:asciiTheme="minorHAnsi" w:eastAsiaTheme="minorEastAsia" w:hAnsiTheme="minorHAnsi" w:cstheme="minorBidi"/>
                <w:color w:val="auto"/>
                <w:sz w:val="20"/>
                <w:szCs w:val="20"/>
                <w:lang w:eastAsia="en-US"/>
              </w:rPr>
              <w:t>staff</w:t>
            </w:r>
            <w:proofErr w:type="gramEnd"/>
            <w:r w:rsidRPr="724C26C4">
              <w:rPr>
                <w:rFonts w:asciiTheme="minorHAnsi" w:eastAsiaTheme="minorEastAsia" w:hAnsiTheme="minorHAnsi" w:cstheme="minorBidi"/>
                <w:color w:val="auto"/>
                <w:sz w:val="20"/>
                <w:szCs w:val="20"/>
                <w:lang w:eastAsia="en-US"/>
              </w:rPr>
              <w:t xml:space="preserve"> </w:t>
            </w:r>
            <w:r w:rsidR="4037DF6A" w:rsidRPr="724C26C4">
              <w:rPr>
                <w:rFonts w:asciiTheme="minorHAnsi" w:eastAsiaTheme="minorEastAsia" w:hAnsiTheme="minorHAnsi" w:cstheme="minorBidi"/>
                <w:color w:val="auto"/>
                <w:sz w:val="20"/>
                <w:szCs w:val="20"/>
                <w:lang w:eastAsia="en-US"/>
              </w:rPr>
              <w:t>and visitors</w:t>
            </w:r>
          </w:p>
          <w:p w14:paraId="19CB2BF7" w14:textId="77777777" w:rsidR="006341DF" w:rsidRPr="006341DF" w:rsidRDefault="006341DF" w:rsidP="724C26C4">
            <w:pPr>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Physically assault</w:t>
            </w:r>
            <w:r w:rsidR="4037DF6A" w:rsidRPr="724C26C4">
              <w:rPr>
                <w:rFonts w:asciiTheme="minorHAnsi" w:eastAsiaTheme="minorEastAsia" w:hAnsiTheme="minorHAnsi" w:cstheme="minorBidi"/>
                <w:color w:val="auto"/>
                <w:sz w:val="20"/>
                <w:szCs w:val="20"/>
                <w:lang w:eastAsia="en-US"/>
              </w:rPr>
              <w:t xml:space="preserve">ing </w:t>
            </w:r>
            <w:r w:rsidRPr="724C26C4">
              <w:rPr>
                <w:rFonts w:asciiTheme="minorHAnsi" w:eastAsiaTheme="minorEastAsia" w:hAnsiTheme="minorHAnsi" w:cstheme="minorBidi"/>
                <w:color w:val="auto"/>
                <w:sz w:val="20"/>
                <w:szCs w:val="20"/>
                <w:lang w:eastAsia="en-US"/>
              </w:rPr>
              <w:t>a</w:t>
            </w:r>
            <w:r w:rsidR="4037DF6A" w:rsidRPr="724C26C4">
              <w:rPr>
                <w:rFonts w:asciiTheme="minorHAnsi" w:eastAsiaTheme="minorEastAsia" w:hAnsiTheme="minorHAnsi" w:cstheme="minorBidi"/>
                <w:color w:val="auto"/>
                <w:sz w:val="20"/>
                <w:szCs w:val="20"/>
                <w:lang w:eastAsia="en-US"/>
              </w:rPr>
              <w:t xml:space="preserve"> student, </w:t>
            </w:r>
            <w:r w:rsidRPr="724C26C4">
              <w:rPr>
                <w:rFonts w:asciiTheme="minorHAnsi" w:eastAsiaTheme="minorEastAsia" w:hAnsiTheme="minorHAnsi" w:cstheme="minorBidi"/>
                <w:color w:val="auto"/>
                <w:sz w:val="20"/>
                <w:szCs w:val="20"/>
                <w:lang w:eastAsia="en-US"/>
              </w:rPr>
              <w:t>me</w:t>
            </w:r>
            <w:r w:rsidR="4037DF6A" w:rsidRPr="724C26C4">
              <w:rPr>
                <w:rFonts w:asciiTheme="minorHAnsi" w:eastAsiaTheme="minorEastAsia" w:hAnsiTheme="minorHAnsi" w:cstheme="minorBidi"/>
                <w:color w:val="auto"/>
                <w:sz w:val="20"/>
                <w:szCs w:val="20"/>
                <w:lang w:eastAsia="en-US"/>
              </w:rPr>
              <w:t>mber of staff or a visitor</w:t>
            </w:r>
          </w:p>
          <w:p w14:paraId="226256A8" w14:textId="77777777" w:rsidR="006341DF" w:rsidRPr="006341DF" w:rsidRDefault="006341DF" w:rsidP="724C26C4">
            <w:pPr>
              <w:keepNext/>
              <w:numPr>
                <w:ilvl w:val="0"/>
                <w:numId w:val="28"/>
              </w:numPr>
              <w:spacing w:after="0" w:line="240" w:lineRule="auto"/>
              <w:ind w:left="714" w:right="0" w:hanging="357"/>
              <w:contextualSpacing/>
              <w:jc w:val="left"/>
              <w:rPr>
                <w:rFonts w:asciiTheme="minorHAnsi" w:eastAsiaTheme="minorEastAsia" w:hAnsiTheme="minorHAnsi" w:cstheme="minorBidi"/>
                <w:color w:val="auto"/>
                <w:sz w:val="20"/>
                <w:szCs w:val="20"/>
                <w:lang w:eastAsia="en-US"/>
              </w:rPr>
            </w:pPr>
            <w:r w:rsidRPr="724C26C4">
              <w:rPr>
                <w:rFonts w:asciiTheme="minorHAnsi" w:eastAsiaTheme="minorEastAsia" w:hAnsiTheme="minorHAnsi" w:cstheme="minorBidi"/>
                <w:color w:val="auto"/>
                <w:sz w:val="20"/>
                <w:szCs w:val="20"/>
                <w:lang w:eastAsia="en-US"/>
              </w:rPr>
              <w:t>Abusive (</w:t>
            </w:r>
            <w:r w:rsidR="00B17B65" w:rsidRPr="724C26C4">
              <w:rPr>
                <w:rFonts w:asciiTheme="minorHAnsi" w:eastAsiaTheme="minorEastAsia" w:hAnsiTheme="minorHAnsi" w:cstheme="minorBidi"/>
                <w:color w:val="auto"/>
                <w:sz w:val="20"/>
                <w:szCs w:val="20"/>
                <w:lang w:eastAsia="en-US"/>
              </w:rPr>
              <w:t>p</w:t>
            </w:r>
            <w:r w:rsidRPr="724C26C4">
              <w:rPr>
                <w:rFonts w:asciiTheme="minorHAnsi" w:eastAsiaTheme="minorEastAsia" w:hAnsiTheme="minorHAnsi" w:cstheme="minorBidi"/>
                <w:color w:val="auto"/>
                <w:sz w:val="20"/>
                <w:szCs w:val="20"/>
                <w:lang w:eastAsia="en-US"/>
              </w:rPr>
              <w:t xml:space="preserve">hysical, </w:t>
            </w:r>
            <w:r w:rsidR="00B17B65" w:rsidRPr="724C26C4">
              <w:rPr>
                <w:rFonts w:asciiTheme="minorHAnsi" w:eastAsiaTheme="minorEastAsia" w:hAnsiTheme="minorHAnsi" w:cstheme="minorBidi"/>
                <w:color w:val="auto"/>
                <w:sz w:val="20"/>
                <w:szCs w:val="20"/>
                <w:lang w:eastAsia="en-US"/>
              </w:rPr>
              <w:t>e</w:t>
            </w:r>
            <w:r w:rsidRPr="724C26C4">
              <w:rPr>
                <w:rFonts w:asciiTheme="minorHAnsi" w:eastAsiaTheme="minorEastAsia" w:hAnsiTheme="minorHAnsi" w:cstheme="minorBidi"/>
                <w:color w:val="auto"/>
                <w:sz w:val="20"/>
                <w:szCs w:val="20"/>
                <w:lang w:eastAsia="en-US"/>
              </w:rPr>
              <w:t xml:space="preserve">motional, </w:t>
            </w:r>
            <w:r w:rsidR="00B17B65" w:rsidRPr="724C26C4">
              <w:rPr>
                <w:rFonts w:asciiTheme="minorHAnsi" w:eastAsiaTheme="minorEastAsia" w:hAnsiTheme="minorHAnsi" w:cstheme="minorBidi"/>
                <w:color w:val="auto"/>
                <w:sz w:val="20"/>
                <w:szCs w:val="20"/>
                <w:lang w:eastAsia="en-US"/>
              </w:rPr>
              <w:t>s</w:t>
            </w:r>
            <w:r w:rsidRPr="724C26C4">
              <w:rPr>
                <w:rFonts w:asciiTheme="minorHAnsi" w:eastAsiaTheme="minorEastAsia" w:hAnsiTheme="minorHAnsi" w:cstheme="minorBidi"/>
                <w:color w:val="auto"/>
                <w:sz w:val="20"/>
                <w:szCs w:val="20"/>
                <w:lang w:eastAsia="en-US"/>
              </w:rPr>
              <w:t xml:space="preserve">exual, </w:t>
            </w:r>
            <w:r w:rsidR="005B03C1" w:rsidRPr="724C26C4">
              <w:rPr>
                <w:rFonts w:asciiTheme="minorHAnsi" w:eastAsiaTheme="minorEastAsia" w:hAnsiTheme="minorHAnsi" w:cstheme="minorBidi"/>
                <w:color w:val="auto"/>
                <w:sz w:val="20"/>
                <w:szCs w:val="20"/>
                <w:lang w:eastAsia="en-US"/>
              </w:rPr>
              <w:t xml:space="preserve">financial) </w:t>
            </w:r>
            <w:r w:rsidR="00B17B65" w:rsidRPr="724C26C4">
              <w:rPr>
                <w:rFonts w:asciiTheme="minorHAnsi" w:eastAsiaTheme="minorEastAsia" w:hAnsiTheme="minorHAnsi" w:cstheme="minorBidi"/>
                <w:color w:val="auto"/>
                <w:sz w:val="20"/>
                <w:szCs w:val="20"/>
                <w:lang w:eastAsia="en-US"/>
              </w:rPr>
              <w:t>m</w:t>
            </w:r>
            <w:r w:rsidRPr="724C26C4">
              <w:rPr>
                <w:rFonts w:asciiTheme="minorHAnsi" w:eastAsiaTheme="minorEastAsia" w:hAnsiTheme="minorHAnsi" w:cstheme="minorBidi"/>
                <w:color w:val="auto"/>
                <w:sz w:val="20"/>
                <w:szCs w:val="20"/>
                <w:lang w:eastAsia="en-US"/>
              </w:rPr>
              <w:t>isconduct</w:t>
            </w:r>
            <w:r w:rsidR="4F566666" w:rsidRPr="724C26C4">
              <w:rPr>
                <w:rFonts w:asciiTheme="minorHAnsi" w:eastAsiaTheme="minorEastAsia" w:hAnsiTheme="minorHAnsi" w:cstheme="minorBidi"/>
                <w:color w:val="auto"/>
                <w:sz w:val="20"/>
                <w:szCs w:val="20"/>
                <w:lang w:eastAsia="en-US"/>
              </w:rPr>
              <w:t xml:space="preserve"> or neglect</w:t>
            </w:r>
            <w:r w:rsidR="005B03C1" w:rsidRPr="724C26C4">
              <w:rPr>
                <w:rFonts w:asciiTheme="minorHAnsi" w:eastAsiaTheme="minorEastAsia" w:hAnsiTheme="minorHAnsi" w:cstheme="minorBidi"/>
                <w:color w:val="auto"/>
                <w:sz w:val="20"/>
                <w:szCs w:val="20"/>
                <w:lang w:eastAsia="en-US"/>
              </w:rPr>
              <w:t xml:space="preserve"> or</w:t>
            </w:r>
            <w:r w:rsidR="4F566666" w:rsidRPr="724C26C4">
              <w:rPr>
                <w:rFonts w:asciiTheme="minorHAnsi" w:eastAsiaTheme="minorEastAsia" w:hAnsiTheme="minorHAnsi" w:cstheme="minorBidi"/>
                <w:color w:val="auto"/>
                <w:sz w:val="20"/>
                <w:szCs w:val="20"/>
                <w:lang w:eastAsia="en-US"/>
              </w:rPr>
              <w:t xml:space="preserve"> exploitation</w:t>
            </w:r>
          </w:p>
        </w:tc>
      </w:tr>
    </w:tbl>
    <w:p w14:paraId="5EE0D8D4" w14:textId="14E92C35" w:rsidR="006341DF" w:rsidRPr="00BE1B4F" w:rsidRDefault="003450A2" w:rsidP="001D027D">
      <w:pPr>
        <w:pStyle w:val="Caption"/>
        <w:ind w:left="0" w:firstLine="0"/>
      </w:pPr>
      <w:r>
        <w:t xml:space="preserve">Table showing examples of breaches of the Student Code of Conduct and appropriate disciplinary </w:t>
      </w:r>
      <w:proofErr w:type="gramStart"/>
      <w:r>
        <w:t>sanctions</w:t>
      </w:r>
      <w:proofErr w:type="gramEnd"/>
    </w:p>
    <w:p w14:paraId="44310F2E" w14:textId="77777777" w:rsidR="00BE1B4F" w:rsidRPr="00BE1B4F" w:rsidRDefault="00BE1B4F" w:rsidP="00BE1B4F"/>
    <w:p w14:paraId="29204196" w14:textId="77777777" w:rsidR="0035133A" w:rsidRPr="0035133A" w:rsidRDefault="0035133A" w:rsidP="00AB23D6">
      <w:pPr>
        <w:ind w:left="0" w:firstLine="0"/>
        <w:sectPr w:rsidR="0035133A" w:rsidRPr="0035133A" w:rsidSect="006341DF">
          <w:pgSz w:w="16838" w:h="11906" w:orient="landscape"/>
          <w:pgMar w:top="1440" w:right="1440" w:bottom="1440" w:left="1440" w:header="709" w:footer="709" w:gutter="0"/>
          <w:cols w:space="708"/>
          <w:titlePg/>
          <w:docGrid w:linePitch="360"/>
        </w:sectPr>
      </w:pPr>
    </w:p>
    <w:p w14:paraId="5580E438" w14:textId="77777777" w:rsidR="00BE1B4F" w:rsidRDefault="0096531F" w:rsidP="00C77F8B">
      <w:pPr>
        <w:pStyle w:val="Heading1"/>
      </w:pPr>
      <w:bookmarkStart w:id="31" w:name="_Appendix_B_-"/>
      <w:bookmarkStart w:id="32" w:name="_Toc131772594"/>
      <w:bookmarkEnd w:id="31"/>
      <w:r>
        <w:lastRenderedPageBreak/>
        <w:t>Appendix B</w:t>
      </w:r>
      <w:r w:rsidR="00B17B65">
        <w:t xml:space="preserve"> - </w:t>
      </w:r>
      <w:r>
        <w:t xml:space="preserve">The role of the </w:t>
      </w:r>
      <w:r w:rsidR="00B17B65">
        <w:t xml:space="preserve">Investigating </w:t>
      </w:r>
      <w:r w:rsidR="005B03C1">
        <w:t>Authority</w:t>
      </w:r>
      <w:bookmarkEnd w:id="32"/>
    </w:p>
    <w:p w14:paraId="56F7460C" w14:textId="77777777" w:rsidR="00F03137" w:rsidRPr="00F03137" w:rsidRDefault="00F03137" w:rsidP="0096531F">
      <w:pPr>
        <w:rPr>
          <w:rFonts w:asciiTheme="minorHAnsi" w:hAnsiTheme="minorHAnsi" w:cstheme="minorHAnsi"/>
          <w:sz w:val="16"/>
          <w:szCs w:val="16"/>
        </w:rPr>
      </w:pPr>
    </w:p>
    <w:p w14:paraId="7F8666BE" w14:textId="0DFDA6DE" w:rsidR="0096531F" w:rsidRPr="005B03C1" w:rsidRDefault="0096531F" w:rsidP="0096531F">
      <w:pPr>
        <w:rPr>
          <w:rFonts w:asciiTheme="minorHAnsi" w:hAnsiTheme="minorHAnsi" w:cstheme="minorHAnsi"/>
        </w:rPr>
      </w:pPr>
      <w:r>
        <w:rPr>
          <w:rFonts w:asciiTheme="minorHAnsi" w:hAnsiTheme="minorHAnsi" w:cstheme="minorHAnsi"/>
        </w:rPr>
        <w:t xml:space="preserve">The overarching responsibility of </w:t>
      </w:r>
      <w:r w:rsidR="00B17B65">
        <w:rPr>
          <w:rFonts w:asciiTheme="minorHAnsi" w:hAnsiTheme="minorHAnsi" w:cstheme="minorHAnsi"/>
        </w:rPr>
        <w:t>the</w:t>
      </w:r>
      <w:r>
        <w:rPr>
          <w:rFonts w:asciiTheme="minorHAnsi" w:hAnsiTheme="minorHAnsi" w:cstheme="minorHAnsi"/>
        </w:rPr>
        <w:t xml:space="preserve"> </w:t>
      </w:r>
      <w:r w:rsidR="00A812DD" w:rsidRPr="005B03C1">
        <w:rPr>
          <w:rFonts w:asciiTheme="minorHAnsi" w:hAnsiTheme="minorHAnsi" w:cstheme="minorHAnsi"/>
        </w:rPr>
        <w:t>Investigating Authority</w:t>
      </w:r>
      <w:r w:rsidRPr="005B03C1">
        <w:rPr>
          <w:rFonts w:asciiTheme="minorHAnsi" w:hAnsiTheme="minorHAnsi" w:cstheme="minorHAnsi"/>
        </w:rPr>
        <w:t xml:space="preserve"> is to ensure that the integrity of the investigation process cannot be called into question </w:t>
      </w:r>
      <w:r w:rsidR="00B17B65" w:rsidRPr="005B03C1">
        <w:rPr>
          <w:rFonts w:asciiTheme="minorHAnsi" w:hAnsiTheme="minorHAnsi" w:cstheme="minorHAnsi"/>
        </w:rPr>
        <w:t>in the event of</w:t>
      </w:r>
      <w:r w:rsidRPr="005B03C1">
        <w:rPr>
          <w:rFonts w:asciiTheme="minorHAnsi" w:hAnsiTheme="minorHAnsi" w:cstheme="minorHAnsi"/>
        </w:rPr>
        <w:t xml:space="preserve"> an appeal. </w:t>
      </w:r>
      <w:r w:rsidR="00B17B65" w:rsidRPr="005B03C1">
        <w:rPr>
          <w:rFonts w:asciiTheme="minorHAnsi" w:hAnsiTheme="minorHAnsi" w:cstheme="minorHAnsi"/>
        </w:rPr>
        <w:t xml:space="preserve"> </w:t>
      </w:r>
      <w:r w:rsidRPr="005B03C1">
        <w:rPr>
          <w:rFonts w:asciiTheme="minorHAnsi" w:hAnsiTheme="minorHAnsi" w:cstheme="minorHAnsi"/>
        </w:rPr>
        <w:t xml:space="preserve">The investigation </w:t>
      </w:r>
      <w:r w:rsidR="00B17B65" w:rsidRPr="005B03C1">
        <w:rPr>
          <w:rFonts w:asciiTheme="minorHAnsi" w:hAnsiTheme="minorHAnsi" w:cstheme="minorHAnsi"/>
        </w:rPr>
        <w:t>must</w:t>
      </w:r>
      <w:r w:rsidRPr="005B03C1">
        <w:rPr>
          <w:rFonts w:asciiTheme="minorHAnsi" w:hAnsiTheme="minorHAnsi" w:cstheme="minorHAnsi"/>
        </w:rPr>
        <w:t xml:space="preserve"> be completed as soon as possible following the alleged breach of the </w:t>
      </w:r>
      <w:r w:rsidR="00EA4124" w:rsidRPr="005B03C1">
        <w:rPr>
          <w:rFonts w:asciiTheme="minorHAnsi" w:hAnsiTheme="minorHAnsi" w:cstheme="minorHAnsi"/>
        </w:rPr>
        <w:t>Student Code of Conduct</w:t>
      </w:r>
      <w:r w:rsidRPr="005B03C1">
        <w:rPr>
          <w:rFonts w:asciiTheme="minorHAnsi" w:hAnsiTheme="minorHAnsi" w:cstheme="minorHAnsi"/>
        </w:rPr>
        <w:t>.</w:t>
      </w:r>
    </w:p>
    <w:p w14:paraId="622086C6" w14:textId="77777777" w:rsidR="00B17B65" w:rsidRPr="00F03137" w:rsidRDefault="00B17B65" w:rsidP="0096531F">
      <w:pPr>
        <w:rPr>
          <w:rFonts w:asciiTheme="minorHAnsi" w:hAnsiTheme="minorHAnsi" w:cstheme="minorHAnsi"/>
          <w:b/>
          <w:sz w:val="16"/>
          <w:szCs w:val="16"/>
        </w:rPr>
      </w:pPr>
    </w:p>
    <w:p w14:paraId="14DF4E99" w14:textId="706BBEB8" w:rsidR="0096531F" w:rsidRPr="005B03C1" w:rsidRDefault="00B17B65" w:rsidP="0096531F">
      <w:pPr>
        <w:rPr>
          <w:rFonts w:asciiTheme="minorHAnsi" w:hAnsiTheme="minorHAnsi" w:cstheme="minorHAnsi"/>
        </w:rPr>
      </w:pPr>
      <w:r w:rsidRPr="005B03C1">
        <w:rPr>
          <w:rFonts w:asciiTheme="minorHAnsi" w:hAnsiTheme="minorHAnsi" w:cstheme="minorHAnsi"/>
        </w:rPr>
        <w:t>T</w:t>
      </w:r>
      <w:r w:rsidR="0096531F" w:rsidRPr="005B03C1">
        <w:rPr>
          <w:rFonts w:asciiTheme="minorHAnsi" w:hAnsiTheme="minorHAnsi" w:cstheme="minorHAnsi"/>
        </w:rPr>
        <w:t xml:space="preserve">he </w:t>
      </w:r>
      <w:r w:rsidRPr="005B03C1">
        <w:rPr>
          <w:rFonts w:asciiTheme="minorHAnsi" w:hAnsiTheme="minorHAnsi" w:cstheme="minorHAnsi"/>
        </w:rPr>
        <w:t xml:space="preserve">Investigating </w:t>
      </w:r>
      <w:r w:rsidR="00A812DD" w:rsidRPr="005B03C1">
        <w:rPr>
          <w:rFonts w:asciiTheme="minorHAnsi" w:hAnsiTheme="minorHAnsi" w:cstheme="minorHAnsi"/>
        </w:rPr>
        <w:t>Authority</w:t>
      </w:r>
      <w:r w:rsidR="0096531F" w:rsidRPr="005B03C1">
        <w:rPr>
          <w:rFonts w:asciiTheme="minorHAnsi" w:hAnsiTheme="minorHAnsi" w:cstheme="minorHAnsi"/>
        </w:rPr>
        <w:t xml:space="preserve"> </w:t>
      </w:r>
      <w:r w:rsidRPr="005B03C1">
        <w:rPr>
          <w:rFonts w:asciiTheme="minorHAnsi" w:hAnsiTheme="minorHAnsi" w:cstheme="minorHAnsi"/>
        </w:rPr>
        <w:t>must</w:t>
      </w:r>
      <w:r w:rsidR="0096531F" w:rsidRPr="005B03C1">
        <w:rPr>
          <w:rFonts w:asciiTheme="minorHAnsi" w:hAnsiTheme="minorHAnsi" w:cstheme="minorHAnsi"/>
        </w:rPr>
        <w:t xml:space="preserve"> provide the </w:t>
      </w:r>
      <w:r w:rsidRPr="005B03C1">
        <w:rPr>
          <w:rFonts w:asciiTheme="minorHAnsi" w:hAnsiTheme="minorHAnsi" w:cstheme="minorHAnsi"/>
        </w:rPr>
        <w:t>Disciplinary Authority</w:t>
      </w:r>
      <w:r w:rsidR="0096531F" w:rsidRPr="005B03C1">
        <w:rPr>
          <w:rFonts w:asciiTheme="minorHAnsi" w:hAnsiTheme="minorHAnsi" w:cstheme="minorHAnsi"/>
        </w:rPr>
        <w:t xml:space="preserve"> with a factual report on the </w:t>
      </w:r>
      <w:r w:rsidRPr="005B03C1">
        <w:rPr>
          <w:rFonts w:asciiTheme="minorHAnsi" w:hAnsiTheme="minorHAnsi" w:cstheme="minorHAnsi"/>
        </w:rPr>
        <w:t xml:space="preserve">alleged </w:t>
      </w:r>
      <w:r w:rsidR="0096531F" w:rsidRPr="005B03C1">
        <w:rPr>
          <w:rFonts w:asciiTheme="minorHAnsi" w:hAnsiTheme="minorHAnsi" w:cstheme="minorHAnsi"/>
        </w:rPr>
        <w:t xml:space="preserve">breach of the </w:t>
      </w:r>
      <w:r w:rsidR="00EA4124" w:rsidRPr="005B03C1">
        <w:rPr>
          <w:rFonts w:asciiTheme="minorHAnsi" w:hAnsiTheme="minorHAnsi" w:cstheme="minorHAnsi"/>
        </w:rPr>
        <w:t>Student Code of Conduct</w:t>
      </w:r>
      <w:r w:rsidR="005B03C1">
        <w:rPr>
          <w:rFonts w:asciiTheme="minorHAnsi" w:hAnsiTheme="minorHAnsi" w:cstheme="minorHAnsi"/>
        </w:rPr>
        <w:t xml:space="preserve"> (using </w:t>
      </w:r>
      <w:hyperlink w:anchor="_Appendix_E_-" w:history="1">
        <w:r w:rsidR="005B03C1" w:rsidRPr="000601E7">
          <w:rPr>
            <w:rStyle w:val="Hyperlink"/>
            <w:rFonts w:asciiTheme="minorHAnsi" w:hAnsiTheme="minorHAnsi" w:cstheme="minorHAnsi"/>
          </w:rPr>
          <w:t>Appendix E</w:t>
        </w:r>
      </w:hyperlink>
      <w:r w:rsidR="005B03C1">
        <w:rPr>
          <w:rFonts w:asciiTheme="minorHAnsi" w:hAnsiTheme="minorHAnsi" w:cstheme="minorHAnsi"/>
        </w:rPr>
        <w:t xml:space="preserve"> of this document)</w:t>
      </w:r>
      <w:r w:rsidR="0096531F" w:rsidRPr="005B03C1">
        <w:rPr>
          <w:rFonts w:asciiTheme="minorHAnsi" w:hAnsiTheme="minorHAnsi" w:cstheme="minorHAnsi"/>
        </w:rPr>
        <w:t xml:space="preserve"> and how it c</w:t>
      </w:r>
      <w:r w:rsidRPr="005B03C1">
        <w:rPr>
          <w:rFonts w:asciiTheme="minorHAnsi" w:hAnsiTheme="minorHAnsi" w:cstheme="minorHAnsi"/>
        </w:rPr>
        <w:t>an</w:t>
      </w:r>
      <w:r w:rsidR="0096531F" w:rsidRPr="005B03C1">
        <w:rPr>
          <w:rFonts w:asciiTheme="minorHAnsi" w:hAnsiTheme="minorHAnsi" w:cstheme="minorHAnsi"/>
        </w:rPr>
        <w:t xml:space="preserve"> be attributed to the misconduct of the student under disciplinary investigation. </w:t>
      </w:r>
    </w:p>
    <w:p w14:paraId="55D6EFF0" w14:textId="77777777" w:rsidR="00B17B65" w:rsidRPr="00F03137" w:rsidRDefault="00B17B65" w:rsidP="0096531F">
      <w:pPr>
        <w:rPr>
          <w:rFonts w:asciiTheme="minorHAnsi" w:hAnsiTheme="minorHAnsi" w:cstheme="minorHAnsi"/>
          <w:b/>
          <w:sz w:val="16"/>
          <w:szCs w:val="16"/>
        </w:rPr>
      </w:pPr>
    </w:p>
    <w:p w14:paraId="31BFB869" w14:textId="43C7DD04" w:rsidR="0096531F" w:rsidRPr="005B03C1" w:rsidRDefault="0096531F" w:rsidP="0096531F">
      <w:pPr>
        <w:rPr>
          <w:rFonts w:asciiTheme="minorHAnsi" w:hAnsiTheme="minorHAnsi" w:cstheme="minorHAnsi"/>
        </w:rPr>
      </w:pPr>
      <w:r w:rsidRPr="005B03C1">
        <w:rPr>
          <w:rFonts w:asciiTheme="minorHAnsi" w:hAnsiTheme="minorHAnsi" w:cstheme="minorHAnsi"/>
        </w:rPr>
        <w:t xml:space="preserve">The facts </w:t>
      </w:r>
      <w:r w:rsidR="00B17B65" w:rsidRPr="005B03C1">
        <w:rPr>
          <w:rFonts w:asciiTheme="minorHAnsi" w:hAnsiTheme="minorHAnsi" w:cstheme="minorHAnsi"/>
        </w:rPr>
        <w:t>of</w:t>
      </w:r>
      <w:r w:rsidRPr="005B03C1">
        <w:rPr>
          <w:rFonts w:asciiTheme="minorHAnsi" w:hAnsiTheme="minorHAnsi" w:cstheme="minorHAnsi"/>
        </w:rPr>
        <w:t xml:space="preserve"> the </w:t>
      </w:r>
      <w:r w:rsidR="00B17B65" w:rsidRPr="005B03C1">
        <w:rPr>
          <w:rFonts w:asciiTheme="minorHAnsi" w:hAnsiTheme="minorHAnsi" w:cstheme="minorHAnsi"/>
        </w:rPr>
        <w:t xml:space="preserve">alleged </w:t>
      </w:r>
      <w:r w:rsidRPr="005B03C1">
        <w:rPr>
          <w:rFonts w:asciiTheme="minorHAnsi" w:hAnsiTheme="minorHAnsi" w:cstheme="minorHAnsi"/>
        </w:rPr>
        <w:t xml:space="preserve">breach </w:t>
      </w:r>
      <w:r w:rsidR="00B17B65" w:rsidRPr="005B03C1">
        <w:rPr>
          <w:rFonts w:asciiTheme="minorHAnsi" w:hAnsiTheme="minorHAnsi" w:cstheme="minorHAnsi"/>
        </w:rPr>
        <w:t>must</w:t>
      </w:r>
      <w:r w:rsidRPr="005B03C1">
        <w:rPr>
          <w:rFonts w:asciiTheme="minorHAnsi" w:hAnsiTheme="minorHAnsi" w:cstheme="minorHAnsi"/>
        </w:rPr>
        <w:t xml:space="preserve"> be full</w:t>
      </w:r>
      <w:r w:rsidR="00B17B65" w:rsidRPr="005B03C1">
        <w:rPr>
          <w:rFonts w:asciiTheme="minorHAnsi" w:hAnsiTheme="minorHAnsi" w:cstheme="minorHAnsi"/>
        </w:rPr>
        <w:t>y</w:t>
      </w:r>
      <w:r w:rsidRPr="005B03C1">
        <w:rPr>
          <w:rFonts w:asciiTheme="minorHAnsi" w:hAnsiTheme="minorHAnsi" w:cstheme="minorHAnsi"/>
        </w:rPr>
        <w:t xml:space="preserve"> examined in a systematic and objective manner</w:t>
      </w:r>
      <w:r w:rsidR="00B17B65" w:rsidRPr="005B03C1">
        <w:rPr>
          <w:rFonts w:asciiTheme="minorHAnsi" w:hAnsiTheme="minorHAnsi" w:cstheme="minorHAnsi"/>
        </w:rPr>
        <w:t>.  P</w:t>
      </w:r>
      <w:r w:rsidRPr="005B03C1">
        <w:rPr>
          <w:rFonts w:asciiTheme="minorHAnsi" w:hAnsiTheme="minorHAnsi" w:cstheme="minorHAnsi"/>
        </w:rPr>
        <w:t xml:space="preserve">rofessional judgement </w:t>
      </w:r>
      <w:r w:rsidR="00B17B65" w:rsidRPr="005B03C1">
        <w:rPr>
          <w:rFonts w:asciiTheme="minorHAnsi" w:hAnsiTheme="minorHAnsi" w:cstheme="minorHAnsi"/>
        </w:rPr>
        <w:t>must</w:t>
      </w:r>
      <w:r w:rsidRPr="005B03C1">
        <w:rPr>
          <w:rFonts w:asciiTheme="minorHAnsi" w:hAnsiTheme="minorHAnsi" w:cstheme="minorHAnsi"/>
        </w:rPr>
        <w:t xml:space="preserve"> be used with respect to the scope of the investigation</w:t>
      </w:r>
      <w:r w:rsidR="00B17B65" w:rsidRPr="005B03C1">
        <w:rPr>
          <w:rFonts w:asciiTheme="minorHAnsi" w:hAnsiTheme="minorHAnsi" w:cstheme="minorHAnsi"/>
        </w:rPr>
        <w:t>,</w:t>
      </w:r>
      <w:r w:rsidRPr="005B03C1">
        <w:rPr>
          <w:rFonts w:asciiTheme="minorHAnsi" w:hAnsiTheme="minorHAnsi" w:cstheme="minorHAnsi"/>
        </w:rPr>
        <w:t xml:space="preserve"> in line with the </w:t>
      </w:r>
      <w:r w:rsidR="00F35E65">
        <w:rPr>
          <w:rFonts w:asciiTheme="minorHAnsi" w:hAnsiTheme="minorHAnsi" w:cstheme="minorHAnsi"/>
        </w:rPr>
        <w:t xml:space="preserve">perceived </w:t>
      </w:r>
      <w:r w:rsidRPr="005B03C1">
        <w:rPr>
          <w:rFonts w:asciiTheme="minorHAnsi" w:hAnsiTheme="minorHAnsi" w:cstheme="minorHAnsi"/>
        </w:rPr>
        <w:t>seriousness of the a</w:t>
      </w:r>
      <w:r w:rsidR="00B17B65" w:rsidRPr="005B03C1">
        <w:rPr>
          <w:rFonts w:asciiTheme="minorHAnsi" w:hAnsiTheme="minorHAnsi" w:cstheme="minorHAnsi"/>
        </w:rPr>
        <w:t>lleg</w:t>
      </w:r>
      <w:r w:rsidRPr="005B03C1">
        <w:rPr>
          <w:rFonts w:asciiTheme="minorHAnsi" w:hAnsiTheme="minorHAnsi" w:cstheme="minorHAnsi"/>
        </w:rPr>
        <w:t xml:space="preserve">ed breach of the </w:t>
      </w:r>
      <w:r w:rsidR="00EA4124" w:rsidRPr="005B03C1">
        <w:rPr>
          <w:rFonts w:asciiTheme="minorHAnsi" w:hAnsiTheme="minorHAnsi" w:cstheme="minorHAnsi"/>
        </w:rPr>
        <w:t xml:space="preserve">Code </w:t>
      </w:r>
      <w:r w:rsidRPr="005B03C1">
        <w:rPr>
          <w:rFonts w:asciiTheme="minorHAnsi" w:hAnsiTheme="minorHAnsi" w:cstheme="minorHAnsi"/>
        </w:rPr>
        <w:t xml:space="preserve">and the </w:t>
      </w:r>
      <w:r w:rsidR="00B17B65" w:rsidRPr="005B03C1">
        <w:rPr>
          <w:rFonts w:asciiTheme="minorHAnsi" w:hAnsiTheme="minorHAnsi" w:cstheme="minorHAnsi"/>
        </w:rPr>
        <w:t xml:space="preserve">student’s </w:t>
      </w:r>
      <w:r w:rsidRPr="005B03C1">
        <w:rPr>
          <w:rFonts w:asciiTheme="minorHAnsi" w:hAnsiTheme="minorHAnsi" w:cstheme="minorHAnsi"/>
        </w:rPr>
        <w:t>current</w:t>
      </w:r>
      <w:r w:rsidR="00B17B65" w:rsidRPr="005B03C1">
        <w:rPr>
          <w:rFonts w:asciiTheme="minorHAnsi" w:hAnsiTheme="minorHAnsi" w:cstheme="minorHAnsi"/>
        </w:rPr>
        <w:t xml:space="preserve"> </w:t>
      </w:r>
      <w:r w:rsidRPr="005B03C1">
        <w:rPr>
          <w:rFonts w:asciiTheme="minorHAnsi" w:hAnsiTheme="minorHAnsi" w:cstheme="minorHAnsi"/>
        </w:rPr>
        <w:t xml:space="preserve">level of disciplinary sanction. </w:t>
      </w:r>
    </w:p>
    <w:p w14:paraId="23124F0A" w14:textId="77777777" w:rsidR="00B17B65" w:rsidRPr="00F03137" w:rsidRDefault="00B17B65" w:rsidP="0096531F">
      <w:pPr>
        <w:rPr>
          <w:rFonts w:asciiTheme="minorHAnsi" w:hAnsiTheme="minorHAnsi" w:cstheme="minorHAnsi"/>
          <w:sz w:val="16"/>
          <w:szCs w:val="16"/>
        </w:rPr>
      </w:pPr>
    </w:p>
    <w:p w14:paraId="106F03A2" w14:textId="77777777" w:rsidR="00B17B65" w:rsidRDefault="00B17B65" w:rsidP="0096531F">
      <w:pPr>
        <w:rPr>
          <w:rFonts w:asciiTheme="minorHAnsi" w:hAnsiTheme="minorHAnsi" w:cstheme="minorHAnsi"/>
        </w:rPr>
      </w:pPr>
      <w:r w:rsidRPr="005B03C1">
        <w:rPr>
          <w:rFonts w:asciiTheme="minorHAnsi" w:hAnsiTheme="minorHAnsi" w:cstheme="minorHAnsi"/>
        </w:rPr>
        <w:t xml:space="preserve">The Investigating </w:t>
      </w:r>
      <w:r w:rsidR="00A812DD" w:rsidRPr="005B03C1">
        <w:rPr>
          <w:rFonts w:asciiTheme="minorHAnsi" w:hAnsiTheme="minorHAnsi" w:cstheme="minorHAnsi"/>
        </w:rPr>
        <w:t>Authority</w:t>
      </w:r>
      <w:r w:rsidRPr="005B03C1">
        <w:rPr>
          <w:rFonts w:asciiTheme="minorHAnsi" w:hAnsiTheme="minorHAnsi" w:cstheme="minorHAnsi"/>
        </w:rPr>
        <w:t xml:space="preserve"> must:</w:t>
      </w:r>
    </w:p>
    <w:p w14:paraId="0DEB1EE5" w14:textId="77777777" w:rsidR="00D34353" w:rsidRPr="00F03137" w:rsidRDefault="00D34353" w:rsidP="0096531F">
      <w:pPr>
        <w:rPr>
          <w:rFonts w:asciiTheme="minorHAnsi" w:hAnsiTheme="minorHAnsi" w:cstheme="minorHAnsi"/>
          <w:b/>
          <w:sz w:val="16"/>
          <w:szCs w:val="16"/>
        </w:rPr>
      </w:pPr>
    </w:p>
    <w:p w14:paraId="100CDDC8" w14:textId="77777777" w:rsidR="0096531F" w:rsidRDefault="0096531F" w:rsidP="0096531F">
      <w:pPr>
        <w:pStyle w:val="ListParagraph"/>
        <w:numPr>
          <w:ilvl w:val="0"/>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Determine the </w:t>
      </w:r>
      <w:r w:rsidR="0015665D">
        <w:rPr>
          <w:rFonts w:asciiTheme="minorHAnsi" w:hAnsiTheme="minorHAnsi" w:cstheme="minorHAnsi"/>
          <w:sz w:val="22"/>
          <w:szCs w:val="22"/>
        </w:rPr>
        <w:t xml:space="preserve">alleged </w:t>
      </w:r>
      <w:r>
        <w:rPr>
          <w:rFonts w:asciiTheme="minorHAnsi" w:hAnsiTheme="minorHAnsi" w:cstheme="minorHAnsi"/>
          <w:sz w:val="22"/>
          <w:szCs w:val="22"/>
        </w:rPr>
        <w:t xml:space="preserve">breaches of the </w:t>
      </w:r>
      <w:r w:rsidR="00EA4124">
        <w:rPr>
          <w:rFonts w:asciiTheme="minorHAnsi" w:hAnsiTheme="minorHAnsi" w:cstheme="minorHAnsi"/>
          <w:sz w:val="22"/>
          <w:szCs w:val="22"/>
        </w:rPr>
        <w:t>Student Code of Conduct</w:t>
      </w:r>
      <w:r>
        <w:rPr>
          <w:rFonts w:asciiTheme="minorHAnsi" w:hAnsiTheme="minorHAnsi" w:cstheme="minorHAnsi"/>
          <w:sz w:val="22"/>
          <w:szCs w:val="22"/>
        </w:rPr>
        <w:t>, bearing in mind that one incident could in</w:t>
      </w:r>
      <w:r w:rsidR="00B17B65">
        <w:rPr>
          <w:rFonts w:asciiTheme="minorHAnsi" w:hAnsiTheme="minorHAnsi" w:cstheme="minorHAnsi"/>
          <w:sz w:val="22"/>
          <w:szCs w:val="22"/>
        </w:rPr>
        <w:t>volve</w:t>
      </w:r>
      <w:r>
        <w:rPr>
          <w:rFonts w:asciiTheme="minorHAnsi" w:hAnsiTheme="minorHAnsi" w:cstheme="minorHAnsi"/>
          <w:sz w:val="22"/>
          <w:szCs w:val="22"/>
        </w:rPr>
        <w:t xml:space="preserve"> several </w:t>
      </w:r>
      <w:r w:rsidR="0015665D">
        <w:rPr>
          <w:rFonts w:asciiTheme="minorHAnsi" w:hAnsiTheme="minorHAnsi" w:cstheme="minorHAnsi"/>
          <w:sz w:val="22"/>
          <w:szCs w:val="22"/>
        </w:rPr>
        <w:t>elements</w:t>
      </w:r>
      <w:r>
        <w:rPr>
          <w:rFonts w:asciiTheme="minorHAnsi" w:hAnsiTheme="minorHAnsi" w:cstheme="minorHAnsi"/>
          <w:sz w:val="22"/>
          <w:szCs w:val="22"/>
        </w:rPr>
        <w:t xml:space="preserve"> of the </w:t>
      </w:r>
      <w:proofErr w:type="gramStart"/>
      <w:r w:rsidR="00EA4124">
        <w:rPr>
          <w:rFonts w:asciiTheme="minorHAnsi" w:hAnsiTheme="minorHAnsi" w:cstheme="minorHAnsi"/>
          <w:sz w:val="22"/>
          <w:szCs w:val="22"/>
        </w:rPr>
        <w:t>Code</w:t>
      </w:r>
      <w:proofErr w:type="gramEnd"/>
      <w:r>
        <w:rPr>
          <w:rFonts w:asciiTheme="minorHAnsi" w:hAnsiTheme="minorHAnsi" w:cstheme="minorHAnsi"/>
          <w:sz w:val="22"/>
          <w:szCs w:val="22"/>
        </w:rPr>
        <w:t xml:space="preserve"> </w:t>
      </w:r>
    </w:p>
    <w:p w14:paraId="58A50A09" w14:textId="775F55F1" w:rsidR="0096531F" w:rsidRPr="0015665D" w:rsidRDefault="0096531F" w:rsidP="0015665D">
      <w:pPr>
        <w:pStyle w:val="ListParagraph"/>
        <w:numPr>
          <w:ilvl w:val="0"/>
          <w:numId w:val="37"/>
        </w:numPr>
        <w:spacing w:after="200" w:line="276" w:lineRule="auto"/>
        <w:jc w:val="both"/>
        <w:rPr>
          <w:rFonts w:asciiTheme="minorHAnsi" w:hAnsiTheme="minorHAnsi" w:cstheme="minorHAnsi"/>
          <w:b/>
          <w:sz w:val="22"/>
          <w:szCs w:val="22"/>
        </w:rPr>
      </w:pPr>
      <w:r w:rsidRPr="0015665D">
        <w:rPr>
          <w:rFonts w:asciiTheme="minorHAnsi" w:hAnsiTheme="minorHAnsi" w:cstheme="minorHAnsi"/>
          <w:sz w:val="22"/>
          <w:szCs w:val="22"/>
        </w:rPr>
        <w:t>Determine the exact nature of the allegation</w:t>
      </w:r>
      <w:r w:rsidR="0015665D" w:rsidRPr="0015665D">
        <w:rPr>
          <w:rFonts w:asciiTheme="minorHAnsi" w:hAnsiTheme="minorHAnsi" w:cstheme="minorHAnsi"/>
          <w:sz w:val="22"/>
          <w:szCs w:val="22"/>
        </w:rPr>
        <w:t xml:space="preserve">, </w:t>
      </w:r>
      <w:proofErr w:type="gramStart"/>
      <w:r w:rsidR="0015665D">
        <w:rPr>
          <w:rFonts w:asciiTheme="minorHAnsi" w:hAnsiTheme="minorHAnsi" w:cstheme="minorHAnsi"/>
          <w:sz w:val="22"/>
          <w:szCs w:val="22"/>
        </w:rPr>
        <w:t>e</w:t>
      </w:r>
      <w:r w:rsidRPr="0015665D">
        <w:rPr>
          <w:rFonts w:asciiTheme="minorHAnsi" w:hAnsiTheme="minorHAnsi" w:cstheme="minorHAnsi"/>
          <w:sz w:val="22"/>
          <w:szCs w:val="22"/>
        </w:rPr>
        <w:t>.g.</w:t>
      </w:r>
      <w:proofErr w:type="gramEnd"/>
      <w:r w:rsidRPr="0015665D">
        <w:rPr>
          <w:rFonts w:asciiTheme="minorHAnsi" w:hAnsiTheme="minorHAnsi" w:cstheme="minorHAnsi"/>
          <w:sz w:val="22"/>
          <w:szCs w:val="22"/>
        </w:rPr>
        <w:t xml:space="preserve"> the student is alleged </w:t>
      </w:r>
      <w:r w:rsidR="0015665D">
        <w:rPr>
          <w:rFonts w:asciiTheme="minorHAnsi" w:hAnsiTheme="minorHAnsi" w:cstheme="minorHAnsi"/>
          <w:sz w:val="22"/>
          <w:szCs w:val="22"/>
        </w:rPr>
        <w:t xml:space="preserve">by A </w:t>
      </w:r>
      <w:r w:rsidRPr="0015665D">
        <w:rPr>
          <w:rFonts w:asciiTheme="minorHAnsi" w:hAnsiTheme="minorHAnsi" w:cstheme="minorHAnsi"/>
          <w:sz w:val="22"/>
          <w:szCs w:val="22"/>
        </w:rPr>
        <w:t>to have done X</w:t>
      </w:r>
      <w:r w:rsidR="00EF54A4" w:rsidRPr="0015665D">
        <w:rPr>
          <w:rFonts w:asciiTheme="minorHAnsi" w:hAnsiTheme="minorHAnsi" w:cstheme="minorHAnsi"/>
          <w:sz w:val="22"/>
          <w:szCs w:val="22"/>
        </w:rPr>
        <w:t>,</w:t>
      </w:r>
      <w:r w:rsidRPr="0015665D">
        <w:rPr>
          <w:rFonts w:asciiTheme="minorHAnsi" w:hAnsiTheme="minorHAnsi" w:cstheme="minorHAnsi"/>
          <w:sz w:val="22"/>
          <w:szCs w:val="22"/>
        </w:rPr>
        <w:t xml:space="preserve"> Y and Z</w:t>
      </w:r>
      <w:r w:rsidR="00A22DFE">
        <w:rPr>
          <w:rFonts w:asciiTheme="minorHAnsi" w:hAnsiTheme="minorHAnsi" w:cstheme="minorHAnsi"/>
          <w:sz w:val="22"/>
          <w:szCs w:val="22"/>
        </w:rPr>
        <w:t xml:space="preserve"> using the template at </w:t>
      </w:r>
      <w:hyperlink w:anchor="_Appendix_E_-" w:history="1">
        <w:r w:rsidR="00A22DFE" w:rsidRPr="009257E5">
          <w:rPr>
            <w:rStyle w:val="Hyperlink"/>
            <w:rFonts w:asciiTheme="minorHAnsi" w:hAnsiTheme="minorHAnsi" w:cstheme="minorHAnsi"/>
            <w:sz w:val="22"/>
            <w:szCs w:val="22"/>
          </w:rPr>
          <w:t>Appendix E</w:t>
        </w:r>
      </w:hyperlink>
    </w:p>
    <w:p w14:paraId="4E7EE6F1" w14:textId="77777777" w:rsidR="0096531F" w:rsidRDefault="0096531F" w:rsidP="0096531F">
      <w:pPr>
        <w:pStyle w:val="ListParagraph"/>
        <w:numPr>
          <w:ilvl w:val="0"/>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Determine a timeline of </w:t>
      </w:r>
      <w:proofErr w:type="gramStart"/>
      <w:r>
        <w:rPr>
          <w:rFonts w:asciiTheme="minorHAnsi" w:hAnsiTheme="minorHAnsi" w:cstheme="minorHAnsi"/>
          <w:sz w:val="22"/>
          <w:szCs w:val="22"/>
        </w:rPr>
        <w:t>events</w:t>
      </w:r>
      <w:proofErr w:type="gramEnd"/>
    </w:p>
    <w:p w14:paraId="756E8610" w14:textId="77777777" w:rsidR="0096531F" w:rsidRDefault="0096531F" w:rsidP="0096531F">
      <w:pPr>
        <w:pStyle w:val="ListParagraph"/>
        <w:numPr>
          <w:ilvl w:val="0"/>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Determine who will be able </w:t>
      </w:r>
      <w:r w:rsidR="0015665D">
        <w:rPr>
          <w:rFonts w:asciiTheme="minorHAnsi" w:hAnsiTheme="minorHAnsi" w:cstheme="minorHAnsi"/>
          <w:sz w:val="22"/>
          <w:szCs w:val="22"/>
        </w:rPr>
        <w:t xml:space="preserve">make a statement </w:t>
      </w:r>
      <w:r>
        <w:rPr>
          <w:rFonts w:asciiTheme="minorHAnsi" w:hAnsiTheme="minorHAnsi" w:cstheme="minorHAnsi"/>
          <w:sz w:val="22"/>
          <w:szCs w:val="22"/>
        </w:rPr>
        <w:t>to con</w:t>
      </w:r>
      <w:r w:rsidR="0015665D">
        <w:rPr>
          <w:rFonts w:asciiTheme="minorHAnsi" w:hAnsiTheme="minorHAnsi" w:cstheme="minorHAnsi"/>
          <w:sz w:val="22"/>
          <w:szCs w:val="22"/>
        </w:rPr>
        <w:t xml:space="preserve">firm or refute the </w:t>
      </w:r>
      <w:proofErr w:type="gramStart"/>
      <w:r w:rsidR="0015665D">
        <w:rPr>
          <w:rFonts w:asciiTheme="minorHAnsi" w:hAnsiTheme="minorHAnsi" w:cstheme="minorHAnsi"/>
          <w:sz w:val="22"/>
          <w:szCs w:val="22"/>
        </w:rPr>
        <w:t>allegation</w:t>
      </w:r>
      <w:proofErr w:type="gramEnd"/>
    </w:p>
    <w:p w14:paraId="2C19FDD6" w14:textId="3B2DEC83" w:rsidR="0096531F" w:rsidRPr="00F03137"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Make a list</w:t>
      </w:r>
      <w:r w:rsidR="0015665D">
        <w:rPr>
          <w:rFonts w:asciiTheme="minorHAnsi" w:hAnsiTheme="minorHAnsi" w:cstheme="minorHAnsi"/>
          <w:sz w:val="22"/>
          <w:szCs w:val="22"/>
        </w:rPr>
        <w:t xml:space="preserve"> of those people, including</w:t>
      </w:r>
      <w:r>
        <w:rPr>
          <w:rFonts w:asciiTheme="minorHAnsi" w:hAnsiTheme="minorHAnsi" w:cstheme="minorHAnsi"/>
          <w:sz w:val="22"/>
          <w:szCs w:val="22"/>
        </w:rPr>
        <w:t xml:space="preserve"> the student who is accused of </w:t>
      </w:r>
      <w:proofErr w:type="gramStart"/>
      <w:r>
        <w:rPr>
          <w:rFonts w:asciiTheme="minorHAnsi" w:hAnsiTheme="minorHAnsi" w:cstheme="minorHAnsi"/>
          <w:sz w:val="22"/>
          <w:szCs w:val="22"/>
        </w:rPr>
        <w:t>misconduct</w:t>
      </w:r>
      <w:proofErr w:type="gramEnd"/>
    </w:p>
    <w:p w14:paraId="6BD73002" w14:textId="537C9234" w:rsidR="00F03137" w:rsidRDefault="00F03137" w:rsidP="00F03137">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Invite them to a s</w:t>
      </w:r>
      <w:r w:rsidRPr="00F03137">
        <w:rPr>
          <w:rFonts w:asciiTheme="minorHAnsi" w:hAnsiTheme="minorHAnsi" w:cstheme="minorHAnsi"/>
          <w:sz w:val="22"/>
          <w:szCs w:val="22"/>
        </w:rPr>
        <w:t xml:space="preserve">tudent </w:t>
      </w:r>
      <w:r>
        <w:rPr>
          <w:rFonts w:asciiTheme="minorHAnsi" w:hAnsiTheme="minorHAnsi" w:cstheme="minorHAnsi"/>
          <w:sz w:val="22"/>
          <w:szCs w:val="22"/>
        </w:rPr>
        <w:t>d</w:t>
      </w:r>
      <w:r w:rsidRPr="00F03137">
        <w:rPr>
          <w:rFonts w:asciiTheme="minorHAnsi" w:hAnsiTheme="minorHAnsi" w:cstheme="minorHAnsi"/>
          <w:sz w:val="22"/>
          <w:szCs w:val="22"/>
        </w:rPr>
        <w:t xml:space="preserve">isciplinary </w:t>
      </w:r>
      <w:r>
        <w:rPr>
          <w:rFonts w:asciiTheme="minorHAnsi" w:hAnsiTheme="minorHAnsi" w:cstheme="minorHAnsi"/>
          <w:sz w:val="22"/>
          <w:szCs w:val="22"/>
        </w:rPr>
        <w:t>i</w:t>
      </w:r>
      <w:r w:rsidRPr="00F03137">
        <w:rPr>
          <w:rFonts w:asciiTheme="minorHAnsi" w:hAnsiTheme="minorHAnsi" w:cstheme="minorHAnsi"/>
          <w:sz w:val="22"/>
          <w:szCs w:val="22"/>
        </w:rPr>
        <w:t xml:space="preserve">nvestigation </w:t>
      </w:r>
      <w:proofErr w:type="gramStart"/>
      <w:r>
        <w:rPr>
          <w:rFonts w:asciiTheme="minorHAnsi" w:hAnsiTheme="minorHAnsi" w:cstheme="minorHAnsi"/>
          <w:sz w:val="22"/>
          <w:szCs w:val="22"/>
        </w:rPr>
        <w:t>m</w:t>
      </w:r>
      <w:r w:rsidRPr="00F03137">
        <w:rPr>
          <w:rFonts w:asciiTheme="minorHAnsi" w:hAnsiTheme="minorHAnsi" w:cstheme="minorHAnsi"/>
          <w:sz w:val="22"/>
          <w:szCs w:val="22"/>
        </w:rPr>
        <w:t>eeting</w:t>
      </w:r>
      <w:proofErr w:type="gramEnd"/>
    </w:p>
    <w:p w14:paraId="7C2BD57A" w14:textId="77777777" w:rsidR="0096531F"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Interview them</w:t>
      </w:r>
      <w:r w:rsidR="00D34353">
        <w:rPr>
          <w:rFonts w:asciiTheme="minorHAnsi" w:hAnsiTheme="minorHAnsi" w:cstheme="minorHAnsi"/>
          <w:sz w:val="22"/>
          <w:szCs w:val="22"/>
        </w:rPr>
        <w:t xml:space="preserve"> separately</w:t>
      </w:r>
      <w:r w:rsidR="0015665D">
        <w:rPr>
          <w:rFonts w:asciiTheme="minorHAnsi" w:hAnsiTheme="minorHAnsi" w:cstheme="minorHAnsi"/>
          <w:sz w:val="22"/>
          <w:szCs w:val="22"/>
        </w:rPr>
        <w:t xml:space="preserve">.  Open the interview </w:t>
      </w:r>
      <w:r>
        <w:rPr>
          <w:rFonts w:asciiTheme="minorHAnsi" w:hAnsiTheme="minorHAnsi" w:cstheme="minorHAnsi"/>
          <w:sz w:val="22"/>
          <w:szCs w:val="22"/>
        </w:rPr>
        <w:t xml:space="preserve">by advising them why they are </w:t>
      </w:r>
      <w:r w:rsidR="00161533">
        <w:rPr>
          <w:rFonts w:asciiTheme="minorHAnsi" w:hAnsiTheme="minorHAnsi" w:cstheme="minorHAnsi"/>
          <w:sz w:val="22"/>
          <w:szCs w:val="22"/>
        </w:rPr>
        <w:t>t</w:t>
      </w:r>
      <w:r>
        <w:rPr>
          <w:rFonts w:asciiTheme="minorHAnsi" w:hAnsiTheme="minorHAnsi" w:cstheme="minorHAnsi"/>
          <w:sz w:val="22"/>
          <w:szCs w:val="22"/>
        </w:rPr>
        <w:t>here:</w:t>
      </w:r>
    </w:p>
    <w:p w14:paraId="38A9A840" w14:textId="77777777" w:rsidR="0096531F" w:rsidRDefault="0096531F" w:rsidP="0096531F">
      <w:pPr>
        <w:pStyle w:val="ListParagraph"/>
        <w:numPr>
          <w:ilvl w:val="2"/>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You are here because </w:t>
      </w:r>
      <w:r w:rsidR="0015665D">
        <w:rPr>
          <w:rFonts w:asciiTheme="minorHAnsi" w:hAnsiTheme="minorHAnsi" w:cstheme="minorHAnsi"/>
          <w:sz w:val="22"/>
          <w:szCs w:val="22"/>
        </w:rPr>
        <w:t xml:space="preserve">you are </w:t>
      </w:r>
      <w:r>
        <w:rPr>
          <w:rFonts w:asciiTheme="minorHAnsi" w:hAnsiTheme="minorHAnsi" w:cstheme="minorHAnsi"/>
          <w:sz w:val="22"/>
          <w:szCs w:val="22"/>
        </w:rPr>
        <w:t xml:space="preserve">alleged </w:t>
      </w:r>
      <w:r w:rsidR="0015665D">
        <w:rPr>
          <w:rFonts w:asciiTheme="minorHAnsi" w:hAnsiTheme="minorHAnsi" w:cstheme="minorHAnsi"/>
          <w:sz w:val="22"/>
          <w:szCs w:val="22"/>
        </w:rPr>
        <w:t xml:space="preserve">to </w:t>
      </w:r>
      <w:r>
        <w:rPr>
          <w:rFonts w:asciiTheme="minorHAnsi" w:hAnsiTheme="minorHAnsi" w:cstheme="minorHAnsi"/>
          <w:sz w:val="22"/>
          <w:szCs w:val="22"/>
        </w:rPr>
        <w:t>have br</w:t>
      </w:r>
      <w:r w:rsidR="0015665D">
        <w:rPr>
          <w:rFonts w:asciiTheme="minorHAnsi" w:hAnsiTheme="minorHAnsi" w:cstheme="minorHAnsi"/>
          <w:sz w:val="22"/>
          <w:szCs w:val="22"/>
        </w:rPr>
        <w:t>eached</w:t>
      </w:r>
      <w:r>
        <w:rPr>
          <w:rFonts w:asciiTheme="minorHAnsi" w:hAnsiTheme="minorHAnsi" w:cstheme="minorHAnsi"/>
          <w:sz w:val="22"/>
          <w:szCs w:val="22"/>
        </w:rPr>
        <w:t xml:space="preserve"> the </w:t>
      </w:r>
      <w:r w:rsidR="00EA4124">
        <w:rPr>
          <w:rFonts w:asciiTheme="minorHAnsi" w:hAnsiTheme="minorHAnsi" w:cstheme="minorHAnsi"/>
          <w:sz w:val="22"/>
          <w:szCs w:val="22"/>
        </w:rPr>
        <w:t>Student Code of Conduct</w:t>
      </w:r>
    </w:p>
    <w:p w14:paraId="5FA86DB3" w14:textId="77777777" w:rsidR="0096531F" w:rsidRPr="004F2497" w:rsidRDefault="0096531F" w:rsidP="0096531F">
      <w:pPr>
        <w:pStyle w:val="ListParagraph"/>
        <w:numPr>
          <w:ilvl w:val="2"/>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You are here because you are a witness to an alleged breach of the </w:t>
      </w:r>
      <w:r w:rsidR="00EA4124">
        <w:rPr>
          <w:rFonts w:asciiTheme="minorHAnsi" w:hAnsiTheme="minorHAnsi" w:cstheme="minorHAnsi"/>
          <w:sz w:val="22"/>
          <w:szCs w:val="22"/>
        </w:rPr>
        <w:t>Student Code of Conduct</w:t>
      </w:r>
      <w:r>
        <w:rPr>
          <w:rFonts w:asciiTheme="minorHAnsi" w:hAnsiTheme="minorHAnsi" w:cstheme="minorHAnsi"/>
          <w:sz w:val="22"/>
          <w:szCs w:val="22"/>
        </w:rPr>
        <w:t xml:space="preserve"> </w:t>
      </w:r>
    </w:p>
    <w:p w14:paraId="5B854CAF" w14:textId="77777777" w:rsidR="0096531F"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Read out the </w:t>
      </w:r>
      <w:r w:rsidR="00161533">
        <w:rPr>
          <w:rFonts w:asciiTheme="minorHAnsi" w:hAnsiTheme="minorHAnsi" w:cstheme="minorHAnsi"/>
          <w:sz w:val="22"/>
          <w:szCs w:val="22"/>
        </w:rPr>
        <w:t xml:space="preserve">alleged </w:t>
      </w:r>
      <w:r>
        <w:rPr>
          <w:rFonts w:asciiTheme="minorHAnsi" w:hAnsiTheme="minorHAnsi" w:cstheme="minorHAnsi"/>
          <w:sz w:val="22"/>
          <w:szCs w:val="22"/>
        </w:rPr>
        <w:t>breach</w:t>
      </w:r>
      <w:r w:rsidR="00161533">
        <w:rPr>
          <w:rFonts w:asciiTheme="minorHAnsi" w:hAnsiTheme="minorHAnsi" w:cstheme="minorHAnsi"/>
          <w:sz w:val="22"/>
          <w:szCs w:val="22"/>
        </w:rPr>
        <w:t>(</w:t>
      </w:r>
      <w:r>
        <w:rPr>
          <w:rFonts w:asciiTheme="minorHAnsi" w:hAnsiTheme="minorHAnsi" w:cstheme="minorHAnsi"/>
          <w:sz w:val="22"/>
          <w:szCs w:val="22"/>
        </w:rPr>
        <w:t>es</w:t>
      </w:r>
      <w:r w:rsidR="00161533">
        <w:rPr>
          <w:rFonts w:asciiTheme="minorHAnsi" w:hAnsiTheme="minorHAnsi" w:cstheme="minorHAnsi"/>
          <w:sz w:val="22"/>
          <w:szCs w:val="22"/>
        </w:rPr>
        <w:t>)</w:t>
      </w:r>
      <w:r>
        <w:rPr>
          <w:rFonts w:asciiTheme="minorHAnsi" w:hAnsiTheme="minorHAnsi" w:cstheme="minorHAnsi"/>
          <w:sz w:val="22"/>
          <w:szCs w:val="22"/>
        </w:rPr>
        <w:t xml:space="preserve"> of the </w:t>
      </w:r>
      <w:r w:rsidR="00EA4124">
        <w:rPr>
          <w:rFonts w:asciiTheme="minorHAnsi" w:hAnsiTheme="minorHAnsi" w:cstheme="minorHAnsi"/>
          <w:sz w:val="22"/>
          <w:szCs w:val="22"/>
        </w:rPr>
        <w:t xml:space="preserve">Code </w:t>
      </w:r>
      <w:r>
        <w:rPr>
          <w:rFonts w:asciiTheme="minorHAnsi" w:hAnsiTheme="minorHAnsi" w:cstheme="minorHAnsi"/>
          <w:sz w:val="22"/>
          <w:szCs w:val="22"/>
        </w:rPr>
        <w:t>and the exact nature of the allegations being made.</w:t>
      </w:r>
      <w:r w:rsidR="00161533">
        <w:rPr>
          <w:rFonts w:asciiTheme="minorHAnsi" w:hAnsiTheme="minorHAnsi" w:cstheme="minorHAnsi"/>
          <w:sz w:val="22"/>
          <w:szCs w:val="22"/>
        </w:rPr>
        <w:t xml:space="preserve">  A</w:t>
      </w:r>
      <w:r>
        <w:rPr>
          <w:rFonts w:asciiTheme="minorHAnsi" w:hAnsiTheme="minorHAnsi" w:cstheme="minorHAnsi"/>
          <w:sz w:val="22"/>
          <w:szCs w:val="22"/>
        </w:rPr>
        <w:t xml:space="preserve">sk them to explain in their own words what happened from their perspective. </w:t>
      </w:r>
      <w:r w:rsidR="00161533">
        <w:rPr>
          <w:rFonts w:asciiTheme="minorHAnsi" w:hAnsiTheme="minorHAnsi" w:cstheme="minorHAnsi"/>
          <w:sz w:val="22"/>
          <w:szCs w:val="22"/>
        </w:rPr>
        <w:t xml:space="preserve"> </w:t>
      </w:r>
      <w:r>
        <w:rPr>
          <w:rFonts w:asciiTheme="minorHAnsi" w:hAnsiTheme="minorHAnsi" w:cstheme="minorHAnsi"/>
          <w:sz w:val="22"/>
          <w:szCs w:val="22"/>
        </w:rPr>
        <w:t>Do not allow them to deviate from</w:t>
      </w:r>
      <w:r w:rsidR="00161533">
        <w:rPr>
          <w:rFonts w:asciiTheme="minorHAnsi" w:hAnsiTheme="minorHAnsi" w:cstheme="minorHAnsi"/>
          <w:sz w:val="22"/>
          <w:szCs w:val="22"/>
        </w:rPr>
        <w:t xml:space="preserve"> the issue under </w:t>
      </w:r>
      <w:proofErr w:type="gramStart"/>
      <w:r w:rsidR="00161533">
        <w:rPr>
          <w:rFonts w:asciiTheme="minorHAnsi" w:hAnsiTheme="minorHAnsi" w:cstheme="minorHAnsi"/>
          <w:sz w:val="22"/>
          <w:szCs w:val="22"/>
        </w:rPr>
        <w:t>investigation</w:t>
      </w:r>
      <w:proofErr w:type="gramEnd"/>
    </w:p>
    <w:p w14:paraId="23DBBB8E" w14:textId="77777777" w:rsidR="0096531F"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Record their response </w:t>
      </w:r>
      <w:r w:rsidR="00AA787F">
        <w:rPr>
          <w:rFonts w:asciiTheme="minorHAnsi" w:hAnsiTheme="minorHAnsi" w:cstheme="minorHAnsi"/>
          <w:sz w:val="22"/>
          <w:szCs w:val="22"/>
        </w:rPr>
        <w:t>(</w:t>
      </w:r>
      <w:r>
        <w:rPr>
          <w:rFonts w:asciiTheme="minorHAnsi" w:hAnsiTheme="minorHAnsi" w:cstheme="minorHAnsi"/>
          <w:sz w:val="22"/>
          <w:szCs w:val="22"/>
        </w:rPr>
        <w:t>or have a note taker do it for you)</w:t>
      </w:r>
    </w:p>
    <w:p w14:paraId="3FB6F23B" w14:textId="77777777" w:rsidR="00D34353" w:rsidRPr="00D34353"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Read their response back to them</w:t>
      </w:r>
      <w:r w:rsidR="00161533">
        <w:rPr>
          <w:rFonts w:asciiTheme="minorHAnsi" w:hAnsiTheme="minorHAnsi" w:cstheme="minorHAnsi"/>
          <w:sz w:val="22"/>
          <w:szCs w:val="22"/>
        </w:rPr>
        <w:t>.  I</w:t>
      </w:r>
      <w:r>
        <w:rPr>
          <w:rFonts w:asciiTheme="minorHAnsi" w:hAnsiTheme="minorHAnsi" w:cstheme="minorHAnsi"/>
          <w:sz w:val="22"/>
          <w:szCs w:val="22"/>
        </w:rPr>
        <w:t xml:space="preserve">f their statement </w:t>
      </w:r>
      <w:r w:rsidR="00161533">
        <w:rPr>
          <w:rFonts w:asciiTheme="minorHAnsi" w:hAnsiTheme="minorHAnsi" w:cstheme="minorHAnsi"/>
          <w:sz w:val="22"/>
          <w:szCs w:val="22"/>
        </w:rPr>
        <w:t xml:space="preserve">is contrary to </w:t>
      </w:r>
      <w:r>
        <w:rPr>
          <w:rFonts w:asciiTheme="minorHAnsi" w:hAnsiTheme="minorHAnsi" w:cstheme="minorHAnsi"/>
          <w:sz w:val="22"/>
          <w:szCs w:val="22"/>
        </w:rPr>
        <w:t>other statements</w:t>
      </w:r>
      <w:r w:rsidR="00161533">
        <w:rPr>
          <w:rFonts w:asciiTheme="minorHAnsi" w:hAnsiTheme="minorHAnsi" w:cstheme="minorHAnsi"/>
          <w:sz w:val="22"/>
          <w:szCs w:val="22"/>
        </w:rPr>
        <w:t>, a</w:t>
      </w:r>
      <w:r>
        <w:rPr>
          <w:rFonts w:asciiTheme="minorHAnsi" w:hAnsiTheme="minorHAnsi" w:cstheme="minorHAnsi"/>
          <w:sz w:val="22"/>
          <w:szCs w:val="22"/>
        </w:rPr>
        <w:t>dvise</w:t>
      </w:r>
      <w:r w:rsidR="00161533">
        <w:rPr>
          <w:rFonts w:asciiTheme="minorHAnsi" w:hAnsiTheme="minorHAnsi" w:cstheme="minorHAnsi"/>
          <w:sz w:val="22"/>
          <w:szCs w:val="22"/>
        </w:rPr>
        <w:t xml:space="preserve"> them </w:t>
      </w:r>
      <w:r>
        <w:rPr>
          <w:rFonts w:asciiTheme="minorHAnsi" w:hAnsiTheme="minorHAnsi" w:cstheme="minorHAnsi"/>
          <w:sz w:val="22"/>
          <w:szCs w:val="22"/>
        </w:rPr>
        <w:t xml:space="preserve">of this </w:t>
      </w:r>
      <w:r w:rsidR="00161533">
        <w:rPr>
          <w:rFonts w:asciiTheme="minorHAnsi" w:hAnsiTheme="minorHAnsi" w:cstheme="minorHAnsi"/>
          <w:sz w:val="22"/>
          <w:szCs w:val="22"/>
        </w:rPr>
        <w:t xml:space="preserve">and </w:t>
      </w:r>
      <w:r>
        <w:rPr>
          <w:rFonts w:asciiTheme="minorHAnsi" w:hAnsiTheme="minorHAnsi" w:cstheme="minorHAnsi"/>
          <w:sz w:val="22"/>
          <w:szCs w:val="22"/>
        </w:rPr>
        <w:t xml:space="preserve">give them the opportunity to explain any </w:t>
      </w:r>
      <w:proofErr w:type="gramStart"/>
      <w:r>
        <w:rPr>
          <w:rFonts w:asciiTheme="minorHAnsi" w:hAnsiTheme="minorHAnsi" w:cstheme="minorHAnsi"/>
          <w:sz w:val="22"/>
          <w:szCs w:val="22"/>
        </w:rPr>
        <w:t>contradictions</w:t>
      </w:r>
      <w:proofErr w:type="gramEnd"/>
    </w:p>
    <w:p w14:paraId="68778B63" w14:textId="77777777" w:rsidR="0096531F"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I</w:t>
      </w:r>
      <w:r w:rsidRPr="00926551">
        <w:rPr>
          <w:rFonts w:asciiTheme="minorHAnsi" w:hAnsiTheme="minorHAnsi" w:cstheme="minorHAnsi"/>
          <w:sz w:val="22"/>
          <w:szCs w:val="22"/>
        </w:rPr>
        <w:t>f they are happy with the content</w:t>
      </w:r>
      <w:r w:rsidR="00161533">
        <w:rPr>
          <w:rFonts w:asciiTheme="minorHAnsi" w:hAnsiTheme="minorHAnsi" w:cstheme="minorHAnsi"/>
          <w:sz w:val="22"/>
          <w:szCs w:val="22"/>
        </w:rPr>
        <w:t xml:space="preserve">, ask </w:t>
      </w:r>
      <w:r w:rsidRPr="00926551">
        <w:rPr>
          <w:rFonts w:asciiTheme="minorHAnsi" w:hAnsiTheme="minorHAnsi" w:cstheme="minorHAnsi"/>
          <w:sz w:val="22"/>
          <w:szCs w:val="22"/>
        </w:rPr>
        <w:t>them t</w:t>
      </w:r>
      <w:r w:rsidR="00161533">
        <w:rPr>
          <w:rFonts w:asciiTheme="minorHAnsi" w:hAnsiTheme="minorHAnsi" w:cstheme="minorHAnsi"/>
          <w:sz w:val="22"/>
          <w:szCs w:val="22"/>
        </w:rPr>
        <w:t xml:space="preserve">o sign </w:t>
      </w:r>
      <w:proofErr w:type="gramStart"/>
      <w:r w:rsidR="00161533">
        <w:rPr>
          <w:rFonts w:asciiTheme="minorHAnsi" w:hAnsiTheme="minorHAnsi" w:cstheme="minorHAnsi"/>
          <w:sz w:val="22"/>
          <w:szCs w:val="22"/>
        </w:rPr>
        <w:t>it</w:t>
      </w:r>
      <w:proofErr w:type="gramEnd"/>
      <w:r w:rsidRPr="00926551">
        <w:rPr>
          <w:rFonts w:asciiTheme="minorHAnsi" w:hAnsiTheme="minorHAnsi" w:cstheme="minorHAnsi"/>
          <w:sz w:val="22"/>
          <w:szCs w:val="22"/>
        </w:rPr>
        <w:t xml:space="preserve"> </w:t>
      </w:r>
    </w:p>
    <w:p w14:paraId="4D2B3985" w14:textId="77777777" w:rsidR="0096531F" w:rsidRPr="00926551"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Ask them if they have any questions, or anything further by way of </w:t>
      </w:r>
      <w:proofErr w:type="gramStart"/>
      <w:r>
        <w:rPr>
          <w:rFonts w:asciiTheme="minorHAnsi" w:hAnsiTheme="minorHAnsi" w:cstheme="minorHAnsi"/>
          <w:sz w:val="22"/>
          <w:szCs w:val="22"/>
        </w:rPr>
        <w:t>comment</w:t>
      </w:r>
      <w:proofErr w:type="gramEnd"/>
    </w:p>
    <w:p w14:paraId="0E4A7404" w14:textId="77777777" w:rsidR="0096531F" w:rsidRDefault="0096531F" w:rsidP="0096531F">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Advise them that they should keep all details</w:t>
      </w:r>
      <w:r w:rsidR="00161533">
        <w:rPr>
          <w:rFonts w:asciiTheme="minorHAnsi" w:hAnsiTheme="minorHAnsi" w:cstheme="minorHAnsi"/>
          <w:sz w:val="22"/>
          <w:szCs w:val="22"/>
        </w:rPr>
        <w:t xml:space="preserve"> of the interview confidential</w:t>
      </w:r>
    </w:p>
    <w:p w14:paraId="595188FB" w14:textId="77777777" w:rsidR="0096531F" w:rsidRPr="00D34353" w:rsidRDefault="0096531F" w:rsidP="00D34353">
      <w:pPr>
        <w:pStyle w:val="ListParagraph"/>
        <w:numPr>
          <w:ilvl w:val="1"/>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Bring the interview to a close by thanking them for their co-operation and advising them that their statement will be included in </w:t>
      </w:r>
      <w:r w:rsidR="00D34353">
        <w:rPr>
          <w:rFonts w:asciiTheme="minorHAnsi" w:hAnsiTheme="minorHAnsi" w:cstheme="minorHAnsi"/>
          <w:sz w:val="22"/>
          <w:szCs w:val="22"/>
        </w:rPr>
        <w:t>your</w:t>
      </w:r>
      <w:r>
        <w:rPr>
          <w:rFonts w:asciiTheme="minorHAnsi" w:hAnsiTheme="minorHAnsi" w:cstheme="minorHAnsi"/>
          <w:sz w:val="22"/>
          <w:szCs w:val="22"/>
        </w:rPr>
        <w:t xml:space="preserve"> report to the </w:t>
      </w:r>
      <w:r w:rsidR="00B17B65">
        <w:rPr>
          <w:rFonts w:asciiTheme="minorHAnsi" w:hAnsiTheme="minorHAnsi" w:cstheme="minorHAnsi"/>
          <w:sz w:val="22"/>
          <w:szCs w:val="22"/>
        </w:rPr>
        <w:t>Disciplinary Authority</w:t>
      </w:r>
      <w:r>
        <w:rPr>
          <w:rFonts w:asciiTheme="minorHAnsi" w:hAnsiTheme="minorHAnsi" w:cstheme="minorHAnsi"/>
          <w:sz w:val="22"/>
          <w:szCs w:val="22"/>
        </w:rPr>
        <w:t xml:space="preserve"> </w:t>
      </w:r>
    </w:p>
    <w:p w14:paraId="2800E29F" w14:textId="21CFB539" w:rsidR="00D34353" w:rsidRPr="00D34353" w:rsidRDefault="0096531F" w:rsidP="0096531F">
      <w:pPr>
        <w:pStyle w:val="ListParagraph"/>
        <w:numPr>
          <w:ilvl w:val="0"/>
          <w:numId w:val="29"/>
        </w:num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Determine the outcome of the investigation</w:t>
      </w:r>
      <w:r w:rsidR="00D34353">
        <w:rPr>
          <w:rFonts w:asciiTheme="minorHAnsi" w:hAnsiTheme="minorHAnsi" w:cstheme="minorHAnsi"/>
          <w:sz w:val="22"/>
          <w:szCs w:val="22"/>
        </w:rPr>
        <w:t xml:space="preserve"> by deciding whether</w:t>
      </w:r>
      <w:r>
        <w:rPr>
          <w:rFonts w:asciiTheme="minorHAnsi" w:hAnsiTheme="minorHAnsi" w:cstheme="minorHAnsi"/>
          <w:sz w:val="22"/>
          <w:szCs w:val="22"/>
        </w:rPr>
        <w:t xml:space="preserve">, on the balance of </w:t>
      </w:r>
      <w:r w:rsidR="00D34353">
        <w:rPr>
          <w:rFonts w:asciiTheme="minorHAnsi" w:hAnsiTheme="minorHAnsi" w:cstheme="minorHAnsi"/>
          <w:sz w:val="22"/>
          <w:szCs w:val="22"/>
        </w:rPr>
        <w:t xml:space="preserve">the </w:t>
      </w:r>
      <w:r>
        <w:rPr>
          <w:rFonts w:asciiTheme="minorHAnsi" w:hAnsiTheme="minorHAnsi" w:cstheme="minorHAnsi"/>
          <w:sz w:val="22"/>
          <w:szCs w:val="22"/>
        </w:rPr>
        <w:t>evidence</w:t>
      </w:r>
      <w:r w:rsidR="00D34353">
        <w:rPr>
          <w:rFonts w:asciiTheme="minorHAnsi" w:hAnsiTheme="minorHAnsi" w:cstheme="minorHAnsi"/>
          <w:sz w:val="22"/>
          <w:szCs w:val="22"/>
        </w:rPr>
        <w:t xml:space="preserve"> presented, </w:t>
      </w:r>
      <w:r>
        <w:rPr>
          <w:rFonts w:asciiTheme="minorHAnsi" w:hAnsiTheme="minorHAnsi" w:cstheme="minorHAnsi"/>
          <w:sz w:val="22"/>
          <w:szCs w:val="22"/>
        </w:rPr>
        <w:t xml:space="preserve">the </w:t>
      </w:r>
      <w:r w:rsidR="00F03137">
        <w:rPr>
          <w:rFonts w:asciiTheme="minorHAnsi" w:hAnsiTheme="minorHAnsi" w:cstheme="minorHAnsi"/>
          <w:sz w:val="22"/>
          <w:szCs w:val="22"/>
        </w:rPr>
        <w:t xml:space="preserve">alleged </w:t>
      </w:r>
      <w:r>
        <w:rPr>
          <w:rFonts w:asciiTheme="minorHAnsi" w:hAnsiTheme="minorHAnsi" w:cstheme="minorHAnsi"/>
          <w:sz w:val="22"/>
          <w:szCs w:val="22"/>
        </w:rPr>
        <w:t>breach</w:t>
      </w:r>
      <w:r w:rsidR="00D34353">
        <w:rPr>
          <w:rFonts w:asciiTheme="minorHAnsi" w:hAnsiTheme="minorHAnsi" w:cstheme="minorHAnsi"/>
          <w:sz w:val="22"/>
          <w:szCs w:val="22"/>
        </w:rPr>
        <w:t>(</w:t>
      </w:r>
      <w:r>
        <w:rPr>
          <w:rFonts w:asciiTheme="minorHAnsi" w:hAnsiTheme="minorHAnsi" w:cstheme="minorHAnsi"/>
          <w:sz w:val="22"/>
          <w:szCs w:val="22"/>
        </w:rPr>
        <w:t>es</w:t>
      </w:r>
      <w:r w:rsidR="00D34353">
        <w:rPr>
          <w:rFonts w:asciiTheme="minorHAnsi" w:hAnsiTheme="minorHAnsi" w:cstheme="minorHAnsi"/>
          <w:sz w:val="22"/>
          <w:szCs w:val="22"/>
        </w:rPr>
        <w:t>)</w:t>
      </w:r>
      <w:r>
        <w:rPr>
          <w:rFonts w:asciiTheme="minorHAnsi" w:hAnsiTheme="minorHAnsi" w:cstheme="minorHAnsi"/>
          <w:sz w:val="22"/>
          <w:szCs w:val="22"/>
        </w:rPr>
        <w:t xml:space="preserve"> of the </w:t>
      </w:r>
      <w:r w:rsidR="00EA4124">
        <w:rPr>
          <w:rFonts w:asciiTheme="minorHAnsi" w:hAnsiTheme="minorHAnsi" w:cstheme="minorHAnsi"/>
          <w:sz w:val="22"/>
          <w:szCs w:val="22"/>
        </w:rPr>
        <w:t xml:space="preserve">Code </w:t>
      </w:r>
      <w:r w:rsidR="00D34353">
        <w:rPr>
          <w:rFonts w:asciiTheme="minorHAnsi" w:hAnsiTheme="minorHAnsi" w:cstheme="minorHAnsi"/>
          <w:sz w:val="22"/>
          <w:szCs w:val="22"/>
        </w:rPr>
        <w:t>did</w:t>
      </w:r>
      <w:r w:rsidR="00F03137">
        <w:rPr>
          <w:rFonts w:asciiTheme="minorHAnsi" w:hAnsiTheme="minorHAnsi" w:cstheme="minorHAnsi"/>
          <w:sz w:val="22"/>
          <w:szCs w:val="22"/>
        </w:rPr>
        <w:t xml:space="preserve"> or </w:t>
      </w:r>
      <w:r w:rsidR="00D34353">
        <w:rPr>
          <w:rFonts w:asciiTheme="minorHAnsi" w:hAnsiTheme="minorHAnsi" w:cstheme="minorHAnsi"/>
          <w:sz w:val="22"/>
          <w:szCs w:val="22"/>
        </w:rPr>
        <w:t xml:space="preserve">did not </w:t>
      </w:r>
      <w:r>
        <w:rPr>
          <w:rFonts w:asciiTheme="minorHAnsi" w:hAnsiTheme="minorHAnsi" w:cstheme="minorHAnsi"/>
          <w:sz w:val="22"/>
          <w:szCs w:val="22"/>
        </w:rPr>
        <w:t xml:space="preserve">take </w:t>
      </w:r>
      <w:proofErr w:type="gramStart"/>
      <w:r>
        <w:rPr>
          <w:rFonts w:asciiTheme="minorHAnsi" w:hAnsiTheme="minorHAnsi" w:cstheme="minorHAnsi"/>
          <w:sz w:val="22"/>
          <w:szCs w:val="22"/>
        </w:rPr>
        <w:t>place</w:t>
      </w:r>
      <w:proofErr w:type="gramEnd"/>
    </w:p>
    <w:p w14:paraId="4502B4A5" w14:textId="77777777" w:rsidR="00D34353" w:rsidRPr="00D34353" w:rsidRDefault="00D34353" w:rsidP="00F03137">
      <w:pPr>
        <w:pStyle w:val="ListParagraph"/>
        <w:numPr>
          <w:ilvl w:val="0"/>
          <w:numId w:val="29"/>
        </w:numPr>
        <w:spacing w:after="200" w:line="276" w:lineRule="auto"/>
        <w:ind w:left="714" w:hanging="357"/>
        <w:jc w:val="both"/>
        <w:rPr>
          <w:rFonts w:asciiTheme="minorHAnsi" w:hAnsiTheme="minorHAnsi" w:cstheme="minorHAnsi"/>
          <w:b/>
          <w:sz w:val="22"/>
          <w:szCs w:val="22"/>
        </w:rPr>
      </w:pPr>
      <w:r>
        <w:rPr>
          <w:rFonts w:asciiTheme="minorHAnsi" w:hAnsiTheme="minorHAnsi" w:cstheme="minorHAnsi"/>
          <w:sz w:val="22"/>
          <w:szCs w:val="22"/>
        </w:rPr>
        <w:t xml:space="preserve">If the case is proven, check the central log held by the departmental administrator to confirm the </w:t>
      </w:r>
      <w:r w:rsidRPr="00D34353">
        <w:rPr>
          <w:rFonts w:asciiTheme="minorHAnsi" w:hAnsiTheme="minorHAnsi" w:cstheme="minorHAnsi"/>
          <w:sz w:val="22"/>
          <w:szCs w:val="22"/>
        </w:rPr>
        <w:t xml:space="preserve">current level of disciplinary sanction </w:t>
      </w:r>
      <w:r>
        <w:rPr>
          <w:rFonts w:asciiTheme="minorHAnsi" w:hAnsiTheme="minorHAnsi" w:cstheme="minorHAnsi"/>
          <w:sz w:val="22"/>
          <w:szCs w:val="22"/>
        </w:rPr>
        <w:t xml:space="preserve">(if any) of the student(s) under </w:t>
      </w:r>
      <w:proofErr w:type="gramStart"/>
      <w:r>
        <w:rPr>
          <w:rFonts w:asciiTheme="minorHAnsi" w:hAnsiTheme="minorHAnsi" w:cstheme="minorHAnsi"/>
          <w:sz w:val="22"/>
          <w:szCs w:val="22"/>
        </w:rPr>
        <w:t>investigation</w:t>
      </w:r>
      <w:proofErr w:type="gramEnd"/>
    </w:p>
    <w:p w14:paraId="13D8F157" w14:textId="77777777" w:rsidR="00D34353" w:rsidRPr="00D34353" w:rsidRDefault="00D34353" w:rsidP="00F03137">
      <w:pPr>
        <w:pStyle w:val="ListParagraph"/>
        <w:numPr>
          <w:ilvl w:val="0"/>
          <w:numId w:val="29"/>
        </w:numPr>
        <w:spacing w:after="200" w:line="276" w:lineRule="auto"/>
        <w:ind w:left="714" w:hanging="357"/>
        <w:jc w:val="both"/>
        <w:rPr>
          <w:rFonts w:asciiTheme="minorHAnsi" w:hAnsiTheme="minorHAnsi" w:cstheme="minorHAnsi"/>
          <w:b/>
          <w:sz w:val="22"/>
          <w:szCs w:val="22"/>
        </w:rPr>
      </w:pPr>
      <w:r>
        <w:rPr>
          <w:rFonts w:asciiTheme="minorHAnsi" w:hAnsiTheme="minorHAnsi" w:cstheme="minorHAnsi"/>
          <w:sz w:val="22"/>
          <w:szCs w:val="22"/>
        </w:rPr>
        <w:t>If the case is proven, recommend an appropriate d</w:t>
      </w:r>
      <w:r w:rsidR="0096531F">
        <w:rPr>
          <w:rFonts w:asciiTheme="minorHAnsi" w:hAnsiTheme="minorHAnsi" w:cstheme="minorHAnsi"/>
          <w:sz w:val="22"/>
          <w:szCs w:val="22"/>
        </w:rPr>
        <w:t>isciplinary sanction</w:t>
      </w:r>
      <w:r>
        <w:rPr>
          <w:rFonts w:asciiTheme="minorHAnsi" w:hAnsiTheme="minorHAnsi" w:cstheme="minorHAnsi"/>
          <w:sz w:val="22"/>
          <w:szCs w:val="22"/>
        </w:rPr>
        <w:t xml:space="preserve"> for the student(</w:t>
      </w:r>
      <w:r w:rsidR="0096531F">
        <w:rPr>
          <w:rFonts w:asciiTheme="minorHAnsi" w:hAnsiTheme="minorHAnsi" w:cstheme="minorHAnsi"/>
          <w:sz w:val="22"/>
          <w:szCs w:val="22"/>
        </w:rPr>
        <w:t>s</w:t>
      </w:r>
      <w:r>
        <w:rPr>
          <w:rFonts w:asciiTheme="minorHAnsi" w:hAnsiTheme="minorHAnsi" w:cstheme="minorHAnsi"/>
          <w:sz w:val="22"/>
          <w:szCs w:val="22"/>
        </w:rPr>
        <w:t>)</w:t>
      </w:r>
    </w:p>
    <w:p w14:paraId="04AF5074" w14:textId="53AEE996" w:rsidR="0096531F" w:rsidRDefault="0096531F" w:rsidP="00F03137">
      <w:pPr>
        <w:pStyle w:val="ListParagraph"/>
        <w:numPr>
          <w:ilvl w:val="0"/>
          <w:numId w:val="29"/>
        </w:numPr>
        <w:spacing w:after="200" w:line="276" w:lineRule="auto"/>
        <w:ind w:left="714" w:hanging="357"/>
        <w:jc w:val="both"/>
        <w:rPr>
          <w:rFonts w:asciiTheme="minorHAnsi" w:hAnsiTheme="minorHAnsi" w:cstheme="minorHAnsi"/>
          <w:b/>
          <w:sz w:val="22"/>
          <w:szCs w:val="22"/>
        </w:rPr>
      </w:pPr>
      <w:r>
        <w:rPr>
          <w:rFonts w:asciiTheme="minorHAnsi" w:hAnsiTheme="minorHAnsi" w:cstheme="minorHAnsi"/>
          <w:sz w:val="22"/>
          <w:szCs w:val="22"/>
        </w:rPr>
        <w:t xml:space="preserve">Submit </w:t>
      </w:r>
      <w:r w:rsidR="00D34353">
        <w:rPr>
          <w:rFonts w:asciiTheme="minorHAnsi" w:hAnsiTheme="minorHAnsi" w:cstheme="minorHAnsi"/>
          <w:sz w:val="22"/>
          <w:szCs w:val="22"/>
        </w:rPr>
        <w:t xml:space="preserve">your </w:t>
      </w:r>
      <w:r>
        <w:rPr>
          <w:rFonts w:asciiTheme="minorHAnsi" w:hAnsiTheme="minorHAnsi" w:cstheme="minorHAnsi"/>
          <w:sz w:val="22"/>
          <w:szCs w:val="22"/>
        </w:rPr>
        <w:t xml:space="preserve">completed report to the </w:t>
      </w:r>
      <w:r w:rsidR="00B17B65">
        <w:rPr>
          <w:rFonts w:asciiTheme="minorHAnsi" w:hAnsiTheme="minorHAnsi" w:cstheme="minorHAnsi"/>
          <w:sz w:val="22"/>
          <w:szCs w:val="22"/>
        </w:rPr>
        <w:t>Disciplinary Authority</w:t>
      </w:r>
    </w:p>
    <w:p w14:paraId="54AE2E4F" w14:textId="050FE41A" w:rsidR="00801F66" w:rsidRDefault="00801F66" w:rsidP="00C77F8B">
      <w:pPr>
        <w:pStyle w:val="Heading1"/>
      </w:pPr>
      <w:bookmarkStart w:id="33" w:name="_Appendix_C_-"/>
      <w:bookmarkStart w:id="34" w:name="_Toc193768785"/>
      <w:bookmarkEnd w:id="33"/>
      <w:r>
        <w:lastRenderedPageBreak/>
        <w:t xml:space="preserve">Appendix C </w:t>
      </w:r>
      <w:r w:rsidR="00D34353">
        <w:t xml:space="preserve">- </w:t>
      </w:r>
      <w:r>
        <w:t xml:space="preserve">The role of the </w:t>
      </w:r>
      <w:r w:rsidR="00B17B65">
        <w:t>Disciplinary Authority</w:t>
      </w:r>
      <w:bookmarkEnd w:id="34"/>
    </w:p>
    <w:p w14:paraId="4DAE76E3" w14:textId="77777777" w:rsidR="00F03137" w:rsidRPr="00F03137" w:rsidRDefault="00F03137" w:rsidP="00F03137"/>
    <w:p w14:paraId="031FB740" w14:textId="77777777" w:rsidR="00E015B3" w:rsidRPr="00E015B3" w:rsidRDefault="00801F66" w:rsidP="00F03137">
      <w:pPr>
        <w:pStyle w:val="ListParagraph"/>
        <w:numPr>
          <w:ilvl w:val="0"/>
          <w:numId w:val="30"/>
        </w:numPr>
        <w:spacing w:after="200" w:line="276" w:lineRule="auto"/>
        <w:jc w:val="both"/>
      </w:pPr>
      <w:r w:rsidRPr="00E015B3">
        <w:rPr>
          <w:rFonts w:asciiTheme="minorHAnsi" w:hAnsiTheme="minorHAnsi" w:cstheme="minorHAnsi"/>
          <w:sz w:val="22"/>
          <w:szCs w:val="22"/>
        </w:rPr>
        <w:t xml:space="preserve">The role of the </w:t>
      </w:r>
      <w:r w:rsidR="00B17B65" w:rsidRPr="00E015B3">
        <w:rPr>
          <w:rFonts w:asciiTheme="minorHAnsi" w:hAnsiTheme="minorHAnsi" w:cstheme="minorHAnsi"/>
          <w:sz w:val="22"/>
          <w:szCs w:val="22"/>
        </w:rPr>
        <w:t>Disciplinary Authority</w:t>
      </w:r>
      <w:r w:rsidRPr="00E015B3">
        <w:rPr>
          <w:rFonts w:asciiTheme="minorHAnsi" w:hAnsiTheme="minorHAnsi" w:cstheme="minorHAnsi"/>
          <w:sz w:val="22"/>
          <w:szCs w:val="22"/>
        </w:rPr>
        <w:t xml:space="preserve"> is to </w:t>
      </w:r>
      <w:r w:rsidR="00D34353" w:rsidRPr="00E015B3">
        <w:rPr>
          <w:rFonts w:asciiTheme="minorHAnsi" w:hAnsiTheme="minorHAnsi" w:cstheme="minorHAnsi"/>
          <w:sz w:val="22"/>
          <w:szCs w:val="22"/>
        </w:rPr>
        <w:t>review</w:t>
      </w:r>
      <w:r w:rsidRPr="00E015B3">
        <w:rPr>
          <w:rFonts w:asciiTheme="minorHAnsi" w:hAnsiTheme="minorHAnsi" w:cstheme="minorHAnsi"/>
          <w:sz w:val="22"/>
          <w:szCs w:val="22"/>
        </w:rPr>
        <w:t xml:space="preserve"> the investigation rep</w:t>
      </w:r>
      <w:r w:rsidR="00D34353" w:rsidRPr="00E015B3">
        <w:rPr>
          <w:rFonts w:asciiTheme="minorHAnsi" w:hAnsiTheme="minorHAnsi" w:cstheme="minorHAnsi"/>
          <w:sz w:val="22"/>
          <w:szCs w:val="22"/>
        </w:rPr>
        <w:t>ort and</w:t>
      </w:r>
      <w:r w:rsidR="00E015B3">
        <w:rPr>
          <w:rFonts w:asciiTheme="minorHAnsi" w:hAnsiTheme="minorHAnsi" w:cstheme="minorHAnsi"/>
          <w:sz w:val="22"/>
          <w:szCs w:val="22"/>
        </w:rPr>
        <w:t xml:space="preserve"> </w:t>
      </w:r>
      <w:r w:rsidR="00E015B3" w:rsidRPr="00E015B3">
        <w:rPr>
          <w:rFonts w:asciiTheme="minorHAnsi" w:hAnsiTheme="minorHAnsi" w:cstheme="minorHAnsi"/>
          <w:sz w:val="22"/>
          <w:szCs w:val="22"/>
        </w:rPr>
        <w:t xml:space="preserve">to consider </w:t>
      </w:r>
      <w:r w:rsidR="00E015B3">
        <w:rPr>
          <w:rFonts w:asciiTheme="minorHAnsi" w:hAnsiTheme="minorHAnsi" w:cstheme="minorHAnsi"/>
          <w:sz w:val="22"/>
          <w:szCs w:val="22"/>
        </w:rPr>
        <w:t>any</w:t>
      </w:r>
      <w:r w:rsidR="00E015B3" w:rsidRPr="00E015B3">
        <w:rPr>
          <w:rFonts w:asciiTheme="minorHAnsi" w:hAnsiTheme="minorHAnsi" w:cstheme="minorHAnsi"/>
          <w:sz w:val="22"/>
          <w:szCs w:val="22"/>
        </w:rPr>
        <w:t xml:space="preserve"> recommended disciplinary sanction </w:t>
      </w:r>
      <w:r w:rsidR="00E015B3">
        <w:rPr>
          <w:rFonts w:asciiTheme="minorHAnsi" w:hAnsiTheme="minorHAnsi" w:cstheme="minorHAnsi"/>
          <w:sz w:val="22"/>
          <w:szCs w:val="22"/>
        </w:rPr>
        <w:t xml:space="preserve">against the student(s) under </w:t>
      </w:r>
      <w:proofErr w:type="gramStart"/>
      <w:r w:rsidR="00E015B3">
        <w:rPr>
          <w:rFonts w:asciiTheme="minorHAnsi" w:hAnsiTheme="minorHAnsi" w:cstheme="minorHAnsi"/>
          <w:sz w:val="22"/>
          <w:szCs w:val="22"/>
        </w:rPr>
        <w:t>investigation</w:t>
      </w:r>
      <w:proofErr w:type="gramEnd"/>
    </w:p>
    <w:p w14:paraId="72C5BF34" w14:textId="5EE96A74" w:rsidR="00801F66" w:rsidRPr="00801F66" w:rsidRDefault="00801F66" w:rsidP="00F03137">
      <w:pPr>
        <w:pStyle w:val="ListParagraph"/>
        <w:numPr>
          <w:ilvl w:val="0"/>
          <w:numId w:val="30"/>
        </w:numPr>
        <w:spacing w:after="200" w:line="276" w:lineRule="auto"/>
        <w:jc w:val="both"/>
      </w:pPr>
      <w:r w:rsidRPr="00E015B3">
        <w:rPr>
          <w:rFonts w:asciiTheme="minorHAnsi" w:hAnsiTheme="minorHAnsi" w:cstheme="minorHAnsi"/>
          <w:sz w:val="22"/>
          <w:szCs w:val="22"/>
        </w:rPr>
        <w:t xml:space="preserve">The </w:t>
      </w:r>
      <w:r w:rsidR="00B17B65" w:rsidRPr="00E015B3">
        <w:rPr>
          <w:rFonts w:asciiTheme="minorHAnsi" w:hAnsiTheme="minorHAnsi" w:cstheme="minorHAnsi"/>
          <w:sz w:val="22"/>
          <w:szCs w:val="22"/>
        </w:rPr>
        <w:t>Disciplinary Authority</w:t>
      </w:r>
      <w:r w:rsidRPr="00E015B3">
        <w:rPr>
          <w:rFonts w:asciiTheme="minorHAnsi" w:hAnsiTheme="minorHAnsi" w:cstheme="minorHAnsi"/>
          <w:sz w:val="22"/>
          <w:szCs w:val="22"/>
        </w:rPr>
        <w:t xml:space="preserve"> must then determine the level of the disciplinary sanction to be issued and make comment with re</w:t>
      </w:r>
      <w:r w:rsidR="00E015B3">
        <w:rPr>
          <w:rFonts w:asciiTheme="minorHAnsi" w:hAnsiTheme="minorHAnsi" w:cstheme="minorHAnsi"/>
          <w:sz w:val="22"/>
          <w:szCs w:val="22"/>
        </w:rPr>
        <w:t>spect to their decision making.  T</w:t>
      </w:r>
      <w:r w:rsidRPr="00E015B3">
        <w:rPr>
          <w:rFonts w:asciiTheme="minorHAnsi" w:hAnsiTheme="minorHAnsi" w:cstheme="minorHAnsi"/>
          <w:sz w:val="22"/>
          <w:szCs w:val="22"/>
        </w:rPr>
        <w:t xml:space="preserve">his is particularly important if </w:t>
      </w:r>
      <w:r w:rsidR="00E015B3">
        <w:rPr>
          <w:rFonts w:asciiTheme="minorHAnsi" w:hAnsiTheme="minorHAnsi" w:cstheme="minorHAnsi"/>
          <w:sz w:val="22"/>
          <w:szCs w:val="22"/>
        </w:rPr>
        <w:t xml:space="preserve">the sanction to be given </w:t>
      </w:r>
      <w:r w:rsidRPr="00E015B3">
        <w:rPr>
          <w:rFonts w:asciiTheme="minorHAnsi" w:hAnsiTheme="minorHAnsi" w:cstheme="minorHAnsi"/>
          <w:sz w:val="22"/>
          <w:szCs w:val="22"/>
        </w:rPr>
        <w:t>differ</w:t>
      </w:r>
      <w:r w:rsidR="00E015B3">
        <w:rPr>
          <w:rFonts w:asciiTheme="minorHAnsi" w:hAnsiTheme="minorHAnsi" w:cstheme="minorHAnsi"/>
          <w:sz w:val="22"/>
          <w:szCs w:val="22"/>
        </w:rPr>
        <w:t xml:space="preserve">s from </w:t>
      </w:r>
      <w:r w:rsidRPr="00E015B3">
        <w:rPr>
          <w:rFonts w:asciiTheme="minorHAnsi" w:hAnsiTheme="minorHAnsi" w:cstheme="minorHAnsi"/>
          <w:sz w:val="22"/>
          <w:szCs w:val="22"/>
        </w:rPr>
        <w:t xml:space="preserve">the </w:t>
      </w:r>
      <w:r w:rsidR="00B17B65" w:rsidRPr="00E015B3">
        <w:rPr>
          <w:rFonts w:asciiTheme="minorHAnsi" w:hAnsiTheme="minorHAnsi" w:cstheme="minorHAnsi"/>
          <w:sz w:val="22"/>
          <w:szCs w:val="22"/>
        </w:rPr>
        <w:t xml:space="preserve">Investigating </w:t>
      </w:r>
      <w:r w:rsidR="006C076B">
        <w:rPr>
          <w:rFonts w:asciiTheme="minorHAnsi" w:hAnsiTheme="minorHAnsi" w:cstheme="minorHAnsi"/>
          <w:sz w:val="22"/>
          <w:szCs w:val="22"/>
        </w:rPr>
        <w:t>Authority</w:t>
      </w:r>
      <w:r w:rsidR="00E015B3">
        <w:rPr>
          <w:rFonts w:asciiTheme="minorHAnsi" w:hAnsiTheme="minorHAnsi" w:cstheme="minorHAnsi"/>
          <w:sz w:val="22"/>
          <w:szCs w:val="22"/>
        </w:rPr>
        <w:t xml:space="preserve">’s </w:t>
      </w:r>
      <w:proofErr w:type="gramStart"/>
      <w:r w:rsidR="00E015B3">
        <w:rPr>
          <w:rFonts w:asciiTheme="minorHAnsi" w:hAnsiTheme="minorHAnsi" w:cstheme="minorHAnsi"/>
          <w:sz w:val="22"/>
          <w:szCs w:val="22"/>
        </w:rPr>
        <w:t>recommendation</w:t>
      </w:r>
      <w:proofErr w:type="gramEnd"/>
    </w:p>
    <w:p w14:paraId="27452D7F" w14:textId="77777777" w:rsidR="00801F66" w:rsidRPr="00801F66" w:rsidRDefault="00801F66" w:rsidP="00F03137">
      <w:pPr>
        <w:pStyle w:val="ListParagraph"/>
        <w:numPr>
          <w:ilvl w:val="0"/>
          <w:numId w:val="30"/>
        </w:numPr>
        <w:spacing w:after="200" w:line="276" w:lineRule="auto"/>
        <w:jc w:val="both"/>
      </w:pPr>
      <w:r>
        <w:rPr>
          <w:rFonts w:asciiTheme="minorHAnsi" w:hAnsiTheme="minorHAnsi" w:cstheme="minorHAnsi"/>
          <w:sz w:val="22"/>
          <w:szCs w:val="22"/>
        </w:rPr>
        <w:t xml:space="preserve">The </w:t>
      </w:r>
      <w:r w:rsidR="00B17B65">
        <w:rPr>
          <w:rFonts w:asciiTheme="minorHAnsi" w:hAnsiTheme="minorHAnsi" w:cstheme="minorHAnsi"/>
          <w:sz w:val="22"/>
          <w:szCs w:val="22"/>
        </w:rPr>
        <w:t>Disciplinary Authority</w:t>
      </w:r>
      <w:r>
        <w:rPr>
          <w:rFonts w:asciiTheme="minorHAnsi" w:hAnsiTheme="minorHAnsi" w:cstheme="minorHAnsi"/>
          <w:sz w:val="22"/>
          <w:szCs w:val="22"/>
        </w:rPr>
        <w:t xml:space="preserve"> must then invite the student </w:t>
      </w:r>
      <w:r w:rsidRPr="005B03C1">
        <w:rPr>
          <w:rFonts w:asciiTheme="minorHAnsi" w:hAnsiTheme="minorHAnsi" w:cstheme="minorHAnsi"/>
          <w:sz w:val="22"/>
          <w:szCs w:val="22"/>
        </w:rPr>
        <w:t>to</w:t>
      </w:r>
      <w:r>
        <w:rPr>
          <w:rFonts w:asciiTheme="minorHAnsi" w:hAnsiTheme="minorHAnsi" w:cstheme="minorHAnsi"/>
          <w:sz w:val="22"/>
          <w:szCs w:val="22"/>
        </w:rPr>
        <w:t xml:space="preserve"> a Student Disciplinary Hearing at which they will </w:t>
      </w:r>
      <w:r w:rsidR="00E015B3">
        <w:rPr>
          <w:rFonts w:asciiTheme="minorHAnsi" w:hAnsiTheme="minorHAnsi" w:cstheme="minorHAnsi"/>
          <w:sz w:val="22"/>
          <w:szCs w:val="22"/>
        </w:rPr>
        <w:t>inform</w:t>
      </w:r>
      <w:r>
        <w:rPr>
          <w:rFonts w:asciiTheme="minorHAnsi" w:hAnsiTheme="minorHAnsi" w:cstheme="minorHAnsi"/>
          <w:sz w:val="22"/>
          <w:szCs w:val="22"/>
        </w:rPr>
        <w:t xml:space="preserve"> the student of the outcome of the investigation and of </w:t>
      </w:r>
      <w:r w:rsidR="00E015B3">
        <w:rPr>
          <w:rFonts w:asciiTheme="minorHAnsi" w:hAnsiTheme="minorHAnsi" w:cstheme="minorHAnsi"/>
          <w:sz w:val="22"/>
          <w:szCs w:val="22"/>
        </w:rPr>
        <w:t xml:space="preserve">any </w:t>
      </w:r>
      <w:r>
        <w:rPr>
          <w:rFonts w:asciiTheme="minorHAnsi" w:hAnsiTheme="minorHAnsi" w:cstheme="minorHAnsi"/>
          <w:sz w:val="22"/>
          <w:szCs w:val="22"/>
        </w:rPr>
        <w:t xml:space="preserve">disciplinary </w:t>
      </w:r>
      <w:r w:rsidR="00E015B3">
        <w:rPr>
          <w:rFonts w:asciiTheme="minorHAnsi" w:hAnsiTheme="minorHAnsi" w:cstheme="minorHAnsi"/>
          <w:sz w:val="22"/>
          <w:szCs w:val="22"/>
        </w:rPr>
        <w:t>ac</w:t>
      </w:r>
      <w:r>
        <w:rPr>
          <w:rFonts w:asciiTheme="minorHAnsi" w:hAnsiTheme="minorHAnsi" w:cstheme="minorHAnsi"/>
          <w:sz w:val="22"/>
          <w:szCs w:val="22"/>
        </w:rPr>
        <w:t xml:space="preserve">tion </w:t>
      </w:r>
      <w:r w:rsidR="00E015B3">
        <w:rPr>
          <w:rFonts w:asciiTheme="minorHAnsi" w:hAnsiTheme="minorHAnsi" w:cstheme="minorHAnsi"/>
          <w:sz w:val="22"/>
          <w:szCs w:val="22"/>
        </w:rPr>
        <w:t xml:space="preserve">to be taken against </w:t>
      </w:r>
      <w:proofErr w:type="gramStart"/>
      <w:r w:rsidR="00E015B3">
        <w:rPr>
          <w:rFonts w:asciiTheme="minorHAnsi" w:hAnsiTheme="minorHAnsi" w:cstheme="minorHAnsi"/>
          <w:sz w:val="22"/>
          <w:szCs w:val="22"/>
        </w:rPr>
        <w:t>them</w:t>
      </w:r>
      <w:proofErr w:type="gramEnd"/>
    </w:p>
    <w:p w14:paraId="23EF386E" w14:textId="77777777" w:rsidR="003C689B" w:rsidRPr="003C689B" w:rsidRDefault="00E015B3" w:rsidP="00F03137">
      <w:pPr>
        <w:pStyle w:val="ListParagraph"/>
        <w:numPr>
          <w:ilvl w:val="0"/>
          <w:numId w:val="30"/>
        </w:numPr>
        <w:spacing w:after="200" w:line="276" w:lineRule="auto"/>
        <w:jc w:val="both"/>
      </w:pPr>
      <w:r>
        <w:rPr>
          <w:rFonts w:asciiTheme="minorHAnsi" w:hAnsiTheme="minorHAnsi" w:cstheme="minorHAnsi"/>
          <w:sz w:val="22"/>
          <w:szCs w:val="22"/>
        </w:rPr>
        <w:t xml:space="preserve">The Disciplinary Authority </w:t>
      </w:r>
      <w:r w:rsidR="00801F66">
        <w:rPr>
          <w:rFonts w:asciiTheme="minorHAnsi" w:hAnsiTheme="minorHAnsi" w:cstheme="minorHAnsi"/>
          <w:sz w:val="22"/>
          <w:szCs w:val="22"/>
        </w:rPr>
        <w:t xml:space="preserve">should ask the student to sign </w:t>
      </w:r>
      <w:r>
        <w:rPr>
          <w:rFonts w:asciiTheme="minorHAnsi" w:hAnsiTheme="minorHAnsi" w:cstheme="minorHAnsi"/>
          <w:sz w:val="22"/>
          <w:szCs w:val="22"/>
        </w:rPr>
        <w:t xml:space="preserve">the paperwork </w:t>
      </w:r>
      <w:r w:rsidR="00801F66">
        <w:rPr>
          <w:rFonts w:asciiTheme="minorHAnsi" w:hAnsiTheme="minorHAnsi" w:cstheme="minorHAnsi"/>
          <w:sz w:val="22"/>
          <w:szCs w:val="22"/>
        </w:rPr>
        <w:t xml:space="preserve">to confirm that they </w:t>
      </w:r>
      <w:r>
        <w:rPr>
          <w:rFonts w:asciiTheme="minorHAnsi" w:hAnsiTheme="minorHAnsi" w:cstheme="minorHAnsi"/>
          <w:sz w:val="22"/>
          <w:szCs w:val="22"/>
        </w:rPr>
        <w:t xml:space="preserve">acknowledge </w:t>
      </w:r>
      <w:r w:rsidR="00801F66">
        <w:rPr>
          <w:rFonts w:asciiTheme="minorHAnsi" w:hAnsiTheme="minorHAnsi" w:cstheme="minorHAnsi"/>
          <w:sz w:val="22"/>
          <w:szCs w:val="22"/>
        </w:rPr>
        <w:t xml:space="preserve">the student disciplinary sanction, or make </w:t>
      </w:r>
      <w:r>
        <w:rPr>
          <w:rFonts w:asciiTheme="minorHAnsi" w:hAnsiTheme="minorHAnsi" w:cstheme="minorHAnsi"/>
          <w:sz w:val="22"/>
          <w:szCs w:val="22"/>
        </w:rPr>
        <w:t xml:space="preserve">a </w:t>
      </w:r>
      <w:r w:rsidR="00801F66">
        <w:rPr>
          <w:rFonts w:asciiTheme="minorHAnsi" w:hAnsiTheme="minorHAnsi" w:cstheme="minorHAnsi"/>
          <w:sz w:val="22"/>
          <w:szCs w:val="22"/>
        </w:rPr>
        <w:t xml:space="preserve">note </w:t>
      </w:r>
      <w:r>
        <w:rPr>
          <w:rFonts w:asciiTheme="minorHAnsi" w:hAnsiTheme="minorHAnsi" w:cstheme="minorHAnsi"/>
          <w:sz w:val="22"/>
          <w:szCs w:val="22"/>
        </w:rPr>
        <w:t xml:space="preserve">on the paperwork </w:t>
      </w:r>
      <w:r w:rsidR="00801F66">
        <w:rPr>
          <w:rFonts w:asciiTheme="minorHAnsi" w:hAnsiTheme="minorHAnsi" w:cstheme="minorHAnsi"/>
          <w:sz w:val="22"/>
          <w:szCs w:val="22"/>
        </w:rPr>
        <w:t>of the student</w:t>
      </w:r>
      <w:r>
        <w:rPr>
          <w:rFonts w:asciiTheme="minorHAnsi" w:hAnsiTheme="minorHAnsi" w:cstheme="minorHAnsi"/>
          <w:sz w:val="22"/>
          <w:szCs w:val="22"/>
        </w:rPr>
        <w:t>’</w:t>
      </w:r>
      <w:r w:rsidR="00801F66">
        <w:rPr>
          <w:rFonts w:asciiTheme="minorHAnsi" w:hAnsiTheme="minorHAnsi" w:cstheme="minorHAnsi"/>
          <w:sz w:val="22"/>
          <w:szCs w:val="22"/>
        </w:rPr>
        <w:t>s refus</w:t>
      </w:r>
      <w:r>
        <w:rPr>
          <w:rFonts w:asciiTheme="minorHAnsi" w:hAnsiTheme="minorHAnsi" w:cstheme="minorHAnsi"/>
          <w:sz w:val="22"/>
          <w:szCs w:val="22"/>
        </w:rPr>
        <w:t xml:space="preserve">al </w:t>
      </w:r>
      <w:r w:rsidR="00801F66">
        <w:rPr>
          <w:rFonts w:asciiTheme="minorHAnsi" w:hAnsiTheme="minorHAnsi" w:cstheme="minorHAnsi"/>
          <w:sz w:val="22"/>
          <w:szCs w:val="22"/>
        </w:rPr>
        <w:t xml:space="preserve">to </w:t>
      </w:r>
      <w:proofErr w:type="gramStart"/>
      <w:r w:rsidR="00801F66">
        <w:rPr>
          <w:rFonts w:asciiTheme="minorHAnsi" w:hAnsiTheme="minorHAnsi" w:cstheme="minorHAnsi"/>
          <w:sz w:val="22"/>
          <w:szCs w:val="22"/>
        </w:rPr>
        <w:t>sign</w:t>
      </w:r>
      <w:proofErr w:type="gramEnd"/>
      <w:r w:rsidR="00801F66">
        <w:rPr>
          <w:rFonts w:asciiTheme="minorHAnsi" w:hAnsiTheme="minorHAnsi" w:cstheme="minorHAnsi"/>
          <w:sz w:val="22"/>
          <w:szCs w:val="22"/>
        </w:rPr>
        <w:t xml:space="preserve"> </w:t>
      </w:r>
    </w:p>
    <w:p w14:paraId="2B549EE4" w14:textId="77777777" w:rsidR="00801F66" w:rsidRPr="003C689B" w:rsidRDefault="00E015B3" w:rsidP="00F03137">
      <w:pPr>
        <w:pStyle w:val="ListParagraph"/>
        <w:numPr>
          <w:ilvl w:val="0"/>
          <w:numId w:val="30"/>
        </w:numPr>
        <w:spacing w:after="200" w:line="276" w:lineRule="auto"/>
        <w:jc w:val="both"/>
      </w:pPr>
      <w:r>
        <w:rPr>
          <w:rFonts w:asciiTheme="minorHAnsi" w:hAnsiTheme="minorHAnsi" w:cstheme="minorHAnsi"/>
          <w:sz w:val="22"/>
          <w:szCs w:val="22"/>
        </w:rPr>
        <w:t xml:space="preserve">After </w:t>
      </w:r>
      <w:r w:rsidR="003C689B">
        <w:rPr>
          <w:rFonts w:asciiTheme="minorHAnsi" w:hAnsiTheme="minorHAnsi" w:cstheme="minorHAnsi"/>
          <w:sz w:val="22"/>
          <w:szCs w:val="22"/>
        </w:rPr>
        <w:t>the Student Disciplinary Hearing</w:t>
      </w:r>
      <w:r>
        <w:rPr>
          <w:rFonts w:asciiTheme="minorHAnsi" w:hAnsiTheme="minorHAnsi" w:cstheme="minorHAnsi"/>
          <w:sz w:val="22"/>
          <w:szCs w:val="22"/>
        </w:rPr>
        <w:t>,</w:t>
      </w:r>
      <w:r w:rsidR="003C689B">
        <w:rPr>
          <w:rFonts w:asciiTheme="minorHAnsi" w:hAnsiTheme="minorHAnsi" w:cstheme="minorHAnsi"/>
          <w:sz w:val="22"/>
          <w:szCs w:val="22"/>
        </w:rPr>
        <w:t xml:space="preserve"> the </w:t>
      </w:r>
      <w:r w:rsidR="00B17B65">
        <w:rPr>
          <w:rFonts w:asciiTheme="minorHAnsi" w:hAnsiTheme="minorHAnsi" w:cstheme="minorHAnsi"/>
          <w:sz w:val="22"/>
          <w:szCs w:val="22"/>
        </w:rPr>
        <w:t>Disciplinary Authority</w:t>
      </w:r>
      <w:r w:rsidR="003C689B">
        <w:rPr>
          <w:rFonts w:asciiTheme="minorHAnsi" w:hAnsiTheme="minorHAnsi" w:cstheme="minorHAnsi"/>
          <w:sz w:val="22"/>
          <w:szCs w:val="22"/>
        </w:rPr>
        <w:t xml:space="preserve"> </w:t>
      </w:r>
      <w:r>
        <w:rPr>
          <w:rFonts w:asciiTheme="minorHAnsi" w:hAnsiTheme="minorHAnsi" w:cstheme="minorHAnsi"/>
          <w:sz w:val="22"/>
          <w:szCs w:val="22"/>
        </w:rPr>
        <w:t xml:space="preserve">must </w:t>
      </w:r>
      <w:r w:rsidR="003C689B">
        <w:rPr>
          <w:rFonts w:asciiTheme="minorHAnsi" w:hAnsiTheme="minorHAnsi" w:cstheme="minorHAnsi"/>
          <w:sz w:val="22"/>
          <w:szCs w:val="22"/>
        </w:rPr>
        <w:t xml:space="preserve">ensure that formal correspondence is sent out to the student confirming the decision </w:t>
      </w:r>
      <w:proofErr w:type="gramStart"/>
      <w:r w:rsidR="003C689B">
        <w:rPr>
          <w:rFonts w:asciiTheme="minorHAnsi" w:hAnsiTheme="minorHAnsi" w:cstheme="minorHAnsi"/>
          <w:sz w:val="22"/>
          <w:szCs w:val="22"/>
        </w:rPr>
        <w:t>made</w:t>
      </w:r>
      <w:proofErr w:type="gramEnd"/>
      <w:r w:rsidR="003C689B">
        <w:rPr>
          <w:rFonts w:asciiTheme="minorHAnsi" w:hAnsiTheme="minorHAnsi" w:cstheme="minorHAnsi"/>
          <w:sz w:val="22"/>
          <w:szCs w:val="22"/>
        </w:rPr>
        <w:t xml:space="preserve"> </w:t>
      </w:r>
      <w:r w:rsidR="00801F66">
        <w:rPr>
          <w:rFonts w:asciiTheme="minorHAnsi" w:hAnsiTheme="minorHAnsi" w:cstheme="minorHAnsi"/>
          <w:sz w:val="22"/>
          <w:szCs w:val="22"/>
        </w:rPr>
        <w:t xml:space="preserve">  </w:t>
      </w:r>
    </w:p>
    <w:p w14:paraId="68605CE1" w14:textId="77777777" w:rsidR="00801F66" w:rsidRDefault="003C689B" w:rsidP="00F03137">
      <w:pPr>
        <w:pStyle w:val="ListParagraph"/>
        <w:numPr>
          <w:ilvl w:val="0"/>
          <w:numId w:val="30"/>
        </w:numPr>
        <w:spacing w:after="200" w:line="276" w:lineRule="auto"/>
        <w:jc w:val="both"/>
      </w:pPr>
      <w:r>
        <w:rPr>
          <w:rFonts w:asciiTheme="minorHAnsi" w:hAnsiTheme="minorHAnsi" w:cstheme="minorHAnsi"/>
          <w:sz w:val="22"/>
          <w:szCs w:val="22"/>
        </w:rPr>
        <w:t xml:space="preserve">The </w:t>
      </w:r>
      <w:r w:rsidR="00B17B65">
        <w:rPr>
          <w:rFonts w:asciiTheme="minorHAnsi" w:hAnsiTheme="minorHAnsi" w:cstheme="minorHAnsi"/>
          <w:sz w:val="22"/>
          <w:szCs w:val="22"/>
        </w:rPr>
        <w:t>Disciplinary Authority</w:t>
      </w:r>
      <w:r>
        <w:rPr>
          <w:rFonts w:asciiTheme="minorHAnsi" w:hAnsiTheme="minorHAnsi" w:cstheme="minorHAnsi"/>
          <w:sz w:val="22"/>
          <w:szCs w:val="22"/>
        </w:rPr>
        <w:t xml:space="preserve"> </w:t>
      </w:r>
      <w:r w:rsidR="00B45818">
        <w:rPr>
          <w:rFonts w:asciiTheme="minorHAnsi" w:hAnsiTheme="minorHAnsi" w:cstheme="minorHAnsi"/>
          <w:sz w:val="22"/>
          <w:szCs w:val="22"/>
        </w:rPr>
        <w:t>must send the Departmental A</w:t>
      </w:r>
      <w:r w:rsidR="00E015B3" w:rsidRPr="00E015B3">
        <w:rPr>
          <w:rFonts w:asciiTheme="minorHAnsi" w:hAnsiTheme="minorHAnsi" w:cstheme="minorHAnsi"/>
          <w:sz w:val="22"/>
          <w:szCs w:val="22"/>
        </w:rPr>
        <w:t xml:space="preserve">dministrator a copy of the disciplinary action taken against the student, so the </w:t>
      </w:r>
      <w:proofErr w:type="gramStart"/>
      <w:r w:rsidR="00E015B3">
        <w:rPr>
          <w:rFonts w:asciiTheme="minorHAnsi" w:hAnsiTheme="minorHAnsi" w:cstheme="minorHAnsi"/>
          <w:sz w:val="22"/>
          <w:szCs w:val="22"/>
        </w:rPr>
        <w:t>School’s</w:t>
      </w:r>
      <w:proofErr w:type="gramEnd"/>
      <w:r w:rsidR="00E015B3">
        <w:rPr>
          <w:rFonts w:asciiTheme="minorHAnsi" w:hAnsiTheme="minorHAnsi" w:cstheme="minorHAnsi"/>
          <w:sz w:val="22"/>
          <w:szCs w:val="22"/>
        </w:rPr>
        <w:t xml:space="preserve"> </w:t>
      </w:r>
      <w:r w:rsidR="00E015B3" w:rsidRPr="00E015B3">
        <w:rPr>
          <w:rFonts w:asciiTheme="minorHAnsi" w:hAnsiTheme="minorHAnsi" w:cstheme="minorHAnsi"/>
          <w:sz w:val="22"/>
          <w:szCs w:val="22"/>
        </w:rPr>
        <w:t>central record can be kept up to date</w:t>
      </w:r>
    </w:p>
    <w:p w14:paraId="53D80B97" w14:textId="77777777" w:rsidR="00801F66" w:rsidRDefault="00801F66" w:rsidP="00F03137">
      <w:pPr>
        <w:spacing w:after="200" w:line="276" w:lineRule="auto"/>
      </w:pPr>
    </w:p>
    <w:p w14:paraId="6FFF6894" w14:textId="77777777" w:rsidR="00801F66" w:rsidRDefault="00801F66" w:rsidP="00801F66"/>
    <w:p w14:paraId="345BF72B" w14:textId="77777777" w:rsidR="00801F66" w:rsidRDefault="00801F66" w:rsidP="00801F66"/>
    <w:p w14:paraId="4725FAC5" w14:textId="77777777" w:rsidR="00801F66" w:rsidRDefault="00801F66" w:rsidP="00801F66"/>
    <w:p w14:paraId="171242B7" w14:textId="77777777" w:rsidR="00801F66" w:rsidRDefault="00801F66" w:rsidP="00801F66"/>
    <w:p w14:paraId="32963694" w14:textId="77777777" w:rsidR="00801F66" w:rsidRDefault="00801F66" w:rsidP="00801F66"/>
    <w:p w14:paraId="47B8AC46" w14:textId="77777777" w:rsidR="00801F66" w:rsidRDefault="00801F66" w:rsidP="00801F66"/>
    <w:p w14:paraId="12B5D179" w14:textId="77777777" w:rsidR="00801F66" w:rsidRDefault="00801F66" w:rsidP="00801F66"/>
    <w:p w14:paraId="6431D2D7" w14:textId="77777777" w:rsidR="00801F66" w:rsidRDefault="00801F66" w:rsidP="00801F66"/>
    <w:p w14:paraId="667271AC" w14:textId="77777777" w:rsidR="00801F66" w:rsidRDefault="00801F66" w:rsidP="00801F66"/>
    <w:p w14:paraId="4F7FBF15" w14:textId="77777777" w:rsidR="00801F66" w:rsidRDefault="00801F66" w:rsidP="00801F66"/>
    <w:p w14:paraId="72D25C2C" w14:textId="77777777" w:rsidR="00801F66" w:rsidRDefault="00801F66" w:rsidP="00801F66"/>
    <w:p w14:paraId="0B26F222" w14:textId="77777777" w:rsidR="00801F66" w:rsidRDefault="00801F66" w:rsidP="00801F66"/>
    <w:p w14:paraId="7023B66D" w14:textId="77777777" w:rsidR="00801F66" w:rsidRDefault="00801F66" w:rsidP="00801F66"/>
    <w:p w14:paraId="251A56A8" w14:textId="77777777" w:rsidR="00801F66" w:rsidRDefault="00801F66" w:rsidP="00801F66"/>
    <w:p w14:paraId="7E7B2399" w14:textId="77777777" w:rsidR="00801F66" w:rsidRDefault="00801F66" w:rsidP="00801F66"/>
    <w:p w14:paraId="5511AA1A" w14:textId="77777777" w:rsidR="00801F66" w:rsidRDefault="00801F66" w:rsidP="00DB5162">
      <w:pPr>
        <w:ind w:left="0" w:firstLine="0"/>
      </w:pPr>
    </w:p>
    <w:p w14:paraId="21B79BA9" w14:textId="77777777" w:rsidR="00801F66" w:rsidRDefault="00801F66" w:rsidP="00801F66"/>
    <w:p w14:paraId="1BDB71AC" w14:textId="77777777" w:rsidR="00801F66" w:rsidRDefault="00801F66" w:rsidP="00801F66"/>
    <w:p w14:paraId="4CA48DB4" w14:textId="77777777" w:rsidR="00801F66" w:rsidRDefault="00801F66" w:rsidP="00801F66"/>
    <w:p w14:paraId="5FDD1166" w14:textId="77777777" w:rsidR="00E015B3" w:rsidRDefault="00E015B3">
      <w:pPr>
        <w:spacing w:after="160" w:line="259" w:lineRule="auto"/>
        <w:ind w:left="0" w:right="0" w:firstLine="0"/>
        <w:jc w:val="left"/>
        <w:rPr>
          <w:rFonts w:asciiTheme="minorHAnsi" w:eastAsiaTheme="majorEastAsia" w:hAnsiTheme="minorHAnsi" w:cstheme="majorBidi"/>
          <w:color w:val="2E74B5" w:themeColor="accent1" w:themeShade="BF"/>
          <w:sz w:val="32"/>
          <w:szCs w:val="32"/>
        </w:rPr>
      </w:pPr>
      <w:r>
        <w:br w:type="page"/>
      </w:r>
    </w:p>
    <w:p w14:paraId="3EF15C2F" w14:textId="73128A4F" w:rsidR="00801F66" w:rsidRDefault="00801F66" w:rsidP="00C77F8B">
      <w:pPr>
        <w:pStyle w:val="Heading1"/>
      </w:pPr>
      <w:bookmarkStart w:id="35" w:name="_Appendix_D_–"/>
      <w:bookmarkStart w:id="36" w:name="_Toc167799028"/>
      <w:bookmarkEnd w:id="35"/>
      <w:r>
        <w:lastRenderedPageBreak/>
        <w:t>Appendix D</w:t>
      </w:r>
      <w:r w:rsidR="00E015B3">
        <w:t xml:space="preserve"> </w:t>
      </w:r>
      <w:r w:rsidR="00243633">
        <w:t>–</w:t>
      </w:r>
      <w:r w:rsidR="00E015B3">
        <w:t xml:space="preserve"> </w:t>
      </w:r>
      <w:r w:rsidR="00243633">
        <w:t xml:space="preserve">Student </w:t>
      </w:r>
      <w:r>
        <w:t xml:space="preserve">Off Campus Anti-Social Behaviour </w:t>
      </w:r>
      <w:r w:rsidR="006938B9">
        <w:t>Penaltie</w:t>
      </w:r>
      <w:r w:rsidR="00E015B3">
        <w:t>s</w:t>
      </w:r>
      <w:bookmarkEnd w:id="36"/>
    </w:p>
    <w:p w14:paraId="6D1323FA" w14:textId="5E562FED" w:rsidR="003C0642" w:rsidRPr="00E465EF" w:rsidRDefault="003C0642" w:rsidP="00DB5162">
      <w:pPr>
        <w:rPr>
          <w:rFonts w:asciiTheme="minorHAnsi" w:hAnsiTheme="minorHAnsi" w:cstheme="minorHAnsi"/>
          <w:sz w:val="20"/>
          <w:szCs w:val="20"/>
        </w:rPr>
      </w:pPr>
    </w:p>
    <w:tbl>
      <w:tblPr>
        <w:tblStyle w:val="TableGrid0"/>
        <w:tblW w:w="0" w:type="auto"/>
        <w:tblInd w:w="30" w:type="dxa"/>
        <w:tblLook w:val="04A0" w:firstRow="1" w:lastRow="0" w:firstColumn="1" w:lastColumn="0" w:noHBand="0" w:noVBand="1"/>
      </w:tblPr>
      <w:tblGrid>
        <w:gridCol w:w="2422"/>
        <w:gridCol w:w="2159"/>
        <w:gridCol w:w="2378"/>
        <w:gridCol w:w="2027"/>
      </w:tblGrid>
      <w:tr w:rsidR="00DD0E0B" w14:paraId="2FE8D9D4" w14:textId="77777777" w:rsidTr="00232729">
        <w:tc>
          <w:tcPr>
            <w:tcW w:w="6959" w:type="dxa"/>
            <w:gridSpan w:val="3"/>
            <w:shd w:val="clear" w:color="auto" w:fill="D9D9D9" w:themeFill="background1" w:themeFillShade="D9"/>
          </w:tcPr>
          <w:p w14:paraId="05B453EE" w14:textId="77777777" w:rsidR="00DD0E0B" w:rsidRPr="00E465EF" w:rsidRDefault="00DD0E0B" w:rsidP="00232729">
            <w:pPr>
              <w:ind w:left="0" w:firstLine="0"/>
              <w:jc w:val="left"/>
              <w:rPr>
                <w:rFonts w:asciiTheme="minorHAnsi" w:hAnsiTheme="minorHAnsi" w:cstheme="minorHAnsi"/>
                <w:b/>
                <w:sz w:val="24"/>
                <w:szCs w:val="24"/>
              </w:rPr>
            </w:pPr>
            <w:r w:rsidRPr="00E465EF">
              <w:rPr>
                <w:rFonts w:asciiTheme="minorHAnsi" w:hAnsiTheme="minorHAnsi" w:cstheme="minorHAnsi"/>
                <w:b/>
                <w:sz w:val="24"/>
                <w:szCs w:val="24"/>
              </w:rPr>
              <w:t>Standard Penalty</w:t>
            </w:r>
          </w:p>
        </w:tc>
        <w:tc>
          <w:tcPr>
            <w:tcW w:w="2027" w:type="dxa"/>
            <w:shd w:val="clear" w:color="auto" w:fill="D9D9D9" w:themeFill="background1" w:themeFillShade="D9"/>
          </w:tcPr>
          <w:p w14:paraId="72047426" w14:textId="77777777" w:rsidR="00DD0E0B" w:rsidRPr="00E465EF" w:rsidRDefault="00DD0E0B" w:rsidP="00232729">
            <w:pPr>
              <w:ind w:left="0" w:firstLine="0"/>
              <w:jc w:val="center"/>
              <w:rPr>
                <w:rFonts w:asciiTheme="minorHAnsi" w:hAnsiTheme="minorHAnsi" w:cstheme="minorHAnsi"/>
                <w:b/>
                <w:sz w:val="24"/>
                <w:szCs w:val="24"/>
              </w:rPr>
            </w:pPr>
          </w:p>
        </w:tc>
      </w:tr>
      <w:tr w:rsidR="00DD0E0B" w14:paraId="26108FD3" w14:textId="77777777" w:rsidTr="00232729">
        <w:tc>
          <w:tcPr>
            <w:tcW w:w="2422" w:type="dxa"/>
            <w:shd w:val="clear" w:color="auto" w:fill="D9D9D9" w:themeFill="background1" w:themeFillShade="D9"/>
          </w:tcPr>
          <w:p w14:paraId="12F975F5" w14:textId="77777777" w:rsidR="00DD0E0B" w:rsidRPr="00E465EF" w:rsidRDefault="00DD0E0B" w:rsidP="00232729">
            <w:pPr>
              <w:spacing w:after="0" w:line="240" w:lineRule="auto"/>
              <w:ind w:left="0" w:right="113" w:firstLine="0"/>
              <w:jc w:val="center"/>
              <w:rPr>
                <w:rFonts w:asciiTheme="minorHAnsi" w:hAnsiTheme="minorHAnsi" w:cstheme="minorHAnsi"/>
                <w:b/>
              </w:rPr>
            </w:pPr>
            <w:r w:rsidRPr="00E465EF">
              <w:rPr>
                <w:rFonts w:asciiTheme="minorHAnsi" w:hAnsiTheme="minorHAnsi" w:cstheme="minorHAnsi"/>
                <w:b/>
              </w:rPr>
              <w:t>Offence</w:t>
            </w:r>
          </w:p>
        </w:tc>
        <w:tc>
          <w:tcPr>
            <w:tcW w:w="2159" w:type="dxa"/>
            <w:shd w:val="clear" w:color="auto" w:fill="D9D9D9" w:themeFill="background1" w:themeFillShade="D9"/>
          </w:tcPr>
          <w:p w14:paraId="072EE69D" w14:textId="77777777" w:rsidR="00DD0E0B" w:rsidRPr="00E465EF" w:rsidRDefault="00DD0E0B" w:rsidP="00232729">
            <w:pPr>
              <w:spacing w:after="0" w:line="240" w:lineRule="auto"/>
              <w:ind w:left="0" w:right="113" w:firstLine="0"/>
              <w:jc w:val="center"/>
              <w:rPr>
                <w:rFonts w:asciiTheme="minorHAnsi" w:hAnsiTheme="minorHAnsi" w:cstheme="minorHAnsi"/>
                <w:b/>
              </w:rPr>
            </w:pPr>
            <w:r>
              <w:rPr>
                <w:rFonts w:asciiTheme="minorHAnsi" w:hAnsiTheme="minorHAnsi" w:cstheme="minorHAnsi"/>
                <w:b/>
              </w:rPr>
              <w:t>First Breach</w:t>
            </w:r>
          </w:p>
        </w:tc>
        <w:tc>
          <w:tcPr>
            <w:tcW w:w="2378" w:type="dxa"/>
            <w:shd w:val="clear" w:color="auto" w:fill="D9D9D9" w:themeFill="background1" w:themeFillShade="D9"/>
          </w:tcPr>
          <w:p w14:paraId="2D51C7C3" w14:textId="77777777" w:rsidR="00DD0E0B" w:rsidRPr="00E465EF" w:rsidRDefault="00DD0E0B" w:rsidP="00232729">
            <w:pPr>
              <w:spacing w:after="0" w:line="240" w:lineRule="auto"/>
              <w:ind w:left="0" w:right="113" w:firstLine="0"/>
              <w:jc w:val="center"/>
              <w:rPr>
                <w:rFonts w:asciiTheme="minorHAnsi" w:hAnsiTheme="minorHAnsi" w:cstheme="minorHAnsi"/>
                <w:b/>
              </w:rPr>
            </w:pPr>
            <w:r>
              <w:rPr>
                <w:rFonts w:asciiTheme="minorHAnsi" w:hAnsiTheme="minorHAnsi" w:cstheme="minorHAnsi"/>
                <w:b/>
              </w:rPr>
              <w:t>Second Breach</w:t>
            </w:r>
          </w:p>
        </w:tc>
        <w:tc>
          <w:tcPr>
            <w:tcW w:w="2027" w:type="dxa"/>
            <w:shd w:val="clear" w:color="auto" w:fill="D9D9D9" w:themeFill="background1" w:themeFillShade="D9"/>
          </w:tcPr>
          <w:p w14:paraId="35695C8E" w14:textId="77777777" w:rsidR="00DD0E0B" w:rsidRPr="00E465EF" w:rsidRDefault="00DD0E0B" w:rsidP="00232729">
            <w:pPr>
              <w:spacing w:after="0" w:line="240" w:lineRule="auto"/>
              <w:ind w:left="0" w:right="113" w:firstLine="0"/>
              <w:jc w:val="center"/>
              <w:rPr>
                <w:rFonts w:asciiTheme="minorHAnsi" w:hAnsiTheme="minorHAnsi" w:cstheme="minorHAnsi"/>
                <w:b/>
              </w:rPr>
            </w:pPr>
            <w:r>
              <w:rPr>
                <w:rFonts w:asciiTheme="minorHAnsi" w:hAnsiTheme="minorHAnsi" w:cstheme="minorHAnsi"/>
                <w:b/>
              </w:rPr>
              <w:t>Repeated Breaches</w:t>
            </w:r>
          </w:p>
        </w:tc>
      </w:tr>
      <w:tr w:rsidR="00DD0E0B" w14:paraId="1C694BEC" w14:textId="77777777" w:rsidTr="00232729">
        <w:tc>
          <w:tcPr>
            <w:tcW w:w="2422" w:type="dxa"/>
            <w:shd w:val="clear" w:color="auto" w:fill="F2F2F2" w:themeFill="background1" w:themeFillShade="F2"/>
          </w:tcPr>
          <w:p w14:paraId="646A5C21"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eastAsia="Arial" w:hAnsiTheme="minorHAnsi" w:cstheme="minorHAnsi"/>
                <w:color w:val="404040"/>
                <w:sz w:val="20"/>
                <w:szCs w:val="20"/>
              </w:rPr>
              <w:t>A</w:t>
            </w:r>
            <w:r w:rsidRPr="006938B9">
              <w:rPr>
                <w:rFonts w:asciiTheme="minorHAnsi" w:eastAsia="Arial" w:hAnsiTheme="minorHAnsi" w:cstheme="minorHAnsi"/>
                <w:color w:val="404040"/>
                <w:sz w:val="20"/>
                <w:szCs w:val="20"/>
              </w:rPr>
              <w:t>nti-social disturbance including off- campus noise disturbance.</w:t>
            </w:r>
          </w:p>
        </w:tc>
        <w:tc>
          <w:tcPr>
            <w:tcW w:w="2159" w:type="dxa"/>
            <w:shd w:val="clear" w:color="auto" w:fill="F2F2F2" w:themeFill="background1" w:themeFillShade="F2"/>
          </w:tcPr>
          <w:p w14:paraId="5F5D4CF5"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sidRPr="001123C1">
              <w:rPr>
                <w:rFonts w:asciiTheme="minorHAnsi" w:hAnsiTheme="minorHAnsi" w:cstheme="minorHAnsi"/>
                <w:sz w:val="20"/>
                <w:szCs w:val="20"/>
              </w:rPr>
              <w:t>1</w:t>
            </w:r>
            <w:r w:rsidRPr="001123C1">
              <w:rPr>
                <w:rFonts w:asciiTheme="minorHAnsi" w:hAnsiTheme="minorHAnsi" w:cstheme="minorHAnsi"/>
                <w:sz w:val="20"/>
                <w:szCs w:val="20"/>
                <w:vertAlign w:val="superscript"/>
              </w:rPr>
              <w:t>st</w:t>
            </w:r>
            <w:r w:rsidRPr="001123C1">
              <w:rPr>
                <w:rFonts w:asciiTheme="minorHAnsi" w:hAnsiTheme="minorHAnsi" w:cstheme="minorHAnsi"/>
                <w:sz w:val="20"/>
                <w:szCs w:val="20"/>
              </w:rPr>
              <w:t xml:space="preserve"> Written Warning </w:t>
            </w:r>
            <w:r>
              <w:rPr>
                <w:rFonts w:asciiTheme="minorHAnsi" w:hAnsiTheme="minorHAnsi" w:cstheme="minorHAnsi"/>
                <w:sz w:val="20"/>
                <w:szCs w:val="20"/>
              </w:rPr>
              <w:t xml:space="preserve">- </w:t>
            </w:r>
            <w:r w:rsidRPr="001123C1">
              <w:rPr>
                <w:rFonts w:asciiTheme="minorHAnsi" w:hAnsiTheme="minorHAnsi" w:cstheme="minorHAnsi"/>
                <w:sz w:val="20"/>
                <w:szCs w:val="20"/>
              </w:rPr>
              <w:t>can be offset by attendance at the Alcohol Education Initiative Workshop</w:t>
            </w:r>
            <w:r>
              <w:rPr>
                <w:rFonts w:asciiTheme="minorHAnsi" w:hAnsiTheme="minorHAnsi" w:cstheme="minorHAnsi"/>
                <w:sz w:val="20"/>
                <w:szCs w:val="20"/>
              </w:rPr>
              <w:t xml:space="preserve"> if appropriate.</w:t>
            </w:r>
          </w:p>
        </w:tc>
        <w:tc>
          <w:tcPr>
            <w:tcW w:w="2378" w:type="dxa"/>
            <w:shd w:val="clear" w:color="auto" w:fill="F2F2F2" w:themeFill="background1" w:themeFillShade="F2"/>
          </w:tcPr>
          <w:p w14:paraId="195E2D38"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hAnsiTheme="minorHAnsi" w:cstheme="minorHAnsi"/>
                <w:sz w:val="20"/>
                <w:szCs w:val="20"/>
              </w:rPr>
              <w:t xml:space="preserve"> Final </w:t>
            </w:r>
            <w:r w:rsidRPr="006938B9">
              <w:rPr>
                <w:rFonts w:asciiTheme="minorHAnsi" w:hAnsiTheme="minorHAnsi" w:cstheme="minorHAnsi"/>
                <w:sz w:val="20"/>
                <w:szCs w:val="20"/>
              </w:rPr>
              <w:t>Written Warning</w:t>
            </w:r>
          </w:p>
        </w:tc>
        <w:tc>
          <w:tcPr>
            <w:tcW w:w="2027" w:type="dxa"/>
            <w:shd w:val="clear" w:color="auto" w:fill="F2F2F2" w:themeFill="background1" w:themeFillShade="F2"/>
          </w:tcPr>
          <w:p w14:paraId="4CF98B7E" w14:textId="77777777" w:rsidR="00DD0E0B" w:rsidRPr="006938B9" w:rsidRDefault="00DD0E0B" w:rsidP="00232729">
            <w:pPr>
              <w:spacing w:after="0" w:line="240" w:lineRule="auto"/>
              <w:ind w:left="0" w:right="113" w:firstLine="0"/>
              <w:rPr>
                <w:rFonts w:asciiTheme="minorHAnsi" w:eastAsia="Arial" w:hAnsiTheme="minorHAnsi" w:cstheme="minorHAnsi"/>
                <w:color w:val="404040"/>
                <w:w w:val="92"/>
                <w:sz w:val="20"/>
                <w:szCs w:val="20"/>
              </w:rPr>
            </w:pPr>
            <w:r>
              <w:rPr>
                <w:rFonts w:asciiTheme="minorHAnsi" w:eastAsia="Arial" w:hAnsiTheme="minorHAnsi" w:cstheme="minorHAnsi"/>
                <w:color w:val="404040"/>
                <w:w w:val="98"/>
                <w:sz w:val="20"/>
                <w:szCs w:val="20"/>
              </w:rPr>
              <w:t>R</w:t>
            </w:r>
            <w:r w:rsidRPr="006938B9">
              <w:rPr>
                <w:rFonts w:asciiTheme="minorHAnsi" w:eastAsia="Arial" w:hAnsiTheme="minorHAnsi" w:cstheme="minorHAnsi"/>
                <w:color w:val="404040"/>
                <w:w w:val="98"/>
                <w:sz w:val="20"/>
                <w:szCs w:val="20"/>
              </w:rPr>
              <w:t>eferral to</w:t>
            </w:r>
            <w:r w:rsidRPr="006938B9">
              <w:rPr>
                <w:rFonts w:asciiTheme="minorHAnsi" w:eastAsia="Arial" w:hAnsiTheme="minorHAnsi" w:cstheme="minorHAnsi"/>
                <w:color w:val="404040"/>
                <w:sz w:val="20"/>
                <w:szCs w:val="20"/>
              </w:rPr>
              <w:t xml:space="preserve"> Student Discipline Panel</w:t>
            </w:r>
          </w:p>
        </w:tc>
      </w:tr>
      <w:tr w:rsidR="00DD0E0B" w14:paraId="79CEE3BD" w14:textId="77777777" w:rsidTr="00232729">
        <w:tc>
          <w:tcPr>
            <w:tcW w:w="2422" w:type="dxa"/>
            <w:shd w:val="clear" w:color="auto" w:fill="D9D9D9" w:themeFill="background1" w:themeFillShade="D9"/>
          </w:tcPr>
          <w:p w14:paraId="0E926CD6" w14:textId="77777777" w:rsidR="00DD0E0B" w:rsidRPr="006938B9" w:rsidRDefault="00DD0E0B" w:rsidP="00232729">
            <w:pPr>
              <w:spacing w:after="0" w:line="240" w:lineRule="auto"/>
              <w:ind w:left="0" w:right="113" w:firstLine="0"/>
              <w:jc w:val="left"/>
              <w:rPr>
                <w:rFonts w:asciiTheme="minorHAnsi" w:hAnsiTheme="minorHAnsi" w:cstheme="minorHAnsi"/>
                <w:sz w:val="20"/>
                <w:szCs w:val="20"/>
              </w:rPr>
            </w:pPr>
            <w:r w:rsidRPr="006938B9">
              <w:rPr>
                <w:rFonts w:asciiTheme="minorHAnsi" w:hAnsiTheme="minorHAnsi" w:cstheme="minorHAnsi"/>
                <w:sz w:val="20"/>
                <w:szCs w:val="20"/>
              </w:rPr>
              <w:t>Failure to comply with a previously imposed penalty under these regulations for a minor offence.</w:t>
            </w:r>
          </w:p>
        </w:tc>
        <w:tc>
          <w:tcPr>
            <w:tcW w:w="2159" w:type="dxa"/>
            <w:shd w:val="clear" w:color="auto" w:fill="D9D9D9" w:themeFill="background1" w:themeFillShade="D9"/>
          </w:tcPr>
          <w:p w14:paraId="226607E4"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hAnsiTheme="minorHAnsi" w:cstheme="minorHAnsi"/>
                <w:sz w:val="20"/>
                <w:szCs w:val="20"/>
              </w:rPr>
              <w:t xml:space="preserve"> Final </w:t>
            </w:r>
            <w:r w:rsidRPr="006938B9">
              <w:rPr>
                <w:rFonts w:asciiTheme="minorHAnsi" w:hAnsiTheme="minorHAnsi" w:cstheme="minorHAnsi"/>
                <w:sz w:val="20"/>
                <w:szCs w:val="20"/>
              </w:rPr>
              <w:t xml:space="preserve">Written Warning </w:t>
            </w:r>
          </w:p>
        </w:tc>
        <w:tc>
          <w:tcPr>
            <w:tcW w:w="2378" w:type="dxa"/>
            <w:shd w:val="clear" w:color="auto" w:fill="D9D9D9" w:themeFill="background1" w:themeFillShade="D9"/>
          </w:tcPr>
          <w:p w14:paraId="3F496782" w14:textId="77777777" w:rsidR="00DD0E0B" w:rsidRPr="006938B9" w:rsidRDefault="00DD0E0B" w:rsidP="00232729">
            <w:pPr>
              <w:spacing w:after="0" w:line="240" w:lineRule="auto"/>
              <w:ind w:left="0" w:right="113" w:firstLine="0"/>
              <w:jc w:val="left"/>
              <w:rPr>
                <w:rFonts w:asciiTheme="minorHAnsi" w:hAnsiTheme="minorHAnsi" w:cstheme="minorHAnsi"/>
                <w:sz w:val="20"/>
                <w:szCs w:val="20"/>
              </w:rPr>
            </w:pPr>
            <w:r w:rsidRPr="006938B9">
              <w:rPr>
                <w:rFonts w:asciiTheme="minorHAnsi" w:hAnsiTheme="minorHAnsi" w:cstheme="minorHAnsi"/>
                <w:sz w:val="20"/>
                <w:szCs w:val="20"/>
              </w:rPr>
              <w:t>Referral to Student Discipline Panel</w:t>
            </w:r>
          </w:p>
        </w:tc>
        <w:tc>
          <w:tcPr>
            <w:tcW w:w="2027" w:type="dxa"/>
            <w:shd w:val="clear" w:color="auto" w:fill="D9D9D9" w:themeFill="background1" w:themeFillShade="D9"/>
          </w:tcPr>
          <w:p w14:paraId="7E14AA1C"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eastAsia="Arial" w:hAnsiTheme="minorHAnsi" w:cstheme="minorHAnsi"/>
                <w:color w:val="404040"/>
                <w:w w:val="98"/>
                <w:sz w:val="20"/>
                <w:szCs w:val="20"/>
              </w:rPr>
              <w:t>R</w:t>
            </w:r>
            <w:r w:rsidRPr="006938B9">
              <w:rPr>
                <w:rFonts w:asciiTheme="minorHAnsi" w:eastAsia="Arial" w:hAnsiTheme="minorHAnsi" w:cstheme="minorHAnsi"/>
                <w:color w:val="404040"/>
                <w:w w:val="98"/>
                <w:sz w:val="20"/>
                <w:szCs w:val="20"/>
              </w:rPr>
              <w:t>eferral to</w:t>
            </w:r>
            <w:r w:rsidRPr="006938B9">
              <w:rPr>
                <w:rFonts w:asciiTheme="minorHAnsi" w:eastAsia="Arial" w:hAnsiTheme="minorHAnsi" w:cstheme="minorHAnsi"/>
                <w:color w:val="404040"/>
                <w:sz w:val="20"/>
                <w:szCs w:val="20"/>
              </w:rPr>
              <w:t xml:space="preserve"> Student Discipline Panel</w:t>
            </w:r>
          </w:p>
        </w:tc>
      </w:tr>
      <w:tr w:rsidR="00DD0E0B" w14:paraId="57E9D438" w14:textId="77777777" w:rsidTr="00232729">
        <w:tc>
          <w:tcPr>
            <w:tcW w:w="2422" w:type="dxa"/>
            <w:shd w:val="clear" w:color="auto" w:fill="F2F2F2" w:themeFill="background1" w:themeFillShade="F2"/>
          </w:tcPr>
          <w:p w14:paraId="1103B556"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sidRPr="006938B9">
              <w:rPr>
                <w:rFonts w:asciiTheme="minorHAnsi" w:hAnsiTheme="minorHAnsi" w:cstheme="minorHAnsi"/>
                <w:sz w:val="20"/>
                <w:szCs w:val="20"/>
              </w:rPr>
              <w:t>Contempt of the College’s Discipline</w:t>
            </w:r>
            <w:r>
              <w:rPr>
                <w:rFonts w:asciiTheme="minorHAnsi" w:hAnsiTheme="minorHAnsi" w:cstheme="minorHAnsi"/>
                <w:sz w:val="20"/>
                <w:szCs w:val="20"/>
              </w:rPr>
              <w:t xml:space="preserve"> </w:t>
            </w:r>
            <w:r w:rsidRPr="006938B9">
              <w:rPr>
                <w:rFonts w:asciiTheme="minorHAnsi" w:hAnsiTheme="minorHAnsi" w:cstheme="minorHAnsi"/>
                <w:sz w:val="20"/>
                <w:szCs w:val="20"/>
              </w:rPr>
              <w:t xml:space="preserve">procedures by failing to co-operate with the </w:t>
            </w:r>
            <w:r>
              <w:rPr>
                <w:rFonts w:asciiTheme="minorHAnsi" w:hAnsiTheme="minorHAnsi" w:cstheme="minorHAnsi"/>
                <w:sz w:val="20"/>
                <w:szCs w:val="20"/>
              </w:rPr>
              <w:t xml:space="preserve">College’s discipline </w:t>
            </w:r>
            <w:r w:rsidRPr="006938B9">
              <w:rPr>
                <w:rFonts w:asciiTheme="minorHAnsi" w:hAnsiTheme="minorHAnsi" w:cstheme="minorHAnsi"/>
                <w:sz w:val="20"/>
                <w:szCs w:val="20"/>
              </w:rPr>
              <w:t>authorities or otherwise.</w:t>
            </w:r>
          </w:p>
        </w:tc>
        <w:tc>
          <w:tcPr>
            <w:tcW w:w="2159" w:type="dxa"/>
            <w:shd w:val="clear" w:color="auto" w:fill="F2F2F2" w:themeFill="background1" w:themeFillShade="F2"/>
          </w:tcPr>
          <w:p w14:paraId="56505877"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hAnsiTheme="minorHAnsi" w:cstheme="minorHAnsi"/>
                <w:sz w:val="20"/>
                <w:szCs w:val="20"/>
              </w:rPr>
              <w:t>1</w:t>
            </w:r>
            <w:r w:rsidRPr="001123C1">
              <w:rPr>
                <w:rFonts w:asciiTheme="minorHAnsi" w:hAnsiTheme="minorHAnsi" w:cstheme="minorHAnsi"/>
                <w:sz w:val="20"/>
                <w:szCs w:val="20"/>
                <w:vertAlign w:val="superscript"/>
              </w:rPr>
              <w:t>st</w:t>
            </w:r>
            <w:r>
              <w:rPr>
                <w:rFonts w:asciiTheme="minorHAnsi" w:hAnsiTheme="minorHAnsi" w:cstheme="minorHAnsi"/>
                <w:sz w:val="20"/>
                <w:szCs w:val="20"/>
              </w:rPr>
              <w:t xml:space="preserve"> </w:t>
            </w:r>
            <w:r w:rsidRPr="006938B9">
              <w:rPr>
                <w:rFonts w:asciiTheme="minorHAnsi" w:hAnsiTheme="minorHAnsi" w:cstheme="minorHAnsi"/>
                <w:sz w:val="20"/>
                <w:szCs w:val="20"/>
              </w:rPr>
              <w:t xml:space="preserve">Written Warning </w:t>
            </w:r>
          </w:p>
        </w:tc>
        <w:tc>
          <w:tcPr>
            <w:tcW w:w="2378" w:type="dxa"/>
            <w:shd w:val="clear" w:color="auto" w:fill="F2F2F2" w:themeFill="background1" w:themeFillShade="F2"/>
          </w:tcPr>
          <w:p w14:paraId="635EBE38"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sidRPr="006938B9">
              <w:rPr>
                <w:rFonts w:asciiTheme="minorHAnsi" w:hAnsiTheme="minorHAnsi" w:cstheme="minorHAnsi"/>
                <w:sz w:val="20"/>
                <w:szCs w:val="20"/>
              </w:rPr>
              <w:t>Referral to Student Discipline Panel</w:t>
            </w:r>
          </w:p>
        </w:tc>
        <w:tc>
          <w:tcPr>
            <w:tcW w:w="2027" w:type="dxa"/>
            <w:shd w:val="clear" w:color="auto" w:fill="F2F2F2" w:themeFill="background1" w:themeFillShade="F2"/>
          </w:tcPr>
          <w:p w14:paraId="44B46740"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eastAsia="Arial" w:hAnsiTheme="minorHAnsi" w:cstheme="minorHAnsi"/>
                <w:color w:val="404040"/>
                <w:w w:val="98"/>
                <w:sz w:val="20"/>
                <w:szCs w:val="20"/>
              </w:rPr>
              <w:t>R</w:t>
            </w:r>
            <w:r w:rsidRPr="006938B9">
              <w:rPr>
                <w:rFonts w:asciiTheme="minorHAnsi" w:eastAsia="Arial" w:hAnsiTheme="minorHAnsi" w:cstheme="minorHAnsi"/>
                <w:color w:val="404040"/>
                <w:w w:val="98"/>
                <w:sz w:val="20"/>
                <w:szCs w:val="20"/>
              </w:rPr>
              <w:t>eferral to</w:t>
            </w:r>
            <w:r w:rsidRPr="006938B9">
              <w:rPr>
                <w:rFonts w:asciiTheme="minorHAnsi" w:eastAsia="Arial" w:hAnsiTheme="minorHAnsi" w:cstheme="minorHAnsi"/>
                <w:color w:val="404040"/>
                <w:sz w:val="20"/>
                <w:szCs w:val="20"/>
              </w:rPr>
              <w:t xml:space="preserve"> Student Discipline Panel</w:t>
            </w:r>
          </w:p>
        </w:tc>
      </w:tr>
      <w:tr w:rsidR="00DD0E0B" w14:paraId="3B3108FE" w14:textId="77777777" w:rsidTr="00232729">
        <w:tc>
          <w:tcPr>
            <w:tcW w:w="2422" w:type="dxa"/>
            <w:shd w:val="clear" w:color="auto" w:fill="F2F2F2" w:themeFill="background1" w:themeFillShade="F2"/>
          </w:tcPr>
          <w:p w14:paraId="407F5D9B"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Pr>
                <w:rFonts w:asciiTheme="minorHAnsi" w:hAnsiTheme="minorHAnsi" w:cstheme="minorHAnsi"/>
                <w:sz w:val="20"/>
                <w:szCs w:val="20"/>
              </w:rPr>
              <w:t xml:space="preserve">Breach of COVID 19 Regulations resulting in the PSNI Issuing a COVID Notice. * If applicable the college protocol on precautionary suspensions will apply. </w:t>
            </w:r>
          </w:p>
        </w:tc>
        <w:tc>
          <w:tcPr>
            <w:tcW w:w="2159" w:type="dxa"/>
            <w:shd w:val="clear" w:color="auto" w:fill="F2F2F2" w:themeFill="background1" w:themeFillShade="F2"/>
          </w:tcPr>
          <w:p w14:paraId="7136E769" w14:textId="77777777" w:rsidR="00DD0E0B" w:rsidRDefault="00DD0E0B" w:rsidP="00232729">
            <w:pPr>
              <w:spacing w:after="0" w:line="240" w:lineRule="auto"/>
              <w:ind w:left="0" w:right="113" w:firstLine="0"/>
              <w:rPr>
                <w:rFonts w:asciiTheme="minorHAnsi" w:hAnsiTheme="minorHAnsi" w:cstheme="minorHAnsi"/>
                <w:sz w:val="20"/>
                <w:szCs w:val="20"/>
              </w:rPr>
            </w:pPr>
            <w:r>
              <w:rPr>
                <w:rFonts w:asciiTheme="minorHAnsi" w:hAnsiTheme="minorHAnsi" w:cstheme="minorHAnsi"/>
                <w:sz w:val="20"/>
                <w:szCs w:val="20"/>
              </w:rPr>
              <w:t>1</w:t>
            </w:r>
            <w:r w:rsidRPr="001123C1">
              <w:rPr>
                <w:rFonts w:asciiTheme="minorHAnsi" w:hAnsiTheme="minorHAnsi" w:cstheme="minorHAnsi"/>
                <w:sz w:val="20"/>
                <w:szCs w:val="20"/>
                <w:vertAlign w:val="superscript"/>
              </w:rPr>
              <w:t>st</w:t>
            </w:r>
            <w:r>
              <w:rPr>
                <w:rFonts w:asciiTheme="minorHAnsi" w:hAnsiTheme="minorHAnsi" w:cstheme="minorHAnsi"/>
                <w:sz w:val="20"/>
                <w:szCs w:val="20"/>
              </w:rPr>
              <w:t xml:space="preserve"> </w:t>
            </w:r>
            <w:r w:rsidRPr="006938B9">
              <w:rPr>
                <w:rFonts w:asciiTheme="minorHAnsi" w:hAnsiTheme="minorHAnsi" w:cstheme="minorHAnsi"/>
                <w:sz w:val="20"/>
                <w:szCs w:val="20"/>
              </w:rPr>
              <w:t xml:space="preserve">Written Warning </w:t>
            </w:r>
          </w:p>
        </w:tc>
        <w:tc>
          <w:tcPr>
            <w:tcW w:w="2378" w:type="dxa"/>
            <w:shd w:val="clear" w:color="auto" w:fill="F2F2F2" w:themeFill="background1" w:themeFillShade="F2"/>
          </w:tcPr>
          <w:p w14:paraId="62589AC2" w14:textId="77777777" w:rsidR="00DD0E0B" w:rsidRPr="006938B9" w:rsidRDefault="00DD0E0B" w:rsidP="00232729">
            <w:pPr>
              <w:spacing w:after="0" w:line="240" w:lineRule="auto"/>
              <w:ind w:left="0" w:right="113" w:firstLine="0"/>
              <w:rPr>
                <w:rFonts w:asciiTheme="minorHAnsi" w:hAnsiTheme="minorHAnsi" w:cstheme="minorHAnsi"/>
                <w:sz w:val="20"/>
                <w:szCs w:val="20"/>
              </w:rPr>
            </w:pPr>
            <w:r w:rsidRPr="006938B9">
              <w:rPr>
                <w:rFonts w:asciiTheme="minorHAnsi" w:hAnsiTheme="minorHAnsi" w:cstheme="minorHAnsi"/>
                <w:sz w:val="20"/>
                <w:szCs w:val="20"/>
              </w:rPr>
              <w:t>Referral to Student Discipline Panel</w:t>
            </w:r>
          </w:p>
        </w:tc>
        <w:tc>
          <w:tcPr>
            <w:tcW w:w="2027" w:type="dxa"/>
            <w:shd w:val="clear" w:color="auto" w:fill="F2F2F2" w:themeFill="background1" w:themeFillShade="F2"/>
          </w:tcPr>
          <w:p w14:paraId="7C35E8CD" w14:textId="77777777" w:rsidR="00DD0E0B" w:rsidRDefault="00DD0E0B" w:rsidP="007F4CDA">
            <w:pPr>
              <w:keepNext/>
              <w:spacing w:after="0" w:line="240" w:lineRule="auto"/>
              <w:ind w:left="0" w:right="113" w:firstLine="0"/>
              <w:rPr>
                <w:rFonts w:asciiTheme="minorHAnsi" w:eastAsia="Arial" w:hAnsiTheme="minorHAnsi" w:cstheme="minorHAnsi"/>
                <w:color w:val="404040"/>
                <w:w w:val="98"/>
                <w:sz w:val="20"/>
                <w:szCs w:val="20"/>
              </w:rPr>
            </w:pPr>
            <w:r>
              <w:rPr>
                <w:rFonts w:asciiTheme="minorHAnsi" w:eastAsia="Arial" w:hAnsiTheme="minorHAnsi" w:cstheme="minorHAnsi"/>
                <w:color w:val="404040"/>
                <w:w w:val="98"/>
                <w:sz w:val="20"/>
                <w:szCs w:val="20"/>
              </w:rPr>
              <w:t>R</w:t>
            </w:r>
            <w:r w:rsidRPr="006938B9">
              <w:rPr>
                <w:rFonts w:asciiTheme="minorHAnsi" w:eastAsia="Arial" w:hAnsiTheme="minorHAnsi" w:cstheme="minorHAnsi"/>
                <w:color w:val="404040"/>
                <w:w w:val="98"/>
                <w:sz w:val="20"/>
                <w:szCs w:val="20"/>
              </w:rPr>
              <w:t>eferral to</w:t>
            </w:r>
            <w:r w:rsidRPr="006938B9">
              <w:rPr>
                <w:rFonts w:asciiTheme="minorHAnsi" w:eastAsia="Arial" w:hAnsiTheme="minorHAnsi" w:cstheme="minorHAnsi"/>
                <w:color w:val="404040"/>
                <w:sz w:val="20"/>
                <w:szCs w:val="20"/>
              </w:rPr>
              <w:t xml:space="preserve"> Student Discipline Panel</w:t>
            </w:r>
          </w:p>
        </w:tc>
      </w:tr>
    </w:tbl>
    <w:p w14:paraId="2B79718A" w14:textId="2A3938A2" w:rsidR="003C0642" w:rsidRPr="007F4CDA" w:rsidRDefault="007F4CDA" w:rsidP="007F4CDA">
      <w:pPr>
        <w:pStyle w:val="Caption"/>
        <w:rPr>
          <w:rFonts w:asciiTheme="minorHAnsi" w:hAnsiTheme="minorHAnsi" w:cstheme="minorHAnsi"/>
          <w:sz w:val="16"/>
          <w:szCs w:val="16"/>
        </w:rPr>
      </w:pPr>
      <w:r w:rsidRPr="007F4CDA">
        <w:rPr>
          <w:rFonts w:asciiTheme="minorHAnsi" w:hAnsiTheme="minorHAnsi" w:cstheme="minorHAnsi"/>
          <w:sz w:val="16"/>
          <w:szCs w:val="16"/>
        </w:rPr>
        <w:t>Table showing Student off Campus Anti-Social Behaviour Penalties</w:t>
      </w:r>
    </w:p>
    <w:p w14:paraId="25294DA9" w14:textId="3E333733" w:rsidR="003C0642" w:rsidRDefault="003C0642" w:rsidP="00DB5162"/>
    <w:p w14:paraId="4DD97D7D" w14:textId="720B317F" w:rsidR="003C0642" w:rsidRDefault="003C0642" w:rsidP="00DB5162"/>
    <w:p w14:paraId="3276CC46" w14:textId="6A3C4CF2" w:rsidR="003C0642" w:rsidRDefault="003C0642" w:rsidP="00DB5162"/>
    <w:p w14:paraId="2660DEEB" w14:textId="23BC91BF" w:rsidR="007A6429" w:rsidRDefault="007A6429" w:rsidP="00DB5162"/>
    <w:p w14:paraId="143001F7" w14:textId="5B0C4761" w:rsidR="007A6429" w:rsidRDefault="007A6429" w:rsidP="00DB5162"/>
    <w:p w14:paraId="011B48C2" w14:textId="4CE3BF9E" w:rsidR="007A6429" w:rsidRDefault="007A6429" w:rsidP="00DB5162"/>
    <w:p w14:paraId="583AE01F" w14:textId="10FBB9AD" w:rsidR="007A6429" w:rsidRDefault="007A6429" w:rsidP="00DB5162"/>
    <w:p w14:paraId="240ED5ED" w14:textId="1E401BA4" w:rsidR="007A6429" w:rsidRDefault="007A6429" w:rsidP="00DB5162"/>
    <w:p w14:paraId="1C7133F4" w14:textId="5D613545" w:rsidR="007A6429" w:rsidRDefault="007A6429" w:rsidP="00DB5162"/>
    <w:p w14:paraId="7545775F" w14:textId="0779E4B1" w:rsidR="007A6429" w:rsidRDefault="007A6429" w:rsidP="00DB5162"/>
    <w:p w14:paraId="6A470203" w14:textId="38E7AACE" w:rsidR="007A6429" w:rsidRDefault="007A6429" w:rsidP="00DB5162"/>
    <w:p w14:paraId="2A906852" w14:textId="5BB1CF68" w:rsidR="007A6429" w:rsidRDefault="007A6429" w:rsidP="00DB5162"/>
    <w:p w14:paraId="4F6EBF8B" w14:textId="765551C4" w:rsidR="007A6429" w:rsidRDefault="007A6429" w:rsidP="00DB5162"/>
    <w:p w14:paraId="422EB062" w14:textId="28AA3A0B" w:rsidR="007A6429" w:rsidRDefault="007A6429" w:rsidP="00DB5162"/>
    <w:p w14:paraId="25817943" w14:textId="186EAC67" w:rsidR="007A6429" w:rsidRDefault="007A6429" w:rsidP="00DB5162"/>
    <w:p w14:paraId="68D89E11" w14:textId="3291730A" w:rsidR="007A6429" w:rsidRDefault="007A6429" w:rsidP="00DB5162"/>
    <w:p w14:paraId="10F70AAC" w14:textId="32ADF8DC" w:rsidR="007A6429" w:rsidRDefault="007A6429" w:rsidP="00DB5162"/>
    <w:p w14:paraId="5730CC63" w14:textId="449EAC14" w:rsidR="007A6429" w:rsidRDefault="007A6429" w:rsidP="00DB5162"/>
    <w:p w14:paraId="163C4DB1" w14:textId="00D73DCA" w:rsidR="007A6429" w:rsidRDefault="007A6429" w:rsidP="00DB5162"/>
    <w:p w14:paraId="5C6A1891" w14:textId="166C18D9" w:rsidR="007A6429" w:rsidRDefault="007A6429" w:rsidP="00DB5162"/>
    <w:p w14:paraId="4C01ED89" w14:textId="174392D2" w:rsidR="005410EA" w:rsidRDefault="005410EA" w:rsidP="00DB5162"/>
    <w:p w14:paraId="16643385" w14:textId="59D11EA8" w:rsidR="005410EA" w:rsidRDefault="005410EA" w:rsidP="00DB5162"/>
    <w:p w14:paraId="4691E800" w14:textId="3815AC2B" w:rsidR="005410EA" w:rsidRDefault="005410EA" w:rsidP="00DB5162"/>
    <w:p w14:paraId="6738F228" w14:textId="77777777" w:rsidR="00BE1B4F" w:rsidRDefault="00EE7D98" w:rsidP="00DD0E0B">
      <w:pPr>
        <w:pStyle w:val="Heading1"/>
        <w:ind w:left="0"/>
      </w:pPr>
      <w:bookmarkStart w:id="37" w:name="_Appendix_E_-"/>
      <w:bookmarkStart w:id="38" w:name="_Toc722805969"/>
      <w:bookmarkEnd w:id="37"/>
      <w:r>
        <w:lastRenderedPageBreak/>
        <w:t xml:space="preserve">Appendix E </w:t>
      </w:r>
      <w:r w:rsidR="00243633">
        <w:t xml:space="preserve">- </w:t>
      </w:r>
      <w:r w:rsidR="00AA347A">
        <w:t>Investigation Report Template</w:t>
      </w:r>
      <w:bookmarkEnd w:id="38"/>
    </w:p>
    <w:p w14:paraId="0EAED76E" w14:textId="77777777" w:rsidR="00AA347A" w:rsidRPr="006C076B" w:rsidRDefault="00AA347A" w:rsidP="00BE1B4F">
      <w:pPr>
        <w:rPr>
          <w:rFonts w:asciiTheme="minorHAnsi" w:hAnsiTheme="minorHAnsi" w:cstheme="minorHAnsi"/>
          <w:sz w:val="24"/>
          <w:szCs w:val="24"/>
        </w:rPr>
      </w:pPr>
    </w:p>
    <w:p w14:paraId="648B43D7" w14:textId="77777777" w:rsidR="00AA347A" w:rsidRPr="006C076B" w:rsidRDefault="00AA347A" w:rsidP="00BE1B4F">
      <w:pPr>
        <w:rPr>
          <w:rFonts w:asciiTheme="minorHAnsi" w:hAnsiTheme="minorHAnsi" w:cstheme="minorHAnsi"/>
          <w:b/>
          <w:sz w:val="24"/>
          <w:szCs w:val="24"/>
        </w:rPr>
      </w:pPr>
      <w:r w:rsidRPr="006C076B">
        <w:rPr>
          <w:rFonts w:asciiTheme="minorHAnsi" w:hAnsiTheme="minorHAnsi" w:cstheme="minorHAnsi"/>
          <w:b/>
          <w:sz w:val="24"/>
          <w:szCs w:val="24"/>
        </w:rPr>
        <w:t>Name:</w:t>
      </w:r>
    </w:p>
    <w:p w14:paraId="4DB687BD" w14:textId="77777777" w:rsidR="00AA347A" w:rsidRPr="006C076B" w:rsidRDefault="00AA347A" w:rsidP="00BE1B4F">
      <w:pPr>
        <w:rPr>
          <w:rFonts w:asciiTheme="minorHAnsi" w:hAnsiTheme="minorHAnsi" w:cstheme="minorHAnsi"/>
          <w:b/>
          <w:sz w:val="24"/>
          <w:szCs w:val="24"/>
        </w:rPr>
      </w:pPr>
      <w:r w:rsidRPr="006C076B">
        <w:rPr>
          <w:rFonts w:asciiTheme="minorHAnsi" w:hAnsiTheme="minorHAnsi" w:cstheme="minorHAnsi"/>
          <w:b/>
          <w:sz w:val="24"/>
          <w:szCs w:val="24"/>
        </w:rPr>
        <w:t>Student Number:</w:t>
      </w:r>
    </w:p>
    <w:p w14:paraId="6E82486E" w14:textId="77777777" w:rsidR="00AA347A" w:rsidRPr="006C076B" w:rsidRDefault="00AA347A" w:rsidP="00AA347A">
      <w:pPr>
        <w:tabs>
          <w:tab w:val="right" w:leader="dot" w:pos="9072"/>
        </w:tabs>
        <w:rPr>
          <w:rFonts w:asciiTheme="minorHAnsi" w:hAnsiTheme="minorHAnsi" w:cstheme="minorHAnsi"/>
          <w:sz w:val="24"/>
          <w:szCs w:val="24"/>
        </w:rPr>
      </w:pPr>
      <w:r w:rsidRPr="006C076B">
        <w:rPr>
          <w:rFonts w:asciiTheme="minorHAnsi" w:hAnsiTheme="minorHAnsi" w:cstheme="minorHAnsi"/>
          <w:b/>
          <w:sz w:val="24"/>
          <w:szCs w:val="24"/>
        </w:rPr>
        <w:t>Course:</w:t>
      </w:r>
    </w:p>
    <w:p w14:paraId="17219DF2" w14:textId="77777777" w:rsidR="00AA347A" w:rsidRPr="006C076B" w:rsidRDefault="00AA347A" w:rsidP="00AA347A">
      <w:pPr>
        <w:tabs>
          <w:tab w:val="right" w:leader="dot" w:pos="9072"/>
        </w:tabs>
        <w:rPr>
          <w:rFonts w:asciiTheme="minorHAnsi" w:hAnsiTheme="minorHAnsi" w:cstheme="minorHAnsi"/>
          <w:sz w:val="24"/>
          <w:szCs w:val="24"/>
        </w:rPr>
      </w:pPr>
    </w:p>
    <w:p w14:paraId="7FB51BA9" w14:textId="30F2C125" w:rsidR="00AA347A" w:rsidRPr="006C076B" w:rsidRDefault="00243633" w:rsidP="00243633">
      <w:pPr>
        <w:rPr>
          <w:rFonts w:asciiTheme="minorHAnsi" w:hAnsiTheme="minorHAnsi" w:cstheme="minorHAnsi"/>
          <w:sz w:val="24"/>
          <w:szCs w:val="24"/>
        </w:rPr>
      </w:pPr>
      <w:r w:rsidRPr="006C076B">
        <w:rPr>
          <w:rFonts w:asciiTheme="minorHAnsi" w:hAnsiTheme="minorHAnsi" w:cstheme="minorHAnsi"/>
          <w:sz w:val="24"/>
          <w:szCs w:val="24"/>
        </w:rPr>
        <w:t>The above student i</w:t>
      </w:r>
      <w:r w:rsidR="00AA347A" w:rsidRPr="006C076B">
        <w:rPr>
          <w:rFonts w:asciiTheme="minorHAnsi" w:hAnsiTheme="minorHAnsi" w:cstheme="minorHAnsi"/>
          <w:sz w:val="24"/>
          <w:szCs w:val="24"/>
        </w:rPr>
        <w:t>s alleged to have br</w:t>
      </w:r>
      <w:r w:rsidR="00F03137" w:rsidRPr="006C076B">
        <w:rPr>
          <w:rFonts w:asciiTheme="minorHAnsi" w:hAnsiTheme="minorHAnsi" w:cstheme="minorHAnsi"/>
          <w:sz w:val="24"/>
          <w:szCs w:val="24"/>
        </w:rPr>
        <w:t xml:space="preserve">eached </w:t>
      </w:r>
      <w:r w:rsidR="00AA347A" w:rsidRPr="006C076B">
        <w:rPr>
          <w:rFonts w:asciiTheme="minorHAnsi" w:hAnsiTheme="minorHAnsi" w:cstheme="minorHAnsi"/>
          <w:sz w:val="24"/>
          <w:szCs w:val="24"/>
        </w:rPr>
        <w:t xml:space="preserve">the following </w:t>
      </w:r>
      <w:r w:rsidRPr="006C076B">
        <w:rPr>
          <w:rFonts w:asciiTheme="minorHAnsi" w:hAnsiTheme="minorHAnsi" w:cstheme="minorHAnsi"/>
          <w:sz w:val="24"/>
          <w:szCs w:val="24"/>
        </w:rPr>
        <w:t>elemen</w:t>
      </w:r>
      <w:r w:rsidR="00AA347A" w:rsidRPr="006C076B">
        <w:rPr>
          <w:rFonts w:asciiTheme="minorHAnsi" w:hAnsiTheme="minorHAnsi" w:cstheme="minorHAnsi"/>
          <w:sz w:val="24"/>
          <w:szCs w:val="24"/>
        </w:rPr>
        <w:t xml:space="preserve">ts of the </w:t>
      </w:r>
      <w:r w:rsidR="00EA4124" w:rsidRPr="006C076B">
        <w:rPr>
          <w:rFonts w:asciiTheme="minorHAnsi" w:hAnsiTheme="minorHAnsi" w:cstheme="minorHAnsi"/>
          <w:sz w:val="24"/>
          <w:szCs w:val="24"/>
        </w:rPr>
        <w:t>Student Code of Conduct</w:t>
      </w:r>
      <w:r w:rsidR="00AA347A" w:rsidRPr="006C076B">
        <w:rPr>
          <w:rFonts w:asciiTheme="minorHAnsi" w:hAnsiTheme="minorHAnsi" w:cstheme="minorHAnsi"/>
          <w:sz w:val="24"/>
          <w:szCs w:val="24"/>
        </w:rPr>
        <w:t>:</w:t>
      </w:r>
    </w:p>
    <w:p w14:paraId="61F31EEC" w14:textId="77777777" w:rsidR="00AA347A" w:rsidRDefault="00AA347A" w:rsidP="00AA347A">
      <w:pPr>
        <w:tabs>
          <w:tab w:val="right" w:leader="dot" w:pos="9072"/>
        </w:tabs>
      </w:pPr>
    </w:p>
    <w:tbl>
      <w:tblPr>
        <w:tblStyle w:val="TableGrid0"/>
        <w:tblW w:w="0" w:type="auto"/>
        <w:tblInd w:w="30" w:type="dxa"/>
        <w:tblLook w:val="04A0" w:firstRow="1" w:lastRow="0" w:firstColumn="1" w:lastColumn="0" w:noHBand="0" w:noVBand="1"/>
      </w:tblPr>
      <w:tblGrid>
        <w:gridCol w:w="7620"/>
        <w:gridCol w:w="1366"/>
      </w:tblGrid>
      <w:tr w:rsidR="00AA347A" w14:paraId="1E00EA70" w14:textId="77777777" w:rsidTr="724C26C4">
        <w:trPr>
          <w:trHeight w:val="207"/>
        </w:trPr>
        <w:tc>
          <w:tcPr>
            <w:tcW w:w="7620" w:type="dxa"/>
          </w:tcPr>
          <w:p w14:paraId="46F63FBE" w14:textId="77777777" w:rsidR="00AA347A" w:rsidRPr="00C77F8B" w:rsidRDefault="00243633" w:rsidP="00C77F8B">
            <w:pPr>
              <w:rPr>
                <w:rFonts w:ascii="Calibri" w:hAnsi="Calibri" w:cs="Calibri"/>
                <w:sz w:val="28"/>
                <w:szCs w:val="28"/>
              </w:rPr>
            </w:pPr>
            <w:r w:rsidRPr="000A411D">
              <w:rPr>
                <w:rFonts w:ascii="Calibri" w:hAnsi="Calibri" w:cs="Calibri"/>
                <w:sz w:val="28"/>
                <w:szCs w:val="28"/>
              </w:rPr>
              <w:t>Abusive M</w:t>
            </w:r>
            <w:r w:rsidRPr="00C77F8B">
              <w:rPr>
                <w:rFonts w:ascii="Calibri" w:hAnsi="Calibri" w:cs="Calibri"/>
                <w:sz w:val="28"/>
                <w:szCs w:val="28"/>
              </w:rPr>
              <w:t>isconduct</w:t>
            </w:r>
          </w:p>
        </w:tc>
        <w:tc>
          <w:tcPr>
            <w:tcW w:w="1366" w:type="dxa"/>
          </w:tcPr>
          <w:p w14:paraId="6FF82719" w14:textId="77777777" w:rsidR="00AA347A" w:rsidRPr="00AA347A" w:rsidRDefault="00AA347A" w:rsidP="00AA347A">
            <w:pPr>
              <w:tabs>
                <w:tab w:val="right" w:leader="dot" w:pos="9072"/>
              </w:tabs>
              <w:ind w:left="0" w:firstLine="0"/>
              <w:rPr>
                <w:rFonts w:asciiTheme="minorHAnsi" w:hAnsiTheme="minorHAnsi" w:cstheme="minorHAnsi"/>
              </w:rPr>
            </w:pPr>
            <w:r w:rsidRPr="00AA347A">
              <w:rPr>
                <w:rFonts w:asciiTheme="minorHAnsi" w:hAnsiTheme="minorHAnsi" w:cstheme="minorHAnsi"/>
              </w:rPr>
              <w:t>Tick all that apply</w:t>
            </w:r>
          </w:p>
        </w:tc>
      </w:tr>
      <w:tr w:rsidR="00AA347A" w14:paraId="5384F23C" w14:textId="77777777" w:rsidTr="724C26C4">
        <w:trPr>
          <w:trHeight w:val="491"/>
        </w:trPr>
        <w:tc>
          <w:tcPr>
            <w:tcW w:w="7620" w:type="dxa"/>
          </w:tcPr>
          <w:p w14:paraId="278B18D8" w14:textId="0B03FF72" w:rsidR="00C77F8B" w:rsidRPr="00E44C69" w:rsidRDefault="00974D59" w:rsidP="006C076B">
            <w:pPr>
              <w:tabs>
                <w:tab w:val="right" w:leader="dot" w:pos="9072"/>
              </w:tabs>
              <w:rPr>
                <w:rFonts w:asciiTheme="minorHAnsi" w:hAnsiTheme="minorHAnsi" w:cstheme="minorHAnsi"/>
                <w:sz w:val="20"/>
                <w:szCs w:val="20"/>
              </w:rPr>
            </w:pPr>
            <w:r w:rsidRPr="00974D59">
              <w:rPr>
                <w:rFonts w:asciiTheme="minorHAnsi" w:hAnsiTheme="minorHAnsi" w:cstheme="minorHAnsi"/>
                <w:sz w:val="20"/>
                <w:szCs w:val="20"/>
              </w:rPr>
              <w:t>Behaving in a violent, indecent, disorderly, threatening, anti-social or offensive manne</w:t>
            </w:r>
            <w:r w:rsidR="006C076B">
              <w:rPr>
                <w:rFonts w:asciiTheme="minorHAnsi" w:hAnsiTheme="minorHAnsi" w:cstheme="minorHAnsi"/>
                <w:sz w:val="20"/>
                <w:szCs w:val="20"/>
              </w:rPr>
              <w:t>r, or using offensive language.</w:t>
            </w:r>
          </w:p>
        </w:tc>
        <w:tc>
          <w:tcPr>
            <w:tcW w:w="1366" w:type="dxa"/>
          </w:tcPr>
          <w:p w14:paraId="1E44E153"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58762CED" w14:textId="77777777" w:rsidTr="724C26C4">
        <w:trPr>
          <w:trHeight w:val="101"/>
        </w:trPr>
        <w:tc>
          <w:tcPr>
            <w:tcW w:w="7620" w:type="dxa"/>
          </w:tcPr>
          <w:p w14:paraId="1655D0FC" w14:textId="77777777" w:rsidR="00243633" w:rsidRDefault="00AA347A" w:rsidP="00243633">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Behaving in a manner likely to cause injury or a risk of injury to health</w:t>
            </w:r>
            <w:r w:rsidR="00243633">
              <w:rPr>
                <w:rFonts w:asciiTheme="minorHAnsi" w:hAnsiTheme="minorHAnsi" w:cstheme="minorHAnsi"/>
                <w:color w:val="000000"/>
                <w:sz w:val="20"/>
                <w:szCs w:val="20"/>
              </w:rPr>
              <w:t xml:space="preserve"> and safety.</w:t>
            </w:r>
          </w:p>
          <w:p w14:paraId="7AC1FC96" w14:textId="7EB8E5D3" w:rsidR="00AD5FC4" w:rsidRPr="00AD5FC4" w:rsidRDefault="00AD5FC4" w:rsidP="00243633">
            <w:pPr>
              <w:pStyle w:val="NormalWeb"/>
              <w:tabs>
                <w:tab w:val="left" w:pos="1276"/>
                <w:tab w:val="left" w:pos="1701"/>
              </w:tabs>
              <w:spacing w:before="0" w:beforeAutospacing="0" w:after="0" w:afterAutospacing="0"/>
              <w:jc w:val="both"/>
              <w:rPr>
                <w:rFonts w:asciiTheme="minorHAnsi" w:hAnsiTheme="minorHAnsi" w:cstheme="minorHAnsi"/>
                <w:color w:val="000000"/>
                <w:sz w:val="8"/>
                <w:szCs w:val="8"/>
              </w:rPr>
            </w:pPr>
          </w:p>
        </w:tc>
        <w:tc>
          <w:tcPr>
            <w:tcW w:w="1366" w:type="dxa"/>
          </w:tcPr>
          <w:p w14:paraId="7F040664"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1050FBBE" w14:textId="77777777" w:rsidTr="724C26C4">
        <w:tc>
          <w:tcPr>
            <w:tcW w:w="7620" w:type="dxa"/>
          </w:tcPr>
          <w:p w14:paraId="77EECFD5" w14:textId="77777777" w:rsidR="00AA347A"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Behaving in a manner amounting to, or likely to amount to, bullying or harassment, including bullying and harassment </w:t>
            </w:r>
            <w:proofErr w:type="gramStart"/>
            <w:r w:rsidRPr="00E44C69">
              <w:rPr>
                <w:rFonts w:asciiTheme="minorHAnsi" w:hAnsiTheme="minorHAnsi" w:cstheme="minorHAnsi"/>
                <w:color w:val="000000"/>
                <w:sz w:val="20"/>
                <w:szCs w:val="20"/>
              </w:rPr>
              <w:t>through the use of</w:t>
            </w:r>
            <w:proofErr w:type="gramEnd"/>
            <w:r w:rsidRPr="00E44C69">
              <w:rPr>
                <w:rFonts w:asciiTheme="minorHAnsi" w:hAnsiTheme="minorHAnsi" w:cstheme="minorHAnsi"/>
                <w:color w:val="000000"/>
                <w:sz w:val="20"/>
                <w:szCs w:val="20"/>
              </w:rPr>
              <w:t xml:space="preserve"> communication technologies.  (The College defines harassment as any unwanted conduct which has the purpose or effect of (a) violating a person's dignity, or (b) creating an intimidating, hostile, degrading, humiliating or offensiv</w:t>
            </w:r>
            <w:r w:rsidR="006C076B">
              <w:rPr>
                <w:rFonts w:asciiTheme="minorHAnsi" w:hAnsiTheme="minorHAnsi" w:cstheme="minorHAnsi"/>
                <w:color w:val="000000"/>
                <w:sz w:val="20"/>
                <w:szCs w:val="20"/>
              </w:rPr>
              <w:t>e environment for that person.)</w:t>
            </w:r>
          </w:p>
          <w:p w14:paraId="344A7607" w14:textId="3CCBF7D1" w:rsidR="00AD5FC4" w:rsidRPr="00AD5FC4" w:rsidRDefault="00AD5FC4"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8"/>
                <w:szCs w:val="8"/>
              </w:rPr>
            </w:pPr>
          </w:p>
        </w:tc>
        <w:tc>
          <w:tcPr>
            <w:tcW w:w="1366" w:type="dxa"/>
          </w:tcPr>
          <w:p w14:paraId="279EC0A3"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5C32AA7C" w14:textId="77777777" w:rsidTr="724C26C4">
        <w:tc>
          <w:tcPr>
            <w:tcW w:w="7620" w:type="dxa"/>
          </w:tcPr>
          <w:p w14:paraId="0DD6694A" w14:textId="77777777" w:rsidR="00AA347A" w:rsidRPr="00E44C69"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Behaving in a manner amounting to, or likely to amount to, differential treatment or discrimination on grounds of race, nationality, ethnic or national origin, colour, religion or belief, gender, marital status, sexual orientation, gender reassignment, disability, political opinion, </w:t>
            </w:r>
            <w:proofErr w:type="gramStart"/>
            <w:r w:rsidRPr="00E44C69">
              <w:rPr>
                <w:rFonts w:asciiTheme="minorHAnsi" w:hAnsiTheme="minorHAnsi" w:cstheme="minorHAnsi"/>
                <w:color w:val="000000"/>
                <w:sz w:val="20"/>
                <w:szCs w:val="20"/>
              </w:rPr>
              <w:t>age</w:t>
            </w:r>
            <w:proofErr w:type="gramEnd"/>
            <w:r w:rsidRPr="00E44C69">
              <w:rPr>
                <w:rFonts w:asciiTheme="minorHAnsi" w:hAnsiTheme="minorHAnsi" w:cstheme="minorHAnsi"/>
                <w:color w:val="000000"/>
                <w:sz w:val="20"/>
                <w:szCs w:val="20"/>
              </w:rPr>
              <w:t xml:space="preserve"> or any other improper criterion.</w:t>
            </w:r>
          </w:p>
          <w:p w14:paraId="7591F75F" w14:textId="77777777" w:rsidR="00AA347A" w:rsidRPr="00243633"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7BCC0041"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5FF3A054" w14:textId="77777777" w:rsidTr="724C26C4">
        <w:tc>
          <w:tcPr>
            <w:tcW w:w="7620" w:type="dxa"/>
          </w:tcPr>
          <w:p w14:paraId="1EC32E0A" w14:textId="77777777" w:rsidR="00AA347A" w:rsidRPr="00E44C69"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Making any statement or publishing or broadcasting any information or opinion (including expressing orally, in writing, by images or by sign or by other visible representation, including electronically) which is prejudicial, threatening, abusive, </w:t>
            </w:r>
            <w:proofErr w:type="gramStart"/>
            <w:r w:rsidRPr="00E44C69">
              <w:rPr>
                <w:rFonts w:asciiTheme="minorHAnsi" w:hAnsiTheme="minorHAnsi" w:cstheme="minorHAnsi"/>
                <w:color w:val="000000"/>
                <w:sz w:val="20"/>
                <w:szCs w:val="20"/>
              </w:rPr>
              <w:t>insulting</w:t>
            </w:r>
            <w:proofErr w:type="gramEnd"/>
            <w:r w:rsidRPr="00E44C69">
              <w:rPr>
                <w:rFonts w:asciiTheme="minorHAnsi" w:hAnsiTheme="minorHAnsi" w:cstheme="minorHAnsi"/>
                <w:color w:val="000000"/>
                <w:sz w:val="20"/>
                <w:szCs w:val="20"/>
              </w:rPr>
              <w:t xml:space="preserve"> or offensive, or which constitutes harassment or makes others fear violence.</w:t>
            </w:r>
          </w:p>
          <w:p w14:paraId="40CA0B0D" w14:textId="77777777" w:rsidR="00AA347A" w:rsidRPr="00243633"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2216CE43"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443591F3" w14:textId="77777777" w:rsidTr="724C26C4">
        <w:tc>
          <w:tcPr>
            <w:tcW w:w="7620" w:type="dxa"/>
          </w:tcPr>
          <w:p w14:paraId="205A9501" w14:textId="77777777" w:rsidR="00AA347A" w:rsidRPr="00E44C69"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Making or distributing photographic, video or audio recordings of members of staff, </w:t>
            </w:r>
            <w:proofErr w:type="gramStart"/>
            <w:r w:rsidRPr="00E44C69">
              <w:rPr>
                <w:rFonts w:asciiTheme="minorHAnsi" w:hAnsiTheme="minorHAnsi" w:cstheme="minorHAnsi"/>
                <w:color w:val="000000"/>
                <w:sz w:val="20"/>
                <w:szCs w:val="20"/>
              </w:rPr>
              <w:t>students</w:t>
            </w:r>
            <w:proofErr w:type="gramEnd"/>
            <w:r w:rsidRPr="00E44C69">
              <w:rPr>
                <w:rFonts w:asciiTheme="minorHAnsi" w:hAnsiTheme="minorHAnsi" w:cstheme="minorHAnsi"/>
                <w:color w:val="000000"/>
                <w:sz w:val="20"/>
                <w:szCs w:val="20"/>
              </w:rPr>
              <w:t xml:space="preserve"> or visitors of the College without their permission.</w:t>
            </w:r>
          </w:p>
          <w:p w14:paraId="4E12FCB6" w14:textId="77777777" w:rsidR="00AA347A" w:rsidRPr="00243633"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4975B88B"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6235FB1A" w14:textId="77777777" w:rsidTr="724C26C4">
        <w:tc>
          <w:tcPr>
            <w:tcW w:w="7620" w:type="dxa"/>
          </w:tcPr>
          <w:p w14:paraId="562CEEDE" w14:textId="77777777" w:rsidR="00AA347A" w:rsidRPr="00E44C69"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Creating, making, possessing, storing, </w:t>
            </w:r>
            <w:proofErr w:type="gramStart"/>
            <w:r w:rsidRPr="00E44C69">
              <w:rPr>
                <w:rFonts w:asciiTheme="minorHAnsi" w:hAnsiTheme="minorHAnsi" w:cstheme="minorHAnsi"/>
                <w:color w:val="000000"/>
                <w:sz w:val="20"/>
                <w:szCs w:val="20"/>
              </w:rPr>
              <w:t>sharing</w:t>
            </w:r>
            <w:proofErr w:type="gramEnd"/>
            <w:r w:rsidRPr="00E44C69">
              <w:rPr>
                <w:rFonts w:asciiTheme="minorHAnsi" w:hAnsiTheme="minorHAnsi" w:cstheme="minorHAnsi"/>
                <w:color w:val="000000"/>
                <w:sz w:val="20"/>
                <w:szCs w:val="20"/>
              </w:rPr>
              <w:t xml:space="preserve"> or distributing unauthorised video, digital or photographic images of a person taken in a location in which that person has a reasonable expectation of privacy. </w:t>
            </w:r>
          </w:p>
          <w:p w14:paraId="14D4A174" w14:textId="77777777" w:rsidR="00AA347A" w:rsidRPr="00243633"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3C429AB6"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5B31F32C" w14:textId="77777777" w:rsidTr="724C26C4">
        <w:tc>
          <w:tcPr>
            <w:tcW w:w="7620" w:type="dxa"/>
          </w:tcPr>
          <w:p w14:paraId="4BEEFD1F"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Any sexual act or contact of a sexual nature that occurs without the consent of the other </w:t>
            </w:r>
            <w:proofErr w:type="gramStart"/>
            <w:r w:rsidRPr="00E44C69">
              <w:rPr>
                <w:rFonts w:asciiTheme="minorHAnsi" w:hAnsiTheme="minorHAnsi" w:cstheme="minorHAnsi"/>
                <w:color w:val="000000"/>
                <w:sz w:val="20"/>
                <w:szCs w:val="20"/>
              </w:rPr>
              <w:t>person, or</w:t>
            </w:r>
            <w:proofErr w:type="gramEnd"/>
            <w:r w:rsidRPr="00E44C69">
              <w:rPr>
                <w:rFonts w:asciiTheme="minorHAnsi" w:hAnsiTheme="minorHAnsi" w:cstheme="minorHAnsi"/>
                <w:color w:val="000000"/>
                <w:sz w:val="20"/>
                <w:szCs w:val="20"/>
              </w:rPr>
              <w:t xml:space="preserve"> occurs when the person is unable to give consent or whose consent is coerced or obtained in a fraudulent manner. This includes, but is not limited to, online or video voyeurism, violence of a sexual nature, sexual abuse, unwanted sexual contact, and obtaining, posting or disclosure of intimate descriptions, </w:t>
            </w:r>
            <w:proofErr w:type="gramStart"/>
            <w:r w:rsidRPr="00E44C69">
              <w:rPr>
                <w:rFonts w:asciiTheme="minorHAnsi" w:hAnsiTheme="minorHAnsi" w:cstheme="minorHAnsi"/>
                <w:color w:val="000000"/>
                <w:sz w:val="20"/>
                <w:szCs w:val="20"/>
              </w:rPr>
              <w:t>photos</w:t>
            </w:r>
            <w:proofErr w:type="gramEnd"/>
            <w:r w:rsidRPr="00E44C69">
              <w:rPr>
                <w:rFonts w:asciiTheme="minorHAnsi" w:hAnsiTheme="minorHAnsi" w:cstheme="minorHAnsi"/>
                <w:color w:val="000000"/>
                <w:sz w:val="20"/>
                <w:szCs w:val="20"/>
              </w:rPr>
              <w:t xml:space="preserve"> or videos without the express consent of the other individual. </w:t>
            </w:r>
          </w:p>
          <w:p w14:paraId="2A715E96" w14:textId="77777777" w:rsidR="00AA347A" w:rsidRPr="00AD5FC4" w:rsidRDefault="00AA347A"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8"/>
                <w:szCs w:val="8"/>
              </w:rPr>
            </w:pPr>
          </w:p>
        </w:tc>
        <w:tc>
          <w:tcPr>
            <w:tcW w:w="1366" w:type="dxa"/>
          </w:tcPr>
          <w:p w14:paraId="5A466F8A"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61BD3BF5" w14:textId="77777777" w:rsidTr="724C26C4">
        <w:tc>
          <w:tcPr>
            <w:tcW w:w="7620" w:type="dxa"/>
          </w:tcPr>
          <w:p w14:paraId="264ACA5C" w14:textId="77777777" w:rsidR="001D13F4" w:rsidRPr="00C77F8B" w:rsidRDefault="00243633" w:rsidP="00C77F8B">
            <w:pPr>
              <w:rPr>
                <w:rFonts w:asciiTheme="minorHAnsi" w:hAnsiTheme="minorHAnsi" w:cstheme="minorHAnsi"/>
                <w:sz w:val="28"/>
                <w:szCs w:val="28"/>
              </w:rPr>
            </w:pPr>
            <w:r w:rsidRPr="00C77F8B">
              <w:rPr>
                <w:rFonts w:asciiTheme="minorHAnsi" w:hAnsiTheme="minorHAnsi" w:cstheme="minorHAnsi"/>
                <w:sz w:val="28"/>
                <w:szCs w:val="28"/>
              </w:rPr>
              <w:t>Academic Misconduct</w:t>
            </w:r>
          </w:p>
        </w:tc>
        <w:tc>
          <w:tcPr>
            <w:tcW w:w="1366" w:type="dxa"/>
          </w:tcPr>
          <w:p w14:paraId="1E41EA10"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AA347A" w14:paraId="49E128FE" w14:textId="77777777" w:rsidTr="724C26C4">
        <w:tc>
          <w:tcPr>
            <w:tcW w:w="7620" w:type="dxa"/>
          </w:tcPr>
          <w:p w14:paraId="4E96F44E" w14:textId="5A72E205" w:rsidR="00AA347A" w:rsidRPr="006C076B" w:rsidRDefault="001D13F4" w:rsidP="00AA347A">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Any type of cheating that occurs in relation to a formal academic exercise </w:t>
            </w:r>
            <w:proofErr w:type="gramStart"/>
            <w:r w:rsidRPr="00E44C69">
              <w:rPr>
                <w:rFonts w:asciiTheme="minorHAnsi" w:hAnsiTheme="minorHAnsi" w:cstheme="minorHAnsi"/>
                <w:color w:val="000000"/>
                <w:sz w:val="20"/>
                <w:szCs w:val="20"/>
              </w:rPr>
              <w:t>in order to</w:t>
            </w:r>
            <w:proofErr w:type="gramEnd"/>
            <w:r w:rsidRPr="00E44C69">
              <w:rPr>
                <w:rFonts w:asciiTheme="minorHAnsi" w:hAnsiTheme="minorHAnsi" w:cstheme="minorHAnsi"/>
                <w:color w:val="000000"/>
                <w:sz w:val="20"/>
                <w:szCs w:val="20"/>
              </w:rPr>
              <w:t xml:space="preserve"> receive course credit or a higher grade, or to avoid a lower grade, misrepresenti</w:t>
            </w:r>
            <w:r w:rsidR="006C076B">
              <w:rPr>
                <w:rFonts w:asciiTheme="minorHAnsi" w:hAnsiTheme="minorHAnsi" w:cstheme="minorHAnsi"/>
                <w:color w:val="000000"/>
                <w:sz w:val="20"/>
                <w:szCs w:val="20"/>
              </w:rPr>
              <w:t>ng your knowledge and abilities</w:t>
            </w:r>
            <w:r w:rsidR="00AD5FC4">
              <w:rPr>
                <w:rFonts w:asciiTheme="minorHAnsi" w:hAnsiTheme="minorHAnsi" w:cstheme="minorHAnsi"/>
                <w:color w:val="000000"/>
                <w:sz w:val="20"/>
                <w:szCs w:val="20"/>
              </w:rPr>
              <w:t>.</w:t>
            </w:r>
          </w:p>
        </w:tc>
        <w:tc>
          <w:tcPr>
            <w:tcW w:w="1366" w:type="dxa"/>
          </w:tcPr>
          <w:p w14:paraId="10272C74" w14:textId="77777777" w:rsidR="00AA347A" w:rsidRPr="00E44C69" w:rsidRDefault="00AA347A" w:rsidP="00AA347A">
            <w:pPr>
              <w:tabs>
                <w:tab w:val="right" w:leader="dot" w:pos="9072"/>
              </w:tabs>
              <w:ind w:left="0" w:firstLine="0"/>
              <w:rPr>
                <w:rFonts w:asciiTheme="minorHAnsi" w:hAnsiTheme="minorHAnsi" w:cstheme="minorHAnsi"/>
                <w:sz w:val="20"/>
                <w:szCs w:val="20"/>
              </w:rPr>
            </w:pPr>
          </w:p>
        </w:tc>
      </w:tr>
      <w:tr w:rsidR="001D13F4" w14:paraId="65F0BDD1" w14:textId="77777777" w:rsidTr="724C26C4">
        <w:tc>
          <w:tcPr>
            <w:tcW w:w="7620" w:type="dxa"/>
          </w:tcPr>
          <w:p w14:paraId="43E8DC56"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Forgery, </w:t>
            </w:r>
            <w:proofErr w:type="gramStart"/>
            <w:r w:rsidRPr="00E44C69">
              <w:rPr>
                <w:rFonts w:asciiTheme="minorHAnsi" w:hAnsiTheme="minorHAnsi" w:cstheme="minorHAnsi"/>
                <w:color w:val="000000"/>
                <w:sz w:val="20"/>
                <w:szCs w:val="20"/>
              </w:rPr>
              <w:t>falsification</w:t>
            </w:r>
            <w:proofErr w:type="gramEnd"/>
            <w:r w:rsidRPr="00E44C69">
              <w:rPr>
                <w:rFonts w:asciiTheme="minorHAnsi" w:hAnsiTheme="minorHAnsi" w:cstheme="minorHAnsi"/>
                <w:color w:val="000000"/>
                <w:sz w:val="20"/>
                <w:szCs w:val="20"/>
              </w:rPr>
              <w:t xml:space="preserve"> or misuse of the College’s name or of any College record or document, or knowingly making any false statement or being party to impersonation in relation to any academic examination or assessment or College admi</w:t>
            </w:r>
            <w:r w:rsidR="006C076B">
              <w:rPr>
                <w:rFonts w:asciiTheme="minorHAnsi" w:hAnsiTheme="minorHAnsi" w:cstheme="minorHAnsi"/>
                <w:color w:val="000000"/>
                <w:sz w:val="20"/>
                <w:szCs w:val="20"/>
              </w:rPr>
              <w:t>nistrative function or service.</w:t>
            </w:r>
          </w:p>
          <w:p w14:paraId="224015D1" w14:textId="3FD405A2" w:rsidR="00AD5FC4" w:rsidRPr="00AD5FC4" w:rsidRDefault="00AD5FC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0F91C2F4"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3E9A39B7" w14:textId="77777777" w:rsidTr="724C26C4">
        <w:tc>
          <w:tcPr>
            <w:tcW w:w="7620" w:type="dxa"/>
          </w:tcPr>
          <w:p w14:paraId="72F46E28"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Breach of copyright, plagiarism, copying the work of others or any other form of cheating </w:t>
            </w:r>
            <w:r w:rsidR="006C076B">
              <w:rPr>
                <w:rFonts w:asciiTheme="minorHAnsi" w:hAnsiTheme="minorHAnsi" w:cstheme="minorHAnsi"/>
                <w:color w:val="000000"/>
                <w:sz w:val="20"/>
                <w:szCs w:val="20"/>
              </w:rPr>
              <w:t xml:space="preserve">in work, </w:t>
            </w:r>
            <w:proofErr w:type="gramStart"/>
            <w:r w:rsidR="006C076B">
              <w:rPr>
                <w:rFonts w:asciiTheme="minorHAnsi" w:hAnsiTheme="minorHAnsi" w:cstheme="minorHAnsi"/>
                <w:color w:val="000000"/>
                <w:sz w:val="20"/>
                <w:szCs w:val="20"/>
              </w:rPr>
              <w:t>tests</w:t>
            </w:r>
            <w:proofErr w:type="gramEnd"/>
            <w:r w:rsidR="006C076B">
              <w:rPr>
                <w:rFonts w:asciiTheme="minorHAnsi" w:hAnsiTheme="minorHAnsi" w:cstheme="minorHAnsi"/>
                <w:color w:val="000000"/>
                <w:sz w:val="20"/>
                <w:szCs w:val="20"/>
              </w:rPr>
              <w:t xml:space="preserve"> or examinations.</w:t>
            </w:r>
          </w:p>
          <w:p w14:paraId="517E50DD" w14:textId="41444413" w:rsidR="00AD5FC4" w:rsidRPr="00AD5FC4" w:rsidRDefault="00AD5FC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75F1215F"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6C076B" w14:paraId="7697FD20" w14:textId="77777777" w:rsidTr="724C26C4">
        <w:tc>
          <w:tcPr>
            <w:tcW w:w="7620" w:type="dxa"/>
          </w:tcPr>
          <w:p w14:paraId="66E0B483" w14:textId="6B99229D" w:rsidR="006C076B" w:rsidRDefault="00AD5FC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Failure to submit work in a timely manner without prior approval or acceptable explanation.</w:t>
            </w:r>
          </w:p>
          <w:p w14:paraId="2E595848" w14:textId="2F36DD9E" w:rsidR="00AD5FC4" w:rsidRPr="00AD5FC4" w:rsidRDefault="00AD5FC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349C98A0" w14:textId="77777777" w:rsidR="006C076B" w:rsidRPr="00E44C69" w:rsidRDefault="006C076B" w:rsidP="00AA347A">
            <w:pPr>
              <w:tabs>
                <w:tab w:val="right" w:leader="dot" w:pos="9072"/>
              </w:tabs>
              <w:ind w:left="0" w:firstLine="0"/>
              <w:rPr>
                <w:rFonts w:asciiTheme="minorHAnsi" w:hAnsiTheme="minorHAnsi" w:cstheme="minorHAnsi"/>
                <w:sz w:val="20"/>
                <w:szCs w:val="20"/>
              </w:rPr>
            </w:pPr>
          </w:p>
        </w:tc>
      </w:tr>
      <w:tr w:rsidR="001D13F4" w14:paraId="2062BE11" w14:textId="77777777" w:rsidTr="724C26C4">
        <w:tc>
          <w:tcPr>
            <w:tcW w:w="7620" w:type="dxa"/>
          </w:tcPr>
          <w:p w14:paraId="3DA4F33A" w14:textId="77777777" w:rsidR="001D13F4" w:rsidRPr="00C77F8B" w:rsidRDefault="001D13F4" w:rsidP="00C77F8B">
            <w:pPr>
              <w:rPr>
                <w:rFonts w:ascii="Calibri" w:hAnsi="Calibri" w:cs="Calibri"/>
                <w:sz w:val="28"/>
                <w:szCs w:val="28"/>
              </w:rPr>
            </w:pPr>
            <w:r w:rsidRPr="00C77F8B">
              <w:rPr>
                <w:rFonts w:ascii="Calibri" w:hAnsi="Calibri" w:cs="Calibri"/>
                <w:sz w:val="28"/>
                <w:szCs w:val="28"/>
              </w:rPr>
              <w:lastRenderedPageBreak/>
              <w:t>Attendance and Pu</w:t>
            </w:r>
            <w:r w:rsidR="00243633" w:rsidRPr="00C77F8B">
              <w:rPr>
                <w:rFonts w:ascii="Calibri" w:hAnsi="Calibri" w:cs="Calibri"/>
                <w:sz w:val="28"/>
                <w:szCs w:val="28"/>
              </w:rPr>
              <w:t>nctuality Misconduct</w:t>
            </w:r>
          </w:p>
        </w:tc>
        <w:tc>
          <w:tcPr>
            <w:tcW w:w="1366" w:type="dxa"/>
          </w:tcPr>
          <w:p w14:paraId="7C13D86D"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1E8707EB" w14:textId="77777777" w:rsidTr="724C26C4">
        <w:trPr>
          <w:trHeight w:val="620"/>
        </w:trPr>
        <w:tc>
          <w:tcPr>
            <w:tcW w:w="7620" w:type="dxa"/>
          </w:tcPr>
          <w:p w14:paraId="07225E62" w14:textId="12A30F20" w:rsidR="00974D59" w:rsidRPr="00974D59" w:rsidRDefault="00974D59" w:rsidP="00974D59">
            <w:pPr>
              <w:pStyle w:val="NormalWeb"/>
              <w:jc w:val="both"/>
              <w:rPr>
                <w:rFonts w:asciiTheme="minorHAnsi" w:hAnsiTheme="minorHAnsi" w:cstheme="minorHAnsi"/>
                <w:sz w:val="20"/>
                <w:szCs w:val="20"/>
              </w:rPr>
            </w:pPr>
            <w:r w:rsidRPr="00974D59">
              <w:rPr>
                <w:rFonts w:asciiTheme="minorHAnsi" w:hAnsiTheme="minorHAnsi" w:cstheme="minorHAnsi"/>
                <w:sz w:val="20"/>
                <w:szCs w:val="20"/>
              </w:rPr>
              <w:t>Poor or inconsistent attendance in a module, programme, placement, place of employment and/or additional classes</w:t>
            </w:r>
            <w:r w:rsidR="00AD5FC4">
              <w:rPr>
                <w:rFonts w:asciiTheme="minorHAnsi" w:hAnsiTheme="minorHAnsi" w:cstheme="minorHAnsi"/>
                <w:sz w:val="20"/>
                <w:szCs w:val="20"/>
              </w:rPr>
              <w:t>.</w:t>
            </w:r>
          </w:p>
        </w:tc>
        <w:tc>
          <w:tcPr>
            <w:tcW w:w="1366" w:type="dxa"/>
          </w:tcPr>
          <w:p w14:paraId="4C8B7EA9"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359153BD" w14:textId="77777777" w:rsidTr="724C26C4">
        <w:trPr>
          <w:trHeight w:val="558"/>
        </w:trPr>
        <w:tc>
          <w:tcPr>
            <w:tcW w:w="7620" w:type="dxa"/>
          </w:tcPr>
          <w:p w14:paraId="3D4772C6" w14:textId="1315513C" w:rsidR="001D13F4" w:rsidRPr="00974D59" w:rsidRDefault="00974D59" w:rsidP="00974D59">
            <w:pPr>
              <w:pStyle w:val="NormalWeb"/>
              <w:jc w:val="both"/>
              <w:rPr>
                <w:rFonts w:asciiTheme="minorHAnsi" w:hAnsiTheme="minorHAnsi" w:cstheme="minorHAnsi"/>
                <w:sz w:val="20"/>
                <w:szCs w:val="20"/>
              </w:rPr>
            </w:pPr>
            <w:r w:rsidRPr="00974D59">
              <w:rPr>
                <w:rFonts w:asciiTheme="minorHAnsi" w:hAnsiTheme="minorHAnsi" w:cstheme="minorHAnsi"/>
                <w:sz w:val="20"/>
                <w:szCs w:val="20"/>
              </w:rPr>
              <w:t>Poor punctuality with respect to a module, programme, placement, place of employment and/or additional classes</w:t>
            </w:r>
            <w:r w:rsidR="00AD5FC4">
              <w:rPr>
                <w:rFonts w:asciiTheme="minorHAnsi" w:hAnsiTheme="minorHAnsi" w:cstheme="minorHAnsi"/>
                <w:sz w:val="20"/>
                <w:szCs w:val="20"/>
              </w:rPr>
              <w:t>.</w:t>
            </w:r>
          </w:p>
        </w:tc>
        <w:tc>
          <w:tcPr>
            <w:tcW w:w="1366" w:type="dxa"/>
          </w:tcPr>
          <w:p w14:paraId="790AFCCE"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2D2CB3BD" w14:textId="77777777" w:rsidTr="724C26C4">
        <w:tc>
          <w:tcPr>
            <w:tcW w:w="7620" w:type="dxa"/>
          </w:tcPr>
          <w:p w14:paraId="23463887" w14:textId="77777777" w:rsidR="001D13F4" w:rsidRPr="00C77F8B" w:rsidRDefault="00243633" w:rsidP="00C77F8B">
            <w:pPr>
              <w:rPr>
                <w:rFonts w:ascii="Calibri" w:hAnsi="Calibri" w:cs="Calibri"/>
                <w:sz w:val="28"/>
                <w:szCs w:val="28"/>
              </w:rPr>
            </w:pPr>
            <w:r w:rsidRPr="00C77F8B">
              <w:rPr>
                <w:rFonts w:ascii="Calibri" w:hAnsi="Calibri" w:cs="Calibri"/>
                <w:sz w:val="28"/>
                <w:szCs w:val="28"/>
              </w:rPr>
              <w:t>Behavioural Misconduct</w:t>
            </w:r>
          </w:p>
        </w:tc>
        <w:tc>
          <w:tcPr>
            <w:tcW w:w="1366" w:type="dxa"/>
          </w:tcPr>
          <w:p w14:paraId="57F355BA"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DDAF825" w14:textId="77777777" w:rsidTr="724C26C4">
        <w:tc>
          <w:tcPr>
            <w:tcW w:w="7620" w:type="dxa"/>
          </w:tcPr>
          <w:p w14:paraId="26F8141B" w14:textId="344D5687" w:rsidR="001D13F4" w:rsidRPr="00E44C69" w:rsidRDefault="00974D59" w:rsidP="724C26C4">
            <w:pPr>
              <w:pStyle w:val="NormalWeb"/>
              <w:tabs>
                <w:tab w:val="left" w:pos="1276"/>
                <w:tab w:val="left" w:pos="1701"/>
              </w:tabs>
              <w:spacing w:before="0" w:beforeAutospacing="0" w:after="0" w:afterAutospacing="0"/>
              <w:jc w:val="both"/>
              <w:rPr>
                <w:rFonts w:asciiTheme="minorHAnsi" w:hAnsiTheme="minorHAnsi" w:cstheme="minorBidi"/>
                <w:color w:val="000000"/>
                <w:sz w:val="20"/>
                <w:szCs w:val="20"/>
              </w:rPr>
            </w:pPr>
            <w:r w:rsidRPr="724C26C4">
              <w:rPr>
                <w:rFonts w:asciiTheme="minorHAnsi" w:hAnsiTheme="minorHAnsi" w:cstheme="minorBidi"/>
                <w:color w:val="000000" w:themeColor="text1"/>
                <w:sz w:val="20"/>
                <w:szCs w:val="20"/>
              </w:rPr>
              <w:t xml:space="preserve">Smoking or vaping </w:t>
            </w:r>
            <w:r w:rsidR="690104EC" w:rsidRPr="724C26C4">
              <w:rPr>
                <w:rFonts w:asciiTheme="minorHAnsi" w:hAnsiTheme="minorHAnsi" w:cstheme="minorBidi"/>
                <w:color w:val="000000" w:themeColor="text1"/>
                <w:sz w:val="20"/>
                <w:szCs w:val="20"/>
              </w:rPr>
              <w:t xml:space="preserve">within any part of the College Campus. </w:t>
            </w:r>
          </w:p>
          <w:p w14:paraId="16281D5D"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1BFB2C30"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988E021" w14:textId="77777777" w:rsidTr="724C26C4">
        <w:tc>
          <w:tcPr>
            <w:tcW w:w="7620" w:type="dxa"/>
          </w:tcPr>
          <w:p w14:paraId="246E5A97"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Possession, use, consumption, sharing or distribution of legal or illegal substances, including the distribution, use or possession of prescription medications contrary to a valid prescription.</w:t>
            </w:r>
          </w:p>
          <w:p w14:paraId="389620B5"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72718F06"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5D9C3D1E" w14:textId="77777777" w:rsidTr="724C26C4">
        <w:tc>
          <w:tcPr>
            <w:tcW w:w="7620" w:type="dxa"/>
          </w:tcPr>
          <w:p w14:paraId="630B0AB5"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Being in possession, within the precincts of the College or whilst taking part in any College activity, of any ‘weapon’, defined as being '</w:t>
            </w:r>
            <w:r w:rsidRPr="00E44C69">
              <w:rPr>
                <w:rStyle w:val="Emphasis"/>
                <w:rFonts w:asciiTheme="minorHAnsi" w:eastAsiaTheme="majorEastAsia" w:hAnsiTheme="minorHAnsi" w:cstheme="minorHAnsi"/>
                <w:color w:val="000000"/>
                <w:sz w:val="20"/>
                <w:szCs w:val="20"/>
              </w:rPr>
              <w:t>any article made or adapted for use to cause injury to the person, or intended by the person having it with him for such use’</w:t>
            </w:r>
            <w:r w:rsidRPr="00E44C69">
              <w:rPr>
                <w:rFonts w:asciiTheme="minorHAnsi" w:hAnsiTheme="minorHAnsi" w:cstheme="minorHAnsi"/>
                <w:color w:val="000000"/>
                <w:sz w:val="20"/>
                <w:szCs w:val="20"/>
              </w:rPr>
              <w:t>.</w:t>
            </w:r>
          </w:p>
          <w:p w14:paraId="39A6AEDA"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4A8EA6A7"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3150A1C9" w14:textId="77777777" w:rsidTr="724C26C4">
        <w:tc>
          <w:tcPr>
            <w:tcW w:w="7620" w:type="dxa"/>
          </w:tcPr>
          <w:p w14:paraId="4DE189AE"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Being in possession, within the precincts of the College or whilst taking part in any College activity, of alcohol, except where permission has expressly been given in writing in advance by the</w:t>
            </w:r>
            <w:r w:rsidR="000A411D">
              <w:rPr>
                <w:rFonts w:asciiTheme="minorHAnsi" w:hAnsiTheme="minorHAnsi" w:cstheme="minorHAnsi"/>
                <w:color w:val="000000"/>
                <w:sz w:val="20"/>
                <w:szCs w:val="20"/>
              </w:rPr>
              <w:t xml:space="preserve"> relevant</w:t>
            </w:r>
            <w:r w:rsidRPr="00E44C69">
              <w:rPr>
                <w:rFonts w:asciiTheme="minorHAnsi" w:hAnsiTheme="minorHAnsi" w:cstheme="minorHAnsi"/>
                <w:color w:val="000000"/>
                <w:sz w:val="20"/>
                <w:szCs w:val="20"/>
              </w:rPr>
              <w:t xml:space="preserve"> Director.</w:t>
            </w:r>
          </w:p>
          <w:p w14:paraId="606BB39F"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1ED6CBAE"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C76BEC3" w14:textId="77777777" w:rsidTr="724C26C4">
        <w:tc>
          <w:tcPr>
            <w:tcW w:w="7620" w:type="dxa"/>
          </w:tcPr>
          <w:p w14:paraId="7D5B721C"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Gambling on College premises.</w:t>
            </w:r>
          </w:p>
          <w:p w14:paraId="38359110"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7A0AD412"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635896B4" w14:textId="77777777" w:rsidTr="724C26C4">
        <w:tc>
          <w:tcPr>
            <w:tcW w:w="7620" w:type="dxa"/>
          </w:tcPr>
          <w:p w14:paraId="4280FB02"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Disposing of litter inappropriately.</w:t>
            </w:r>
          </w:p>
          <w:p w14:paraId="692A5018"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174F96CB"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24C89413" w14:textId="77777777" w:rsidTr="724C26C4">
        <w:trPr>
          <w:trHeight w:val="690"/>
        </w:trPr>
        <w:tc>
          <w:tcPr>
            <w:tcW w:w="7620" w:type="dxa"/>
          </w:tcPr>
          <w:p w14:paraId="589A50A1" w14:textId="77777777" w:rsidR="001D13F4" w:rsidRPr="00974D59" w:rsidRDefault="00974D59" w:rsidP="00974D59">
            <w:pPr>
              <w:pStyle w:val="NormalWeb"/>
              <w:jc w:val="both"/>
              <w:rPr>
                <w:rFonts w:asciiTheme="minorHAnsi" w:hAnsiTheme="minorHAnsi" w:cstheme="minorHAnsi"/>
                <w:sz w:val="20"/>
                <w:szCs w:val="20"/>
              </w:rPr>
            </w:pPr>
            <w:r w:rsidRPr="00974D59">
              <w:rPr>
                <w:rFonts w:asciiTheme="minorHAnsi" w:hAnsiTheme="minorHAnsi" w:cstheme="minorHAnsi"/>
                <w:sz w:val="20"/>
                <w:szCs w:val="20"/>
              </w:rPr>
              <w:t xml:space="preserve">Off campus anti-social behaviour or criminal behaviour which causes reputational damage to the College.  </w:t>
            </w:r>
          </w:p>
        </w:tc>
        <w:tc>
          <w:tcPr>
            <w:tcW w:w="1366" w:type="dxa"/>
          </w:tcPr>
          <w:p w14:paraId="33141724"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13E5E5C6" w14:textId="77777777" w:rsidTr="724C26C4">
        <w:tc>
          <w:tcPr>
            <w:tcW w:w="7620" w:type="dxa"/>
          </w:tcPr>
          <w:p w14:paraId="3DE56821" w14:textId="77777777" w:rsidR="001D13F4" w:rsidRPr="00E44C69" w:rsidRDefault="00974D5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974D59">
              <w:rPr>
                <w:rFonts w:asciiTheme="minorHAnsi" w:hAnsiTheme="minorHAnsi" w:cstheme="minorHAnsi"/>
                <w:color w:val="000000"/>
                <w:sz w:val="20"/>
                <w:szCs w:val="20"/>
              </w:rPr>
              <w:t xml:space="preserve">Lewd, </w:t>
            </w:r>
            <w:proofErr w:type="gramStart"/>
            <w:r w:rsidRPr="00974D59">
              <w:rPr>
                <w:rFonts w:asciiTheme="minorHAnsi" w:hAnsiTheme="minorHAnsi" w:cstheme="minorHAnsi"/>
                <w:color w:val="000000"/>
                <w:sz w:val="20"/>
                <w:szCs w:val="20"/>
              </w:rPr>
              <w:t>indecent</w:t>
            </w:r>
            <w:proofErr w:type="gramEnd"/>
            <w:r w:rsidRPr="00974D59">
              <w:rPr>
                <w:rFonts w:asciiTheme="minorHAnsi" w:hAnsiTheme="minorHAnsi" w:cstheme="minorHAnsi"/>
                <w:color w:val="000000"/>
                <w:sz w:val="20"/>
                <w:szCs w:val="20"/>
              </w:rPr>
              <w:t xml:space="preserve"> or obscene conduct, including nudity or sexually explicit behaviour, that would reasonably be offensive to others</w:t>
            </w:r>
            <w:r w:rsidR="001D13F4" w:rsidRPr="00E44C69">
              <w:rPr>
                <w:rFonts w:asciiTheme="minorHAnsi" w:hAnsiTheme="minorHAnsi" w:cstheme="minorHAnsi"/>
                <w:color w:val="000000"/>
                <w:sz w:val="20"/>
                <w:szCs w:val="20"/>
              </w:rPr>
              <w:t xml:space="preserve">. </w:t>
            </w:r>
          </w:p>
          <w:p w14:paraId="24D8A1EA"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25C86560"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E62964" w14:paraId="7F9DA2C1" w14:textId="77777777" w:rsidTr="724C26C4">
        <w:tc>
          <w:tcPr>
            <w:tcW w:w="7620" w:type="dxa"/>
          </w:tcPr>
          <w:p w14:paraId="75ACA4DC" w14:textId="77777777" w:rsidR="00E62964" w:rsidRPr="00E62964" w:rsidRDefault="00E62964" w:rsidP="00E62964">
            <w:pPr>
              <w:rPr>
                <w:rFonts w:asciiTheme="minorHAnsi" w:hAnsiTheme="minorHAnsi" w:cstheme="minorHAnsi"/>
                <w:sz w:val="28"/>
                <w:szCs w:val="28"/>
              </w:rPr>
            </w:pPr>
            <w:r w:rsidRPr="00E62964">
              <w:rPr>
                <w:rFonts w:asciiTheme="minorHAnsi" w:hAnsiTheme="minorHAnsi" w:cstheme="minorHAnsi"/>
                <w:sz w:val="28"/>
                <w:szCs w:val="28"/>
              </w:rPr>
              <w:t>Disorderly Misconduct</w:t>
            </w:r>
          </w:p>
        </w:tc>
        <w:tc>
          <w:tcPr>
            <w:tcW w:w="1366" w:type="dxa"/>
          </w:tcPr>
          <w:p w14:paraId="7B3D7425" w14:textId="77777777" w:rsidR="00E62964" w:rsidRPr="00E44C69" w:rsidRDefault="00E62964" w:rsidP="00AA347A">
            <w:pPr>
              <w:tabs>
                <w:tab w:val="right" w:leader="dot" w:pos="9072"/>
              </w:tabs>
              <w:ind w:left="0" w:firstLine="0"/>
              <w:rPr>
                <w:rFonts w:asciiTheme="minorHAnsi" w:hAnsiTheme="minorHAnsi" w:cstheme="minorHAnsi"/>
                <w:sz w:val="20"/>
                <w:szCs w:val="20"/>
              </w:rPr>
            </w:pPr>
          </w:p>
        </w:tc>
      </w:tr>
      <w:tr w:rsidR="001D13F4" w14:paraId="7E5E1E07" w14:textId="77777777" w:rsidTr="724C26C4">
        <w:tc>
          <w:tcPr>
            <w:tcW w:w="7620" w:type="dxa"/>
          </w:tcPr>
          <w:p w14:paraId="5D79B4EE"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Causing damage to, or defacement, misappropriation or unauthorised use or misuse of, any property or equipment belonging to the College.</w:t>
            </w:r>
          </w:p>
          <w:p w14:paraId="211F012E"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3D7CF8B5"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2F835AEB" w14:textId="77777777" w:rsidTr="724C26C4">
        <w:tc>
          <w:tcPr>
            <w:tcW w:w="7620" w:type="dxa"/>
          </w:tcPr>
          <w:p w14:paraId="7BB2F06B"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Obstructing, </w:t>
            </w:r>
            <w:proofErr w:type="gramStart"/>
            <w:r w:rsidRPr="00E44C69">
              <w:rPr>
                <w:rFonts w:asciiTheme="minorHAnsi" w:hAnsiTheme="minorHAnsi" w:cstheme="minorHAnsi"/>
                <w:color w:val="000000"/>
                <w:sz w:val="20"/>
                <w:szCs w:val="20"/>
              </w:rPr>
              <w:t>frustrating</w:t>
            </w:r>
            <w:proofErr w:type="gramEnd"/>
            <w:r w:rsidRPr="00E44C69">
              <w:rPr>
                <w:rFonts w:asciiTheme="minorHAnsi" w:hAnsiTheme="minorHAnsi" w:cstheme="minorHAnsi"/>
                <w:color w:val="000000"/>
                <w:sz w:val="20"/>
                <w:szCs w:val="20"/>
              </w:rPr>
              <w:t xml:space="preserve"> or disrupting any lecture, class or other instruction, or any laboratory work, or any examinations, or any meeting or other function (including social or sporting activities) authorised to take place within the College.</w:t>
            </w:r>
          </w:p>
          <w:p w14:paraId="1ABE3F12"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0F86554E"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60875A5D" w14:textId="77777777" w:rsidTr="724C26C4">
        <w:tc>
          <w:tcPr>
            <w:tcW w:w="7620" w:type="dxa"/>
          </w:tcPr>
          <w:p w14:paraId="5D43AB15"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Obstructing, </w:t>
            </w:r>
            <w:proofErr w:type="gramStart"/>
            <w:r w:rsidRPr="00E44C69">
              <w:rPr>
                <w:rFonts w:asciiTheme="minorHAnsi" w:hAnsiTheme="minorHAnsi" w:cstheme="minorHAnsi"/>
                <w:color w:val="000000"/>
                <w:sz w:val="20"/>
                <w:szCs w:val="20"/>
              </w:rPr>
              <w:t>frustrating</w:t>
            </w:r>
            <w:proofErr w:type="gramEnd"/>
            <w:r w:rsidRPr="00E44C69">
              <w:rPr>
                <w:rFonts w:asciiTheme="minorHAnsi" w:hAnsiTheme="minorHAnsi" w:cstheme="minorHAnsi"/>
                <w:color w:val="000000"/>
                <w:sz w:val="20"/>
                <w:szCs w:val="20"/>
              </w:rPr>
              <w:t xml:space="preserve"> or disrupting the conduct of the administrative work of the College or its public or official functions, activities or legal duties.</w:t>
            </w:r>
          </w:p>
          <w:p w14:paraId="080729F0"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15E07F7B"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1055999" w14:textId="77777777" w:rsidTr="724C26C4">
        <w:tc>
          <w:tcPr>
            <w:tcW w:w="7620" w:type="dxa"/>
          </w:tcPr>
          <w:p w14:paraId="43A282F8"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Interfering with or impeding any employee, </w:t>
            </w:r>
            <w:proofErr w:type="gramStart"/>
            <w:r w:rsidRPr="00E44C69">
              <w:rPr>
                <w:rFonts w:asciiTheme="minorHAnsi" w:hAnsiTheme="minorHAnsi" w:cstheme="minorHAnsi"/>
                <w:color w:val="000000"/>
                <w:sz w:val="20"/>
                <w:szCs w:val="20"/>
              </w:rPr>
              <w:t>student</w:t>
            </w:r>
            <w:proofErr w:type="gramEnd"/>
            <w:r w:rsidRPr="00E44C69">
              <w:rPr>
                <w:rFonts w:asciiTheme="minorHAnsi" w:hAnsiTheme="minorHAnsi" w:cstheme="minorHAnsi"/>
                <w:color w:val="000000"/>
                <w:sz w:val="20"/>
                <w:szCs w:val="20"/>
              </w:rPr>
              <w:t xml:space="preserve"> or visitor of the College in going about any activity or business to which they are lawfully entitled, or preventing them from seeking entry to, or exit from, the College.</w:t>
            </w:r>
          </w:p>
          <w:p w14:paraId="4C872E1F"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790146C8"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7FC17DC9" w14:textId="77777777" w:rsidTr="724C26C4">
        <w:tc>
          <w:tcPr>
            <w:tcW w:w="7620" w:type="dxa"/>
          </w:tcPr>
          <w:p w14:paraId="054B0EA3" w14:textId="77777777" w:rsidR="001D13F4" w:rsidRPr="00C77F8B" w:rsidRDefault="00243633" w:rsidP="00C77F8B">
            <w:pPr>
              <w:rPr>
                <w:rFonts w:asciiTheme="minorHAnsi" w:hAnsiTheme="minorHAnsi" w:cstheme="minorHAnsi"/>
                <w:sz w:val="28"/>
                <w:szCs w:val="28"/>
              </w:rPr>
            </w:pPr>
            <w:r w:rsidRPr="00C77F8B">
              <w:rPr>
                <w:rFonts w:asciiTheme="minorHAnsi" w:hAnsiTheme="minorHAnsi" w:cstheme="minorHAnsi"/>
                <w:sz w:val="28"/>
                <w:szCs w:val="28"/>
              </w:rPr>
              <w:t>Fraudulent Misconduct</w:t>
            </w:r>
          </w:p>
        </w:tc>
        <w:tc>
          <w:tcPr>
            <w:tcW w:w="1366" w:type="dxa"/>
          </w:tcPr>
          <w:p w14:paraId="2B7D44B4"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14727260" w14:textId="77777777" w:rsidTr="724C26C4">
        <w:tc>
          <w:tcPr>
            <w:tcW w:w="7620" w:type="dxa"/>
          </w:tcPr>
          <w:p w14:paraId="3D038467"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Failure to adhere to the College’s Student Criminal Convictions Disclosure Policy.</w:t>
            </w:r>
          </w:p>
          <w:p w14:paraId="4AFB2AF9"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20AC7E35"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3BA47E01" w14:textId="77777777" w:rsidTr="724C26C4">
        <w:tc>
          <w:tcPr>
            <w:tcW w:w="7620" w:type="dxa"/>
          </w:tcPr>
          <w:p w14:paraId="059A8C6B"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Stealing or otherwise obtaining any property, </w:t>
            </w:r>
            <w:proofErr w:type="gramStart"/>
            <w:r w:rsidRPr="00E44C69">
              <w:rPr>
                <w:rFonts w:asciiTheme="minorHAnsi" w:hAnsiTheme="minorHAnsi" w:cstheme="minorHAnsi"/>
                <w:color w:val="000000"/>
                <w:sz w:val="20"/>
                <w:szCs w:val="20"/>
              </w:rPr>
              <w:t>money</w:t>
            </w:r>
            <w:proofErr w:type="gramEnd"/>
            <w:r w:rsidRPr="00E44C69">
              <w:rPr>
                <w:rFonts w:asciiTheme="minorHAnsi" w:hAnsiTheme="minorHAnsi" w:cstheme="minorHAnsi"/>
                <w:color w:val="000000"/>
                <w:sz w:val="20"/>
                <w:szCs w:val="20"/>
              </w:rPr>
              <w:t xml:space="preserve"> or advantage by deception.</w:t>
            </w:r>
          </w:p>
          <w:p w14:paraId="1509998C"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2C545DF0"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9143B68" w14:textId="77777777" w:rsidTr="724C26C4">
        <w:tc>
          <w:tcPr>
            <w:tcW w:w="7620" w:type="dxa"/>
          </w:tcPr>
          <w:p w14:paraId="3082C095"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Altering, falsifying or otherwise misrepresenting documents relating to any member of </w:t>
            </w:r>
            <w:proofErr w:type="gramStart"/>
            <w:r w:rsidRPr="00E44C69">
              <w:rPr>
                <w:rFonts w:asciiTheme="minorHAnsi" w:hAnsiTheme="minorHAnsi" w:cstheme="minorHAnsi"/>
                <w:color w:val="000000"/>
                <w:sz w:val="20"/>
                <w:szCs w:val="20"/>
              </w:rPr>
              <w:t>College</w:t>
            </w:r>
            <w:proofErr w:type="gramEnd"/>
            <w:r w:rsidRPr="00E44C69">
              <w:rPr>
                <w:rFonts w:asciiTheme="minorHAnsi" w:hAnsiTheme="minorHAnsi" w:cstheme="minorHAnsi"/>
                <w:color w:val="000000"/>
                <w:sz w:val="20"/>
                <w:szCs w:val="20"/>
              </w:rPr>
              <w:t xml:space="preserve"> staff/ student.</w:t>
            </w:r>
          </w:p>
          <w:p w14:paraId="2322F444"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0F0189E8"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39257BE" w14:textId="77777777" w:rsidTr="724C26C4">
        <w:tc>
          <w:tcPr>
            <w:tcW w:w="7620" w:type="dxa"/>
          </w:tcPr>
          <w:p w14:paraId="2837F27A" w14:textId="77777777" w:rsidR="001D13F4" w:rsidRPr="00C77F8B" w:rsidRDefault="00243633" w:rsidP="00C77F8B">
            <w:pPr>
              <w:rPr>
                <w:rFonts w:asciiTheme="minorHAnsi" w:hAnsiTheme="minorHAnsi" w:cstheme="minorHAnsi"/>
                <w:sz w:val="28"/>
                <w:szCs w:val="28"/>
              </w:rPr>
            </w:pPr>
            <w:r w:rsidRPr="00C77F8B">
              <w:rPr>
                <w:rFonts w:asciiTheme="minorHAnsi" w:hAnsiTheme="minorHAnsi" w:cstheme="minorHAnsi"/>
                <w:sz w:val="28"/>
                <w:szCs w:val="28"/>
              </w:rPr>
              <w:lastRenderedPageBreak/>
              <w:t>General Misconduct</w:t>
            </w:r>
          </w:p>
        </w:tc>
        <w:tc>
          <w:tcPr>
            <w:tcW w:w="1366" w:type="dxa"/>
          </w:tcPr>
          <w:p w14:paraId="055E092B"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33EDEB4" w14:textId="77777777" w:rsidTr="724C26C4">
        <w:tc>
          <w:tcPr>
            <w:tcW w:w="7620" w:type="dxa"/>
          </w:tcPr>
          <w:p w14:paraId="203CD271" w14:textId="77777777" w:rsidR="001D13F4" w:rsidRPr="00E44C69" w:rsidRDefault="00974D5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974D59">
              <w:rPr>
                <w:rFonts w:asciiTheme="minorHAnsi" w:hAnsiTheme="minorHAnsi" w:cstheme="minorHAnsi"/>
                <w:color w:val="000000"/>
                <w:sz w:val="20"/>
                <w:szCs w:val="20"/>
              </w:rPr>
              <w:t>Infringing any policies of the College, whether contained within this Code or otherwise</w:t>
            </w:r>
            <w:r w:rsidR="001D13F4" w:rsidRPr="00E44C69">
              <w:rPr>
                <w:rFonts w:asciiTheme="minorHAnsi" w:hAnsiTheme="minorHAnsi" w:cstheme="minorHAnsi"/>
                <w:color w:val="000000"/>
                <w:sz w:val="20"/>
                <w:szCs w:val="20"/>
              </w:rPr>
              <w:t>.</w:t>
            </w:r>
          </w:p>
          <w:p w14:paraId="5861F84A" w14:textId="77777777" w:rsidR="001D13F4" w:rsidRPr="00243633"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417F1469"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F6DA9AE" w14:textId="77777777" w:rsidTr="724C26C4">
        <w:tc>
          <w:tcPr>
            <w:tcW w:w="7620" w:type="dxa"/>
          </w:tcPr>
          <w:p w14:paraId="5DF28212"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Failing to comply with any sanction previously imposed for a breach of this Code. </w:t>
            </w:r>
          </w:p>
          <w:p w14:paraId="3B74CED8" w14:textId="77777777" w:rsidR="001D13F4" w:rsidRPr="00243633"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0B301A4D"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BF7092D" w14:textId="77777777" w:rsidTr="724C26C4">
        <w:tc>
          <w:tcPr>
            <w:tcW w:w="7620" w:type="dxa"/>
          </w:tcPr>
          <w:p w14:paraId="3D134A68"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Contempt of the College’s discipline procedures by failing to cooperate with the College’s discipline authorities or otherwise.</w:t>
            </w:r>
          </w:p>
          <w:p w14:paraId="281A5B96" w14:textId="77777777" w:rsidR="001D13F4" w:rsidRPr="00243633"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1638613C"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6190552" w14:textId="77777777" w:rsidTr="724C26C4">
        <w:tc>
          <w:tcPr>
            <w:tcW w:w="7620" w:type="dxa"/>
          </w:tcPr>
          <w:p w14:paraId="1F27B6AD"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Aiding, abetting, </w:t>
            </w:r>
            <w:proofErr w:type="gramStart"/>
            <w:r w:rsidRPr="00E44C69">
              <w:rPr>
                <w:rFonts w:asciiTheme="minorHAnsi" w:hAnsiTheme="minorHAnsi" w:cstheme="minorHAnsi"/>
                <w:color w:val="000000"/>
                <w:sz w:val="20"/>
                <w:szCs w:val="20"/>
              </w:rPr>
              <w:t>counselling</w:t>
            </w:r>
            <w:proofErr w:type="gramEnd"/>
            <w:r w:rsidRPr="00E44C69">
              <w:rPr>
                <w:rFonts w:asciiTheme="minorHAnsi" w:hAnsiTheme="minorHAnsi" w:cstheme="minorHAnsi"/>
                <w:color w:val="000000"/>
                <w:sz w:val="20"/>
                <w:szCs w:val="20"/>
              </w:rPr>
              <w:t xml:space="preserve"> or procuring, or inciting or conspiring with others to commit, any breach of this Code.</w:t>
            </w:r>
          </w:p>
          <w:p w14:paraId="5197CE95" w14:textId="77777777" w:rsidR="001D13F4" w:rsidRPr="00243633"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47DD0BC3"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7FDEFDE" w14:textId="77777777" w:rsidTr="724C26C4">
        <w:tc>
          <w:tcPr>
            <w:tcW w:w="7620" w:type="dxa"/>
          </w:tcPr>
          <w:p w14:paraId="08EDC73A"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Failing to comply with the reasonable instruction of any member of staff at the College.</w:t>
            </w:r>
          </w:p>
          <w:p w14:paraId="2500A489" w14:textId="77777777" w:rsidR="001D13F4" w:rsidRPr="00243633"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24B4D28B"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6E579636" w14:textId="77777777" w:rsidTr="724C26C4">
        <w:tc>
          <w:tcPr>
            <w:tcW w:w="7620" w:type="dxa"/>
          </w:tcPr>
          <w:p w14:paraId="73E7FB86"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Failing to disclose name and other relevant details or to show an identity card to an officer or employee of the College upon reasonable request.</w:t>
            </w:r>
          </w:p>
          <w:p w14:paraId="25A948C1" w14:textId="77777777" w:rsidR="001D13F4" w:rsidRPr="00243633"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6A58DE5D"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6B777D3E" w14:textId="77777777" w:rsidTr="724C26C4">
        <w:tc>
          <w:tcPr>
            <w:tcW w:w="7620" w:type="dxa"/>
          </w:tcPr>
          <w:p w14:paraId="312A7C32"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Refusing to make any payment due to the College.</w:t>
            </w:r>
          </w:p>
          <w:p w14:paraId="45EB5744"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707FA205"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3760BC2E" w14:textId="77777777" w:rsidTr="724C26C4">
        <w:tc>
          <w:tcPr>
            <w:tcW w:w="7620" w:type="dxa"/>
          </w:tcPr>
          <w:p w14:paraId="620CB539"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Refusing to make any payment, or </w:t>
            </w:r>
            <w:r w:rsidR="00974D59">
              <w:rPr>
                <w:rFonts w:asciiTheme="minorHAnsi" w:hAnsiTheme="minorHAnsi" w:cstheme="minorHAnsi"/>
                <w:color w:val="000000"/>
                <w:sz w:val="20"/>
                <w:szCs w:val="20"/>
              </w:rPr>
              <w:t xml:space="preserve">to </w:t>
            </w:r>
            <w:r w:rsidRPr="00E44C69">
              <w:rPr>
                <w:rFonts w:asciiTheme="minorHAnsi" w:hAnsiTheme="minorHAnsi" w:cstheme="minorHAnsi"/>
                <w:color w:val="000000"/>
                <w:sz w:val="20"/>
                <w:szCs w:val="20"/>
              </w:rPr>
              <w:t xml:space="preserve">comply with any direction or restriction (subject to any right of appeal applicable) imposed by the Librarian in respect of the use of </w:t>
            </w:r>
            <w:hyperlink r:id="rId35" w:history="1">
              <w:r w:rsidRPr="00E44C69">
                <w:rPr>
                  <w:rFonts w:asciiTheme="minorHAnsi" w:hAnsiTheme="minorHAnsi" w:cstheme="minorHAnsi"/>
                  <w:color w:val="000000"/>
                  <w:sz w:val="20"/>
                  <w:szCs w:val="20"/>
                </w:rPr>
                <w:t>Library facilities</w:t>
              </w:r>
            </w:hyperlink>
            <w:r w:rsidRPr="00E44C69">
              <w:rPr>
                <w:rFonts w:asciiTheme="minorHAnsi" w:hAnsiTheme="minorHAnsi" w:cstheme="minorHAnsi"/>
                <w:color w:val="000000"/>
                <w:sz w:val="20"/>
                <w:szCs w:val="20"/>
              </w:rPr>
              <w:t>.</w:t>
            </w:r>
          </w:p>
          <w:p w14:paraId="1C9135BC"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09C7219A"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FBF9448" w14:textId="77777777" w:rsidTr="724C26C4">
        <w:tc>
          <w:tcPr>
            <w:tcW w:w="7620" w:type="dxa"/>
          </w:tcPr>
          <w:p w14:paraId="15200323"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Making false, frivolous, malicious, </w:t>
            </w:r>
            <w:proofErr w:type="gramStart"/>
            <w:r w:rsidRPr="00E44C69">
              <w:rPr>
                <w:rFonts w:asciiTheme="minorHAnsi" w:hAnsiTheme="minorHAnsi" w:cstheme="minorHAnsi"/>
                <w:color w:val="000000"/>
                <w:sz w:val="20"/>
                <w:szCs w:val="20"/>
              </w:rPr>
              <w:t>mischievous</w:t>
            </w:r>
            <w:proofErr w:type="gramEnd"/>
            <w:r w:rsidRPr="00E44C69">
              <w:rPr>
                <w:rFonts w:asciiTheme="minorHAnsi" w:hAnsiTheme="minorHAnsi" w:cstheme="minorHAnsi"/>
                <w:color w:val="000000"/>
                <w:sz w:val="20"/>
                <w:szCs w:val="20"/>
              </w:rPr>
              <w:t xml:space="preserve"> or vexatious complaints.</w:t>
            </w:r>
          </w:p>
          <w:p w14:paraId="082501B4"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0EBEFB69"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02C150BA" w14:textId="77777777" w:rsidTr="724C26C4">
        <w:trPr>
          <w:trHeight w:val="558"/>
        </w:trPr>
        <w:tc>
          <w:tcPr>
            <w:tcW w:w="7620" w:type="dxa"/>
          </w:tcPr>
          <w:p w14:paraId="03A85D49" w14:textId="320692AB" w:rsidR="001D13F4" w:rsidRPr="00E44C69" w:rsidRDefault="00974D59" w:rsidP="00AD5FC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974D59">
              <w:rPr>
                <w:rFonts w:asciiTheme="minorHAnsi" w:hAnsiTheme="minorHAnsi" w:cstheme="minorHAnsi"/>
                <w:color w:val="000000"/>
                <w:sz w:val="20"/>
                <w:szCs w:val="20"/>
              </w:rPr>
              <w:t>Wearing symbolism or symbols of a sectarian significance linked to the community conflict in Northern Ireland</w:t>
            </w:r>
            <w:r w:rsidR="00AD5FC4">
              <w:rPr>
                <w:rFonts w:asciiTheme="minorHAnsi" w:hAnsiTheme="minorHAnsi" w:cstheme="minorHAnsi"/>
                <w:color w:val="000000"/>
                <w:sz w:val="20"/>
                <w:szCs w:val="20"/>
              </w:rPr>
              <w:t xml:space="preserve">, </w:t>
            </w:r>
            <w:proofErr w:type="gramStart"/>
            <w:r w:rsidR="00AD5FC4">
              <w:rPr>
                <w:rFonts w:asciiTheme="minorHAnsi" w:hAnsiTheme="minorHAnsi" w:cstheme="minorHAnsi"/>
                <w:color w:val="000000"/>
                <w:sz w:val="20"/>
                <w:szCs w:val="20"/>
              </w:rPr>
              <w:t>e.g.</w:t>
            </w:r>
            <w:proofErr w:type="gramEnd"/>
            <w:r w:rsidR="00AD5FC4">
              <w:rPr>
                <w:rFonts w:asciiTheme="minorHAnsi" w:hAnsiTheme="minorHAnsi" w:cstheme="minorHAnsi"/>
                <w:color w:val="000000"/>
                <w:sz w:val="20"/>
                <w:szCs w:val="20"/>
              </w:rPr>
              <w:t xml:space="preserve"> Celtic or Rangers kit</w:t>
            </w:r>
            <w:r w:rsidR="001D13F4" w:rsidRPr="00E44C69">
              <w:rPr>
                <w:rFonts w:asciiTheme="minorHAnsi" w:hAnsiTheme="minorHAnsi" w:cstheme="minorHAnsi"/>
                <w:color w:val="000000"/>
                <w:sz w:val="20"/>
                <w:szCs w:val="20"/>
              </w:rPr>
              <w:t xml:space="preserve">. </w:t>
            </w:r>
          </w:p>
        </w:tc>
        <w:tc>
          <w:tcPr>
            <w:tcW w:w="1366" w:type="dxa"/>
          </w:tcPr>
          <w:p w14:paraId="6D0F65CD"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6630B3E" w14:textId="77777777" w:rsidTr="724C26C4">
        <w:tc>
          <w:tcPr>
            <w:tcW w:w="7620" w:type="dxa"/>
          </w:tcPr>
          <w:p w14:paraId="4D42AEBC" w14:textId="77777777" w:rsidR="001D13F4" w:rsidRPr="00C77F8B" w:rsidRDefault="00243633" w:rsidP="00C77F8B">
            <w:pPr>
              <w:rPr>
                <w:rFonts w:asciiTheme="minorHAnsi" w:hAnsiTheme="minorHAnsi" w:cstheme="minorHAnsi"/>
                <w:sz w:val="28"/>
                <w:szCs w:val="28"/>
              </w:rPr>
            </w:pPr>
            <w:r w:rsidRPr="00C77F8B">
              <w:rPr>
                <w:rFonts w:asciiTheme="minorHAnsi" w:hAnsiTheme="minorHAnsi" w:cstheme="minorHAnsi"/>
                <w:sz w:val="28"/>
                <w:szCs w:val="28"/>
              </w:rPr>
              <w:t>Health and Safety Misconduct</w:t>
            </w:r>
          </w:p>
        </w:tc>
        <w:tc>
          <w:tcPr>
            <w:tcW w:w="1366" w:type="dxa"/>
          </w:tcPr>
          <w:p w14:paraId="123640DD"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149212CC" w14:textId="77777777" w:rsidTr="724C26C4">
        <w:tc>
          <w:tcPr>
            <w:tcW w:w="7620" w:type="dxa"/>
          </w:tcPr>
          <w:p w14:paraId="60B322C3"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Interfering with any mechanical, </w:t>
            </w:r>
            <w:proofErr w:type="gramStart"/>
            <w:r w:rsidRPr="00E44C69">
              <w:rPr>
                <w:rFonts w:asciiTheme="minorHAnsi" w:hAnsiTheme="minorHAnsi" w:cstheme="minorHAnsi"/>
                <w:color w:val="000000"/>
                <w:sz w:val="20"/>
                <w:szCs w:val="20"/>
              </w:rPr>
              <w:t>electrical</w:t>
            </w:r>
            <w:proofErr w:type="gramEnd"/>
            <w:r w:rsidRPr="00E44C69">
              <w:rPr>
                <w:rFonts w:asciiTheme="minorHAnsi" w:hAnsiTheme="minorHAnsi" w:cstheme="minorHAnsi"/>
                <w:color w:val="000000"/>
                <w:sz w:val="20"/>
                <w:szCs w:val="20"/>
              </w:rPr>
              <w:t xml:space="preserve"> or other property, services or installations within the College.</w:t>
            </w:r>
          </w:p>
          <w:p w14:paraId="5349797E"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44C6AAC5"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4B8E5FA6" w14:textId="77777777" w:rsidTr="724C26C4">
        <w:tc>
          <w:tcPr>
            <w:tcW w:w="7620" w:type="dxa"/>
          </w:tcPr>
          <w:p w14:paraId="42E7DDAC"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 xml:space="preserve">Tampering with, or unapproved activation of, any safety equipment and/or warning system; setting or causing a fire; engaging in dangerous activity. </w:t>
            </w:r>
          </w:p>
          <w:p w14:paraId="542FE6DA"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4CB80B17"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50867C41" w14:textId="77777777" w:rsidTr="724C26C4">
        <w:tc>
          <w:tcPr>
            <w:tcW w:w="7620" w:type="dxa"/>
          </w:tcPr>
          <w:p w14:paraId="2FF84B88" w14:textId="77777777" w:rsidR="001D13F4" w:rsidRPr="00E44C69" w:rsidRDefault="00974D5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974D59">
              <w:rPr>
                <w:rFonts w:asciiTheme="minorHAnsi" w:hAnsiTheme="minorHAnsi" w:cstheme="minorHAnsi"/>
                <w:color w:val="000000"/>
                <w:sz w:val="20"/>
                <w:szCs w:val="20"/>
              </w:rPr>
              <w:t>Operating a vehicle or machinery or using tools whilst under the influence of drugs/alcohol</w:t>
            </w:r>
            <w:r w:rsidR="001D13F4" w:rsidRPr="00E44C69">
              <w:rPr>
                <w:rFonts w:asciiTheme="minorHAnsi" w:hAnsiTheme="minorHAnsi" w:cstheme="minorHAnsi"/>
                <w:color w:val="000000"/>
                <w:sz w:val="20"/>
                <w:szCs w:val="20"/>
              </w:rPr>
              <w:t xml:space="preserve">. </w:t>
            </w:r>
          </w:p>
          <w:p w14:paraId="63766D48" w14:textId="77777777" w:rsidR="001D13F4" w:rsidRPr="00E44C69"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514B4AEE"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1C882E84" w14:textId="77777777" w:rsidTr="724C26C4">
        <w:tc>
          <w:tcPr>
            <w:tcW w:w="7620" w:type="dxa"/>
          </w:tcPr>
          <w:p w14:paraId="5259A3C0" w14:textId="77777777" w:rsidR="001D13F4" w:rsidRPr="00C77F8B" w:rsidRDefault="001D13F4" w:rsidP="00C77F8B">
            <w:pPr>
              <w:rPr>
                <w:rFonts w:ascii="Calibri" w:hAnsi="Calibri" w:cs="Calibri"/>
                <w:sz w:val="28"/>
                <w:szCs w:val="28"/>
              </w:rPr>
            </w:pPr>
            <w:r w:rsidRPr="00C77F8B">
              <w:rPr>
                <w:rFonts w:ascii="Calibri" w:hAnsi="Calibri" w:cs="Calibri"/>
                <w:sz w:val="28"/>
                <w:szCs w:val="28"/>
              </w:rPr>
              <w:t xml:space="preserve">IT, </w:t>
            </w:r>
            <w:proofErr w:type="gramStart"/>
            <w:r w:rsidRPr="00C77F8B">
              <w:rPr>
                <w:rFonts w:ascii="Calibri" w:hAnsi="Calibri" w:cs="Calibri"/>
                <w:sz w:val="28"/>
                <w:szCs w:val="28"/>
              </w:rPr>
              <w:t>Inter</w:t>
            </w:r>
            <w:r w:rsidR="00243633" w:rsidRPr="00C77F8B">
              <w:rPr>
                <w:rFonts w:ascii="Calibri" w:hAnsi="Calibri" w:cs="Calibri"/>
                <w:sz w:val="28"/>
                <w:szCs w:val="28"/>
              </w:rPr>
              <w:t>net</w:t>
            </w:r>
            <w:proofErr w:type="gramEnd"/>
            <w:r w:rsidR="00243633" w:rsidRPr="00C77F8B">
              <w:rPr>
                <w:rFonts w:ascii="Calibri" w:hAnsi="Calibri" w:cs="Calibri"/>
                <w:sz w:val="28"/>
                <w:szCs w:val="28"/>
              </w:rPr>
              <w:t xml:space="preserve"> and Social Media Misconduct</w:t>
            </w:r>
          </w:p>
        </w:tc>
        <w:tc>
          <w:tcPr>
            <w:tcW w:w="1366" w:type="dxa"/>
          </w:tcPr>
          <w:p w14:paraId="53EBEA4B" w14:textId="77777777" w:rsidR="001D13F4" w:rsidRPr="00E44C69" w:rsidRDefault="001D13F4" w:rsidP="00AA347A">
            <w:pPr>
              <w:tabs>
                <w:tab w:val="right" w:leader="dot" w:pos="9072"/>
              </w:tabs>
              <w:ind w:left="0" w:firstLine="0"/>
              <w:rPr>
                <w:rFonts w:asciiTheme="minorHAnsi" w:hAnsiTheme="minorHAnsi" w:cstheme="minorHAnsi"/>
                <w:sz w:val="20"/>
                <w:szCs w:val="20"/>
              </w:rPr>
            </w:pPr>
          </w:p>
        </w:tc>
      </w:tr>
      <w:tr w:rsidR="001D13F4" w14:paraId="52F93F31" w14:textId="77777777" w:rsidTr="724C26C4">
        <w:tc>
          <w:tcPr>
            <w:tcW w:w="7620" w:type="dxa"/>
          </w:tcPr>
          <w:p w14:paraId="2F6D4DAE" w14:textId="77777777" w:rsidR="001D13F4" w:rsidRDefault="001D13F4" w:rsidP="00E44C69">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E44C69">
              <w:rPr>
                <w:rFonts w:asciiTheme="minorHAnsi" w:hAnsiTheme="minorHAnsi" w:cstheme="minorHAnsi"/>
                <w:sz w:val="20"/>
                <w:szCs w:val="20"/>
              </w:rPr>
              <w:t xml:space="preserve">Unauthorised access to or use of a computer, computer system, network, </w:t>
            </w:r>
            <w:proofErr w:type="gramStart"/>
            <w:r w:rsidRPr="00E44C69">
              <w:rPr>
                <w:rFonts w:asciiTheme="minorHAnsi" w:hAnsiTheme="minorHAnsi" w:cstheme="minorHAnsi"/>
                <w:sz w:val="20"/>
                <w:szCs w:val="20"/>
              </w:rPr>
              <w:t>software</w:t>
            </w:r>
            <w:proofErr w:type="gramEnd"/>
            <w:r w:rsidRPr="00E44C69">
              <w:rPr>
                <w:rFonts w:asciiTheme="minorHAnsi" w:hAnsiTheme="minorHAnsi" w:cstheme="minorHAnsi"/>
                <w:sz w:val="20"/>
                <w:szCs w:val="20"/>
              </w:rPr>
              <w:t xml:space="preserve"> or data.</w:t>
            </w:r>
          </w:p>
          <w:p w14:paraId="0F49C9E1" w14:textId="77777777" w:rsidR="00E44C69" w:rsidRPr="00E44C69" w:rsidRDefault="00E44C69" w:rsidP="00E44C69">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1CD28306"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4F3BD570" w14:textId="77777777" w:rsidTr="724C26C4">
        <w:tc>
          <w:tcPr>
            <w:tcW w:w="7620" w:type="dxa"/>
          </w:tcPr>
          <w:p w14:paraId="3EFA159D"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E44C69">
              <w:rPr>
                <w:rFonts w:asciiTheme="minorHAnsi" w:hAnsiTheme="minorHAnsi" w:cstheme="minorHAnsi"/>
                <w:sz w:val="20"/>
                <w:szCs w:val="20"/>
              </w:rPr>
              <w:t xml:space="preserve">Alterations of computer equipment, software, </w:t>
            </w:r>
            <w:proofErr w:type="gramStart"/>
            <w:r w:rsidRPr="00E44C69">
              <w:rPr>
                <w:rFonts w:asciiTheme="minorHAnsi" w:hAnsiTheme="minorHAnsi" w:cstheme="minorHAnsi"/>
                <w:sz w:val="20"/>
                <w:szCs w:val="20"/>
              </w:rPr>
              <w:t>network</w:t>
            </w:r>
            <w:proofErr w:type="gramEnd"/>
            <w:r w:rsidRPr="00E44C69">
              <w:rPr>
                <w:rFonts w:asciiTheme="minorHAnsi" w:hAnsiTheme="minorHAnsi" w:cstheme="minorHAnsi"/>
                <w:sz w:val="20"/>
                <w:szCs w:val="20"/>
              </w:rPr>
              <w:t xml:space="preserve"> or data.</w:t>
            </w:r>
          </w:p>
          <w:p w14:paraId="1B1C0792" w14:textId="77777777" w:rsidR="00E44C69" w:rsidRPr="00E44C69"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1D5B3638"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169E42DD" w14:textId="77777777" w:rsidTr="724C26C4">
        <w:tc>
          <w:tcPr>
            <w:tcW w:w="7620" w:type="dxa"/>
          </w:tcPr>
          <w:p w14:paraId="45781463"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E44C69">
              <w:rPr>
                <w:rFonts w:asciiTheme="minorHAnsi" w:hAnsiTheme="minorHAnsi" w:cstheme="minorHAnsi"/>
                <w:sz w:val="20"/>
                <w:szCs w:val="20"/>
              </w:rPr>
              <w:t xml:space="preserve">Failing to comply with laws, license agreements and contracts governing network, </w:t>
            </w:r>
            <w:proofErr w:type="gramStart"/>
            <w:r w:rsidRPr="00E44C69">
              <w:rPr>
                <w:rFonts w:asciiTheme="minorHAnsi" w:hAnsiTheme="minorHAnsi" w:cstheme="minorHAnsi"/>
                <w:sz w:val="20"/>
                <w:szCs w:val="20"/>
              </w:rPr>
              <w:t>software</w:t>
            </w:r>
            <w:proofErr w:type="gramEnd"/>
            <w:r w:rsidRPr="00E44C69">
              <w:rPr>
                <w:rFonts w:asciiTheme="minorHAnsi" w:hAnsiTheme="minorHAnsi" w:cstheme="minorHAnsi"/>
                <w:sz w:val="20"/>
                <w:szCs w:val="20"/>
              </w:rPr>
              <w:t xml:space="preserve"> and hardware use.</w:t>
            </w:r>
          </w:p>
          <w:p w14:paraId="2AB2E69E" w14:textId="77777777" w:rsidR="00E44C69" w:rsidRPr="00E44C69"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2C460E45"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71261C2D" w14:textId="77777777" w:rsidTr="724C26C4">
        <w:tc>
          <w:tcPr>
            <w:tcW w:w="7620" w:type="dxa"/>
          </w:tcPr>
          <w:p w14:paraId="5077CAF0"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E44C69">
              <w:rPr>
                <w:rFonts w:asciiTheme="minorHAnsi" w:hAnsiTheme="minorHAnsi" w:cstheme="minorHAnsi"/>
                <w:sz w:val="20"/>
                <w:szCs w:val="20"/>
              </w:rPr>
              <w:t>Using the College</w:t>
            </w:r>
            <w:r w:rsidR="00974D59">
              <w:rPr>
                <w:rFonts w:asciiTheme="minorHAnsi" w:hAnsiTheme="minorHAnsi" w:cstheme="minorHAnsi"/>
                <w:sz w:val="20"/>
                <w:szCs w:val="20"/>
              </w:rPr>
              <w:t>’s</w:t>
            </w:r>
            <w:r w:rsidRPr="00E44C69">
              <w:rPr>
                <w:rFonts w:asciiTheme="minorHAnsi" w:hAnsiTheme="minorHAnsi" w:cstheme="minorHAnsi"/>
                <w:sz w:val="20"/>
                <w:szCs w:val="20"/>
              </w:rPr>
              <w:t xml:space="preserve"> computing resources for prohibited activities.</w:t>
            </w:r>
          </w:p>
          <w:p w14:paraId="1EB12AF0" w14:textId="77777777" w:rsidR="00E44C69" w:rsidRPr="00E44C69"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0DC8F32F"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4E78A33F" w14:textId="77777777" w:rsidTr="724C26C4">
        <w:tc>
          <w:tcPr>
            <w:tcW w:w="7620" w:type="dxa"/>
          </w:tcPr>
          <w:p w14:paraId="5E13DCD6"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E44C69">
              <w:rPr>
                <w:rFonts w:asciiTheme="minorHAnsi" w:hAnsiTheme="minorHAnsi" w:cstheme="minorHAnsi"/>
                <w:sz w:val="20"/>
                <w:szCs w:val="20"/>
              </w:rPr>
              <w:t xml:space="preserve">Breach of the </w:t>
            </w:r>
            <w:r w:rsidR="00974D59">
              <w:rPr>
                <w:rFonts w:asciiTheme="minorHAnsi" w:hAnsiTheme="minorHAnsi" w:cstheme="minorHAnsi"/>
                <w:sz w:val="20"/>
                <w:szCs w:val="20"/>
              </w:rPr>
              <w:t>C</w:t>
            </w:r>
            <w:r w:rsidRPr="00E44C69">
              <w:rPr>
                <w:rFonts w:asciiTheme="minorHAnsi" w:hAnsiTheme="minorHAnsi" w:cstheme="minorHAnsi"/>
                <w:sz w:val="20"/>
                <w:szCs w:val="20"/>
              </w:rPr>
              <w:t>ollege</w:t>
            </w:r>
            <w:r w:rsidR="00974D59">
              <w:rPr>
                <w:rFonts w:asciiTheme="minorHAnsi" w:hAnsiTheme="minorHAnsi" w:cstheme="minorHAnsi"/>
                <w:sz w:val="20"/>
                <w:szCs w:val="20"/>
              </w:rPr>
              <w:t>’s</w:t>
            </w:r>
            <w:r w:rsidRPr="00E44C69">
              <w:rPr>
                <w:rFonts w:asciiTheme="minorHAnsi" w:hAnsiTheme="minorHAnsi" w:cstheme="minorHAnsi"/>
                <w:sz w:val="20"/>
                <w:szCs w:val="20"/>
              </w:rPr>
              <w:t xml:space="preserve"> IT Acceptable Usage Policy. </w:t>
            </w:r>
          </w:p>
          <w:p w14:paraId="3B0BEC90" w14:textId="77777777" w:rsidR="00E44C69" w:rsidRPr="00E44C69"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537F1C97"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6A3F510B" w14:textId="77777777" w:rsidTr="724C26C4">
        <w:tc>
          <w:tcPr>
            <w:tcW w:w="7620" w:type="dxa"/>
          </w:tcPr>
          <w:p w14:paraId="051B924A"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r w:rsidRPr="00E44C69">
              <w:rPr>
                <w:rFonts w:asciiTheme="minorHAnsi" w:hAnsiTheme="minorHAnsi" w:cstheme="minorHAnsi"/>
                <w:color w:val="000000"/>
                <w:sz w:val="20"/>
                <w:szCs w:val="20"/>
              </w:rPr>
              <w:t>Misuse of social media, leading to reputational damage to the College</w:t>
            </w:r>
            <w:r w:rsidR="00974D59">
              <w:rPr>
                <w:rFonts w:asciiTheme="minorHAnsi" w:hAnsiTheme="minorHAnsi" w:cstheme="minorHAnsi"/>
                <w:color w:val="000000"/>
                <w:sz w:val="20"/>
                <w:szCs w:val="20"/>
              </w:rPr>
              <w:t xml:space="preserve">, </w:t>
            </w:r>
            <w:proofErr w:type="gramStart"/>
            <w:r w:rsidR="00974D59">
              <w:rPr>
                <w:rFonts w:asciiTheme="minorHAnsi" w:hAnsiTheme="minorHAnsi" w:cstheme="minorHAnsi"/>
                <w:color w:val="000000"/>
                <w:sz w:val="20"/>
                <w:szCs w:val="20"/>
              </w:rPr>
              <w:t>staff</w:t>
            </w:r>
            <w:proofErr w:type="gramEnd"/>
            <w:r w:rsidR="00974D59">
              <w:rPr>
                <w:rFonts w:asciiTheme="minorHAnsi" w:hAnsiTheme="minorHAnsi" w:cstheme="minorHAnsi"/>
                <w:color w:val="000000"/>
                <w:sz w:val="20"/>
                <w:szCs w:val="20"/>
              </w:rPr>
              <w:t xml:space="preserve"> or students</w:t>
            </w:r>
            <w:r w:rsidRPr="00E44C69">
              <w:rPr>
                <w:rFonts w:asciiTheme="minorHAnsi" w:hAnsiTheme="minorHAnsi" w:cstheme="minorHAnsi"/>
                <w:color w:val="000000"/>
                <w:sz w:val="20"/>
                <w:szCs w:val="20"/>
              </w:rPr>
              <w:t>.</w:t>
            </w:r>
          </w:p>
          <w:p w14:paraId="0DC7D1AA" w14:textId="77777777" w:rsidR="00E44C69" w:rsidRPr="00E44C69"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20"/>
                <w:szCs w:val="20"/>
              </w:rPr>
            </w:pPr>
          </w:p>
        </w:tc>
        <w:tc>
          <w:tcPr>
            <w:tcW w:w="1366" w:type="dxa"/>
          </w:tcPr>
          <w:p w14:paraId="45C323C0"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35C27FAC" w14:textId="77777777" w:rsidTr="724C26C4">
        <w:tc>
          <w:tcPr>
            <w:tcW w:w="7620" w:type="dxa"/>
          </w:tcPr>
          <w:p w14:paraId="1A14FA1A" w14:textId="77777777" w:rsidR="001D13F4" w:rsidRDefault="001D13F4" w:rsidP="001D13F4">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E44C69">
              <w:rPr>
                <w:rFonts w:asciiTheme="minorHAnsi" w:hAnsiTheme="minorHAnsi" w:cstheme="minorHAnsi"/>
                <w:sz w:val="20"/>
                <w:szCs w:val="20"/>
              </w:rPr>
              <w:t xml:space="preserve">Use of College facilities to create, display, produce, store, circulate or transmit obscene or pornographic material, or any material which may be deemed offensive in any form or medium. </w:t>
            </w:r>
          </w:p>
          <w:p w14:paraId="31CB6886" w14:textId="77777777" w:rsidR="00E44C69" w:rsidRPr="00243633"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6375B58B"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1D13F4" w14:paraId="09943FD1" w14:textId="77777777" w:rsidTr="724C26C4">
        <w:tc>
          <w:tcPr>
            <w:tcW w:w="7620" w:type="dxa"/>
          </w:tcPr>
          <w:p w14:paraId="4DCF7494" w14:textId="72A4E1FD" w:rsidR="004C7EB0" w:rsidRPr="004C7EB0" w:rsidRDefault="004C7EB0" w:rsidP="004C7EB0">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4C7EB0">
              <w:rPr>
                <w:rFonts w:asciiTheme="minorHAnsi" w:hAnsiTheme="minorHAnsi" w:cstheme="minorHAnsi"/>
                <w:sz w:val="20"/>
                <w:szCs w:val="20"/>
              </w:rPr>
              <w:t xml:space="preserve">Sharing of your college network password, permitting anyone outside the class group to access or participate in your online lesson, or facilitate anyone else access to your online teaching delivery/materials without explicit authorisation from Designated College Staff to do so. </w:t>
            </w:r>
          </w:p>
          <w:p w14:paraId="3ED0A190" w14:textId="77777777" w:rsidR="00E44C69" w:rsidRPr="00243633" w:rsidRDefault="00E44C69" w:rsidP="001D13F4">
            <w:pPr>
              <w:pStyle w:val="NormalWeb"/>
              <w:tabs>
                <w:tab w:val="left" w:pos="1276"/>
                <w:tab w:val="left" w:pos="1701"/>
              </w:tabs>
              <w:spacing w:before="0" w:beforeAutospacing="0" w:after="0" w:afterAutospacing="0"/>
              <w:jc w:val="both"/>
              <w:rPr>
                <w:rFonts w:asciiTheme="minorHAnsi" w:hAnsiTheme="minorHAnsi" w:cstheme="minorHAnsi"/>
                <w:color w:val="000000"/>
                <w:sz w:val="10"/>
                <w:szCs w:val="10"/>
              </w:rPr>
            </w:pPr>
          </w:p>
        </w:tc>
        <w:tc>
          <w:tcPr>
            <w:tcW w:w="1366" w:type="dxa"/>
          </w:tcPr>
          <w:p w14:paraId="64D2E47B" w14:textId="77777777" w:rsidR="001D13F4" w:rsidRPr="00E44C69" w:rsidRDefault="001D13F4" w:rsidP="001D13F4">
            <w:pPr>
              <w:tabs>
                <w:tab w:val="right" w:leader="dot" w:pos="9072"/>
              </w:tabs>
              <w:ind w:left="0" w:firstLine="0"/>
              <w:rPr>
                <w:rFonts w:asciiTheme="minorHAnsi" w:hAnsiTheme="minorHAnsi" w:cstheme="minorHAnsi"/>
                <w:sz w:val="20"/>
                <w:szCs w:val="20"/>
              </w:rPr>
            </w:pPr>
          </w:p>
        </w:tc>
      </w:tr>
      <w:tr w:rsidR="00D57B16" w14:paraId="43E3F7E2" w14:textId="77777777" w:rsidTr="724C26C4">
        <w:tc>
          <w:tcPr>
            <w:tcW w:w="7620" w:type="dxa"/>
          </w:tcPr>
          <w:p w14:paraId="75A30AD2" w14:textId="44962C8B" w:rsidR="00D57B16" w:rsidRPr="004C7EB0" w:rsidRDefault="00D57B16" w:rsidP="004C7EB0">
            <w:pPr>
              <w:pStyle w:val="NormalWeb"/>
              <w:tabs>
                <w:tab w:val="left" w:pos="1276"/>
                <w:tab w:val="left" w:pos="1701"/>
              </w:tabs>
              <w:spacing w:before="0" w:beforeAutospacing="0" w:after="0" w:afterAutospacing="0"/>
              <w:jc w:val="both"/>
              <w:rPr>
                <w:rFonts w:asciiTheme="minorHAnsi" w:hAnsiTheme="minorHAnsi" w:cstheme="minorHAnsi"/>
                <w:sz w:val="20"/>
                <w:szCs w:val="20"/>
              </w:rPr>
            </w:pPr>
            <w:r w:rsidRPr="00D57B16">
              <w:rPr>
                <w:rFonts w:asciiTheme="minorHAnsi" w:hAnsiTheme="minorHAnsi" w:cstheme="minorHAnsi"/>
                <w:sz w:val="28"/>
                <w:szCs w:val="28"/>
              </w:rPr>
              <w:t>Sexual Misconduct</w:t>
            </w:r>
          </w:p>
        </w:tc>
        <w:tc>
          <w:tcPr>
            <w:tcW w:w="1366" w:type="dxa"/>
          </w:tcPr>
          <w:p w14:paraId="0AE30FDB" w14:textId="77777777" w:rsidR="00D57B16" w:rsidRPr="00E44C69" w:rsidRDefault="00D57B16" w:rsidP="001D13F4">
            <w:pPr>
              <w:tabs>
                <w:tab w:val="right" w:leader="dot" w:pos="9072"/>
              </w:tabs>
              <w:ind w:left="0" w:firstLine="0"/>
              <w:rPr>
                <w:rFonts w:asciiTheme="minorHAnsi" w:hAnsiTheme="minorHAnsi" w:cstheme="minorHAnsi"/>
                <w:sz w:val="20"/>
                <w:szCs w:val="20"/>
              </w:rPr>
            </w:pPr>
          </w:p>
        </w:tc>
      </w:tr>
      <w:tr w:rsidR="003968E1" w14:paraId="183A7B60" w14:textId="77777777" w:rsidTr="724C26C4">
        <w:tc>
          <w:tcPr>
            <w:tcW w:w="7620" w:type="dxa"/>
          </w:tcPr>
          <w:p w14:paraId="1BA98334" w14:textId="2D4F6078"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lastRenderedPageBreak/>
              <w:t>Relates to all unwanted conduct of a sexual nature. This includes, but is not limited to:</w:t>
            </w:r>
          </w:p>
        </w:tc>
        <w:tc>
          <w:tcPr>
            <w:tcW w:w="1366" w:type="dxa"/>
          </w:tcPr>
          <w:p w14:paraId="511B1D28"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192110D1" w14:textId="77777777" w:rsidTr="724C26C4">
        <w:tc>
          <w:tcPr>
            <w:tcW w:w="7620" w:type="dxa"/>
          </w:tcPr>
          <w:p w14:paraId="169BBE4F" w14:textId="59349BBB"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Sexual harassment </w:t>
            </w:r>
          </w:p>
        </w:tc>
        <w:tc>
          <w:tcPr>
            <w:tcW w:w="1366" w:type="dxa"/>
          </w:tcPr>
          <w:p w14:paraId="6FE0AB85"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06659A04" w14:textId="77777777" w:rsidTr="724C26C4">
        <w:tc>
          <w:tcPr>
            <w:tcW w:w="7620" w:type="dxa"/>
          </w:tcPr>
          <w:p w14:paraId="248EF360" w14:textId="5247415B"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Unwanted conduct which creates an intimidating, hostile, degrading, humiliating or offensive environment </w:t>
            </w:r>
          </w:p>
        </w:tc>
        <w:tc>
          <w:tcPr>
            <w:tcW w:w="1366" w:type="dxa"/>
          </w:tcPr>
          <w:p w14:paraId="1B1B6E5D"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6D19B3F0" w14:textId="77777777" w:rsidTr="724C26C4">
        <w:tc>
          <w:tcPr>
            <w:tcW w:w="7620" w:type="dxa"/>
          </w:tcPr>
          <w:p w14:paraId="02D22FB9" w14:textId="12A31388"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Assault </w:t>
            </w:r>
          </w:p>
        </w:tc>
        <w:tc>
          <w:tcPr>
            <w:tcW w:w="1366" w:type="dxa"/>
          </w:tcPr>
          <w:p w14:paraId="547D7C63"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5CF2566A" w14:textId="77777777" w:rsidTr="724C26C4">
        <w:tc>
          <w:tcPr>
            <w:tcW w:w="7620" w:type="dxa"/>
          </w:tcPr>
          <w:p w14:paraId="6C004318" w14:textId="15310939"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Rape </w:t>
            </w:r>
          </w:p>
        </w:tc>
        <w:tc>
          <w:tcPr>
            <w:tcW w:w="1366" w:type="dxa"/>
          </w:tcPr>
          <w:p w14:paraId="611AD1E0"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760167CE" w14:textId="77777777" w:rsidTr="724C26C4">
        <w:tc>
          <w:tcPr>
            <w:tcW w:w="7620" w:type="dxa"/>
          </w:tcPr>
          <w:p w14:paraId="57EA0AC1" w14:textId="153B87C2"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Physical unwanted sexual advances </w:t>
            </w:r>
          </w:p>
        </w:tc>
        <w:tc>
          <w:tcPr>
            <w:tcW w:w="1366" w:type="dxa"/>
          </w:tcPr>
          <w:p w14:paraId="48AB7DAE"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45CE31C8" w14:textId="77777777" w:rsidTr="724C26C4">
        <w:tc>
          <w:tcPr>
            <w:tcW w:w="7620" w:type="dxa"/>
          </w:tcPr>
          <w:p w14:paraId="2EF843BF" w14:textId="27D3CBDC"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Intimidation, or promising resources or benefits in return for sexual favours </w:t>
            </w:r>
          </w:p>
        </w:tc>
        <w:tc>
          <w:tcPr>
            <w:tcW w:w="1366" w:type="dxa"/>
          </w:tcPr>
          <w:p w14:paraId="054BBE3F"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r w:rsidR="003968E1" w14:paraId="5176BB7D" w14:textId="77777777" w:rsidTr="724C26C4">
        <w:tc>
          <w:tcPr>
            <w:tcW w:w="7620" w:type="dxa"/>
          </w:tcPr>
          <w:p w14:paraId="125896A8" w14:textId="03407B1C" w:rsidR="003968E1" w:rsidRPr="004C7EB0" w:rsidRDefault="455EC1ED" w:rsidP="724C26C4">
            <w:pPr>
              <w:pStyle w:val="NormalWeb"/>
              <w:tabs>
                <w:tab w:val="left" w:pos="1276"/>
                <w:tab w:val="left" w:pos="1701"/>
              </w:tabs>
              <w:spacing w:before="0" w:beforeAutospacing="0" w:after="0" w:afterAutospacing="0"/>
              <w:jc w:val="both"/>
              <w:rPr>
                <w:rFonts w:asciiTheme="minorHAnsi" w:hAnsiTheme="minorHAnsi" w:cstheme="minorBidi"/>
                <w:sz w:val="20"/>
                <w:szCs w:val="20"/>
              </w:rPr>
            </w:pPr>
            <w:r w:rsidRPr="724C26C4">
              <w:rPr>
                <w:rFonts w:asciiTheme="minorHAnsi" w:hAnsiTheme="minorHAnsi" w:cstheme="minorBidi"/>
                <w:sz w:val="20"/>
                <w:szCs w:val="20"/>
              </w:rPr>
              <w:t xml:space="preserve">Distributing private and personal explicit images or video footage of an individual without their consent </w:t>
            </w:r>
          </w:p>
        </w:tc>
        <w:tc>
          <w:tcPr>
            <w:tcW w:w="1366" w:type="dxa"/>
          </w:tcPr>
          <w:p w14:paraId="6B986C11" w14:textId="77777777" w:rsidR="003968E1" w:rsidRPr="00E44C69" w:rsidRDefault="003968E1" w:rsidP="003968E1">
            <w:pPr>
              <w:tabs>
                <w:tab w:val="right" w:leader="dot" w:pos="9072"/>
              </w:tabs>
              <w:ind w:left="0" w:firstLine="0"/>
              <w:rPr>
                <w:rFonts w:asciiTheme="minorHAnsi" w:hAnsiTheme="minorHAnsi" w:cstheme="minorHAnsi"/>
                <w:sz w:val="20"/>
                <w:szCs w:val="20"/>
              </w:rPr>
            </w:pPr>
          </w:p>
        </w:tc>
      </w:tr>
    </w:tbl>
    <w:p w14:paraId="1760F571" w14:textId="60292A8A" w:rsidR="00C77F8B" w:rsidRDefault="007F4CDA" w:rsidP="00190567">
      <w:pPr>
        <w:pStyle w:val="Caption"/>
        <w:rPr>
          <w:rFonts w:asciiTheme="minorHAnsi" w:hAnsiTheme="minorHAnsi" w:cs="Arial"/>
          <w:color w:val="000000"/>
          <w:sz w:val="22"/>
          <w:szCs w:val="22"/>
        </w:rPr>
      </w:pPr>
      <w:r>
        <w:t xml:space="preserve">Investigating </w:t>
      </w:r>
      <w:r w:rsidR="00190567">
        <w:t>Report Template</w:t>
      </w:r>
      <w:r w:rsidR="00C51F66">
        <w:t xml:space="preserve"> Table</w:t>
      </w:r>
    </w:p>
    <w:p w14:paraId="7DB4B295" w14:textId="77777777" w:rsidR="00974D59" w:rsidRDefault="00974D59" w:rsidP="00AA347A">
      <w:pPr>
        <w:pStyle w:val="NormalWeb"/>
        <w:tabs>
          <w:tab w:val="left" w:pos="1276"/>
          <w:tab w:val="left" w:pos="1701"/>
        </w:tabs>
        <w:spacing w:before="0" w:beforeAutospacing="0" w:after="0" w:afterAutospacing="0"/>
        <w:jc w:val="both"/>
        <w:rPr>
          <w:rFonts w:asciiTheme="minorHAnsi" w:hAnsiTheme="minorHAnsi" w:cs="Arial"/>
          <w:color w:val="000000"/>
          <w:sz w:val="22"/>
          <w:szCs w:val="22"/>
        </w:rPr>
      </w:pPr>
    </w:p>
    <w:p w14:paraId="183409B9" w14:textId="77777777" w:rsidR="00AA347A" w:rsidRPr="006C076B" w:rsidRDefault="002B1EA5" w:rsidP="00AA347A">
      <w:pPr>
        <w:pStyle w:val="NormalWeb"/>
        <w:tabs>
          <w:tab w:val="left" w:pos="1276"/>
          <w:tab w:val="left" w:pos="1701"/>
        </w:tabs>
        <w:spacing w:before="0" w:beforeAutospacing="0" w:after="0" w:afterAutospacing="0"/>
        <w:jc w:val="both"/>
        <w:rPr>
          <w:rFonts w:asciiTheme="minorHAnsi" w:hAnsiTheme="minorHAnsi" w:cs="Arial"/>
          <w:color w:val="000000"/>
        </w:rPr>
      </w:pPr>
      <w:r w:rsidRPr="006C076B">
        <w:rPr>
          <w:rFonts w:asciiTheme="minorHAnsi" w:hAnsiTheme="minorHAnsi" w:cs="Arial"/>
          <w:color w:val="000000"/>
        </w:rPr>
        <w:t xml:space="preserve">Through their actions on: </w:t>
      </w:r>
      <w:r w:rsidR="00EE7D98" w:rsidRPr="006C076B">
        <w:rPr>
          <w:rFonts w:asciiTheme="minorHAnsi" w:hAnsiTheme="minorHAnsi" w:cs="Arial"/>
          <w:color w:val="000000"/>
        </w:rPr>
        <w:t>(Date and Time)</w:t>
      </w:r>
    </w:p>
    <w:p w14:paraId="1F65C0F8" w14:textId="77777777" w:rsidR="002B1EA5" w:rsidRPr="006C076B" w:rsidRDefault="002B1EA5" w:rsidP="00AA347A">
      <w:pPr>
        <w:pStyle w:val="NormalWeb"/>
        <w:tabs>
          <w:tab w:val="left" w:pos="1276"/>
          <w:tab w:val="left" w:pos="1701"/>
        </w:tabs>
        <w:spacing w:before="0" w:beforeAutospacing="0" w:after="0" w:afterAutospacing="0"/>
        <w:jc w:val="both"/>
        <w:rPr>
          <w:rFonts w:asciiTheme="minorHAnsi" w:hAnsiTheme="minorHAnsi" w:cs="Arial"/>
          <w:color w:val="000000"/>
        </w:rPr>
      </w:pPr>
    </w:p>
    <w:p w14:paraId="1DA8BDDE" w14:textId="77777777" w:rsidR="002B1EA5" w:rsidRPr="006C076B" w:rsidRDefault="002B1EA5" w:rsidP="00AA347A">
      <w:pPr>
        <w:pStyle w:val="NormalWeb"/>
        <w:tabs>
          <w:tab w:val="left" w:pos="1276"/>
          <w:tab w:val="left" w:pos="1701"/>
        </w:tabs>
        <w:spacing w:before="0" w:beforeAutospacing="0" w:after="0" w:afterAutospacing="0"/>
        <w:jc w:val="both"/>
        <w:rPr>
          <w:rFonts w:asciiTheme="minorHAnsi" w:hAnsiTheme="minorHAnsi" w:cs="Arial"/>
          <w:color w:val="000000"/>
        </w:rPr>
      </w:pPr>
      <w:r w:rsidRPr="006C076B">
        <w:rPr>
          <w:rFonts w:asciiTheme="minorHAnsi" w:hAnsiTheme="minorHAnsi" w:cs="Arial"/>
          <w:color w:val="000000"/>
        </w:rPr>
        <w:t xml:space="preserve">By: </w:t>
      </w:r>
    </w:p>
    <w:p w14:paraId="6D88A3F8" w14:textId="77777777" w:rsidR="008D7953" w:rsidRDefault="008D7953" w:rsidP="00AA347A">
      <w:pPr>
        <w:tabs>
          <w:tab w:val="right" w:leader="dot" w:pos="9072"/>
        </w:tabs>
      </w:pPr>
      <w:r>
        <w:rPr>
          <w:noProof/>
        </w:rPr>
        <mc:AlternateContent>
          <mc:Choice Requires="wps">
            <w:drawing>
              <wp:inline distT="0" distB="0" distL="0" distR="0" wp14:anchorId="3F3F0434" wp14:editId="0265C4FB">
                <wp:extent cx="5668893" cy="4849522"/>
                <wp:effectExtent l="0" t="0" r="27305" b="27305"/>
                <wp:docPr id="6" name="Text Box 6"/>
                <wp:cNvGraphicFramePr/>
                <a:graphic xmlns:a="http://schemas.openxmlformats.org/drawingml/2006/main">
                  <a:graphicData uri="http://schemas.microsoft.com/office/word/2010/wordprocessingShape">
                    <wps:wsp>
                      <wps:cNvSpPr txBox="1"/>
                      <wps:spPr>
                        <a:xfrm>
                          <a:off x="0" y="0"/>
                          <a:ext cx="5668893" cy="4849522"/>
                        </a:xfrm>
                        <a:prstGeom prst="rect">
                          <a:avLst/>
                        </a:prstGeom>
                        <a:solidFill>
                          <a:schemeClr val="lt1"/>
                        </a:solidFill>
                        <a:ln w="6350">
                          <a:solidFill>
                            <a:prstClr val="black"/>
                          </a:solidFill>
                        </a:ln>
                      </wps:spPr>
                      <wps:txbx>
                        <w:txbxContent>
                          <w:p w14:paraId="492C5A15" w14:textId="3D754F93" w:rsidR="00BA2150" w:rsidRPr="00F03137" w:rsidRDefault="00BA2150" w:rsidP="00F03137">
                            <w:pPr>
                              <w:ind w:left="0" w:firstLine="0"/>
                              <w:jc w:val="left"/>
                              <w:rPr>
                                <w:rFonts w:asciiTheme="minorHAnsi" w:hAnsiTheme="minorHAnsi" w:cstheme="minorHAnsi"/>
                                <w:sz w:val="24"/>
                                <w:szCs w:val="24"/>
                              </w:rPr>
                            </w:pPr>
                            <w:r w:rsidRPr="00F03137">
                              <w:rPr>
                                <w:rFonts w:asciiTheme="minorHAnsi" w:hAnsiTheme="minorHAnsi" w:cstheme="minorHAnsi"/>
                                <w:sz w:val="24"/>
                                <w:szCs w:val="24"/>
                              </w:rPr>
                              <w:t>Give details of the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3F0434" id="_x0000_t202" coordsize="21600,21600" o:spt="202" path="m,l,21600r21600,l21600,xe">
                <v:stroke joinstyle="miter"/>
                <v:path gradientshapeok="t" o:connecttype="rect"/>
              </v:shapetype>
              <v:shape id="Text Box 6" o:spid="_x0000_s1026" type="#_x0000_t202" style="width:446.35pt;height:3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OQIAAH0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" fillcolor="white [3201]" strokeweight=".5pt">
                <v:textbox>
                  <w:txbxContent>
                    <w:p w14:paraId="492C5A15" w14:textId="3D754F93" w:rsidR="00BA2150" w:rsidRPr="00F03137" w:rsidRDefault="00BA2150" w:rsidP="00F03137">
                      <w:pPr>
                        <w:ind w:left="0" w:firstLine="0"/>
                        <w:jc w:val="left"/>
                        <w:rPr>
                          <w:rFonts w:asciiTheme="minorHAnsi" w:hAnsiTheme="minorHAnsi" w:cstheme="minorHAnsi"/>
                          <w:sz w:val="24"/>
                          <w:szCs w:val="24"/>
                        </w:rPr>
                      </w:pPr>
                      <w:r w:rsidRPr="00F03137">
                        <w:rPr>
                          <w:rFonts w:asciiTheme="minorHAnsi" w:hAnsiTheme="minorHAnsi" w:cstheme="minorHAnsi"/>
                          <w:sz w:val="24"/>
                          <w:szCs w:val="24"/>
                        </w:rPr>
                        <w:t>Give details of the incident:</w:t>
                      </w:r>
                    </w:p>
                  </w:txbxContent>
                </v:textbox>
                <w10:anchorlock/>
              </v:shape>
            </w:pict>
          </mc:Fallback>
        </mc:AlternateContent>
      </w:r>
    </w:p>
    <w:p w14:paraId="2E075562" w14:textId="77777777" w:rsidR="008D7953" w:rsidRDefault="008D7953" w:rsidP="00AA347A">
      <w:pPr>
        <w:tabs>
          <w:tab w:val="right" w:leader="dot" w:pos="9072"/>
        </w:tabs>
      </w:pPr>
    </w:p>
    <w:p w14:paraId="6A6366D7" w14:textId="77777777" w:rsidR="008D7953" w:rsidRDefault="008D7953" w:rsidP="00AA347A">
      <w:pPr>
        <w:tabs>
          <w:tab w:val="right" w:leader="dot" w:pos="9072"/>
        </w:tabs>
      </w:pPr>
    </w:p>
    <w:p w14:paraId="026D48EF" w14:textId="77777777" w:rsidR="008D7953" w:rsidRDefault="008D7953" w:rsidP="00AA347A">
      <w:pPr>
        <w:tabs>
          <w:tab w:val="right" w:leader="dot" w:pos="9072"/>
        </w:tabs>
      </w:pPr>
    </w:p>
    <w:p w14:paraId="3593B1D8" w14:textId="77777777" w:rsidR="008D7953" w:rsidRDefault="008D7953" w:rsidP="00AA347A">
      <w:pPr>
        <w:tabs>
          <w:tab w:val="right" w:leader="dot" w:pos="9072"/>
        </w:tabs>
      </w:pPr>
    </w:p>
    <w:p w14:paraId="7E1A8E13" w14:textId="77777777" w:rsidR="00AA347A" w:rsidRDefault="00AA347A" w:rsidP="00AA347A">
      <w:pPr>
        <w:tabs>
          <w:tab w:val="right" w:leader="dot" w:pos="9072"/>
        </w:tabs>
      </w:pPr>
    </w:p>
    <w:p w14:paraId="5BC9613E" w14:textId="77777777" w:rsidR="008D7953" w:rsidRDefault="008D7953" w:rsidP="00AA347A">
      <w:pPr>
        <w:tabs>
          <w:tab w:val="right" w:leader="dot" w:pos="9072"/>
        </w:tabs>
      </w:pPr>
    </w:p>
    <w:p w14:paraId="100ECD70" w14:textId="6197CF63" w:rsidR="008D7953" w:rsidRPr="006C076B" w:rsidRDefault="001235C5" w:rsidP="00AA347A">
      <w:pPr>
        <w:tabs>
          <w:tab w:val="right" w:leader="dot" w:pos="9072"/>
        </w:tabs>
        <w:rPr>
          <w:rFonts w:asciiTheme="minorHAnsi" w:hAnsiTheme="minorHAnsi" w:cstheme="minorHAnsi"/>
          <w:sz w:val="24"/>
          <w:szCs w:val="24"/>
        </w:rPr>
      </w:pPr>
      <w:r w:rsidRPr="006C076B">
        <w:rPr>
          <w:rFonts w:asciiTheme="minorHAnsi" w:hAnsiTheme="minorHAnsi" w:cstheme="minorHAnsi"/>
          <w:sz w:val="24"/>
          <w:szCs w:val="24"/>
        </w:rPr>
        <w:t xml:space="preserve">The </w:t>
      </w:r>
      <w:r w:rsidR="00335EC7" w:rsidRPr="006C076B">
        <w:rPr>
          <w:rFonts w:asciiTheme="minorHAnsi" w:hAnsiTheme="minorHAnsi" w:cstheme="minorHAnsi"/>
          <w:sz w:val="24"/>
          <w:szCs w:val="24"/>
        </w:rPr>
        <w:t>t</w:t>
      </w:r>
      <w:r w:rsidR="008D7953" w:rsidRPr="006C076B">
        <w:rPr>
          <w:rFonts w:asciiTheme="minorHAnsi" w:hAnsiTheme="minorHAnsi" w:cstheme="minorHAnsi"/>
          <w:sz w:val="24"/>
          <w:szCs w:val="24"/>
        </w:rPr>
        <w:t>ime</w:t>
      </w:r>
      <w:r w:rsidRPr="006C076B">
        <w:rPr>
          <w:rFonts w:asciiTheme="minorHAnsi" w:hAnsiTheme="minorHAnsi" w:cstheme="minorHAnsi"/>
          <w:sz w:val="24"/>
          <w:szCs w:val="24"/>
        </w:rPr>
        <w:t>l</w:t>
      </w:r>
      <w:r w:rsidR="008D7953" w:rsidRPr="006C076B">
        <w:rPr>
          <w:rFonts w:asciiTheme="minorHAnsi" w:hAnsiTheme="minorHAnsi" w:cstheme="minorHAnsi"/>
          <w:sz w:val="24"/>
          <w:szCs w:val="24"/>
        </w:rPr>
        <w:t xml:space="preserve">ine of </w:t>
      </w:r>
      <w:r w:rsidR="00335EC7" w:rsidRPr="006C076B">
        <w:rPr>
          <w:rFonts w:asciiTheme="minorHAnsi" w:hAnsiTheme="minorHAnsi" w:cstheme="minorHAnsi"/>
          <w:sz w:val="24"/>
          <w:szCs w:val="24"/>
        </w:rPr>
        <w:t>e</w:t>
      </w:r>
      <w:r w:rsidR="008D7953" w:rsidRPr="006C076B">
        <w:rPr>
          <w:rFonts w:asciiTheme="minorHAnsi" w:hAnsiTheme="minorHAnsi" w:cstheme="minorHAnsi"/>
          <w:sz w:val="24"/>
          <w:szCs w:val="24"/>
        </w:rPr>
        <w:t>vents is as follows:</w:t>
      </w:r>
    </w:p>
    <w:p w14:paraId="22EBEF79" w14:textId="77777777" w:rsidR="00EE7D98" w:rsidRPr="006C076B" w:rsidRDefault="00EE7D98" w:rsidP="00EE7D98">
      <w:pPr>
        <w:pStyle w:val="ListParagraph"/>
        <w:numPr>
          <w:ilvl w:val="0"/>
          <w:numId w:val="36"/>
        </w:numPr>
        <w:tabs>
          <w:tab w:val="right" w:leader="dot" w:pos="9072"/>
        </w:tabs>
        <w:rPr>
          <w:rFonts w:asciiTheme="minorHAnsi" w:hAnsiTheme="minorHAnsi" w:cstheme="minorHAnsi"/>
        </w:rPr>
      </w:pPr>
    </w:p>
    <w:p w14:paraId="504EA7C2" w14:textId="77777777" w:rsidR="008D7953" w:rsidRPr="006C076B" w:rsidRDefault="008D7953" w:rsidP="00EE7D98">
      <w:pPr>
        <w:pStyle w:val="ListParagraph"/>
        <w:numPr>
          <w:ilvl w:val="0"/>
          <w:numId w:val="36"/>
        </w:numPr>
        <w:tabs>
          <w:tab w:val="right" w:leader="dot" w:pos="9072"/>
        </w:tabs>
        <w:rPr>
          <w:rFonts w:asciiTheme="minorHAnsi" w:hAnsiTheme="minorHAnsi" w:cstheme="minorHAnsi"/>
        </w:rPr>
      </w:pPr>
    </w:p>
    <w:p w14:paraId="74869D28" w14:textId="77777777" w:rsidR="008D7953" w:rsidRPr="006C076B" w:rsidRDefault="008D7953" w:rsidP="00EE7D98">
      <w:pPr>
        <w:pStyle w:val="ListParagraph"/>
        <w:numPr>
          <w:ilvl w:val="0"/>
          <w:numId w:val="36"/>
        </w:numPr>
        <w:tabs>
          <w:tab w:val="right" w:leader="dot" w:pos="9072"/>
        </w:tabs>
        <w:rPr>
          <w:rFonts w:asciiTheme="minorHAnsi" w:hAnsiTheme="minorHAnsi" w:cstheme="minorHAnsi"/>
        </w:rPr>
      </w:pPr>
    </w:p>
    <w:p w14:paraId="6B480602" w14:textId="77777777" w:rsidR="001235C5" w:rsidRPr="006C076B" w:rsidRDefault="001235C5" w:rsidP="00AA347A">
      <w:pPr>
        <w:tabs>
          <w:tab w:val="right" w:leader="dot" w:pos="9072"/>
        </w:tabs>
        <w:rPr>
          <w:rFonts w:asciiTheme="minorHAnsi" w:hAnsiTheme="minorHAnsi" w:cstheme="minorHAnsi"/>
          <w:sz w:val="24"/>
          <w:szCs w:val="24"/>
        </w:rPr>
      </w:pPr>
    </w:p>
    <w:p w14:paraId="451B6BF1" w14:textId="77777777" w:rsidR="00335EC7" w:rsidRPr="006C076B" w:rsidRDefault="00335EC7" w:rsidP="00AA347A">
      <w:pPr>
        <w:tabs>
          <w:tab w:val="right" w:leader="dot" w:pos="9072"/>
        </w:tabs>
        <w:rPr>
          <w:rFonts w:asciiTheme="minorHAnsi" w:hAnsiTheme="minorHAnsi" w:cstheme="minorHAnsi"/>
          <w:sz w:val="24"/>
          <w:szCs w:val="24"/>
        </w:rPr>
      </w:pPr>
    </w:p>
    <w:p w14:paraId="4808E813" w14:textId="77777777" w:rsidR="008D7953" w:rsidRPr="006C076B" w:rsidRDefault="00C77F8B" w:rsidP="00AA347A">
      <w:pPr>
        <w:tabs>
          <w:tab w:val="right" w:leader="dot" w:pos="9072"/>
        </w:tabs>
        <w:rPr>
          <w:rFonts w:asciiTheme="minorHAnsi" w:hAnsiTheme="minorHAnsi" w:cstheme="minorHAnsi"/>
          <w:sz w:val="24"/>
          <w:szCs w:val="24"/>
        </w:rPr>
      </w:pPr>
      <w:r w:rsidRPr="006C076B">
        <w:rPr>
          <w:rFonts w:asciiTheme="minorHAnsi" w:hAnsiTheme="minorHAnsi" w:cstheme="minorHAnsi"/>
          <w:sz w:val="24"/>
          <w:szCs w:val="24"/>
        </w:rPr>
        <w:t>The l</w:t>
      </w:r>
      <w:r w:rsidR="00EE7D98" w:rsidRPr="006C076B">
        <w:rPr>
          <w:rFonts w:asciiTheme="minorHAnsi" w:hAnsiTheme="minorHAnsi" w:cstheme="minorHAnsi"/>
          <w:sz w:val="24"/>
          <w:szCs w:val="24"/>
        </w:rPr>
        <w:t xml:space="preserve">ist of </w:t>
      </w:r>
      <w:r w:rsidRPr="006C076B">
        <w:rPr>
          <w:rFonts w:asciiTheme="minorHAnsi" w:hAnsiTheme="minorHAnsi" w:cstheme="minorHAnsi"/>
          <w:sz w:val="24"/>
          <w:szCs w:val="24"/>
        </w:rPr>
        <w:t>w</w:t>
      </w:r>
      <w:r w:rsidR="00EE7D98" w:rsidRPr="006C076B">
        <w:rPr>
          <w:rFonts w:asciiTheme="minorHAnsi" w:hAnsiTheme="minorHAnsi" w:cstheme="minorHAnsi"/>
          <w:sz w:val="24"/>
          <w:szCs w:val="24"/>
        </w:rPr>
        <w:t>itness</w:t>
      </w:r>
      <w:r w:rsidR="0019351E" w:rsidRPr="006C076B">
        <w:rPr>
          <w:rFonts w:asciiTheme="minorHAnsi" w:hAnsiTheme="minorHAnsi" w:cstheme="minorHAnsi"/>
          <w:sz w:val="24"/>
          <w:szCs w:val="24"/>
        </w:rPr>
        <w:t>es</w:t>
      </w:r>
      <w:r w:rsidR="00EE7D98" w:rsidRPr="006C076B">
        <w:rPr>
          <w:rFonts w:asciiTheme="minorHAnsi" w:hAnsiTheme="minorHAnsi" w:cstheme="minorHAnsi"/>
          <w:sz w:val="24"/>
          <w:szCs w:val="24"/>
        </w:rPr>
        <w:t xml:space="preserve"> who can confirm or refute the allegations include</w:t>
      </w:r>
      <w:r w:rsidRPr="006C076B">
        <w:rPr>
          <w:rFonts w:asciiTheme="minorHAnsi" w:hAnsiTheme="minorHAnsi" w:cstheme="minorHAnsi"/>
          <w:sz w:val="24"/>
          <w:szCs w:val="24"/>
        </w:rPr>
        <w:t>s</w:t>
      </w:r>
      <w:r w:rsidR="00EE7D98" w:rsidRPr="006C076B">
        <w:rPr>
          <w:rFonts w:asciiTheme="minorHAnsi" w:hAnsiTheme="minorHAnsi" w:cstheme="minorHAnsi"/>
          <w:sz w:val="24"/>
          <w:szCs w:val="24"/>
        </w:rPr>
        <w:t xml:space="preserve">: </w:t>
      </w:r>
    </w:p>
    <w:p w14:paraId="18BBED7B" w14:textId="77777777" w:rsidR="00EE7D98" w:rsidRPr="006C076B" w:rsidRDefault="00EE7D98" w:rsidP="00EE7D98">
      <w:pPr>
        <w:pStyle w:val="ListParagraph"/>
        <w:numPr>
          <w:ilvl w:val="0"/>
          <w:numId w:val="36"/>
        </w:numPr>
        <w:tabs>
          <w:tab w:val="right" w:leader="dot" w:pos="9072"/>
        </w:tabs>
        <w:rPr>
          <w:rFonts w:asciiTheme="minorHAnsi" w:hAnsiTheme="minorHAnsi" w:cstheme="minorHAnsi"/>
        </w:rPr>
      </w:pPr>
    </w:p>
    <w:p w14:paraId="7C925395" w14:textId="77777777" w:rsidR="00EE7D98" w:rsidRPr="006C076B" w:rsidRDefault="00EE7D98" w:rsidP="00EE7D98">
      <w:pPr>
        <w:pStyle w:val="ListParagraph"/>
        <w:numPr>
          <w:ilvl w:val="0"/>
          <w:numId w:val="36"/>
        </w:numPr>
        <w:tabs>
          <w:tab w:val="right" w:leader="dot" w:pos="9072"/>
        </w:tabs>
        <w:rPr>
          <w:rFonts w:asciiTheme="minorHAnsi" w:hAnsiTheme="minorHAnsi" w:cstheme="minorHAnsi"/>
        </w:rPr>
      </w:pPr>
    </w:p>
    <w:p w14:paraId="149D7B69" w14:textId="77777777" w:rsidR="008D7953" w:rsidRPr="006C076B" w:rsidRDefault="008D7953" w:rsidP="00EE7D98">
      <w:pPr>
        <w:pStyle w:val="ListParagraph"/>
        <w:numPr>
          <w:ilvl w:val="0"/>
          <w:numId w:val="36"/>
        </w:numPr>
        <w:tabs>
          <w:tab w:val="right" w:leader="dot" w:pos="9072"/>
        </w:tabs>
        <w:rPr>
          <w:rFonts w:asciiTheme="minorHAnsi" w:hAnsiTheme="minorHAnsi" w:cstheme="minorHAnsi"/>
        </w:rPr>
      </w:pPr>
    </w:p>
    <w:p w14:paraId="78941D6B" w14:textId="77777777" w:rsidR="008D7953" w:rsidRPr="006C076B" w:rsidRDefault="008D7953" w:rsidP="00AA347A">
      <w:pPr>
        <w:tabs>
          <w:tab w:val="right" w:leader="dot" w:pos="9072"/>
        </w:tabs>
        <w:rPr>
          <w:rFonts w:asciiTheme="minorHAnsi" w:hAnsiTheme="minorHAnsi" w:cstheme="minorHAnsi"/>
          <w:sz w:val="24"/>
          <w:szCs w:val="24"/>
        </w:rPr>
      </w:pPr>
    </w:p>
    <w:p w14:paraId="65398D80" w14:textId="77777777" w:rsidR="008D7953" w:rsidRPr="006C076B" w:rsidRDefault="00EE7D98" w:rsidP="00AA347A">
      <w:pPr>
        <w:tabs>
          <w:tab w:val="right" w:leader="dot" w:pos="9072"/>
        </w:tabs>
        <w:rPr>
          <w:rFonts w:asciiTheme="minorHAnsi" w:hAnsiTheme="minorHAnsi" w:cstheme="minorHAnsi"/>
          <w:sz w:val="24"/>
          <w:szCs w:val="24"/>
        </w:rPr>
      </w:pPr>
      <w:r w:rsidRPr="006C076B">
        <w:rPr>
          <w:rFonts w:asciiTheme="minorHAnsi" w:hAnsiTheme="minorHAnsi" w:cstheme="minorHAnsi"/>
          <w:sz w:val="24"/>
          <w:szCs w:val="24"/>
        </w:rPr>
        <w:t>Witness Statement 1</w:t>
      </w:r>
    </w:p>
    <w:p w14:paraId="6BF65C9C" w14:textId="77777777" w:rsidR="00EE7D98" w:rsidRPr="006C076B" w:rsidRDefault="00EE7D98" w:rsidP="00AA347A">
      <w:pPr>
        <w:tabs>
          <w:tab w:val="right" w:leader="dot" w:pos="9072"/>
        </w:tabs>
        <w:rPr>
          <w:rFonts w:asciiTheme="minorHAnsi" w:hAnsiTheme="minorHAnsi" w:cstheme="minorHAnsi"/>
          <w:sz w:val="24"/>
          <w:szCs w:val="24"/>
        </w:rPr>
      </w:pPr>
      <w:r w:rsidRPr="006C076B">
        <w:rPr>
          <w:rFonts w:asciiTheme="minorHAnsi" w:hAnsiTheme="minorHAnsi" w:cstheme="minorHAnsi"/>
          <w:sz w:val="24"/>
          <w:szCs w:val="24"/>
        </w:rPr>
        <w:t>Witness Statement 2</w:t>
      </w:r>
    </w:p>
    <w:p w14:paraId="654BC933" w14:textId="77777777" w:rsidR="00EE7D98" w:rsidRPr="006C076B" w:rsidRDefault="00EE7D98" w:rsidP="00AA347A">
      <w:pPr>
        <w:tabs>
          <w:tab w:val="right" w:leader="dot" w:pos="9072"/>
        </w:tabs>
        <w:rPr>
          <w:rFonts w:asciiTheme="minorHAnsi" w:hAnsiTheme="minorHAnsi" w:cstheme="minorHAnsi"/>
          <w:sz w:val="24"/>
          <w:szCs w:val="24"/>
        </w:rPr>
      </w:pPr>
      <w:r w:rsidRPr="006C076B">
        <w:rPr>
          <w:rFonts w:asciiTheme="minorHAnsi" w:hAnsiTheme="minorHAnsi" w:cstheme="minorHAnsi"/>
          <w:sz w:val="24"/>
          <w:szCs w:val="24"/>
        </w:rPr>
        <w:t>Witness Statement 3</w:t>
      </w:r>
    </w:p>
    <w:p w14:paraId="0DB51A1D" w14:textId="77777777" w:rsidR="006C076B" w:rsidRDefault="006C076B" w:rsidP="00C77F8B">
      <w:pPr>
        <w:rPr>
          <w:rFonts w:asciiTheme="minorHAnsi" w:hAnsiTheme="minorHAnsi" w:cstheme="minorHAnsi"/>
          <w:b/>
          <w:sz w:val="24"/>
          <w:szCs w:val="24"/>
        </w:rPr>
      </w:pPr>
    </w:p>
    <w:p w14:paraId="207418FA" w14:textId="762E098A" w:rsidR="00EE7D98" w:rsidRPr="006C076B" w:rsidRDefault="001235C5" w:rsidP="00C77F8B">
      <w:pPr>
        <w:rPr>
          <w:rFonts w:asciiTheme="minorHAnsi" w:hAnsiTheme="minorHAnsi" w:cstheme="minorHAnsi"/>
          <w:b/>
          <w:sz w:val="24"/>
          <w:szCs w:val="24"/>
        </w:rPr>
      </w:pPr>
      <w:r w:rsidRPr="006C076B">
        <w:rPr>
          <w:rFonts w:asciiTheme="minorHAnsi" w:hAnsiTheme="minorHAnsi" w:cstheme="minorHAnsi"/>
          <w:b/>
          <w:sz w:val="24"/>
          <w:szCs w:val="24"/>
        </w:rPr>
        <w:t>Outcome</w:t>
      </w:r>
    </w:p>
    <w:p w14:paraId="20EEE093" w14:textId="77777777" w:rsidR="00EE7D98" w:rsidRPr="006C076B" w:rsidRDefault="00EE7D98" w:rsidP="00EE7D98">
      <w:pPr>
        <w:rPr>
          <w:rFonts w:asciiTheme="minorHAnsi" w:hAnsiTheme="minorHAnsi" w:cstheme="minorHAnsi"/>
          <w:sz w:val="24"/>
          <w:szCs w:val="24"/>
        </w:rPr>
      </w:pPr>
    </w:p>
    <w:p w14:paraId="072A3242" w14:textId="77777777" w:rsidR="00B429BD" w:rsidRPr="006C076B" w:rsidRDefault="00B429BD" w:rsidP="00EE7D98">
      <w:pPr>
        <w:rPr>
          <w:rFonts w:asciiTheme="minorHAnsi" w:hAnsiTheme="minorHAnsi" w:cstheme="minorHAnsi"/>
          <w:sz w:val="24"/>
          <w:szCs w:val="24"/>
        </w:rPr>
      </w:pPr>
      <w:r w:rsidRPr="006C076B">
        <w:rPr>
          <w:rFonts w:asciiTheme="minorHAnsi" w:hAnsiTheme="minorHAnsi" w:cstheme="minorHAnsi"/>
          <w:sz w:val="24"/>
          <w:szCs w:val="24"/>
        </w:rPr>
        <w:t xml:space="preserve">On the balance </w:t>
      </w:r>
      <w:r w:rsidR="001235C5" w:rsidRPr="006C076B">
        <w:rPr>
          <w:rFonts w:asciiTheme="minorHAnsi" w:hAnsiTheme="minorHAnsi" w:cstheme="minorHAnsi"/>
          <w:sz w:val="24"/>
          <w:szCs w:val="24"/>
        </w:rPr>
        <w:t xml:space="preserve">of the evidence, </w:t>
      </w:r>
      <w:r w:rsidRPr="006C076B">
        <w:rPr>
          <w:rFonts w:asciiTheme="minorHAnsi" w:hAnsiTheme="minorHAnsi" w:cstheme="minorHAnsi"/>
          <w:sz w:val="24"/>
          <w:szCs w:val="24"/>
        </w:rPr>
        <w:t xml:space="preserve">this investigation has concluded that the breach/breaches of the </w:t>
      </w:r>
      <w:r w:rsidR="00EA4124" w:rsidRPr="006C076B">
        <w:rPr>
          <w:rFonts w:asciiTheme="minorHAnsi" w:hAnsiTheme="minorHAnsi" w:cstheme="minorHAnsi"/>
          <w:sz w:val="24"/>
          <w:szCs w:val="24"/>
        </w:rPr>
        <w:t>Student Code of Conduct</w:t>
      </w:r>
      <w:r w:rsidRPr="006C076B">
        <w:rPr>
          <w:rFonts w:asciiTheme="minorHAnsi" w:hAnsiTheme="minorHAnsi" w:cstheme="minorHAnsi"/>
          <w:sz w:val="24"/>
          <w:szCs w:val="24"/>
        </w:rPr>
        <w:t xml:space="preserve"> did/did not take place. </w:t>
      </w:r>
    </w:p>
    <w:p w14:paraId="78D6D30F" w14:textId="77777777" w:rsidR="00B429BD" w:rsidRPr="006C076B" w:rsidRDefault="00B429BD" w:rsidP="00EE7D98">
      <w:pPr>
        <w:rPr>
          <w:rFonts w:asciiTheme="minorHAnsi" w:hAnsiTheme="minorHAnsi" w:cstheme="minorHAnsi"/>
          <w:sz w:val="24"/>
          <w:szCs w:val="24"/>
        </w:rPr>
      </w:pPr>
    </w:p>
    <w:p w14:paraId="646BD26B" w14:textId="57BE2DA2" w:rsidR="00B429BD" w:rsidRPr="006C076B" w:rsidRDefault="00B429BD" w:rsidP="00EE7D98">
      <w:pPr>
        <w:rPr>
          <w:rFonts w:asciiTheme="minorHAnsi" w:hAnsiTheme="minorHAnsi" w:cstheme="minorHAnsi"/>
          <w:sz w:val="24"/>
          <w:szCs w:val="24"/>
        </w:rPr>
      </w:pPr>
      <w:r w:rsidRPr="006C076B">
        <w:rPr>
          <w:rFonts w:asciiTheme="minorHAnsi" w:hAnsiTheme="minorHAnsi" w:cstheme="minorHAnsi"/>
          <w:sz w:val="24"/>
          <w:szCs w:val="24"/>
        </w:rPr>
        <w:t xml:space="preserve">The </w:t>
      </w:r>
      <w:proofErr w:type="gramStart"/>
      <w:r w:rsidRPr="006C076B">
        <w:rPr>
          <w:rFonts w:asciiTheme="minorHAnsi" w:hAnsiTheme="minorHAnsi" w:cstheme="minorHAnsi"/>
          <w:sz w:val="24"/>
          <w:szCs w:val="24"/>
        </w:rPr>
        <w:t>current status</w:t>
      </w:r>
      <w:proofErr w:type="gramEnd"/>
      <w:r w:rsidRPr="006C076B">
        <w:rPr>
          <w:rFonts w:asciiTheme="minorHAnsi" w:hAnsiTheme="minorHAnsi" w:cstheme="minorHAnsi"/>
          <w:sz w:val="24"/>
          <w:szCs w:val="24"/>
        </w:rPr>
        <w:t xml:space="preserve"> of the student within th</w:t>
      </w:r>
      <w:r w:rsidR="006C076B">
        <w:rPr>
          <w:rFonts w:asciiTheme="minorHAnsi" w:hAnsiTheme="minorHAnsi" w:cstheme="minorHAnsi"/>
          <w:sz w:val="24"/>
          <w:szCs w:val="24"/>
        </w:rPr>
        <w:t>e</w:t>
      </w:r>
      <w:r w:rsidRPr="006C076B">
        <w:rPr>
          <w:rFonts w:asciiTheme="minorHAnsi" w:hAnsiTheme="minorHAnsi" w:cstheme="minorHAnsi"/>
          <w:sz w:val="24"/>
          <w:szCs w:val="24"/>
        </w:rPr>
        <w:t xml:space="preserve"> student disciplinary process is:</w:t>
      </w:r>
    </w:p>
    <w:p w14:paraId="17744956" w14:textId="77777777" w:rsidR="00B429BD" w:rsidRPr="006C076B" w:rsidRDefault="00B429BD" w:rsidP="00EE7D98">
      <w:pPr>
        <w:rPr>
          <w:rFonts w:asciiTheme="minorHAnsi" w:hAnsiTheme="minorHAnsi" w:cstheme="minorHAnsi"/>
          <w:sz w:val="24"/>
          <w:szCs w:val="24"/>
        </w:rPr>
      </w:pPr>
    </w:p>
    <w:p w14:paraId="632E2262"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No sanction</w:t>
      </w:r>
    </w:p>
    <w:p w14:paraId="7BEA0801"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Verbal Warning</w:t>
      </w:r>
    </w:p>
    <w:p w14:paraId="5C41F89C"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First Written</w:t>
      </w:r>
      <w:r w:rsidR="00335EC7" w:rsidRPr="006C076B">
        <w:rPr>
          <w:rFonts w:asciiTheme="minorHAnsi" w:hAnsiTheme="minorHAnsi" w:cstheme="minorHAnsi"/>
        </w:rPr>
        <w:t xml:space="preserve"> Warning</w:t>
      </w:r>
    </w:p>
    <w:p w14:paraId="69EB6863"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Final Written</w:t>
      </w:r>
      <w:r w:rsidR="00335EC7" w:rsidRPr="006C076B">
        <w:rPr>
          <w:rFonts w:asciiTheme="minorHAnsi" w:hAnsiTheme="minorHAnsi" w:cstheme="minorHAnsi"/>
        </w:rPr>
        <w:t xml:space="preserve"> Warning</w:t>
      </w:r>
    </w:p>
    <w:p w14:paraId="07109781" w14:textId="77777777" w:rsidR="00B429BD" w:rsidRPr="006C076B" w:rsidRDefault="00B429BD" w:rsidP="00B429BD">
      <w:pPr>
        <w:rPr>
          <w:rFonts w:asciiTheme="minorHAnsi" w:hAnsiTheme="minorHAnsi" w:cstheme="minorHAnsi"/>
          <w:sz w:val="24"/>
          <w:szCs w:val="24"/>
        </w:rPr>
      </w:pPr>
    </w:p>
    <w:p w14:paraId="2290D4CE" w14:textId="77777777" w:rsidR="00B429BD" w:rsidRPr="006C076B" w:rsidRDefault="00335EC7" w:rsidP="00B429BD">
      <w:pPr>
        <w:rPr>
          <w:rFonts w:asciiTheme="minorHAnsi" w:hAnsiTheme="minorHAnsi" w:cstheme="minorHAnsi"/>
          <w:sz w:val="24"/>
          <w:szCs w:val="24"/>
        </w:rPr>
      </w:pPr>
      <w:r w:rsidRPr="006C076B">
        <w:rPr>
          <w:rFonts w:asciiTheme="minorHAnsi" w:hAnsiTheme="minorHAnsi" w:cstheme="minorHAnsi"/>
          <w:sz w:val="24"/>
          <w:szCs w:val="24"/>
        </w:rPr>
        <w:t>T</w:t>
      </w:r>
      <w:r w:rsidR="00B429BD" w:rsidRPr="006C076B">
        <w:rPr>
          <w:rFonts w:asciiTheme="minorHAnsi" w:hAnsiTheme="minorHAnsi" w:cstheme="minorHAnsi"/>
          <w:sz w:val="24"/>
          <w:szCs w:val="24"/>
        </w:rPr>
        <w:t xml:space="preserve">he </w:t>
      </w:r>
      <w:r w:rsidR="00B17B65" w:rsidRPr="006C076B">
        <w:rPr>
          <w:rFonts w:asciiTheme="minorHAnsi" w:hAnsiTheme="minorHAnsi" w:cstheme="minorHAnsi"/>
          <w:sz w:val="24"/>
          <w:szCs w:val="24"/>
        </w:rPr>
        <w:t xml:space="preserve">Investigating </w:t>
      </w:r>
      <w:r w:rsidR="0034395D" w:rsidRPr="006C076B">
        <w:rPr>
          <w:rFonts w:asciiTheme="minorHAnsi" w:hAnsiTheme="minorHAnsi" w:cstheme="minorHAnsi"/>
          <w:sz w:val="24"/>
          <w:szCs w:val="24"/>
        </w:rPr>
        <w:t>Authority</w:t>
      </w:r>
      <w:r w:rsidR="00B429BD" w:rsidRPr="006C076B">
        <w:rPr>
          <w:rFonts w:asciiTheme="minorHAnsi" w:hAnsiTheme="minorHAnsi" w:cstheme="minorHAnsi"/>
          <w:sz w:val="24"/>
          <w:szCs w:val="24"/>
        </w:rPr>
        <w:t xml:space="preserve"> </w:t>
      </w:r>
      <w:r w:rsidRPr="006C076B">
        <w:rPr>
          <w:rFonts w:asciiTheme="minorHAnsi" w:hAnsiTheme="minorHAnsi" w:cstheme="minorHAnsi"/>
          <w:sz w:val="24"/>
          <w:szCs w:val="24"/>
        </w:rPr>
        <w:t>therefore</w:t>
      </w:r>
      <w:r w:rsidR="00B429BD" w:rsidRPr="006C076B">
        <w:rPr>
          <w:rFonts w:asciiTheme="minorHAnsi" w:hAnsiTheme="minorHAnsi" w:cstheme="minorHAnsi"/>
          <w:sz w:val="24"/>
          <w:szCs w:val="24"/>
        </w:rPr>
        <w:t xml:space="preserve"> recommend</w:t>
      </w:r>
      <w:r w:rsidRPr="006C076B">
        <w:rPr>
          <w:rFonts w:asciiTheme="minorHAnsi" w:hAnsiTheme="minorHAnsi" w:cstheme="minorHAnsi"/>
          <w:sz w:val="24"/>
          <w:szCs w:val="24"/>
        </w:rPr>
        <w:t>s</w:t>
      </w:r>
      <w:r w:rsidR="00B429BD" w:rsidRPr="006C076B">
        <w:rPr>
          <w:rFonts w:asciiTheme="minorHAnsi" w:hAnsiTheme="minorHAnsi" w:cstheme="minorHAnsi"/>
          <w:sz w:val="24"/>
          <w:szCs w:val="24"/>
        </w:rPr>
        <w:t xml:space="preserve"> the following sanction for implementation by the </w:t>
      </w:r>
      <w:r w:rsidR="00B17B65" w:rsidRPr="006C076B">
        <w:rPr>
          <w:rFonts w:asciiTheme="minorHAnsi" w:hAnsiTheme="minorHAnsi" w:cstheme="minorHAnsi"/>
          <w:sz w:val="24"/>
          <w:szCs w:val="24"/>
        </w:rPr>
        <w:t>Disciplinary Authority</w:t>
      </w:r>
      <w:r w:rsidRPr="006C076B">
        <w:rPr>
          <w:rFonts w:asciiTheme="minorHAnsi" w:hAnsiTheme="minorHAnsi" w:cstheme="minorHAnsi"/>
          <w:sz w:val="24"/>
          <w:szCs w:val="24"/>
        </w:rPr>
        <w:t>:</w:t>
      </w:r>
      <w:r w:rsidR="00B429BD" w:rsidRPr="006C076B">
        <w:rPr>
          <w:rFonts w:asciiTheme="minorHAnsi" w:hAnsiTheme="minorHAnsi" w:cstheme="minorHAnsi"/>
          <w:sz w:val="24"/>
          <w:szCs w:val="24"/>
        </w:rPr>
        <w:t xml:space="preserve"> </w:t>
      </w:r>
    </w:p>
    <w:p w14:paraId="2940AB5E" w14:textId="77777777" w:rsidR="00B429BD" w:rsidRPr="006C076B" w:rsidRDefault="00B429BD" w:rsidP="00B429BD">
      <w:pPr>
        <w:rPr>
          <w:rFonts w:asciiTheme="minorHAnsi" w:hAnsiTheme="minorHAnsi" w:cstheme="minorHAnsi"/>
          <w:sz w:val="24"/>
          <w:szCs w:val="24"/>
        </w:rPr>
      </w:pPr>
    </w:p>
    <w:p w14:paraId="30FB0865"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No sanction</w:t>
      </w:r>
    </w:p>
    <w:p w14:paraId="297DDCF7"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Verbal Warning</w:t>
      </w:r>
    </w:p>
    <w:p w14:paraId="5C92B423"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First Written</w:t>
      </w:r>
      <w:r w:rsidR="00335EC7" w:rsidRPr="006C076B">
        <w:rPr>
          <w:rFonts w:asciiTheme="minorHAnsi" w:hAnsiTheme="minorHAnsi" w:cstheme="minorHAnsi"/>
        </w:rPr>
        <w:t xml:space="preserve"> Warning</w:t>
      </w:r>
    </w:p>
    <w:p w14:paraId="03159CB4" w14:textId="77777777" w:rsidR="00335EC7" w:rsidRPr="006C076B" w:rsidRDefault="00B429BD" w:rsidP="00335EC7">
      <w:pPr>
        <w:pStyle w:val="ListParagraph"/>
        <w:numPr>
          <w:ilvl w:val="0"/>
          <w:numId w:val="36"/>
        </w:numPr>
        <w:rPr>
          <w:rFonts w:asciiTheme="minorHAnsi" w:hAnsiTheme="minorHAnsi" w:cstheme="minorHAnsi"/>
        </w:rPr>
      </w:pPr>
      <w:r w:rsidRPr="006C076B">
        <w:rPr>
          <w:rFonts w:asciiTheme="minorHAnsi" w:hAnsiTheme="minorHAnsi" w:cstheme="minorHAnsi"/>
        </w:rPr>
        <w:t>Final Written</w:t>
      </w:r>
      <w:r w:rsidR="00335EC7" w:rsidRPr="006C076B">
        <w:rPr>
          <w:rFonts w:asciiTheme="minorHAnsi" w:hAnsiTheme="minorHAnsi" w:cstheme="minorHAnsi"/>
        </w:rPr>
        <w:t xml:space="preserve"> Warning</w:t>
      </w:r>
    </w:p>
    <w:p w14:paraId="6F294DC6" w14:textId="0BC053F6" w:rsidR="00B429BD" w:rsidRPr="006C076B" w:rsidRDefault="006C076B" w:rsidP="00335EC7">
      <w:pPr>
        <w:pStyle w:val="ListParagraph"/>
        <w:numPr>
          <w:ilvl w:val="0"/>
          <w:numId w:val="36"/>
        </w:numPr>
        <w:rPr>
          <w:rFonts w:asciiTheme="minorHAnsi" w:hAnsiTheme="minorHAnsi" w:cstheme="minorHAnsi"/>
        </w:rPr>
      </w:pPr>
      <w:r>
        <w:rPr>
          <w:rFonts w:asciiTheme="minorHAnsi" w:hAnsiTheme="minorHAnsi" w:cstheme="minorHAnsi"/>
        </w:rPr>
        <w:t xml:space="preserve">Suspension / </w:t>
      </w:r>
      <w:r w:rsidR="00B429BD" w:rsidRPr="006C076B">
        <w:rPr>
          <w:rFonts w:asciiTheme="minorHAnsi" w:hAnsiTheme="minorHAnsi" w:cstheme="minorHAnsi"/>
        </w:rPr>
        <w:t>Dismiss</w:t>
      </w:r>
      <w:r w:rsidR="00335EC7" w:rsidRPr="006C076B">
        <w:rPr>
          <w:rFonts w:asciiTheme="minorHAnsi" w:hAnsiTheme="minorHAnsi" w:cstheme="minorHAnsi"/>
        </w:rPr>
        <w:t>al</w:t>
      </w:r>
    </w:p>
    <w:p w14:paraId="1E99A177" w14:textId="77777777" w:rsidR="00B429BD" w:rsidRPr="006C076B" w:rsidRDefault="00B429BD" w:rsidP="00B429BD">
      <w:pPr>
        <w:rPr>
          <w:rFonts w:asciiTheme="minorHAnsi" w:hAnsiTheme="minorHAnsi" w:cstheme="minorHAnsi"/>
          <w:sz w:val="24"/>
          <w:szCs w:val="24"/>
        </w:rPr>
      </w:pPr>
    </w:p>
    <w:p w14:paraId="06D41871" w14:textId="77777777" w:rsidR="00335EC7" w:rsidRPr="006C076B" w:rsidRDefault="00335EC7" w:rsidP="00B429BD">
      <w:pPr>
        <w:rPr>
          <w:rFonts w:asciiTheme="minorHAnsi" w:hAnsiTheme="minorHAnsi" w:cstheme="minorHAnsi"/>
          <w:sz w:val="24"/>
          <w:szCs w:val="24"/>
        </w:rPr>
      </w:pPr>
    </w:p>
    <w:p w14:paraId="11BA6219" w14:textId="4EAFC498" w:rsidR="00B429BD" w:rsidRPr="006C076B" w:rsidRDefault="00B429BD" w:rsidP="00B429BD">
      <w:pPr>
        <w:rPr>
          <w:rFonts w:asciiTheme="minorHAnsi" w:hAnsiTheme="minorHAnsi" w:cstheme="minorHAnsi"/>
          <w:sz w:val="24"/>
          <w:szCs w:val="24"/>
        </w:rPr>
      </w:pPr>
      <w:r w:rsidRPr="006C076B">
        <w:rPr>
          <w:rFonts w:asciiTheme="minorHAnsi" w:hAnsiTheme="minorHAnsi" w:cstheme="minorHAnsi"/>
          <w:sz w:val="24"/>
          <w:szCs w:val="24"/>
        </w:rPr>
        <w:t>Signed (</w:t>
      </w:r>
      <w:r w:rsidR="00B17B65" w:rsidRPr="006C076B">
        <w:rPr>
          <w:rFonts w:asciiTheme="minorHAnsi" w:hAnsiTheme="minorHAnsi" w:cstheme="minorHAnsi"/>
          <w:sz w:val="24"/>
          <w:szCs w:val="24"/>
        </w:rPr>
        <w:t xml:space="preserve">Investigating </w:t>
      </w:r>
      <w:r w:rsidR="0034395D" w:rsidRPr="006C076B">
        <w:rPr>
          <w:rFonts w:asciiTheme="minorHAnsi" w:hAnsiTheme="minorHAnsi" w:cstheme="minorHAnsi"/>
          <w:sz w:val="24"/>
          <w:szCs w:val="24"/>
        </w:rPr>
        <w:t>Authority</w:t>
      </w:r>
      <w:r w:rsidRPr="006C076B">
        <w:rPr>
          <w:rFonts w:asciiTheme="minorHAnsi" w:hAnsiTheme="minorHAnsi" w:cstheme="minorHAnsi"/>
          <w:sz w:val="24"/>
          <w:szCs w:val="24"/>
        </w:rPr>
        <w:t>):</w:t>
      </w:r>
      <w:r w:rsidR="006C076B">
        <w:rPr>
          <w:rFonts w:asciiTheme="minorHAnsi" w:hAnsiTheme="minorHAnsi" w:cstheme="minorHAnsi"/>
          <w:sz w:val="24"/>
          <w:szCs w:val="24"/>
        </w:rPr>
        <w:tab/>
      </w:r>
      <w:r w:rsidR="006C076B">
        <w:rPr>
          <w:rFonts w:asciiTheme="minorHAnsi" w:hAnsiTheme="minorHAnsi" w:cstheme="minorHAnsi"/>
          <w:sz w:val="24"/>
          <w:szCs w:val="24"/>
        </w:rPr>
        <w:tab/>
        <w:t>___________________________________</w:t>
      </w:r>
    </w:p>
    <w:p w14:paraId="365211A7" w14:textId="4AB08497" w:rsidR="00335EC7" w:rsidRDefault="00335EC7" w:rsidP="00B429BD">
      <w:pPr>
        <w:rPr>
          <w:rFonts w:asciiTheme="minorHAnsi" w:hAnsiTheme="minorHAnsi" w:cstheme="minorHAnsi"/>
          <w:sz w:val="24"/>
          <w:szCs w:val="24"/>
        </w:rPr>
      </w:pPr>
    </w:p>
    <w:p w14:paraId="70DB66D3" w14:textId="77777777" w:rsidR="006C076B" w:rsidRPr="006C076B" w:rsidRDefault="006C076B" w:rsidP="00B429BD">
      <w:pPr>
        <w:rPr>
          <w:rFonts w:asciiTheme="minorHAnsi" w:hAnsiTheme="minorHAnsi" w:cstheme="minorHAnsi"/>
          <w:sz w:val="24"/>
          <w:szCs w:val="24"/>
        </w:rPr>
      </w:pPr>
    </w:p>
    <w:p w14:paraId="057C12D5" w14:textId="5FB29F5E" w:rsidR="00B429BD" w:rsidRPr="006C076B" w:rsidRDefault="00335EC7" w:rsidP="00B429BD">
      <w:pPr>
        <w:rPr>
          <w:rFonts w:asciiTheme="minorHAnsi" w:hAnsiTheme="minorHAnsi" w:cstheme="minorHAnsi"/>
          <w:sz w:val="24"/>
          <w:szCs w:val="24"/>
        </w:rPr>
      </w:pPr>
      <w:r w:rsidRPr="006C076B">
        <w:rPr>
          <w:rFonts w:asciiTheme="minorHAnsi" w:hAnsiTheme="minorHAnsi" w:cstheme="minorHAnsi"/>
          <w:sz w:val="24"/>
          <w:szCs w:val="24"/>
        </w:rPr>
        <w:t>Name</w:t>
      </w:r>
      <w:r w:rsidR="006C076B">
        <w:rPr>
          <w:rFonts w:asciiTheme="minorHAnsi" w:hAnsiTheme="minorHAnsi" w:cstheme="minorHAnsi"/>
          <w:sz w:val="24"/>
          <w:szCs w:val="24"/>
        </w:rPr>
        <w:t xml:space="preserve"> (print)</w:t>
      </w:r>
      <w:r w:rsidRPr="006C076B">
        <w:rPr>
          <w:rFonts w:asciiTheme="minorHAnsi" w:hAnsiTheme="minorHAnsi" w:cstheme="minorHAnsi"/>
          <w:sz w:val="24"/>
          <w:szCs w:val="24"/>
        </w:rPr>
        <w:t>:</w:t>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t>___________________________________</w:t>
      </w:r>
    </w:p>
    <w:p w14:paraId="03EB1CB8" w14:textId="22F326F7" w:rsidR="00335EC7" w:rsidRDefault="00335EC7" w:rsidP="00B429BD">
      <w:pPr>
        <w:rPr>
          <w:rFonts w:asciiTheme="minorHAnsi" w:hAnsiTheme="minorHAnsi" w:cstheme="minorHAnsi"/>
          <w:sz w:val="24"/>
          <w:szCs w:val="24"/>
        </w:rPr>
      </w:pPr>
    </w:p>
    <w:p w14:paraId="652A911E" w14:textId="77777777" w:rsidR="006C076B" w:rsidRPr="006C076B" w:rsidRDefault="006C076B" w:rsidP="00B429BD">
      <w:pPr>
        <w:rPr>
          <w:rFonts w:asciiTheme="minorHAnsi" w:hAnsiTheme="minorHAnsi" w:cstheme="minorHAnsi"/>
          <w:sz w:val="24"/>
          <w:szCs w:val="24"/>
        </w:rPr>
      </w:pPr>
    </w:p>
    <w:p w14:paraId="6DB9802E" w14:textId="15713EA3" w:rsidR="00B429BD" w:rsidRPr="006C076B" w:rsidRDefault="00B429BD" w:rsidP="00B429BD">
      <w:pPr>
        <w:rPr>
          <w:rFonts w:asciiTheme="minorHAnsi" w:hAnsiTheme="minorHAnsi" w:cstheme="minorHAnsi"/>
          <w:sz w:val="24"/>
          <w:szCs w:val="24"/>
        </w:rPr>
      </w:pPr>
      <w:r w:rsidRPr="006C076B">
        <w:rPr>
          <w:rFonts w:asciiTheme="minorHAnsi" w:hAnsiTheme="minorHAnsi" w:cstheme="minorHAnsi"/>
          <w:sz w:val="24"/>
          <w:szCs w:val="24"/>
        </w:rPr>
        <w:t xml:space="preserve">Date: </w:t>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t>___________________________________</w:t>
      </w:r>
    </w:p>
    <w:p w14:paraId="00774D8A" w14:textId="77777777" w:rsidR="00B429BD" w:rsidRDefault="00B429BD" w:rsidP="00B429BD"/>
    <w:p w14:paraId="2601C500" w14:textId="77777777" w:rsidR="00335EC7" w:rsidRDefault="00335EC7" w:rsidP="00B429BD"/>
    <w:p w14:paraId="2CEF4F91" w14:textId="58EF32FA" w:rsidR="00B429BD" w:rsidRPr="006C076B" w:rsidRDefault="00B429BD" w:rsidP="00B429BD">
      <w:pPr>
        <w:rPr>
          <w:rFonts w:asciiTheme="minorHAnsi" w:hAnsiTheme="minorHAnsi" w:cstheme="minorHAnsi"/>
          <w:sz w:val="24"/>
          <w:szCs w:val="24"/>
        </w:rPr>
      </w:pPr>
      <w:r w:rsidRPr="006C076B">
        <w:rPr>
          <w:rFonts w:asciiTheme="minorHAnsi" w:hAnsiTheme="minorHAnsi" w:cstheme="minorHAnsi"/>
          <w:sz w:val="24"/>
          <w:szCs w:val="24"/>
        </w:rPr>
        <w:lastRenderedPageBreak/>
        <w:t xml:space="preserve">This Investigation Report was considered by the </w:t>
      </w:r>
      <w:r w:rsidR="00B17B65" w:rsidRPr="006C076B">
        <w:rPr>
          <w:rFonts w:asciiTheme="minorHAnsi" w:hAnsiTheme="minorHAnsi" w:cstheme="minorHAnsi"/>
          <w:sz w:val="24"/>
          <w:szCs w:val="24"/>
        </w:rPr>
        <w:t>Disciplinary Authority</w:t>
      </w:r>
      <w:r w:rsidRPr="006C076B">
        <w:rPr>
          <w:rFonts w:asciiTheme="minorHAnsi" w:hAnsiTheme="minorHAnsi" w:cstheme="minorHAnsi"/>
          <w:sz w:val="24"/>
          <w:szCs w:val="24"/>
        </w:rPr>
        <w:t xml:space="preserve"> on </w:t>
      </w:r>
      <w:r w:rsidR="006C076B">
        <w:rPr>
          <w:rFonts w:asciiTheme="minorHAnsi" w:hAnsiTheme="minorHAnsi" w:cstheme="minorHAnsi"/>
          <w:sz w:val="24"/>
          <w:szCs w:val="24"/>
        </w:rPr>
        <w:t xml:space="preserve">_______________ </w:t>
      </w:r>
      <w:r w:rsidRPr="006C076B">
        <w:rPr>
          <w:rFonts w:asciiTheme="minorHAnsi" w:hAnsiTheme="minorHAnsi" w:cstheme="minorHAnsi"/>
          <w:sz w:val="24"/>
          <w:szCs w:val="24"/>
        </w:rPr>
        <w:t>(Date)</w:t>
      </w:r>
      <w:r w:rsidR="006C076B">
        <w:rPr>
          <w:rFonts w:asciiTheme="minorHAnsi" w:hAnsiTheme="minorHAnsi" w:cstheme="minorHAnsi"/>
          <w:sz w:val="24"/>
          <w:szCs w:val="24"/>
        </w:rPr>
        <w:t>.</w:t>
      </w:r>
      <w:r w:rsidRPr="006C076B">
        <w:rPr>
          <w:rFonts w:asciiTheme="minorHAnsi" w:hAnsiTheme="minorHAnsi" w:cstheme="minorHAnsi"/>
          <w:sz w:val="24"/>
          <w:szCs w:val="24"/>
        </w:rPr>
        <w:t xml:space="preserve"> </w:t>
      </w:r>
    </w:p>
    <w:p w14:paraId="73CC3AD9" w14:textId="77777777" w:rsidR="00335EC7" w:rsidRPr="006C076B" w:rsidRDefault="00335EC7" w:rsidP="00B429BD">
      <w:pPr>
        <w:rPr>
          <w:rFonts w:asciiTheme="minorHAnsi" w:hAnsiTheme="minorHAnsi" w:cstheme="minorHAnsi"/>
          <w:sz w:val="24"/>
          <w:szCs w:val="24"/>
        </w:rPr>
      </w:pPr>
    </w:p>
    <w:p w14:paraId="7CFA9A7A" w14:textId="08E8DDD4" w:rsidR="00B429BD" w:rsidRDefault="00B429BD" w:rsidP="00B429BD">
      <w:pPr>
        <w:rPr>
          <w:rFonts w:asciiTheme="minorHAnsi" w:hAnsiTheme="minorHAnsi" w:cstheme="minorHAnsi"/>
          <w:sz w:val="24"/>
          <w:szCs w:val="24"/>
        </w:rPr>
      </w:pPr>
      <w:r w:rsidRPr="006C076B">
        <w:rPr>
          <w:rFonts w:asciiTheme="minorHAnsi" w:hAnsiTheme="minorHAnsi" w:cstheme="minorHAnsi"/>
          <w:sz w:val="24"/>
          <w:szCs w:val="24"/>
        </w:rPr>
        <w:t>A</w:t>
      </w:r>
      <w:r w:rsidR="00335EC7" w:rsidRPr="006C076B">
        <w:rPr>
          <w:rFonts w:asciiTheme="minorHAnsi" w:hAnsiTheme="minorHAnsi" w:cstheme="minorHAnsi"/>
          <w:sz w:val="24"/>
          <w:szCs w:val="24"/>
        </w:rPr>
        <w:t xml:space="preserve">s Disciplinary Authority, I </w:t>
      </w:r>
      <w:r w:rsidRPr="006C076B">
        <w:rPr>
          <w:rFonts w:asciiTheme="minorHAnsi" w:hAnsiTheme="minorHAnsi" w:cstheme="minorHAnsi"/>
          <w:sz w:val="24"/>
          <w:szCs w:val="24"/>
        </w:rPr>
        <w:t xml:space="preserve">have </w:t>
      </w:r>
      <w:r w:rsidR="00335EC7" w:rsidRPr="006C076B">
        <w:rPr>
          <w:rFonts w:asciiTheme="minorHAnsi" w:hAnsiTheme="minorHAnsi" w:cstheme="minorHAnsi"/>
          <w:sz w:val="24"/>
          <w:szCs w:val="24"/>
        </w:rPr>
        <w:t>deci</w:t>
      </w:r>
      <w:r w:rsidRPr="006C076B">
        <w:rPr>
          <w:rFonts w:asciiTheme="minorHAnsi" w:hAnsiTheme="minorHAnsi" w:cstheme="minorHAnsi"/>
          <w:sz w:val="24"/>
          <w:szCs w:val="24"/>
        </w:rPr>
        <w:t>ded that the following disciplinary sanction will be implemented</w:t>
      </w:r>
      <w:r w:rsidR="00335EC7" w:rsidRPr="006C076B">
        <w:rPr>
          <w:rFonts w:asciiTheme="minorHAnsi" w:hAnsiTheme="minorHAnsi" w:cstheme="minorHAnsi"/>
          <w:sz w:val="24"/>
          <w:szCs w:val="24"/>
        </w:rPr>
        <w:t>:</w:t>
      </w:r>
    </w:p>
    <w:p w14:paraId="6892B580" w14:textId="77777777" w:rsidR="006C076B" w:rsidRPr="006C076B" w:rsidRDefault="006C076B" w:rsidP="00B429BD">
      <w:pPr>
        <w:rPr>
          <w:rFonts w:asciiTheme="minorHAnsi" w:hAnsiTheme="minorHAnsi" w:cstheme="minorHAnsi"/>
          <w:sz w:val="24"/>
          <w:szCs w:val="24"/>
        </w:rPr>
      </w:pPr>
    </w:p>
    <w:p w14:paraId="35054011"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No sanction</w:t>
      </w:r>
    </w:p>
    <w:p w14:paraId="2577AEDC"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Verbal Warning</w:t>
      </w:r>
    </w:p>
    <w:p w14:paraId="7B7BE9DC"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First Written</w:t>
      </w:r>
      <w:r w:rsidR="00335EC7" w:rsidRPr="006C076B">
        <w:rPr>
          <w:rFonts w:asciiTheme="minorHAnsi" w:hAnsiTheme="minorHAnsi" w:cstheme="minorHAnsi"/>
        </w:rPr>
        <w:t xml:space="preserve"> Warning</w:t>
      </w:r>
    </w:p>
    <w:p w14:paraId="5BC7A91D" w14:textId="77777777" w:rsidR="00B429BD" w:rsidRPr="006C076B" w:rsidRDefault="00B429BD" w:rsidP="00B429BD">
      <w:pPr>
        <w:pStyle w:val="ListParagraph"/>
        <w:numPr>
          <w:ilvl w:val="0"/>
          <w:numId w:val="36"/>
        </w:numPr>
        <w:rPr>
          <w:rFonts w:asciiTheme="minorHAnsi" w:hAnsiTheme="minorHAnsi" w:cstheme="minorHAnsi"/>
        </w:rPr>
      </w:pPr>
      <w:r w:rsidRPr="006C076B">
        <w:rPr>
          <w:rFonts w:asciiTheme="minorHAnsi" w:hAnsiTheme="minorHAnsi" w:cstheme="minorHAnsi"/>
        </w:rPr>
        <w:t>Final Written</w:t>
      </w:r>
      <w:r w:rsidR="00335EC7" w:rsidRPr="006C076B">
        <w:rPr>
          <w:rFonts w:asciiTheme="minorHAnsi" w:hAnsiTheme="minorHAnsi" w:cstheme="minorHAnsi"/>
        </w:rPr>
        <w:t xml:space="preserve"> Warning</w:t>
      </w:r>
    </w:p>
    <w:p w14:paraId="15AF91AF" w14:textId="4DA3C792" w:rsidR="00B429BD" w:rsidRPr="006C076B" w:rsidRDefault="000A411D" w:rsidP="00B429BD">
      <w:pPr>
        <w:pStyle w:val="ListParagraph"/>
        <w:numPr>
          <w:ilvl w:val="0"/>
          <w:numId w:val="36"/>
        </w:numPr>
        <w:rPr>
          <w:rFonts w:asciiTheme="minorHAnsi" w:hAnsiTheme="minorHAnsi" w:cstheme="minorHAnsi"/>
        </w:rPr>
      </w:pPr>
      <w:r w:rsidRPr="006C076B">
        <w:rPr>
          <w:rFonts w:asciiTheme="minorHAnsi" w:hAnsiTheme="minorHAnsi" w:cstheme="minorHAnsi"/>
        </w:rPr>
        <w:t>Suspension</w:t>
      </w:r>
      <w:r w:rsidR="006C076B">
        <w:rPr>
          <w:rFonts w:asciiTheme="minorHAnsi" w:hAnsiTheme="minorHAnsi" w:cstheme="minorHAnsi"/>
        </w:rPr>
        <w:t xml:space="preserve"> </w:t>
      </w:r>
      <w:r w:rsidRPr="006C076B">
        <w:rPr>
          <w:rFonts w:asciiTheme="minorHAnsi" w:hAnsiTheme="minorHAnsi" w:cstheme="minorHAnsi"/>
        </w:rPr>
        <w:t>/</w:t>
      </w:r>
      <w:r w:rsidR="006C076B">
        <w:rPr>
          <w:rFonts w:asciiTheme="minorHAnsi" w:hAnsiTheme="minorHAnsi" w:cstheme="minorHAnsi"/>
        </w:rPr>
        <w:t xml:space="preserve"> </w:t>
      </w:r>
      <w:r w:rsidR="00B429BD" w:rsidRPr="006C076B">
        <w:rPr>
          <w:rFonts w:asciiTheme="minorHAnsi" w:hAnsiTheme="minorHAnsi" w:cstheme="minorHAnsi"/>
        </w:rPr>
        <w:t>Dismiss</w:t>
      </w:r>
      <w:r w:rsidR="00335EC7" w:rsidRPr="006C076B">
        <w:rPr>
          <w:rFonts w:asciiTheme="minorHAnsi" w:hAnsiTheme="minorHAnsi" w:cstheme="minorHAnsi"/>
        </w:rPr>
        <w:t>al</w:t>
      </w:r>
    </w:p>
    <w:p w14:paraId="0B749961" w14:textId="77777777" w:rsidR="00B429BD" w:rsidRPr="006C076B" w:rsidRDefault="00B429BD" w:rsidP="00B429BD">
      <w:pPr>
        <w:rPr>
          <w:rFonts w:asciiTheme="minorHAnsi" w:hAnsiTheme="minorHAnsi" w:cstheme="minorHAnsi"/>
          <w:sz w:val="24"/>
          <w:szCs w:val="24"/>
        </w:rPr>
      </w:pPr>
    </w:p>
    <w:p w14:paraId="132CD790" w14:textId="77777777" w:rsidR="00B429BD" w:rsidRPr="006C076B" w:rsidRDefault="00B429BD" w:rsidP="00B429BD">
      <w:pPr>
        <w:rPr>
          <w:rFonts w:asciiTheme="minorHAnsi" w:hAnsiTheme="minorHAnsi" w:cstheme="minorHAnsi"/>
          <w:sz w:val="24"/>
          <w:szCs w:val="24"/>
        </w:rPr>
      </w:pPr>
      <w:r w:rsidRPr="006C076B">
        <w:rPr>
          <w:rFonts w:asciiTheme="minorHAnsi" w:hAnsiTheme="minorHAnsi" w:cstheme="minorHAnsi"/>
          <w:sz w:val="24"/>
          <w:szCs w:val="24"/>
        </w:rPr>
        <w:t xml:space="preserve">Comment </w:t>
      </w:r>
      <w:r w:rsidR="00335EC7" w:rsidRPr="006C076B">
        <w:rPr>
          <w:rFonts w:asciiTheme="minorHAnsi" w:hAnsiTheme="minorHAnsi" w:cstheme="minorHAnsi"/>
          <w:sz w:val="24"/>
          <w:szCs w:val="24"/>
        </w:rPr>
        <w:t xml:space="preserve">here </w:t>
      </w:r>
      <w:r w:rsidRPr="006C076B">
        <w:rPr>
          <w:rFonts w:asciiTheme="minorHAnsi" w:hAnsiTheme="minorHAnsi" w:cstheme="minorHAnsi"/>
          <w:sz w:val="24"/>
          <w:szCs w:val="24"/>
        </w:rPr>
        <w:t xml:space="preserve">if </w:t>
      </w:r>
      <w:r w:rsidR="00335EC7" w:rsidRPr="006C076B">
        <w:rPr>
          <w:rFonts w:asciiTheme="minorHAnsi" w:hAnsiTheme="minorHAnsi" w:cstheme="minorHAnsi"/>
          <w:sz w:val="24"/>
          <w:szCs w:val="24"/>
        </w:rPr>
        <w:t xml:space="preserve">the sanction given is </w:t>
      </w:r>
      <w:r w:rsidRPr="006C076B">
        <w:rPr>
          <w:rFonts w:asciiTheme="minorHAnsi" w:hAnsiTheme="minorHAnsi" w:cstheme="minorHAnsi"/>
          <w:sz w:val="24"/>
          <w:szCs w:val="24"/>
        </w:rPr>
        <w:t>different from th</w:t>
      </w:r>
      <w:r w:rsidR="00335EC7" w:rsidRPr="006C076B">
        <w:rPr>
          <w:rFonts w:asciiTheme="minorHAnsi" w:hAnsiTheme="minorHAnsi" w:cstheme="minorHAnsi"/>
          <w:sz w:val="24"/>
          <w:szCs w:val="24"/>
        </w:rPr>
        <w:t>e</w:t>
      </w:r>
      <w:r w:rsidRPr="006C076B">
        <w:rPr>
          <w:rFonts w:asciiTheme="minorHAnsi" w:hAnsiTheme="minorHAnsi" w:cstheme="minorHAnsi"/>
          <w:sz w:val="24"/>
          <w:szCs w:val="24"/>
        </w:rPr>
        <w:t xml:space="preserve"> </w:t>
      </w:r>
      <w:r w:rsidR="00335EC7" w:rsidRPr="006C076B">
        <w:rPr>
          <w:rFonts w:asciiTheme="minorHAnsi" w:hAnsiTheme="minorHAnsi" w:cstheme="minorHAnsi"/>
          <w:sz w:val="24"/>
          <w:szCs w:val="24"/>
        </w:rPr>
        <w:t xml:space="preserve">Investigating </w:t>
      </w:r>
      <w:r w:rsidR="0034395D" w:rsidRPr="006C076B">
        <w:rPr>
          <w:rFonts w:asciiTheme="minorHAnsi" w:hAnsiTheme="minorHAnsi" w:cstheme="minorHAnsi"/>
          <w:sz w:val="24"/>
          <w:szCs w:val="24"/>
        </w:rPr>
        <w:t>Authority’s</w:t>
      </w:r>
      <w:r w:rsidR="00335EC7" w:rsidRPr="006C076B">
        <w:rPr>
          <w:rFonts w:asciiTheme="minorHAnsi" w:hAnsiTheme="minorHAnsi" w:cstheme="minorHAnsi"/>
          <w:sz w:val="24"/>
          <w:szCs w:val="24"/>
        </w:rPr>
        <w:t xml:space="preserve"> </w:t>
      </w:r>
      <w:r w:rsidRPr="006C076B">
        <w:rPr>
          <w:rFonts w:asciiTheme="minorHAnsi" w:hAnsiTheme="minorHAnsi" w:cstheme="minorHAnsi"/>
          <w:sz w:val="24"/>
          <w:szCs w:val="24"/>
        </w:rPr>
        <w:t>recommend</w:t>
      </w:r>
      <w:r w:rsidR="00335EC7" w:rsidRPr="006C076B">
        <w:rPr>
          <w:rFonts w:asciiTheme="minorHAnsi" w:hAnsiTheme="minorHAnsi" w:cstheme="minorHAnsi"/>
          <w:sz w:val="24"/>
          <w:szCs w:val="24"/>
        </w:rPr>
        <w:t>ation</w:t>
      </w:r>
      <w:r w:rsidRPr="006C076B">
        <w:rPr>
          <w:rFonts w:asciiTheme="minorHAnsi" w:hAnsiTheme="minorHAnsi" w:cstheme="minorHAnsi"/>
          <w:sz w:val="24"/>
          <w:szCs w:val="24"/>
        </w:rPr>
        <w:t xml:space="preserve">: </w:t>
      </w:r>
    </w:p>
    <w:p w14:paraId="3A566111" w14:textId="77777777" w:rsidR="00B429BD" w:rsidRPr="006C076B" w:rsidRDefault="00B429BD" w:rsidP="00B429BD">
      <w:pPr>
        <w:rPr>
          <w:rFonts w:asciiTheme="minorHAnsi" w:hAnsiTheme="minorHAnsi" w:cstheme="minorHAnsi"/>
          <w:sz w:val="24"/>
          <w:szCs w:val="24"/>
        </w:rPr>
      </w:pPr>
      <w:r w:rsidRPr="006C076B">
        <w:rPr>
          <w:rFonts w:asciiTheme="minorHAnsi" w:hAnsiTheme="minorHAnsi" w:cstheme="minorHAnsi"/>
          <w:noProof/>
          <w:sz w:val="24"/>
          <w:szCs w:val="24"/>
        </w:rPr>
        <mc:AlternateContent>
          <mc:Choice Requires="wps">
            <w:drawing>
              <wp:inline distT="0" distB="0" distL="0" distR="0" wp14:anchorId="29A88F8D" wp14:editId="683A2105">
                <wp:extent cx="5860111" cy="697523"/>
                <wp:effectExtent l="0" t="0" r="26670" b="26670"/>
                <wp:docPr id="8" name="Text Box 8" descr="Text box to comment if the sanction given is different from the Investigating Authority's recommendation."/>
                <wp:cNvGraphicFramePr/>
                <a:graphic xmlns:a="http://schemas.openxmlformats.org/drawingml/2006/main">
                  <a:graphicData uri="http://schemas.microsoft.com/office/word/2010/wordprocessingShape">
                    <wps:wsp>
                      <wps:cNvSpPr txBox="1"/>
                      <wps:spPr>
                        <a:xfrm>
                          <a:off x="0" y="0"/>
                          <a:ext cx="5860111" cy="697523"/>
                        </a:xfrm>
                        <a:prstGeom prst="rect">
                          <a:avLst/>
                        </a:prstGeom>
                        <a:solidFill>
                          <a:schemeClr val="lt1"/>
                        </a:solidFill>
                        <a:ln w="6350">
                          <a:solidFill>
                            <a:prstClr val="black"/>
                          </a:solidFill>
                        </a:ln>
                      </wps:spPr>
                      <wps:txbx>
                        <w:txbxContent>
                          <w:p w14:paraId="46DEFD53" w14:textId="60716A1C" w:rsidR="00BA2150" w:rsidRDefault="00BA2150" w:rsidP="00773106">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A88F8D" id="Text Box 8" o:spid="_x0000_s1027" type="#_x0000_t202" alt="Text box to comment if the sanction given is different from the Investigating Authority's recommendation." style="width:461.45pt;height: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" fillcolor="white [3201]" strokeweight=".5pt">
                <v:textbox>
                  <w:txbxContent>
                    <w:p w14:paraId="46DEFD53" w14:textId="60716A1C" w:rsidR="00BA2150" w:rsidRDefault="00BA2150" w:rsidP="00773106">
                      <w:pPr>
                        <w:ind w:left="0" w:firstLine="0"/>
                      </w:pPr>
                    </w:p>
                  </w:txbxContent>
                </v:textbox>
                <w10:anchorlock/>
              </v:shape>
            </w:pict>
          </mc:Fallback>
        </mc:AlternateContent>
      </w:r>
    </w:p>
    <w:p w14:paraId="1ED69408" w14:textId="77777777" w:rsidR="00B429BD" w:rsidRPr="006C076B" w:rsidRDefault="00B429BD" w:rsidP="00B429BD">
      <w:pPr>
        <w:rPr>
          <w:rFonts w:asciiTheme="minorHAnsi" w:hAnsiTheme="minorHAnsi" w:cstheme="minorHAnsi"/>
          <w:sz w:val="24"/>
          <w:szCs w:val="24"/>
        </w:rPr>
      </w:pPr>
    </w:p>
    <w:p w14:paraId="28F9BBFE" w14:textId="77777777" w:rsidR="00B429BD" w:rsidRPr="006C076B" w:rsidRDefault="00B429BD" w:rsidP="00B429BD">
      <w:pPr>
        <w:rPr>
          <w:rFonts w:asciiTheme="minorHAnsi" w:hAnsiTheme="minorHAnsi" w:cstheme="minorHAnsi"/>
          <w:sz w:val="24"/>
          <w:szCs w:val="24"/>
        </w:rPr>
      </w:pPr>
    </w:p>
    <w:p w14:paraId="0FADC4E3" w14:textId="77777777" w:rsidR="00B429BD" w:rsidRPr="006C076B" w:rsidRDefault="008500B0" w:rsidP="008500B0">
      <w:pPr>
        <w:tabs>
          <w:tab w:val="left" w:pos="8122"/>
        </w:tabs>
        <w:rPr>
          <w:rFonts w:asciiTheme="minorHAnsi" w:hAnsiTheme="minorHAnsi" w:cstheme="minorHAnsi"/>
          <w:sz w:val="24"/>
          <w:szCs w:val="24"/>
        </w:rPr>
      </w:pPr>
      <w:r w:rsidRPr="006C076B">
        <w:rPr>
          <w:rFonts w:asciiTheme="minorHAnsi" w:hAnsiTheme="minorHAnsi" w:cstheme="minorHAnsi"/>
          <w:sz w:val="24"/>
          <w:szCs w:val="24"/>
        </w:rPr>
        <w:tab/>
      </w:r>
      <w:r w:rsidRPr="006C076B">
        <w:rPr>
          <w:rFonts w:asciiTheme="minorHAnsi" w:hAnsiTheme="minorHAnsi" w:cstheme="minorHAnsi"/>
          <w:sz w:val="24"/>
          <w:szCs w:val="24"/>
        </w:rPr>
        <w:tab/>
      </w:r>
    </w:p>
    <w:p w14:paraId="1866E221" w14:textId="77777777" w:rsidR="00B429BD" w:rsidRPr="006C076B" w:rsidRDefault="00B429BD" w:rsidP="00B429BD">
      <w:pPr>
        <w:rPr>
          <w:rFonts w:asciiTheme="minorHAnsi" w:hAnsiTheme="minorHAnsi" w:cstheme="minorHAnsi"/>
          <w:sz w:val="24"/>
          <w:szCs w:val="24"/>
        </w:rPr>
      </w:pPr>
    </w:p>
    <w:p w14:paraId="3DFDBF2A" w14:textId="285827FE" w:rsidR="00B429BD" w:rsidRPr="006C076B" w:rsidRDefault="006C076B" w:rsidP="00B429BD">
      <w:pPr>
        <w:rPr>
          <w:rFonts w:asciiTheme="minorHAnsi" w:hAnsiTheme="minorHAnsi" w:cstheme="minorHAnsi"/>
          <w:sz w:val="24"/>
          <w:szCs w:val="24"/>
        </w:rPr>
      </w:pPr>
      <w:r>
        <w:rPr>
          <w:rFonts w:asciiTheme="minorHAnsi" w:hAnsiTheme="minorHAnsi" w:cstheme="minorHAnsi"/>
          <w:sz w:val="24"/>
          <w:szCs w:val="24"/>
        </w:rPr>
        <w:t>T</w:t>
      </w:r>
      <w:r w:rsidR="00B429BD" w:rsidRPr="006C076B">
        <w:rPr>
          <w:rFonts w:asciiTheme="minorHAnsi" w:hAnsiTheme="minorHAnsi" w:cstheme="minorHAnsi"/>
          <w:sz w:val="24"/>
          <w:szCs w:val="24"/>
        </w:rPr>
        <w:t xml:space="preserve">he following conditions/contract of attendance/ risk management measures </w:t>
      </w:r>
      <w:r>
        <w:rPr>
          <w:rFonts w:asciiTheme="minorHAnsi" w:hAnsiTheme="minorHAnsi" w:cstheme="minorHAnsi"/>
          <w:sz w:val="24"/>
          <w:szCs w:val="24"/>
        </w:rPr>
        <w:t xml:space="preserve">are </w:t>
      </w:r>
      <w:r w:rsidR="00B429BD" w:rsidRPr="006C076B">
        <w:rPr>
          <w:rFonts w:asciiTheme="minorHAnsi" w:hAnsiTheme="minorHAnsi" w:cstheme="minorHAnsi"/>
          <w:sz w:val="24"/>
          <w:szCs w:val="24"/>
        </w:rPr>
        <w:t>attached:</w:t>
      </w:r>
    </w:p>
    <w:p w14:paraId="4A9B8A6B" w14:textId="77777777" w:rsidR="00B429BD" w:rsidRPr="006C076B" w:rsidRDefault="00B429BD" w:rsidP="00B429BD">
      <w:pPr>
        <w:ind w:left="0" w:firstLine="0"/>
        <w:rPr>
          <w:rFonts w:asciiTheme="minorHAnsi" w:hAnsiTheme="minorHAnsi" w:cstheme="minorHAnsi"/>
          <w:sz w:val="24"/>
          <w:szCs w:val="24"/>
        </w:rPr>
      </w:pPr>
    </w:p>
    <w:p w14:paraId="4C1A14BF" w14:textId="77777777" w:rsidR="00B429BD" w:rsidRPr="006C076B" w:rsidRDefault="00B429BD" w:rsidP="00B429BD">
      <w:pPr>
        <w:ind w:left="0" w:firstLine="0"/>
        <w:rPr>
          <w:rFonts w:asciiTheme="minorHAnsi" w:hAnsiTheme="minorHAnsi" w:cstheme="minorHAnsi"/>
          <w:sz w:val="24"/>
          <w:szCs w:val="24"/>
        </w:rPr>
      </w:pPr>
      <w:r w:rsidRPr="006C076B">
        <w:rPr>
          <w:rFonts w:asciiTheme="minorHAnsi" w:hAnsiTheme="minorHAnsi" w:cstheme="minorHAnsi"/>
          <w:noProof/>
          <w:sz w:val="24"/>
          <w:szCs w:val="24"/>
        </w:rPr>
        <mc:AlternateContent>
          <mc:Choice Requires="wps">
            <w:drawing>
              <wp:inline distT="0" distB="0" distL="0" distR="0" wp14:anchorId="56D74D0A" wp14:editId="58062091">
                <wp:extent cx="5859780" cy="1304014"/>
                <wp:effectExtent l="0" t="0" r="26670" b="10795"/>
                <wp:docPr id="7" name="Text Box 7" descr="Text box to displaying the following conditions/contract of attendance / risk management measures are attached."/>
                <wp:cNvGraphicFramePr/>
                <a:graphic xmlns:a="http://schemas.openxmlformats.org/drawingml/2006/main">
                  <a:graphicData uri="http://schemas.microsoft.com/office/word/2010/wordprocessingShape">
                    <wps:wsp>
                      <wps:cNvSpPr txBox="1"/>
                      <wps:spPr>
                        <a:xfrm>
                          <a:off x="0" y="0"/>
                          <a:ext cx="5859780" cy="1304014"/>
                        </a:xfrm>
                        <a:prstGeom prst="rect">
                          <a:avLst/>
                        </a:prstGeom>
                        <a:solidFill>
                          <a:schemeClr val="lt1"/>
                        </a:solidFill>
                        <a:ln w="6350">
                          <a:solidFill>
                            <a:prstClr val="black"/>
                          </a:solidFill>
                        </a:ln>
                      </wps:spPr>
                      <wps:txbx>
                        <w:txbxContent>
                          <w:p w14:paraId="3DEAC260" w14:textId="77777777" w:rsidR="00BA2150" w:rsidRDefault="00BA2150">
                            <w:pPr>
                              <w:ind w:left="0"/>
                            </w:pPr>
                          </w:p>
                          <w:p w14:paraId="722FB836" w14:textId="6D30E97A" w:rsidR="00BA2150" w:rsidRDefault="00BA2150" w:rsidP="00773106">
                            <w:pPr>
                              <w:ind w:left="0" w:firstLine="0"/>
                            </w:pPr>
                            <w:r>
                              <w:t xml:space="preserve"> </w:t>
                            </w:r>
                          </w:p>
                          <w:p w14:paraId="2BBAD991" w14:textId="77777777" w:rsidR="00BA2150" w:rsidRDefault="00BA2150">
                            <w:pPr>
                              <w:ind w:left="0"/>
                            </w:pPr>
                          </w:p>
                          <w:p w14:paraId="3A396385" w14:textId="77777777" w:rsidR="00BA2150" w:rsidRDefault="00BA2150">
                            <w:pPr>
                              <w:ind w:left="0"/>
                            </w:pPr>
                          </w:p>
                          <w:p w14:paraId="46ABC8F9" w14:textId="77777777" w:rsidR="00BA2150" w:rsidRDefault="00BA2150">
                            <w:pPr>
                              <w:ind w:left="0"/>
                            </w:pPr>
                          </w:p>
                          <w:p w14:paraId="4749C243" w14:textId="77777777" w:rsidR="00BA2150" w:rsidRDefault="00BA2150">
                            <w:pPr>
                              <w:ind w:left="0"/>
                            </w:pPr>
                          </w:p>
                          <w:p w14:paraId="73AE5AF4" w14:textId="77777777" w:rsidR="00BA2150" w:rsidRDefault="00BA2150">
                            <w:pPr>
                              <w:ind w:left="0"/>
                            </w:pPr>
                          </w:p>
                          <w:p w14:paraId="09C2ABC5" w14:textId="22EE722C" w:rsidR="00BA2150" w:rsidRDefault="00BA2150" w:rsidP="006C076B">
                            <w:pPr>
                              <w:ind w:left="0" w:firstLine="0"/>
                            </w:pPr>
                          </w:p>
                          <w:p w14:paraId="0C4469A8" w14:textId="77777777" w:rsidR="00BA2150" w:rsidRDefault="00BA2150">
                            <w:pPr>
                              <w:ind w:left="0"/>
                            </w:pPr>
                          </w:p>
                          <w:p w14:paraId="37960845" w14:textId="77777777" w:rsidR="00BA2150" w:rsidRDefault="00BA2150">
                            <w:pPr>
                              <w:ind w:left="0"/>
                            </w:pPr>
                          </w:p>
                          <w:p w14:paraId="11C81D22" w14:textId="7639F36F" w:rsidR="00BA2150" w:rsidRDefault="004A3CFD">
                            <w:pPr>
                              <w:ind w:left="0"/>
                            </w:pP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D74D0A" id="Text Box 7" o:spid="_x0000_s1028" type="#_x0000_t202" alt="Text box to displaying the following conditions/contract of attendance / risk management measures are attached." style="width:461.4pt;height:10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f6PQIAAIQ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" fillcolor="white [3201]" strokeweight=".5pt">
                <v:textbox>
                  <w:txbxContent>
                    <w:p w14:paraId="3DEAC260" w14:textId="77777777" w:rsidR="00BA2150" w:rsidRDefault="00BA2150">
                      <w:pPr>
                        <w:ind w:left="0"/>
                      </w:pPr>
                    </w:p>
                    <w:p w14:paraId="722FB836" w14:textId="6D30E97A" w:rsidR="00BA2150" w:rsidRDefault="00BA2150" w:rsidP="00773106">
                      <w:pPr>
                        <w:ind w:left="0" w:firstLine="0"/>
                      </w:pPr>
                      <w:r>
                        <w:t xml:space="preserve"> </w:t>
                      </w:r>
                    </w:p>
                    <w:p w14:paraId="2BBAD991" w14:textId="77777777" w:rsidR="00BA2150" w:rsidRDefault="00BA2150">
                      <w:pPr>
                        <w:ind w:left="0"/>
                      </w:pPr>
                    </w:p>
                    <w:p w14:paraId="3A396385" w14:textId="77777777" w:rsidR="00BA2150" w:rsidRDefault="00BA2150">
                      <w:pPr>
                        <w:ind w:left="0"/>
                      </w:pPr>
                    </w:p>
                    <w:p w14:paraId="46ABC8F9" w14:textId="77777777" w:rsidR="00BA2150" w:rsidRDefault="00BA2150">
                      <w:pPr>
                        <w:ind w:left="0"/>
                      </w:pPr>
                    </w:p>
                    <w:p w14:paraId="4749C243" w14:textId="77777777" w:rsidR="00BA2150" w:rsidRDefault="00BA2150">
                      <w:pPr>
                        <w:ind w:left="0"/>
                      </w:pPr>
                    </w:p>
                    <w:p w14:paraId="73AE5AF4" w14:textId="77777777" w:rsidR="00BA2150" w:rsidRDefault="00BA2150">
                      <w:pPr>
                        <w:ind w:left="0"/>
                      </w:pPr>
                    </w:p>
                    <w:p w14:paraId="09C2ABC5" w14:textId="22EE722C" w:rsidR="00BA2150" w:rsidRDefault="00BA2150" w:rsidP="006C076B">
                      <w:pPr>
                        <w:ind w:left="0" w:firstLine="0"/>
                      </w:pPr>
                    </w:p>
                    <w:p w14:paraId="0C4469A8" w14:textId="77777777" w:rsidR="00BA2150" w:rsidRDefault="00BA2150">
                      <w:pPr>
                        <w:ind w:left="0"/>
                      </w:pPr>
                    </w:p>
                    <w:p w14:paraId="37960845" w14:textId="77777777" w:rsidR="00BA2150" w:rsidRDefault="00BA2150">
                      <w:pPr>
                        <w:ind w:left="0"/>
                      </w:pPr>
                    </w:p>
                    <w:p w14:paraId="11C81D22" w14:textId="7639F36F" w:rsidR="00BA2150" w:rsidRDefault="004A3CFD">
                      <w:pPr>
                        <w:ind w:left="0"/>
                      </w:pPr>
                      <w:r>
                        <w:t>T</w:t>
                      </w:r>
                    </w:p>
                  </w:txbxContent>
                </v:textbox>
                <w10:anchorlock/>
              </v:shape>
            </w:pict>
          </mc:Fallback>
        </mc:AlternateContent>
      </w:r>
    </w:p>
    <w:p w14:paraId="1F9AB01E" w14:textId="77777777" w:rsidR="00B429BD" w:rsidRPr="006C076B" w:rsidRDefault="00B429BD" w:rsidP="00B429BD">
      <w:pPr>
        <w:ind w:left="0" w:firstLine="0"/>
        <w:rPr>
          <w:rFonts w:asciiTheme="minorHAnsi" w:hAnsiTheme="minorHAnsi" w:cstheme="minorHAnsi"/>
          <w:sz w:val="24"/>
          <w:szCs w:val="24"/>
        </w:rPr>
      </w:pPr>
    </w:p>
    <w:p w14:paraId="0C632261" w14:textId="77777777" w:rsidR="00B429BD" w:rsidRPr="006C076B" w:rsidRDefault="00B429BD" w:rsidP="00B429BD">
      <w:pPr>
        <w:ind w:left="0" w:firstLine="0"/>
        <w:rPr>
          <w:rFonts w:asciiTheme="minorHAnsi" w:hAnsiTheme="minorHAnsi" w:cstheme="minorHAnsi"/>
          <w:sz w:val="24"/>
          <w:szCs w:val="24"/>
        </w:rPr>
      </w:pPr>
    </w:p>
    <w:p w14:paraId="1C17FF13" w14:textId="77777777" w:rsidR="00B429BD" w:rsidRPr="006C076B" w:rsidRDefault="00B429BD" w:rsidP="00B429BD">
      <w:pPr>
        <w:ind w:left="0" w:firstLine="0"/>
        <w:rPr>
          <w:rFonts w:asciiTheme="minorHAnsi" w:hAnsiTheme="minorHAnsi" w:cstheme="minorHAnsi"/>
          <w:sz w:val="24"/>
          <w:szCs w:val="24"/>
        </w:rPr>
      </w:pPr>
    </w:p>
    <w:p w14:paraId="70C462CC" w14:textId="77777777" w:rsidR="00B429BD" w:rsidRPr="006C076B" w:rsidRDefault="00B429BD" w:rsidP="00B429BD">
      <w:pPr>
        <w:ind w:left="0" w:firstLine="0"/>
        <w:rPr>
          <w:rFonts w:asciiTheme="minorHAnsi" w:hAnsiTheme="minorHAnsi" w:cstheme="minorHAnsi"/>
          <w:sz w:val="24"/>
          <w:szCs w:val="24"/>
        </w:rPr>
      </w:pPr>
    </w:p>
    <w:p w14:paraId="390F1D8D" w14:textId="24A28D18" w:rsidR="00B429BD" w:rsidRPr="006C076B" w:rsidRDefault="00B429BD" w:rsidP="00B429BD">
      <w:pPr>
        <w:ind w:left="0" w:firstLine="0"/>
        <w:rPr>
          <w:rFonts w:asciiTheme="minorHAnsi" w:hAnsiTheme="minorHAnsi" w:cstheme="minorHAnsi"/>
          <w:sz w:val="24"/>
          <w:szCs w:val="24"/>
        </w:rPr>
      </w:pPr>
      <w:r w:rsidRPr="006C076B">
        <w:rPr>
          <w:rFonts w:asciiTheme="minorHAnsi" w:hAnsiTheme="minorHAnsi" w:cstheme="minorHAnsi"/>
          <w:sz w:val="24"/>
          <w:szCs w:val="24"/>
        </w:rPr>
        <w:t xml:space="preserve">The student Disciplinary Hearing took place on </w:t>
      </w:r>
      <w:r w:rsidR="006C076B">
        <w:rPr>
          <w:rFonts w:asciiTheme="minorHAnsi" w:hAnsiTheme="minorHAnsi" w:cstheme="minorHAnsi"/>
          <w:sz w:val="24"/>
          <w:szCs w:val="24"/>
        </w:rPr>
        <w:t xml:space="preserve">_______________________ </w:t>
      </w:r>
      <w:r w:rsidRPr="006C076B">
        <w:rPr>
          <w:rFonts w:asciiTheme="minorHAnsi" w:hAnsiTheme="minorHAnsi" w:cstheme="minorHAnsi"/>
          <w:sz w:val="24"/>
          <w:szCs w:val="24"/>
        </w:rPr>
        <w:t>(Date)</w:t>
      </w:r>
      <w:r w:rsidR="006C076B">
        <w:rPr>
          <w:rFonts w:asciiTheme="minorHAnsi" w:hAnsiTheme="minorHAnsi" w:cstheme="minorHAnsi"/>
          <w:sz w:val="24"/>
          <w:szCs w:val="24"/>
        </w:rPr>
        <w:t>.</w:t>
      </w:r>
      <w:r w:rsidRPr="006C076B">
        <w:rPr>
          <w:rFonts w:asciiTheme="minorHAnsi" w:hAnsiTheme="minorHAnsi" w:cstheme="minorHAnsi"/>
          <w:sz w:val="24"/>
          <w:szCs w:val="24"/>
        </w:rPr>
        <w:t xml:space="preserve"> </w:t>
      </w:r>
    </w:p>
    <w:p w14:paraId="13ED845D" w14:textId="77777777" w:rsidR="00B429BD" w:rsidRPr="006C076B" w:rsidRDefault="00B429BD" w:rsidP="00B429BD">
      <w:pPr>
        <w:ind w:left="0" w:firstLine="0"/>
        <w:rPr>
          <w:rFonts w:asciiTheme="minorHAnsi" w:hAnsiTheme="minorHAnsi" w:cstheme="minorHAnsi"/>
          <w:sz w:val="24"/>
          <w:szCs w:val="24"/>
        </w:rPr>
      </w:pPr>
    </w:p>
    <w:p w14:paraId="19FBAAF8" w14:textId="77777777" w:rsidR="00B429BD" w:rsidRPr="006C076B" w:rsidRDefault="00B429BD" w:rsidP="00B429BD">
      <w:pPr>
        <w:ind w:left="0" w:firstLine="0"/>
        <w:rPr>
          <w:rFonts w:asciiTheme="minorHAnsi" w:hAnsiTheme="minorHAnsi" w:cstheme="minorHAnsi"/>
          <w:sz w:val="24"/>
          <w:szCs w:val="24"/>
        </w:rPr>
      </w:pPr>
      <w:r w:rsidRPr="006C076B">
        <w:rPr>
          <w:rFonts w:asciiTheme="minorHAnsi" w:hAnsiTheme="minorHAnsi" w:cstheme="minorHAnsi"/>
          <w:sz w:val="24"/>
          <w:szCs w:val="24"/>
        </w:rPr>
        <w:t xml:space="preserve">The student signed/refused to sign to </w:t>
      </w:r>
      <w:r w:rsidR="00335EC7" w:rsidRPr="006C076B">
        <w:rPr>
          <w:rFonts w:asciiTheme="minorHAnsi" w:hAnsiTheme="minorHAnsi" w:cstheme="minorHAnsi"/>
          <w:sz w:val="24"/>
          <w:szCs w:val="24"/>
        </w:rPr>
        <w:t xml:space="preserve">acknowledge </w:t>
      </w:r>
      <w:r w:rsidRPr="006C076B">
        <w:rPr>
          <w:rFonts w:asciiTheme="minorHAnsi" w:hAnsiTheme="minorHAnsi" w:cstheme="minorHAnsi"/>
          <w:sz w:val="24"/>
          <w:szCs w:val="24"/>
        </w:rPr>
        <w:t>the student disciplinary sanction.</w:t>
      </w:r>
    </w:p>
    <w:p w14:paraId="66DAB4FF" w14:textId="77777777" w:rsidR="00B429BD" w:rsidRPr="006C076B" w:rsidRDefault="00B429BD" w:rsidP="00B429BD">
      <w:pPr>
        <w:ind w:left="0" w:firstLine="0"/>
        <w:rPr>
          <w:rFonts w:asciiTheme="minorHAnsi" w:hAnsiTheme="minorHAnsi" w:cstheme="minorHAnsi"/>
          <w:sz w:val="24"/>
          <w:szCs w:val="24"/>
        </w:rPr>
      </w:pPr>
    </w:p>
    <w:p w14:paraId="6F5E90B9" w14:textId="3834FEDE" w:rsidR="00B429BD" w:rsidRPr="006C076B" w:rsidRDefault="00B429BD" w:rsidP="00B429BD">
      <w:pPr>
        <w:ind w:left="0" w:firstLine="0"/>
        <w:rPr>
          <w:rFonts w:asciiTheme="minorHAnsi" w:hAnsiTheme="minorHAnsi" w:cstheme="minorHAnsi"/>
          <w:sz w:val="24"/>
          <w:szCs w:val="24"/>
        </w:rPr>
      </w:pPr>
      <w:r w:rsidRPr="006C076B">
        <w:rPr>
          <w:rFonts w:asciiTheme="minorHAnsi" w:hAnsiTheme="minorHAnsi" w:cstheme="minorHAnsi"/>
          <w:sz w:val="24"/>
          <w:szCs w:val="24"/>
        </w:rPr>
        <w:t xml:space="preserve">Formal correspondence was sent out to the student on </w:t>
      </w:r>
      <w:r w:rsidR="006C076B">
        <w:rPr>
          <w:rFonts w:asciiTheme="minorHAnsi" w:hAnsiTheme="minorHAnsi" w:cstheme="minorHAnsi"/>
          <w:sz w:val="24"/>
          <w:szCs w:val="24"/>
        </w:rPr>
        <w:t xml:space="preserve">____________________ </w:t>
      </w:r>
      <w:r w:rsidRPr="006C076B">
        <w:rPr>
          <w:rFonts w:asciiTheme="minorHAnsi" w:hAnsiTheme="minorHAnsi" w:cstheme="minorHAnsi"/>
          <w:sz w:val="24"/>
          <w:szCs w:val="24"/>
        </w:rPr>
        <w:t>(Date)</w:t>
      </w:r>
      <w:r w:rsidR="006C076B">
        <w:rPr>
          <w:rFonts w:asciiTheme="minorHAnsi" w:hAnsiTheme="minorHAnsi" w:cstheme="minorHAnsi"/>
          <w:sz w:val="24"/>
          <w:szCs w:val="24"/>
        </w:rPr>
        <w:t>.</w:t>
      </w:r>
    </w:p>
    <w:p w14:paraId="19E2ED3D" w14:textId="77777777" w:rsidR="00B429BD" w:rsidRPr="006C076B" w:rsidRDefault="00B429BD" w:rsidP="00B429BD">
      <w:pPr>
        <w:ind w:left="0" w:firstLine="0"/>
        <w:rPr>
          <w:rFonts w:asciiTheme="minorHAnsi" w:hAnsiTheme="minorHAnsi" w:cstheme="minorHAnsi"/>
          <w:sz w:val="24"/>
          <w:szCs w:val="24"/>
        </w:rPr>
      </w:pPr>
    </w:p>
    <w:p w14:paraId="31B40385" w14:textId="41215AA6" w:rsidR="00B429BD" w:rsidRPr="006C076B" w:rsidRDefault="00B429BD" w:rsidP="00B429BD">
      <w:pPr>
        <w:ind w:left="0" w:firstLine="0"/>
        <w:rPr>
          <w:rFonts w:asciiTheme="minorHAnsi" w:hAnsiTheme="minorHAnsi" w:cstheme="minorHAnsi"/>
          <w:sz w:val="24"/>
          <w:szCs w:val="24"/>
        </w:rPr>
      </w:pPr>
      <w:r w:rsidRPr="006C076B">
        <w:rPr>
          <w:rFonts w:asciiTheme="minorHAnsi" w:hAnsiTheme="minorHAnsi" w:cstheme="minorHAnsi"/>
          <w:sz w:val="24"/>
          <w:szCs w:val="24"/>
        </w:rPr>
        <w:t xml:space="preserve">The </w:t>
      </w:r>
      <w:r w:rsidR="00335EC7" w:rsidRPr="006C076B">
        <w:rPr>
          <w:rFonts w:asciiTheme="minorHAnsi" w:hAnsiTheme="minorHAnsi" w:cstheme="minorHAnsi"/>
          <w:sz w:val="24"/>
          <w:szCs w:val="24"/>
        </w:rPr>
        <w:t>Departmental</w:t>
      </w:r>
      <w:r w:rsidRPr="006C076B">
        <w:rPr>
          <w:rFonts w:asciiTheme="minorHAnsi" w:hAnsiTheme="minorHAnsi" w:cstheme="minorHAnsi"/>
          <w:sz w:val="24"/>
          <w:szCs w:val="24"/>
        </w:rPr>
        <w:t xml:space="preserve"> Administrator was a</w:t>
      </w:r>
      <w:r w:rsidR="00335EC7" w:rsidRPr="006C076B">
        <w:rPr>
          <w:rFonts w:asciiTheme="minorHAnsi" w:hAnsiTheme="minorHAnsi" w:cstheme="minorHAnsi"/>
          <w:sz w:val="24"/>
          <w:szCs w:val="24"/>
        </w:rPr>
        <w:t>sk</w:t>
      </w:r>
      <w:r w:rsidRPr="006C076B">
        <w:rPr>
          <w:rFonts w:asciiTheme="minorHAnsi" w:hAnsiTheme="minorHAnsi" w:cstheme="minorHAnsi"/>
          <w:sz w:val="24"/>
          <w:szCs w:val="24"/>
        </w:rPr>
        <w:t xml:space="preserve">ed to update the student’s record and the </w:t>
      </w:r>
      <w:r w:rsidR="00335EC7" w:rsidRPr="006C076B">
        <w:rPr>
          <w:rFonts w:asciiTheme="minorHAnsi" w:hAnsiTheme="minorHAnsi" w:cstheme="minorHAnsi"/>
          <w:sz w:val="24"/>
          <w:szCs w:val="24"/>
        </w:rPr>
        <w:t>central School record</w:t>
      </w:r>
      <w:r w:rsidRPr="006C076B">
        <w:rPr>
          <w:rFonts w:asciiTheme="minorHAnsi" w:hAnsiTheme="minorHAnsi" w:cstheme="minorHAnsi"/>
          <w:sz w:val="24"/>
          <w:szCs w:val="24"/>
        </w:rPr>
        <w:t xml:space="preserve"> on </w:t>
      </w:r>
      <w:r w:rsidR="006C076B">
        <w:rPr>
          <w:rFonts w:asciiTheme="minorHAnsi" w:hAnsiTheme="minorHAnsi" w:cstheme="minorHAnsi"/>
          <w:sz w:val="24"/>
          <w:szCs w:val="24"/>
        </w:rPr>
        <w:t xml:space="preserve">______________________ </w:t>
      </w:r>
      <w:r w:rsidRPr="006C076B">
        <w:rPr>
          <w:rFonts w:asciiTheme="minorHAnsi" w:hAnsiTheme="minorHAnsi" w:cstheme="minorHAnsi"/>
          <w:sz w:val="24"/>
          <w:szCs w:val="24"/>
        </w:rPr>
        <w:t>(Date)</w:t>
      </w:r>
      <w:r w:rsidR="006C076B">
        <w:rPr>
          <w:rFonts w:asciiTheme="minorHAnsi" w:hAnsiTheme="minorHAnsi" w:cstheme="minorHAnsi"/>
          <w:sz w:val="24"/>
          <w:szCs w:val="24"/>
        </w:rPr>
        <w:t>.</w:t>
      </w:r>
      <w:r w:rsidRPr="006C076B">
        <w:rPr>
          <w:rFonts w:asciiTheme="minorHAnsi" w:hAnsiTheme="minorHAnsi" w:cstheme="minorHAnsi"/>
          <w:sz w:val="24"/>
          <w:szCs w:val="24"/>
        </w:rPr>
        <w:t xml:space="preserve"> </w:t>
      </w:r>
    </w:p>
    <w:p w14:paraId="61F7CE4B" w14:textId="77777777" w:rsidR="00B429BD" w:rsidRPr="006C076B" w:rsidRDefault="00B429BD" w:rsidP="00B429BD">
      <w:pPr>
        <w:ind w:left="0" w:firstLine="0"/>
        <w:rPr>
          <w:rFonts w:asciiTheme="minorHAnsi" w:hAnsiTheme="minorHAnsi" w:cstheme="minorHAnsi"/>
          <w:sz w:val="24"/>
          <w:szCs w:val="24"/>
        </w:rPr>
      </w:pPr>
    </w:p>
    <w:p w14:paraId="7AB2104C" w14:textId="77777777" w:rsidR="00B429BD" w:rsidRPr="006C076B" w:rsidRDefault="00B429BD" w:rsidP="00B429BD">
      <w:pPr>
        <w:ind w:left="0" w:firstLine="0"/>
        <w:rPr>
          <w:rFonts w:asciiTheme="minorHAnsi" w:hAnsiTheme="minorHAnsi" w:cstheme="minorHAnsi"/>
          <w:sz w:val="24"/>
          <w:szCs w:val="24"/>
        </w:rPr>
      </w:pPr>
    </w:p>
    <w:p w14:paraId="1C2839E2" w14:textId="14F58595" w:rsidR="00B429BD" w:rsidRPr="006C076B" w:rsidRDefault="00B429BD" w:rsidP="00B429BD">
      <w:pPr>
        <w:ind w:left="0" w:firstLine="0"/>
        <w:rPr>
          <w:rFonts w:asciiTheme="minorHAnsi" w:hAnsiTheme="minorHAnsi" w:cstheme="minorHAnsi"/>
          <w:sz w:val="24"/>
          <w:szCs w:val="24"/>
        </w:rPr>
      </w:pPr>
      <w:r w:rsidRPr="006C076B">
        <w:rPr>
          <w:rFonts w:asciiTheme="minorHAnsi" w:hAnsiTheme="minorHAnsi" w:cstheme="minorHAnsi"/>
          <w:sz w:val="24"/>
          <w:szCs w:val="24"/>
        </w:rPr>
        <w:t>Signed (</w:t>
      </w:r>
      <w:r w:rsidR="00B17B65" w:rsidRPr="006C076B">
        <w:rPr>
          <w:rFonts w:asciiTheme="minorHAnsi" w:hAnsiTheme="minorHAnsi" w:cstheme="minorHAnsi"/>
          <w:sz w:val="24"/>
          <w:szCs w:val="24"/>
        </w:rPr>
        <w:t>Disciplinary Authority</w:t>
      </w:r>
      <w:r w:rsidRPr="006C076B">
        <w:rPr>
          <w:rFonts w:asciiTheme="minorHAnsi" w:hAnsiTheme="minorHAnsi" w:cstheme="minorHAnsi"/>
          <w:sz w:val="24"/>
          <w:szCs w:val="24"/>
        </w:rPr>
        <w:t>):</w:t>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t>______________________________</w:t>
      </w:r>
    </w:p>
    <w:p w14:paraId="4E4159C2" w14:textId="77777777" w:rsidR="00335EC7" w:rsidRPr="006C076B" w:rsidRDefault="00335EC7" w:rsidP="00B429BD">
      <w:pPr>
        <w:ind w:left="0" w:firstLine="0"/>
        <w:rPr>
          <w:rFonts w:asciiTheme="minorHAnsi" w:hAnsiTheme="minorHAnsi" w:cstheme="minorHAnsi"/>
          <w:sz w:val="24"/>
          <w:szCs w:val="24"/>
        </w:rPr>
      </w:pPr>
    </w:p>
    <w:p w14:paraId="3C1D4C55" w14:textId="4838CBBD" w:rsidR="00335EC7" w:rsidRPr="006C076B" w:rsidRDefault="00335EC7" w:rsidP="00B429BD">
      <w:pPr>
        <w:ind w:left="0" w:firstLine="0"/>
        <w:rPr>
          <w:rFonts w:asciiTheme="minorHAnsi" w:hAnsiTheme="minorHAnsi" w:cstheme="minorHAnsi"/>
          <w:sz w:val="24"/>
          <w:szCs w:val="24"/>
        </w:rPr>
      </w:pPr>
      <w:r w:rsidRPr="006C076B">
        <w:rPr>
          <w:rFonts w:asciiTheme="minorHAnsi" w:hAnsiTheme="minorHAnsi" w:cstheme="minorHAnsi"/>
          <w:sz w:val="24"/>
          <w:szCs w:val="24"/>
        </w:rPr>
        <w:t>Name</w:t>
      </w:r>
      <w:r w:rsidR="006C076B">
        <w:rPr>
          <w:rFonts w:asciiTheme="minorHAnsi" w:hAnsiTheme="minorHAnsi" w:cstheme="minorHAnsi"/>
          <w:sz w:val="24"/>
          <w:szCs w:val="24"/>
        </w:rPr>
        <w:t xml:space="preserve"> (print)</w:t>
      </w:r>
      <w:r w:rsidRPr="006C076B">
        <w:rPr>
          <w:rFonts w:asciiTheme="minorHAnsi" w:hAnsiTheme="minorHAnsi" w:cstheme="minorHAnsi"/>
          <w:sz w:val="24"/>
          <w:szCs w:val="24"/>
        </w:rPr>
        <w:t>:</w:t>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t>______________________________</w:t>
      </w:r>
    </w:p>
    <w:p w14:paraId="4B061F16" w14:textId="77777777" w:rsidR="00335EC7" w:rsidRPr="006C076B" w:rsidRDefault="00335EC7" w:rsidP="00B429BD">
      <w:pPr>
        <w:ind w:left="0" w:firstLine="0"/>
        <w:rPr>
          <w:rFonts w:asciiTheme="minorHAnsi" w:hAnsiTheme="minorHAnsi" w:cstheme="minorHAnsi"/>
          <w:sz w:val="24"/>
          <w:szCs w:val="24"/>
        </w:rPr>
      </w:pPr>
    </w:p>
    <w:p w14:paraId="0AFED3C0" w14:textId="6640027C" w:rsidR="006577ED" w:rsidRPr="001D027D" w:rsidRDefault="00B429BD" w:rsidP="00B429BD">
      <w:pPr>
        <w:ind w:left="0" w:firstLine="0"/>
        <w:rPr>
          <w:rFonts w:asciiTheme="minorHAnsi" w:hAnsiTheme="minorHAnsi" w:cstheme="minorHAnsi"/>
          <w:sz w:val="24"/>
          <w:szCs w:val="24"/>
        </w:rPr>
        <w:sectPr w:rsidR="006577ED" w:rsidRPr="001D027D" w:rsidSect="00801F66">
          <w:pgSz w:w="11906" w:h="16838"/>
          <w:pgMar w:top="1440" w:right="1440" w:bottom="1440" w:left="1440" w:header="709" w:footer="709" w:gutter="0"/>
          <w:cols w:space="708"/>
          <w:titlePg/>
          <w:docGrid w:linePitch="360"/>
        </w:sectPr>
      </w:pPr>
      <w:r w:rsidRPr="006C076B">
        <w:rPr>
          <w:rFonts w:asciiTheme="minorHAnsi" w:hAnsiTheme="minorHAnsi" w:cstheme="minorHAnsi"/>
          <w:sz w:val="24"/>
          <w:szCs w:val="24"/>
        </w:rPr>
        <w:t xml:space="preserve">Date: </w:t>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r>
      <w:r w:rsidR="006C076B">
        <w:rPr>
          <w:rFonts w:asciiTheme="minorHAnsi" w:hAnsiTheme="minorHAnsi" w:cstheme="minorHAnsi"/>
          <w:sz w:val="24"/>
          <w:szCs w:val="24"/>
        </w:rPr>
        <w:tab/>
        <w:t>______________________________</w:t>
      </w:r>
    </w:p>
    <w:p w14:paraId="3FF735F6" w14:textId="68E1A35E" w:rsidR="006577ED" w:rsidRPr="00225A26" w:rsidRDefault="006577ED" w:rsidP="001D027D">
      <w:pPr>
        <w:pStyle w:val="Heading1"/>
        <w:ind w:left="0"/>
        <w:rPr>
          <w:rFonts w:ascii="Arial" w:hAnsi="Arial"/>
          <w:b/>
        </w:rPr>
      </w:pPr>
    </w:p>
    <w:sectPr w:rsidR="006577ED" w:rsidRPr="00225A26" w:rsidSect="006577ED">
      <w:footerReference w:type="first" r:id="rId3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2C2C" w14:textId="77777777" w:rsidR="00211FFE" w:rsidRDefault="00211FFE" w:rsidP="008C2737">
      <w:pPr>
        <w:spacing w:after="0" w:line="240" w:lineRule="auto"/>
      </w:pPr>
      <w:r>
        <w:separator/>
      </w:r>
    </w:p>
  </w:endnote>
  <w:endnote w:type="continuationSeparator" w:id="0">
    <w:p w14:paraId="5F1C9FA0" w14:textId="77777777" w:rsidR="00211FFE" w:rsidRDefault="00211FFE" w:rsidP="008C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610628"/>
      <w:docPartObj>
        <w:docPartGallery w:val="Page Numbers (Bottom of Page)"/>
        <w:docPartUnique/>
      </w:docPartObj>
    </w:sdtPr>
    <w:sdtEndPr>
      <w:rPr>
        <w:noProof/>
      </w:rPr>
    </w:sdtEndPr>
    <w:sdtContent>
      <w:p w14:paraId="4160CFBE" w14:textId="39DD5C54" w:rsidR="00724897" w:rsidRDefault="00FD3474">
        <w:pPr>
          <w:pStyle w:val="Footer"/>
          <w:jc w:val="right"/>
        </w:pPr>
        <w:r w:rsidRPr="008E68BE">
          <w:rPr>
            <w:b/>
            <w:bCs/>
            <w:noProof/>
          </w:rPr>
          <w:drawing>
            <wp:anchor distT="0" distB="0" distL="114300" distR="114300" simplePos="0" relativeHeight="251659264" behindDoc="0" locked="0" layoutInCell="1" allowOverlap="1" wp14:anchorId="7C2BD9CE" wp14:editId="017CDAA9">
              <wp:simplePos x="0" y="0"/>
              <wp:positionH relativeFrom="margin">
                <wp:posOffset>-603580</wp:posOffset>
              </wp:positionH>
              <wp:positionV relativeFrom="paragraph">
                <wp:posOffset>-176455</wp:posOffset>
              </wp:positionV>
              <wp:extent cx="989937" cy="875030"/>
              <wp:effectExtent l="0" t="0" r="1270" b="127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rsidR="00724897">
          <w:fldChar w:fldCharType="begin"/>
        </w:r>
        <w:r w:rsidR="00724897">
          <w:instrText xml:space="preserve"> PAGE   \* MERGEFORMAT </w:instrText>
        </w:r>
        <w:r w:rsidR="00724897">
          <w:fldChar w:fldCharType="separate"/>
        </w:r>
        <w:r w:rsidR="00724897">
          <w:rPr>
            <w:noProof/>
          </w:rPr>
          <w:t>2</w:t>
        </w:r>
        <w:r w:rsidR="00724897">
          <w:rPr>
            <w:noProof/>
          </w:rPr>
          <w:fldChar w:fldCharType="end"/>
        </w:r>
      </w:p>
    </w:sdtContent>
  </w:sdt>
  <w:p w14:paraId="00A39096" w14:textId="77777777" w:rsidR="00BA2150" w:rsidRDefault="00BA2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C842" w14:textId="77777777" w:rsidR="00BA2150" w:rsidRDefault="00BA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5C64" w14:textId="77777777" w:rsidR="00211FFE" w:rsidRDefault="00211FFE" w:rsidP="008C2737">
      <w:pPr>
        <w:spacing w:after="0" w:line="240" w:lineRule="auto"/>
      </w:pPr>
      <w:r>
        <w:separator/>
      </w:r>
    </w:p>
  </w:footnote>
  <w:footnote w:type="continuationSeparator" w:id="0">
    <w:p w14:paraId="59057326" w14:textId="77777777" w:rsidR="00211FFE" w:rsidRDefault="00211FFE" w:rsidP="008C2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DD0"/>
    <w:multiLevelType w:val="hybridMultilevel"/>
    <w:tmpl w:val="06F6602A"/>
    <w:lvl w:ilvl="0" w:tplc="119CF370">
      <w:start w:val="1"/>
      <w:numFmt w:val="bullet"/>
      <w:lvlText w:val="n"/>
      <w:lvlJc w:val="left"/>
      <w:pPr>
        <w:ind w:left="1080" w:hanging="360"/>
      </w:pPr>
      <w:rPr>
        <w:rFonts w:ascii="Wingdings" w:hAnsi="Wingdings" w:hint="default"/>
        <w:color w:val="00BCE4"/>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426B6"/>
    <w:multiLevelType w:val="hybridMultilevel"/>
    <w:tmpl w:val="7A323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04098"/>
    <w:multiLevelType w:val="hybridMultilevel"/>
    <w:tmpl w:val="E0D28A72"/>
    <w:lvl w:ilvl="0" w:tplc="119CF370">
      <w:start w:val="1"/>
      <w:numFmt w:val="bullet"/>
      <w:lvlText w:val="n"/>
      <w:lvlJc w:val="left"/>
      <w:pPr>
        <w:ind w:left="740" w:hanging="360"/>
      </w:pPr>
      <w:rPr>
        <w:rFonts w:ascii="Wingdings" w:hAnsi="Wingdings" w:hint="default"/>
        <w:color w:val="00BCE4"/>
        <w:sz w:val="2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06A21339"/>
    <w:multiLevelType w:val="hybridMultilevel"/>
    <w:tmpl w:val="FE8E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5DE3"/>
    <w:multiLevelType w:val="hybridMultilevel"/>
    <w:tmpl w:val="8A708974"/>
    <w:lvl w:ilvl="0" w:tplc="119CF370">
      <w:start w:val="1"/>
      <w:numFmt w:val="bullet"/>
      <w:lvlText w:val="n"/>
      <w:lvlJc w:val="left"/>
      <w:pPr>
        <w:ind w:left="1080" w:hanging="360"/>
      </w:pPr>
      <w:rPr>
        <w:rFonts w:ascii="Wingdings" w:hAnsi="Wingdings" w:hint="default"/>
        <w:color w:val="00BCE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D37D7"/>
    <w:multiLevelType w:val="hybridMultilevel"/>
    <w:tmpl w:val="C45C9218"/>
    <w:lvl w:ilvl="0" w:tplc="119CF370">
      <w:start w:val="1"/>
      <w:numFmt w:val="bullet"/>
      <w:lvlText w:val="n"/>
      <w:lvlJc w:val="left"/>
      <w:pPr>
        <w:tabs>
          <w:tab w:val="num" w:pos="1800"/>
        </w:tabs>
        <w:ind w:left="1800" w:hanging="360"/>
      </w:pPr>
      <w:rPr>
        <w:rFonts w:ascii="Wingdings" w:hAnsi="Wingdings" w:hint="default"/>
        <w:color w:val="00BCE4"/>
        <w:sz w:val="20"/>
      </w:rPr>
    </w:lvl>
    <w:lvl w:ilvl="1" w:tplc="08090005">
      <w:start w:val="1"/>
      <w:numFmt w:val="bullet"/>
      <w:lvlText w:val=""/>
      <w:lvlJc w:val="left"/>
      <w:pPr>
        <w:tabs>
          <w:tab w:val="num" w:pos="2520"/>
        </w:tabs>
        <w:ind w:left="2520" w:hanging="360"/>
      </w:pPr>
      <w:rPr>
        <w:rFonts w:ascii="Wingdings" w:hAnsi="Wingdings"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F3547F"/>
    <w:multiLevelType w:val="hybridMultilevel"/>
    <w:tmpl w:val="9A08C4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427AB"/>
    <w:multiLevelType w:val="hybridMultilevel"/>
    <w:tmpl w:val="9C46D834"/>
    <w:lvl w:ilvl="0" w:tplc="119CF370">
      <w:start w:val="1"/>
      <w:numFmt w:val="bullet"/>
      <w:lvlText w:val="n"/>
      <w:lvlJc w:val="left"/>
      <w:pPr>
        <w:ind w:left="720" w:hanging="360"/>
      </w:pPr>
      <w:rPr>
        <w:rFonts w:ascii="Wingdings" w:hAnsi="Wingdings" w:hint="default"/>
        <w:color w:val="00BCE4"/>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E5575"/>
    <w:multiLevelType w:val="hybridMultilevel"/>
    <w:tmpl w:val="7ED88600"/>
    <w:lvl w:ilvl="0" w:tplc="580C4314">
      <w:numFmt w:val="bullet"/>
      <w:lvlText w:val="•"/>
      <w:lvlJc w:val="left"/>
      <w:pPr>
        <w:ind w:left="704" w:hanging="227"/>
      </w:pPr>
      <w:rPr>
        <w:rFonts w:ascii="Helvetica 55 Roman" w:eastAsia="Helvetica 55 Roman" w:hAnsi="Helvetica 55 Roman" w:cs="Helvetica 55 Roman" w:hint="default"/>
        <w:color w:val="636466"/>
        <w:w w:val="100"/>
        <w:sz w:val="16"/>
        <w:szCs w:val="16"/>
      </w:rPr>
    </w:lvl>
    <w:lvl w:ilvl="1" w:tplc="CE2ACAE8">
      <w:numFmt w:val="bullet"/>
      <w:lvlText w:val="•"/>
      <w:lvlJc w:val="left"/>
      <w:pPr>
        <w:ind w:left="872" w:hanging="227"/>
      </w:pPr>
      <w:rPr>
        <w:rFonts w:ascii="Helvetica 55 Roman" w:eastAsia="Helvetica 55 Roman" w:hAnsi="Helvetica 55 Roman" w:cs="Helvetica 55 Roman" w:hint="default"/>
        <w:color w:val="636466"/>
        <w:spacing w:val="-3"/>
        <w:w w:val="100"/>
        <w:sz w:val="16"/>
        <w:szCs w:val="16"/>
      </w:rPr>
    </w:lvl>
    <w:lvl w:ilvl="2" w:tplc="9A368C86">
      <w:numFmt w:val="bullet"/>
      <w:lvlText w:val="•"/>
      <w:lvlJc w:val="left"/>
      <w:pPr>
        <w:ind w:left="224" w:hanging="227"/>
      </w:pPr>
      <w:rPr>
        <w:rFonts w:hint="default"/>
      </w:rPr>
    </w:lvl>
    <w:lvl w:ilvl="3" w:tplc="856047F2">
      <w:numFmt w:val="bullet"/>
      <w:lvlText w:val="•"/>
      <w:lvlJc w:val="left"/>
      <w:pPr>
        <w:ind w:left="-431" w:hanging="227"/>
      </w:pPr>
      <w:rPr>
        <w:rFonts w:hint="default"/>
      </w:rPr>
    </w:lvl>
    <w:lvl w:ilvl="4" w:tplc="804A071E">
      <w:numFmt w:val="bullet"/>
      <w:lvlText w:val="•"/>
      <w:lvlJc w:val="left"/>
      <w:pPr>
        <w:ind w:left="-1086" w:hanging="227"/>
      </w:pPr>
      <w:rPr>
        <w:rFonts w:hint="default"/>
      </w:rPr>
    </w:lvl>
    <w:lvl w:ilvl="5" w:tplc="6A78026E">
      <w:numFmt w:val="bullet"/>
      <w:lvlText w:val="•"/>
      <w:lvlJc w:val="left"/>
      <w:pPr>
        <w:ind w:left="-1741" w:hanging="227"/>
      </w:pPr>
      <w:rPr>
        <w:rFonts w:hint="default"/>
      </w:rPr>
    </w:lvl>
    <w:lvl w:ilvl="6" w:tplc="8F0C6826">
      <w:numFmt w:val="bullet"/>
      <w:lvlText w:val="•"/>
      <w:lvlJc w:val="left"/>
      <w:pPr>
        <w:ind w:left="-2397" w:hanging="227"/>
      </w:pPr>
      <w:rPr>
        <w:rFonts w:hint="default"/>
      </w:rPr>
    </w:lvl>
    <w:lvl w:ilvl="7" w:tplc="F502F646">
      <w:numFmt w:val="bullet"/>
      <w:lvlText w:val="•"/>
      <w:lvlJc w:val="left"/>
      <w:pPr>
        <w:ind w:left="-3052" w:hanging="227"/>
      </w:pPr>
      <w:rPr>
        <w:rFonts w:hint="default"/>
      </w:rPr>
    </w:lvl>
    <w:lvl w:ilvl="8" w:tplc="66AAF4EE">
      <w:numFmt w:val="bullet"/>
      <w:lvlText w:val="•"/>
      <w:lvlJc w:val="left"/>
      <w:pPr>
        <w:ind w:left="-3707" w:hanging="227"/>
      </w:pPr>
      <w:rPr>
        <w:rFonts w:hint="default"/>
      </w:rPr>
    </w:lvl>
  </w:abstractNum>
  <w:abstractNum w:abstractNumId="9" w15:restartNumberingAfterBreak="0">
    <w:nsid w:val="1CCE3868"/>
    <w:multiLevelType w:val="hybridMultilevel"/>
    <w:tmpl w:val="181C62AC"/>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FE6565"/>
    <w:multiLevelType w:val="multilevel"/>
    <w:tmpl w:val="E9561F4E"/>
    <w:lvl w:ilvl="0">
      <w:start w:val="1"/>
      <w:numFmt w:val="bullet"/>
      <w:lvlText w:val="n"/>
      <w:lvlJc w:val="left"/>
      <w:pPr>
        <w:tabs>
          <w:tab w:val="num" w:pos="360"/>
        </w:tabs>
        <w:ind w:left="360" w:hanging="360"/>
      </w:pPr>
      <w:rPr>
        <w:rFonts w:ascii="Wingdings" w:hAnsi="Wingdings" w:hint="default"/>
        <w:color w:val="00BCE4"/>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992073"/>
    <w:multiLevelType w:val="hybridMultilevel"/>
    <w:tmpl w:val="A0B23826"/>
    <w:lvl w:ilvl="0" w:tplc="119CF370">
      <w:start w:val="1"/>
      <w:numFmt w:val="bullet"/>
      <w:lvlText w:val="n"/>
      <w:lvlJc w:val="left"/>
      <w:pPr>
        <w:tabs>
          <w:tab w:val="num" w:pos="1080"/>
        </w:tabs>
        <w:ind w:left="1080" w:hanging="360"/>
      </w:pPr>
      <w:rPr>
        <w:rFonts w:ascii="Wingdings" w:hAnsi="Wingdings" w:hint="default"/>
        <w:color w:val="00BCE4"/>
        <w:sz w:val="20"/>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21752F7A"/>
    <w:multiLevelType w:val="hybridMultilevel"/>
    <w:tmpl w:val="1ECA9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55079"/>
    <w:multiLevelType w:val="hybridMultilevel"/>
    <w:tmpl w:val="EA94B5F0"/>
    <w:lvl w:ilvl="0" w:tplc="119CF370">
      <w:start w:val="1"/>
      <w:numFmt w:val="bullet"/>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3678"/>
    <w:multiLevelType w:val="hybridMultilevel"/>
    <w:tmpl w:val="E1E4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F089B"/>
    <w:multiLevelType w:val="hybridMultilevel"/>
    <w:tmpl w:val="95B83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B2B90"/>
    <w:multiLevelType w:val="hybridMultilevel"/>
    <w:tmpl w:val="9C7EFDD6"/>
    <w:lvl w:ilvl="0" w:tplc="119CF370">
      <w:start w:val="1"/>
      <w:numFmt w:val="bullet"/>
      <w:lvlText w:val="n"/>
      <w:lvlJc w:val="left"/>
      <w:pPr>
        <w:tabs>
          <w:tab w:val="num" w:pos="778"/>
        </w:tabs>
        <w:ind w:left="778" w:hanging="363"/>
      </w:pPr>
      <w:rPr>
        <w:rFonts w:ascii="Wingdings" w:hAnsi="Wingdings" w:hint="default"/>
        <w:color w:val="00BCE4"/>
        <w:sz w:val="20"/>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418131D9"/>
    <w:multiLevelType w:val="hybridMultilevel"/>
    <w:tmpl w:val="3FDA0E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4B8876B7"/>
    <w:multiLevelType w:val="hybridMultilevel"/>
    <w:tmpl w:val="39D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A1BFB"/>
    <w:multiLevelType w:val="hybridMultilevel"/>
    <w:tmpl w:val="5BF2E422"/>
    <w:lvl w:ilvl="0" w:tplc="119CF370">
      <w:start w:val="1"/>
      <w:numFmt w:val="bullet"/>
      <w:lvlText w:val="n"/>
      <w:lvlJc w:val="left"/>
      <w:pPr>
        <w:ind w:left="1080" w:hanging="360"/>
      </w:pPr>
      <w:rPr>
        <w:rFonts w:ascii="Wingdings" w:hAnsi="Wingdings" w:hint="default"/>
        <w:color w:val="00BCE4"/>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E03D8D"/>
    <w:multiLevelType w:val="hybridMultilevel"/>
    <w:tmpl w:val="F086EDC0"/>
    <w:lvl w:ilvl="0" w:tplc="119CF370">
      <w:start w:val="1"/>
      <w:numFmt w:val="bullet"/>
      <w:lvlText w:val="n"/>
      <w:lvlJc w:val="left"/>
      <w:pPr>
        <w:tabs>
          <w:tab w:val="num" w:pos="1080"/>
        </w:tabs>
        <w:ind w:left="1080" w:hanging="360"/>
      </w:pPr>
      <w:rPr>
        <w:rFonts w:ascii="Wingdings" w:hAnsi="Wingdings" w:hint="default"/>
        <w:color w:val="00BCE4"/>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38655E"/>
    <w:multiLevelType w:val="hybridMultilevel"/>
    <w:tmpl w:val="3580F694"/>
    <w:lvl w:ilvl="0" w:tplc="0409000F">
      <w:start w:val="1"/>
      <w:numFmt w:val="decimal"/>
      <w:lvlText w:val="%1."/>
      <w:lvlJc w:val="left"/>
      <w:pPr>
        <w:ind w:left="357" w:hanging="360"/>
      </w:pPr>
      <w:rPr>
        <w:rFonts w:hint="default"/>
      </w:rPr>
    </w:lvl>
    <w:lvl w:ilvl="1" w:tplc="08090001">
      <w:start w:val="1"/>
      <w:numFmt w:val="bullet"/>
      <w:lvlText w:val=""/>
      <w:lvlJc w:val="left"/>
      <w:pPr>
        <w:ind w:left="1077" w:hanging="360"/>
      </w:pPr>
      <w:rPr>
        <w:rFonts w:ascii="Symbol" w:hAnsi="Symbol"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2" w15:restartNumberingAfterBreak="0">
    <w:nsid w:val="50C67BFD"/>
    <w:multiLevelType w:val="hybridMultilevel"/>
    <w:tmpl w:val="FCA610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4117C1"/>
    <w:multiLevelType w:val="hybridMultilevel"/>
    <w:tmpl w:val="3AC2A63E"/>
    <w:lvl w:ilvl="0" w:tplc="119CF370">
      <w:start w:val="1"/>
      <w:numFmt w:val="bullet"/>
      <w:lvlText w:val="n"/>
      <w:lvlJc w:val="left"/>
      <w:pPr>
        <w:ind w:left="1800" w:hanging="360"/>
      </w:pPr>
      <w:rPr>
        <w:rFonts w:ascii="Wingdings" w:hAnsi="Wingdings" w:hint="default"/>
        <w:color w:val="00BCE4"/>
        <w:sz w:val="2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53C2E9B"/>
    <w:multiLevelType w:val="hybridMultilevel"/>
    <w:tmpl w:val="9580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427CD"/>
    <w:multiLevelType w:val="hybridMultilevel"/>
    <w:tmpl w:val="69185E66"/>
    <w:lvl w:ilvl="0" w:tplc="D6B0D9E4">
      <w:start w:val="1"/>
      <w:numFmt w:val="lowerRoman"/>
      <w:lvlText w:val="(%1)"/>
      <w:lvlJc w:val="left"/>
      <w:pPr>
        <w:tabs>
          <w:tab w:val="num" w:pos="720"/>
        </w:tabs>
        <w:ind w:left="720" w:hanging="360"/>
      </w:pPr>
      <w:rPr>
        <w:rFonts w:hint="default"/>
        <w:color w:val="133D8D"/>
      </w:rPr>
    </w:lvl>
    <w:lvl w:ilvl="1" w:tplc="119CF370">
      <w:start w:val="1"/>
      <w:numFmt w:val="bullet"/>
      <w:lvlText w:val="n"/>
      <w:lvlJc w:val="left"/>
      <w:pPr>
        <w:tabs>
          <w:tab w:val="num" w:pos="1800"/>
        </w:tabs>
        <w:ind w:left="1800" w:hanging="720"/>
      </w:pPr>
      <w:rPr>
        <w:rFonts w:ascii="Wingdings" w:hAnsi="Wingdings" w:hint="default"/>
        <w:color w:val="00BCE4"/>
        <w:sz w:val="20"/>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179512"/>
    <w:multiLevelType w:val="hybridMultilevel"/>
    <w:tmpl w:val="E918CA64"/>
    <w:lvl w:ilvl="0" w:tplc="D7FA1B80">
      <w:start w:val="1"/>
      <w:numFmt w:val="bullet"/>
      <w:lvlText w:val="·"/>
      <w:lvlJc w:val="left"/>
      <w:pPr>
        <w:ind w:left="720" w:hanging="360"/>
      </w:pPr>
      <w:rPr>
        <w:rFonts w:ascii="Symbol" w:hAnsi="Symbol" w:hint="default"/>
      </w:rPr>
    </w:lvl>
    <w:lvl w:ilvl="1" w:tplc="82660734">
      <w:start w:val="1"/>
      <w:numFmt w:val="bullet"/>
      <w:lvlText w:val="o"/>
      <w:lvlJc w:val="left"/>
      <w:pPr>
        <w:ind w:left="1440" w:hanging="360"/>
      </w:pPr>
      <w:rPr>
        <w:rFonts w:ascii="Courier New" w:hAnsi="Courier New" w:hint="default"/>
      </w:rPr>
    </w:lvl>
    <w:lvl w:ilvl="2" w:tplc="AFEC5F52">
      <w:start w:val="1"/>
      <w:numFmt w:val="bullet"/>
      <w:lvlText w:val=""/>
      <w:lvlJc w:val="left"/>
      <w:pPr>
        <w:ind w:left="2160" w:hanging="360"/>
      </w:pPr>
      <w:rPr>
        <w:rFonts w:ascii="Wingdings" w:hAnsi="Wingdings" w:hint="default"/>
      </w:rPr>
    </w:lvl>
    <w:lvl w:ilvl="3" w:tplc="61FEC898">
      <w:start w:val="1"/>
      <w:numFmt w:val="bullet"/>
      <w:lvlText w:val=""/>
      <w:lvlJc w:val="left"/>
      <w:pPr>
        <w:ind w:left="2880" w:hanging="360"/>
      </w:pPr>
      <w:rPr>
        <w:rFonts w:ascii="Symbol" w:hAnsi="Symbol" w:hint="default"/>
      </w:rPr>
    </w:lvl>
    <w:lvl w:ilvl="4" w:tplc="F328FB9C">
      <w:start w:val="1"/>
      <w:numFmt w:val="bullet"/>
      <w:lvlText w:val="o"/>
      <w:lvlJc w:val="left"/>
      <w:pPr>
        <w:ind w:left="3600" w:hanging="360"/>
      </w:pPr>
      <w:rPr>
        <w:rFonts w:ascii="Courier New" w:hAnsi="Courier New" w:hint="default"/>
      </w:rPr>
    </w:lvl>
    <w:lvl w:ilvl="5" w:tplc="56F68696">
      <w:start w:val="1"/>
      <w:numFmt w:val="bullet"/>
      <w:lvlText w:val=""/>
      <w:lvlJc w:val="left"/>
      <w:pPr>
        <w:ind w:left="4320" w:hanging="360"/>
      </w:pPr>
      <w:rPr>
        <w:rFonts w:ascii="Wingdings" w:hAnsi="Wingdings" w:hint="default"/>
      </w:rPr>
    </w:lvl>
    <w:lvl w:ilvl="6" w:tplc="D34A62E0">
      <w:start w:val="1"/>
      <w:numFmt w:val="bullet"/>
      <w:lvlText w:val=""/>
      <w:lvlJc w:val="left"/>
      <w:pPr>
        <w:ind w:left="5040" w:hanging="360"/>
      </w:pPr>
      <w:rPr>
        <w:rFonts w:ascii="Symbol" w:hAnsi="Symbol" w:hint="default"/>
      </w:rPr>
    </w:lvl>
    <w:lvl w:ilvl="7" w:tplc="B21EC084">
      <w:start w:val="1"/>
      <w:numFmt w:val="bullet"/>
      <w:lvlText w:val="o"/>
      <w:lvlJc w:val="left"/>
      <w:pPr>
        <w:ind w:left="5760" w:hanging="360"/>
      </w:pPr>
      <w:rPr>
        <w:rFonts w:ascii="Courier New" w:hAnsi="Courier New" w:hint="default"/>
      </w:rPr>
    </w:lvl>
    <w:lvl w:ilvl="8" w:tplc="36888474">
      <w:start w:val="1"/>
      <w:numFmt w:val="bullet"/>
      <w:lvlText w:val=""/>
      <w:lvlJc w:val="left"/>
      <w:pPr>
        <w:ind w:left="6480" w:hanging="360"/>
      </w:pPr>
      <w:rPr>
        <w:rFonts w:ascii="Wingdings" w:hAnsi="Wingdings" w:hint="default"/>
      </w:rPr>
    </w:lvl>
  </w:abstractNum>
  <w:abstractNum w:abstractNumId="27" w15:restartNumberingAfterBreak="0">
    <w:nsid w:val="66D41A12"/>
    <w:multiLevelType w:val="multilevel"/>
    <w:tmpl w:val="B82A9268"/>
    <w:lvl w:ilvl="0">
      <w:start w:val="1"/>
      <w:numFmt w:val="decimal"/>
      <w:lvlText w:val="%1."/>
      <w:lvlJc w:val="left"/>
      <w:pPr>
        <w:ind w:left="720" w:hanging="360"/>
      </w:pPr>
      <w:rPr>
        <w:rFonts w:hint="default"/>
      </w:rPr>
    </w:lvl>
    <w:lvl w:ilvl="1">
      <w:start w:val="1"/>
      <w:numFmt w:val="bullet"/>
      <w:lvlText w:val="n"/>
      <w:lvlJc w:val="left"/>
      <w:pPr>
        <w:ind w:left="1080" w:hanging="720"/>
      </w:pPr>
      <w:rPr>
        <w:rFonts w:ascii="Wingdings" w:hAnsi="Wingdings" w:hint="default"/>
        <w:color w:val="00BCE4"/>
        <w:sz w:val="20"/>
      </w:rPr>
    </w:lvl>
    <w:lvl w:ilvl="2">
      <w:start w:val="1"/>
      <w:numFmt w:val="bullet"/>
      <w:lvlText w:val="n"/>
      <w:lvlJc w:val="left"/>
      <w:pPr>
        <w:ind w:left="1080" w:hanging="720"/>
      </w:pPr>
      <w:rPr>
        <w:rFonts w:ascii="Wingdings" w:hAnsi="Wingdings" w:hint="default"/>
        <w:color w:val="00BCE4"/>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1A1057"/>
    <w:multiLevelType w:val="hybridMultilevel"/>
    <w:tmpl w:val="6A1664D4"/>
    <w:lvl w:ilvl="0" w:tplc="119CF370">
      <w:start w:val="1"/>
      <w:numFmt w:val="bullet"/>
      <w:lvlText w:val="n"/>
      <w:lvlJc w:val="left"/>
      <w:pPr>
        <w:tabs>
          <w:tab w:val="num" w:pos="788"/>
        </w:tabs>
        <w:ind w:left="788" w:hanging="363"/>
      </w:pPr>
      <w:rPr>
        <w:rFonts w:ascii="Wingdings" w:hAnsi="Wingdings" w:hint="default"/>
        <w:color w:val="00BCE4"/>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241D42"/>
    <w:multiLevelType w:val="hybridMultilevel"/>
    <w:tmpl w:val="5492C0CE"/>
    <w:lvl w:ilvl="0" w:tplc="119CF370">
      <w:start w:val="1"/>
      <w:numFmt w:val="bullet"/>
      <w:lvlText w:val="n"/>
      <w:lvlJc w:val="left"/>
      <w:pPr>
        <w:ind w:left="740" w:hanging="360"/>
      </w:pPr>
      <w:rPr>
        <w:rFonts w:ascii="Wingdings" w:hAnsi="Wingdings" w:hint="default"/>
        <w:color w:val="00BCE4"/>
        <w:sz w:val="2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0" w15:restartNumberingAfterBreak="0">
    <w:nsid w:val="6F5610E4"/>
    <w:multiLevelType w:val="hybridMultilevel"/>
    <w:tmpl w:val="1DFCC42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0194830"/>
    <w:multiLevelType w:val="hybridMultilevel"/>
    <w:tmpl w:val="2B583B6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2" w15:restartNumberingAfterBreak="0">
    <w:nsid w:val="71952191"/>
    <w:multiLevelType w:val="hybridMultilevel"/>
    <w:tmpl w:val="D11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B6E0D"/>
    <w:multiLevelType w:val="hybridMultilevel"/>
    <w:tmpl w:val="A1441CA6"/>
    <w:lvl w:ilvl="0" w:tplc="08090001">
      <w:start w:val="1"/>
      <w:numFmt w:val="bullet"/>
      <w:lvlText w:val=""/>
      <w:lvlJc w:val="left"/>
      <w:pPr>
        <w:ind w:left="357" w:hanging="360"/>
      </w:pPr>
      <w:rPr>
        <w:rFonts w:ascii="Symbol" w:hAnsi="Symbol" w:hint="default"/>
      </w:rPr>
    </w:lvl>
    <w:lvl w:ilvl="1" w:tplc="08090001">
      <w:start w:val="1"/>
      <w:numFmt w:val="bullet"/>
      <w:lvlText w:val=""/>
      <w:lvlJc w:val="left"/>
      <w:pPr>
        <w:ind w:left="1077" w:hanging="360"/>
      </w:pPr>
      <w:rPr>
        <w:rFonts w:ascii="Symbol" w:hAnsi="Symbol"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4" w15:restartNumberingAfterBreak="0">
    <w:nsid w:val="74652742"/>
    <w:multiLevelType w:val="hybridMultilevel"/>
    <w:tmpl w:val="860E576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5" w15:restartNumberingAfterBreak="0">
    <w:nsid w:val="74F52838"/>
    <w:multiLevelType w:val="hybridMultilevel"/>
    <w:tmpl w:val="B7BC457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6" w15:restartNumberingAfterBreak="0">
    <w:nsid w:val="772636F9"/>
    <w:multiLevelType w:val="hybridMultilevel"/>
    <w:tmpl w:val="CD84DB20"/>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705272F2">
      <w:start w:val="1"/>
      <w:numFmt w:val="bullet"/>
      <w:lvlText w:val="-"/>
      <w:lvlJc w:val="left"/>
      <w:pPr>
        <w:tabs>
          <w:tab w:val="num" w:pos="3240"/>
        </w:tabs>
        <w:ind w:left="3240" w:hanging="360"/>
      </w:pPr>
      <w:rPr>
        <w:rFonts w:ascii="Arial" w:eastAsia="Times New Roman"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4597C"/>
    <w:multiLevelType w:val="hybridMultilevel"/>
    <w:tmpl w:val="E1EE22A6"/>
    <w:lvl w:ilvl="0" w:tplc="119CF370">
      <w:start w:val="1"/>
      <w:numFmt w:val="bullet"/>
      <w:lvlText w:val="n"/>
      <w:lvlJc w:val="left"/>
      <w:pPr>
        <w:tabs>
          <w:tab w:val="num" w:pos="1080"/>
        </w:tabs>
        <w:ind w:left="1080" w:hanging="360"/>
      </w:pPr>
      <w:rPr>
        <w:rFonts w:ascii="Wingdings" w:hAnsi="Wingdings" w:hint="default"/>
        <w:color w:val="00BCE4"/>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FD32E6"/>
    <w:multiLevelType w:val="hybridMultilevel"/>
    <w:tmpl w:val="5344BFF6"/>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0681299">
    <w:abstractNumId w:val="26"/>
  </w:num>
  <w:num w:numId="2" w16cid:durableId="1262570544">
    <w:abstractNumId w:val="14"/>
  </w:num>
  <w:num w:numId="3" w16cid:durableId="81532955">
    <w:abstractNumId w:val="18"/>
  </w:num>
  <w:num w:numId="4" w16cid:durableId="2098207780">
    <w:abstractNumId w:val="3"/>
  </w:num>
  <w:num w:numId="5" w16cid:durableId="1613434843">
    <w:abstractNumId w:val="30"/>
  </w:num>
  <w:num w:numId="6" w16cid:durableId="199779618">
    <w:abstractNumId w:val="20"/>
  </w:num>
  <w:num w:numId="7" w16cid:durableId="1251162418">
    <w:abstractNumId w:val="36"/>
  </w:num>
  <w:num w:numId="8" w16cid:durableId="1784690844">
    <w:abstractNumId w:val="9"/>
  </w:num>
  <w:num w:numId="9" w16cid:durableId="1127969272">
    <w:abstractNumId w:val="37"/>
  </w:num>
  <w:num w:numId="10" w16cid:durableId="1849560008">
    <w:abstractNumId w:val="38"/>
  </w:num>
  <w:num w:numId="11" w16cid:durableId="424570184">
    <w:abstractNumId w:val="10"/>
  </w:num>
  <w:num w:numId="12" w16cid:durableId="305476885">
    <w:abstractNumId w:val="28"/>
  </w:num>
  <w:num w:numId="13" w16cid:durableId="453527348">
    <w:abstractNumId w:val="16"/>
  </w:num>
  <w:num w:numId="14" w16cid:durableId="759564980">
    <w:abstractNumId w:val="4"/>
  </w:num>
  <w:num w:numId="15" w16cid:durableId="192772526">
    <w:abstractNumId w:val="5"/>
  </w:num>
  <w:num w:numId="16" w16cid:durableId="654727734">
    <w:abstractNumId w:val="23"/>
  </w:num>
  <w:num w:numId="17" w16cid:durableId="1918324376">
    <w:abstractNumId w:val="11"/>
  </w:num>
  <w:num w:numId="18" w16cid:durableId="1474903520">
    <w:abstractNumId w:val="19"/>
  </w:num>
  <w:num w:numId="19" w16cid:durableId="1572420635">
    <w:abstractNumId w:val="0"/>
  </w:num>
  <w:num w:numId="20" w16cid:durableId="1352603965">
    <w:abstractNumId w:val="29"/>
  </w:num>
  <w:num w:numId="21" w16cid:durableId="1257247576">
    <w:abstractNumId w:val="2"/>
  </w:num>
  <w:num w:numId="22" w16cid:durableId="2054232576">
    <w:abstractNumId w:val="32"/>
  </w:num>
  <w:num w:numId="23" w16cid:durableId="1892763846">
    <w:abstractNumId w:val="13"/>
  </w:num>
  <w:num w:numId="24" w16cid:durableId="512063808">
    <w:abstractNumId w:val="1"/>
  </w:num>
  <w:num w:numId="25" w16cid:durableId="280841420">
    <w:abstractNumId w:val="21"/>
  </w:num>
  <w:num w:numId="26" w16cid:durableId="1573655215">
    <w:abstractNumId w:val="33"/>
  </w:num>
  <w:num w:numId="27" w16cid:durableId="1628311125">
    <w:abstractNumId w:val="17"/>
  </w:num>
  <w:num w:numId="28" w16cid:durableId="420225569">
    <w:abstractNumId w:val="22"/>
  </w:num>
  <w:num w:numId="29" w16cid:durableId="1380201757">
    <w:abstractNumId w:val="12"/>
  </w:num>
  <w:num w:numId="30" w16cid:durableId="1038549214">
    <w:abstractNumId w:val="24"/>
  </w:num>
  <w:num w:numId="31" w16cid:durableId="1729836583">
    <w:abstractNumId w:val="8"/>
  </w:num>
  <w:num w:numId="32" w16cid:durableId="1850676750">
    <w:abstractNumId w:val="34"/>
  </w:num>
  <w:num w:numId="33" w16cid:durableId="1346596538">
    <w:abstractNumId w:val="25"/>
  </w:num>
  <w:num w:numId="34" w16cid:durableId="559173327">
    <w:abstractNumId w:val="7"/>
  </w:num>
  <w:num w:numId="35" w16cid:durableId="599029547">
    <w:abstractNumId w:val="31"/>
  </w:num>
  <w:num w:numId="36" w16cid:durableId="274992306">
    <w:abstractNumId w:val="35"/>
  </w:num>
  <w:num w:numId="37" w16cid:durableId="1591155285">
    <w:abstractNumId w:val="6"/>
  </w:num>
  <w:num w:numId="38" w16cid:durableId="1801535045">
    <w:abstractNumId w:val="15"/>
  </w:num>
  <w:num w:numId="39" w16cid:durableId="7414918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C"/>
    <w:rsid w:val="00026057"/>
    <w:rsid w:val="00034F99"/>
    <w:rsid w:val="000404D8"/>
    <w:rsid w:val="0004254E"/>
    <w:rsid w:val="000451B3"/>
    <w:rsid w:val="00052A80"/>
    <w:rsid w:val="000556F6"/>
    <w:rsid w:val="000601E7"/>
    <w:rsid w:val="00067B8D"/>
    <w:rsid w:val="000709C9"/>
    <w:rsid w:val="000809C1"/>
    <w:rsid w:val="00081E54"/>
    <w:rsid w:val="0009073E"/>
    <w:rsid w:val="00094077"/>
    <w:rsid w:val="000A411D"/>
    <w:rsid w:val="000B273F"/>
    <w:rsid w:val="000B4DD1"/>
    <w:rsid w:val="000C6764"/>
    <w:rsid w:val="000E234C"/>
    <w:rsid w:val="000E64E3"/>
    <w:rsid w:val="000EDBAB"/>
    <w:rsid w:val="000F2A6D"/>
    <w:rsid w:val="00105661"/>
    <w:rsid w:val="00106B03"/>
    <w:rsid w:val="001235C5"/>
    <w:rsid w:val="0013290F"/>
    <w:rsid w:val="001334BE"/>
    <w:rsid w:val="00133602"/>
    <w:rsid w:val="00136122"/>
    <w:rsid w:val="001416FC"/>
    <w:rsid w:val="00150B3A"/>
    <w:rsid w:val="00155119"/>
    <w:rsid w:val="00156549"/>
    <w:rsid w:val="0015665D"/>
    <w:rsid w:val="00161533"/>
    <w:rsid w:val="00164336"/>
    <w:rsid w:val="00185AAE"/>
    <w:rsid w:val="00190567"/>
    <w:rsid w:val="0019067C"/>
    <w:rsid w:val="0019351E"/>
    <w:rsid w:val="001A1D3A"/>
    <w:rsid w:val="001A495E"/>
    <w:rsid w:val="001B6617"/>
    <w:rsid w:val="001B77D9"/>
    <w:rsid w:val="001C2B6F"/>
    <w:rsid w:val="001C4D0B"/>
    <w:rsid w:val="001D027D"/>
    <w:rsid w:val="001D13F4"/>
    <w:rsid w:val="001D7AE2"/>
    <w:rsid w:val="001E5D92"/>
    <w:rsid w:val="001F31C0"/>
    <w:rsid w:val="001F4828"/>
    <w:rsid w:val="001F754A"/>
    <w:rsid w:val="00211FFE"/>
    <w:rsid w:val="00213905"/>
    <w:rsid w:val="00216526"/>
    <w:rsid w:val="00220077"/>
    <w:rsid w:val="002250A7"/>
    <w:rsid w:val="00225A26"/>
    <w:rsid w:val="002320C4"/>
    <w:rsid w:val="002340B9"/>
    <w:rsid w:val="00241D2C"/>
    <w:rsid w:val="00243633"/>
    <w:rsid w:val="002466D5"/>
    <w:rsid w:val="0025114A"/>
    <w:rsid w:val="00260743"/>
    <w:rsid w:val="0026157E"/>
    <w:rsid w:val="00262152"/>
    <w:rsid w:val="0029474E"/>
    <w:rsid w:val="002A05CA"/>
    <w:rsid w:val="002A1846"/>
    <w:rsid w:val="002A3A47"/>
    <w:rsid w:val="002B001E"/>
    <w:rsid w:val="002B0999"/>
    <w:rsid w:val="002B1EA5"/>
    <w:rsid w:val="002B6A08"/>
    <w:rsid w:val="002C2D1B"/>
    <w:rsid w:val="002C4083"/>
    <w:rsid w:val="002F5701"/>
    <w:rsid w:val="00307E48"/>
    <w:rsid w:val="00312C0D"/>
    <w:rsid w:val="0031360C"/>
    <w:rsid w:val="00323C43"/>
    <w:rsid w:val="00335EC7"/>
    <w:rsid w:val="0034395D"/>
    <w:rsid w:val="003450A2"/>
    <w:rsid w:val="0035133A"/>
    <w:rsid w:val="003551BC"/>
    <w:rsid w:val="00380D35"/>
    <w:rsid w:val="00391175"/>
    <w:rsid w:val="00394CDE"/>
    <w:rsid w:val="003968E1"/>
    <w:rsid w:val="00397279"/>
    <w:rsid w:val="003A1285"/>
    <w:rsid w:val="003A2054"/>
    <w:rsid w:val="003B468B"/>
    <w:rsid w:val="003C0019"/>
    <w:rsid w:val="003C0642"/>
    <w:rsid w:val="003C0853"/>
    <w:rsid w:val="003C689B"/>
    <w:rsid w:val="003D1FF4"/>
    <w:rsid w:val="003F2044"/>
    <w:rsid w:val="00403D11"/>
    <w:rsid w:val="00412926"/>
    <w:rsid w:val="00423671"/>
    <w:rsid w:val="0042750C"/>
    <w:rsid w:val="00442639"/>
    <w:rsid w:val="00451F25"/>
    <w:rsid w:val="00480D20"/>
    <w:rsid w:val="00485618"/>
    <w:rsid w:val="00486A38"/>
    <w:rsid w:val="00487F97"/>
    <w:rsid w:val="004A058F"/>
    <w:rsid w:val="004A2C4D"/>
    <w:rsid w:val="004A3CFD"/>
    <w:rsid w:val="004A69EB"/>
    <w:rsid w:val="004B587C"/>
    <w:rsid w:val="004C7EB0"/>
    <w:rsid w:val="004D2715"/>
    <w:rsid w:val="004D5351"/>
    <w:rsid w:val="004D5CC2"/>
    <w:rsid w:val="004E1E81"/>
    <w:rsid w:val="005004B2"/>
    <w:rsid w:val="00502F45"/>
    <w:rsid w:val="005046ED"/>
    <w:rsid w:val="005071C9"/>
    <w:rsid w:val="005410EA"/>
    <w:rsid w:val="0054187C"/>
    <w:rsid w:val="0054709A"/>
    <w:rsid w:val="005471A3"/>
    <w:rsid w:val="005512DD"/>
    <w:rsid w:val="00552DC8"/>
    <w:rsid w:val="005553EF"/>
    <w:rsid w:val="005659B3"/>
    <w:rsid w:val="00571588"/>
    <w:rsid w:val="005730C6"/>
    <w:rsid w:val="00573A4A"/>
    <w:rsid w:val="00590D77"/>
    <w:rsid w:val="00592521"/>
    <w:rsid w:val="0059344E"/>
    <w:rsid w:val="00593DED"/>
    <w:rsid w:val="00595836"/>
    <w:rsid w:val="005A29B5"/>
    <w:rsid w:val="005B03C1"/>
    <w:rsid w:val="005B49E0"/>
    <w:rsid w:val="005C0231"/>
    <w:rsid w:val="005C606F"/>
    <w:rsid w:val="005D44A4"/>
    <w:rsid w:val="00616356"/>
    <w:rsid w:val="00620B29"/>
    <w:rsid w:val="0062330B"/>
    <w:rsid w:val="00623938"/>
    <w:rsid w:val="00634148"/>
    <w:rsid w:val="006341DF"/>
    <w:rsid w:val="00636086"/>
    <w:rsid w:val="006577ED"/>
    <w:rsid w:val="006636B6"/>
    <w:rsid w:val="00672687"/>
    <w:rsid w:val="006743CC"/>
    <w:rsid w:val="00683638"/>
    <w:rsid w:val="00687FC9"/>
    <w:rsid w:val="006938B9"/>
    <w:rsid w:val="006948A9"/>
    <w:rsid w:val="00697B7F"/>
    <w:rsid w:val="006A15AA"/>
    <w:rsid w:val="006A1F3F"/>
    <w:rsid w:val="006A228B"/>
    <w:rsid w:val="006A640C"/>
    <w:rsid w:val="006B04F1"/>
    <w:rsid w:val="006B066E"/>
    <w:rsid w:val="006B27CD"/>
    <w:rsid w:val="006B606A"/>
    <w:rsid w:val="006B748C"/>
    <w:rsid w:val="006C076B"/>
    <w:rsid w:val="006C4E64"/>
    <w:rsid w:val="006E1A5A"/>
    <w:rsid w:val="00707723"/>
    <w:rsid w:val="0070773A"/>
    <w:rsid w:val="00724897"/>
    <w:rsid w:val="007300A9"/>
    <w:rsid w:val="00737E05"/>
    <w:rsid w:val="007514CC"/>
    <w:rsid w:val="0075704C"/>
    <w:rsid w:val="00770891"/>
    <w:rsid w:val="00773106"/>
    <w:rsid w:val="00796863"/>
    <w:rsid w:val="00797B03"/>
    <w:rsid w:val="007A6429"/>
    <w:rsid w:val="007C33C0"/>
    <w:rsid w:val="007E1391"/>
    <w:rsid w:val="007E54DD"/>
    <w:rsid w:val="007F4CDA"/>
    <w:rsid w:val="00801F66"/>
    <w:rsid w:val="00802EA4"/>
    <w:rsid w:val="00803CCE"/>
    <w:rsid w:val="00806D07"/>
    <w:rsid w:val="00822D3D"/>
    <w:rsid w:val="00832790"/>
    <w:rsid w:val="00834F78"/>
    <w:rsid w:val="008362AD"/>
    <w:rsid w:val="008458ED"/>
    <w:rsid w:val="008500B0"/>
    <w:rsid w:val="008614A3"/>
    <w:rsid w:val="00861C0D"/>
    <w:rsid w:val="00862CBD"/>
    <w:rsid w:val="008678E2"/>
    <w:rsid w:val="008935BE"/>
    <w:rsid w:val="00893A46"/>
    <w:rsid w:val="008A6CEC"/>
    <w:rsid w:val="008A777B"/>
    <w:rsid w:val="008C2737"/>
    <w:rsid w:val="008C44F8"/>
    <w:rsid w:val="008C4AF6"/>
    <w:rsid w:val="008D7953"/>
    <w:rsid w:val="008E5302"/>
    <w:rsid w:val="00921134"/>
    <w:rsid w:val="009257E5"/>
    <w:rsid w:val="00927FF8"/>
    <w:rsid w:val="00962DB5"/>
    <w:rsid w:val="0096531F"/>
    <w:rsid w:val="00972767"/>
    <w:rsid w:val="00974D59"/>
    <w:rsid w:val="00981438"/>
    <w:rsid w:val="009A2A62"/>
    <w:rsid w:val="009A36D7"/>
    <w:rsid w:val="009B3EC7"/>
    <w:rsid w:val="009E25E8"/>
    <w:rsid w:val="009E3AA2"/>
    <w:rsid w:val="009F2844"/>
    <w:rsid w:val="009F7ABF"/>
    <w:rsid w:val="00A00193"/>
    <w:rsid w:val="00A04D2A"/>
    <w:rsid w:val="00A151DE"/>
    <w:rsid w:val="00A22DFE"/>
    <w:rsid w:val="00A25E7B"/>
    <w:rsid w:val="00A44B81"/>
    <w:rsid w:val="00A45068"/>
    <w:rsid w:val="00A507E7"/>
    <w:rsid w:val="00A51025"/>
    <w:rsid w:val="00A51E88"/>
    <w:rsid w:val="00A56E29"/>
    <w:rsid w:val="00A62F2A"/>
    <w:rsid w:val="00A65E5B"/>
    <w:rsid w:val="00A71E8A"/>
    <w:rsid w:val="00A753B5"/>
    <w:rsid w:val="00A812DD"/>
    <w:rsid w:val="00A83537"/>
    <w:rsid w:val="00AA19C8"/>
    <w:rsid w:val="00AA347A"/>
    <w:rsid w:val="00AA6252"/>
    <w:rsid w:val="00AA787F"/>
    <w:rsid w:val="00AB2192"/>
    <w:rsid w:val="00AB23D6"/>
    <w:rsid w:val="00AC1550"/>
    <w:rsid w:val="00AD46E0"/>
    <w:rsid w:val="00AD5FC4"/>
    <w:rsid w:val="00AE5289"/>
    <w:rsid w:val="00AE7149"/>
    <w:rsid w:val="00AF35B3"/>
    <w:rsid w:val="00AF5EE2"/>
    <w:rsid w:val="00B03428"/>
    <w:rsid w:val="00B03E09"/>
    <w:rsid w:val="00B17B65"/>
    <w:rsid w:val="00B30B0A"/>
    <w:rsid w:val="00B429BD"/>
    <w:rsid w:val="00B45818"/>
    <w:rsid w:val="00B61473"/>
    <w:rsid w:val="00B64CEA"/>
    <w:rsid w:val="00B91E2E"/>
    <w:rsid w:val="00B94A1C"/>
    <w:rsid w:val="00BA2150"/>
    <w:rsid w:val="00BC2AB3"/>
    <w:rsid w:val="00BC2CA7"/>
    <w:rsid w:val="00BC2CBC"/>
    <w:rsid w:val="00BC788B"/>
    <w:rsid w:val="00BD3BDB"/>
    <w:rsid w:val="00BE1B4F"/>
    <w:rsid w:val="00BF1733"/>
    <w:rsid w:val="00BF4171"/>
    <w:rsid w:val="00BF5AA2"/>
    <w:rsid w:val="00BF663E"/>
    <w:rsid w:val="00BF735B"/>
    <w:rsid w:val="00C11C6D"/>
    <w:rsid w:val="00C1485F"/>
    <w:rsid w:val="00C22B12"/>
    <w:rsid w:val="00C34B5F"/>
    <w:rsid w:val="00C45C6E"/>
    <w:rsid w:val="00C5166B"/>
    <w:rsid w:val="00C51B92"/>
    <w:rsid w:val="00C51F66"/>
    <w:rsid w:val="00C73920"/>
    <w:rsid w:val="00C77F8B"/>
    <w:rsid w:val="00C77FEA"/>
    <w:rsid w:val="00C92B56"/>
    <w:rsid w:val="00CB46A3"/>
    <w:rsid w:val="00CE1398"/>
    <w:rsid w:val="00CE7BFF"/>
    <w:rsid w:val="00CF1739"/>
    <w:rsid w:val="00CF2824"/>
    <w:rsid w:val="00CF7623"/>
    <w:rsid w:val="00D12057"/>
    <w:rsid w:val="00D162A1"/>
    <w:rsid w:val="00D307C7"/>
    <w:rsid w:val="00D336C2"/>
    <w:rsid w:val="00D34353"/>
    <w:rsid w:val="00D47674"/>
    <w:rsid w:val="00D516A5"/>
    <w:rsid w:val="00D5348B"/>
    <w:rsid w:val="00D57B16"/>
    <w:rsid w:val="00D63094"/>
    <w:rsid w:val="00D86743"/>
    <w:rsid w:val="00D91279"/>
    <w:rsid w:val="00DA32A9"/>
    <w:rsid w:val="00DA57FA"/>
    <w:rsid w:val="00DB1A93"/>
    <w:rsid w:val="00DB5162"/>
    <w:rsid w:val="00DC53F3"/>
    <w:rsid w:val="00DD0E0B"/>
    <w:rsid w:val="00DD1911"/>
    <w:rsid w:val="00DE3FF0"/>
    <w:rsid w:val="00DF08CA"/>
    <w:rsid w:val="00DF2564"/>
    <w:rsid w:val="00E015B3"/>
    <w:rsid w:val="00E04A80"/>
    <w:rsid w:val="00E26C08"/>
    <w:rsid w:val="00E3728E"/>
    <w:rsid w:val="00E375B3"/>
    <w:rsid w:val="00E44C69"/>
    <w:rsid w:val="00E465EF"/>
    <w:rsid w:val="00E6134A"/>
    <w:rsid w:val="00E62964"/>
    <w:rsid w:val="00E8479E"/>
    <w:rsid w:val="00E95DE4"/>
    <w:rsid w:val="00E96E5D"/>
    <w:rsid w:val="00EA2C18"/>
    <w:rsid w:val="00EA4124"/>
    <w:rsid w:val="00EB3E62"/>
    <w:rsid w:val="00EC3A3B"/>
    <w:rsid w:val="00ED2115"/>
    <w:rsid w:val="00ED3C37"/>
    <w:rsid w:val="00ED4702"/>
    <w:rsid w:val="00EE7410"/>
    <w:rsid w:val="00EE7D98"/>
    <w:rsid w:val="00EF1F83"/>
    <w:rsid w:val="00EF54A4"/>
    <w:rsid w:val="00F03137"/>
    <w:rsid w:val="00F15D65"/>
    <w:rsid w:val="00F35919"/>
    <w:rsid w:val="00F35E65"/>
    <w:rsid w:val="00F67EF7"/>
    <w:rsid w:val="00F751E9"/>
    <w:rsid w:val="00F85ED6"/>
    <w:rsid w:val="00F86DF9"/>
    <w:rsid w:val="00F913A8"/>
    <w:rsid w:val="00FA6F5D"/>
    <w:rsid w:val="00FC0FDD"/>
    <w:rsid w:val="00FC55D7"/>
    <w:rsid w:val="00FD2BCF"/>
    <w:rsid w:val="00FD3474"/>
    <w:rsid w:val="00FE16F3"/>
    <w:rsid w:val="00FE5389"/>
    <w:rsid w:val="00FF3C2B"/>
    <w:rsid w:val="0A977BC4"/>
    <w:rsid w:val="0CCC6671"/>
    <w:rsid w:val="0D13A852"/>
    <w:rsid w:val="0DC77E77"/>
    <w:rsid w:val="0F6AECE7"/>
    <w:rsid w:val="0FC812B9"/>
    <w:rsid w:val="1045147D"/>
    <w:rsid w:val="1045877D"/>
    <w:rsid w:val="117386BA"/>
    <w:rsid w:val="12CD2D4B"/>
    <w:rsid w:val="15E29C43"/>
    <w:rsid w:val="19FDF411"/>
    <w:rsid w:val="1A06289D"/>
    <w:rsid w:val="1AB62391"/>
    <w:rsid w:val="1B66085A"/>
    <w:rsid w:val="1BBA0AB6"/>
    <w:rsid w:val="1D90D3F7"/>
    <w:rsid w:val="1EBFDAE6"/>
    <w:rsid w:val="1F44C94C"/>
    <w:rsid w:val="21DB0BE9"/>
    <w:rsid w:val="223B43A7"/>
    <w:rsid w:val="234FFF8A"/>
    <w:rsid w:val="23B6AC72"/>
    <w:rsid w:val="25D0069B"/>
    <w:rsid w:val="273BBC90"/>
    <w:rsid w:val="28D05DF7"/>
    <w:rsid w:val="297BE8F8"/>
    <w:rsid w:val="2A028D8D"/>
    <w:rsid w:val="2E0C8082"/>
    <w:rsid w:val="30E68609"/>
    <w:rsid w:val="353E1CF7"/>
    <w:rsid w:val="3755C78D"/>
    <w:rsid w:val="3C41F5EC"/>
    <w:rsid w:val="3DC50911"/>
    <w:rsid w:val="401F1893"/>
    <w:rsid w:val="4037DF6A"/>
    <w:rsid w:val="43064B58"/>
    <w:rsid w:val="44344A95"/>
    <w:rsid w:val="455EC1ED"/>
    <w:rsid w:val="463DEC1A"/>
    <w:rsid w:val="4729C187"/>
    <w:rsid w:val="48F32F9F"/>
    <w:rsid w:val="4975128E"/>
    <w:rsid w:val="4B115D3D"/>
    <w:rsid w:val="4BFD32AA"/>
    <w:rsid w:val="4E05CC7D"/>
    <w:rsid w:val="4EDFFB15"/>
    <w:rsid w:val="4F566666"/>
    <w:rsid w:val="4FCBA603"/>
    <w:rsid w:val="4FE4CE60"/>
    <w:rsid w:val="5085B891"/>
    <w:rsid w:val="509549A6"/>
    <w:rsid w:val="54B676BF"/>
    <w:rsid w:val="54B83F83"/>
    <w:rsid w:val="5549E440"/>
    <w:rsid w:val="5B944A79"/>
    <w:rsid w:val="5E5DD771"/>
    <w:rsid w:val="62D18AAB"/>
    <w:rsid w:val="63475C11"/>
    <w:rsid w:val="64B53AF0"/>
    <w:rsid w:val="6587C048"/>
    <w:rsid w:val="65C2B88C"/>
    <w:rsid w:val="683DF5E5"/>
    <w:rsid w:val="690104EC"/>
    <w:rsid w:val="6BEE56AC"/>
    <w:rsid w:val="6CE8E8A6"/>
    <w:rsid w:val="6E3036DB"/>
    <w:rsid w:val="6E3A9908"/>
    <w:rsid w:val="6ED0D42E"/>
    <w:rsid w:val="6EFD6DC2"/>
    <w:rsid w:val="70D68FC4"/>
    <w:rsid w:val="724C26C4"/>
    <w:rsid w:val="759D060E"/>
    <w:rsid w:val="75ADE6D6"/>
    <w:rsid w:val="7633D8A5"/>
    <w:rsid w:val="76AB4691"/>
    <w:rsid w:val="78E58798"/>
    <w:rsid w:val="7A8157F9"/>
    <w:rsid w:val="7AE6DB1D"/>
    <w:rsid w:val="7C4DFEDD"/>
    <w:rsid w:val="7FDAB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D8FF"/>
  <w15:chartTrackingRefBased/>
  <w15:docId w15:val="{0E22903C-B17F-45DA-BD7B-CC42DF4A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0C"/>
    <w:pPr>
      <w:spacing w:after="3" w:line="248" w:lineRule="auto"/>
      <w:ind w:left="30" w:right="115" w:hanging="10"/>
      <w:jc w:val="both"/>
    </w:pPr>
    <w:rPr>
      <w:rFonts w:ascii="Tahoma" w:eastAsia="Tahoma" w:hAnsi="Tahoma" w:cs="Tahoma"/>
      <w:color w:val="000000"/>
      <w:lang w:eastAsia="en-GB"/>
    </w:rPr>
  </w:style>
  <w:style w:type="paragraph" w:styleId="Heading1">
    <w:name w:val="heading 1"/>
    <w:basedOn w:val="Normal"/>
    <w:next w:val="Normal"/>
    <w:link w:val="Heading1Char"/>
    <w:autoRedefine/>
    <w:uiPriority w:val="9"/>
    <w:qFormat/>
    <w:rsid w:val="00634148"/>
    <w:pPr>
      <w:keepNext/>
      <w:keepLines/>
      <w:spacing w:after="0" w:line="247" w:lineRule="auto"/>
      <w:ind w:left="23" w:right="113" w:firstLine="0"/>
      <w:outlineLvl w:val="0"/>
    </w:pPr>
    <w:rPr>
      <w:rFonts w:asciiTheme="minorHAnsi" w:eastAsiaTheme="majorEastAsia" w:hAnsiTheme="minorHAnsi" w:cstheme="majorBidi"/>
      <w:color w:val="2E74B5" w:themeColor="accent1" w:themeShade="BF"/>
      <w:sz w:val="28"/>
      <w:szCs w:val="28"/>
    </w:rPr>
  </w:style>
  <w:style w:type="paragraph" w:styleId="Heading2">
    <w:name w:val="heading 2"/>
    <w:basedOn w:val="Normal"/>
    <w:next w:val="Normal"/>
    <w:link w:val="Heading2Char"/>
    <w:uiPriority w:val="9"/>
    <w:unhideWhenUsed/>
    <w:qFormat/>
    <w:rsid w:val="00190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DB5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40C"/>
    <w:rPr>
      <w:color w:val="auto"/>
      <w:u w:val="single"/>
    </w:rPr>
  </w:style>
  <w:style w:type="paragraph" w:styleId="HTMLAddress">
    <w:name w:val="HTML Address"/>
    <w:basedOn w:val="Normal"/>
    <w:link w:val="HTMLAddressChar"/>
    <w:uiPriority w:val="99"/>
    <w:unhideWhenUsed/>
    <w:rsid w:val="006A640C"/>
    <w:pPr>
      <w:autoSpaceDE w:val="0"/>
      <w:autoSpaceDN w:val="0"/>
      <w:adjustRightInd w:val="0"/>
      <w:spacing w:after="120" w:line="240" w:lineRule="auto"/>
      <w:ind w:left="0" w:right="0" w:firstLine="0"/>
      <w:jc w:val="left"/>
    </w:pPr>
    <w:rPr>
      <w:rFonts w:ascii="Calibri" w:eastAsia="Calibri" w:hAnsi="Calibri" w:cs="Times New Roman"/>
      <w:i/>
      <w:iCs/>
      <w:color w:val="auto"/>
      <w:lang w:val="x-none" w:eastAsia="en-US"/>
    </w:rPr>
  </w:style>
  <w:style w:type="character" w:customStyle="1" w:styleId="HTMLAddressChar">
    <w:name w:val="HTML Address Char"/>
    <w:basedOn w:val="DefaultParagraphFont"/>
    <w:link w:val="HTMLAddress"/>
    <w:uiPriority w:val="99"/>
    <w:rsid w:val="006A640C"/>
    <w:rPr>
      <w:rFonts w:ascii="Calibri" w:eastAsia="Calibri" w:hAnsi="Calibri" w:cs="Times New Roman"/>
      <w:i/>
      <w:iCs/>
      <w:lang w:val="x-none"/>
    </w:rPr>
  </w:style>
  <w:style w:type="paragraph" w:customStyle="1" w:styleId="Default">
    <w:name w:val="Default"/>
    <w:rsid w:val="006A640C"/>
    <w:pPr>
      <w:autoSpaceDE w:val="0"/>
      <w:autoSpaceDN w:val="0"/>
      <w:adjustRightInd w:val="0"/>
      <w:spacing w:after="0" w:line="240" w:lineRule="auto"/>
    </w:pPr>
    <w:rPr>
      <w:rFonts w:ascii="Helvetica75" w:eastAsia="Calibri" w:hAnsi="Helvetica75" w:cs="Helvetica75"/>
      <w:color w:val="000000"/>
      <w:sz w:val="24"/>
      <w:szCs w:val="24"/>
      <w:lang w:eastAsia="zh-CN"/>
    </w:rPr>
  </w:style>
  <w:style w:type="character" w:customStyle="1" w:styleId="Heading1Char">
    <w:name w:val="Heading 1 Char"/>
    <w:basedOn w:val="DefaultParagraphFont"/>
    <w:link w:val="Heading1"/>
    <w:uiPriority w:val="9"/>
    <w:rsid w:val="00634148"/>
    <w:rPr>
      <w:rFonts w:eastAsiaTheme="majorEastAsia" w:cstheme="majorBidi"/>
      <w:color w:val="2E74B5" w:themeColor="accent1" w:themeShade="BF"/>
      <w:sz w:val="28"/>
      <w:szCs w:val="28"/>
      <w:lang w:eastAsia="en-GB"/>
    </w:rPr>
  </w:style>
  <w:style w:type="paragraph" w:styleId="TOCHeading">
    <w:name w:val="TOC Heading"/>
    <w:basedOn w:val="Heading1"/>
    <w:next w:val="Normal"/>
    <w:uiPriority w:val="39"/>
    <w:unhideWhenUsed/>
    <w:qFormat/>
    <w:rsid w:val="008C2737"/>
    <w:pPr>
      <w:spacing w:line="259" w:lineRule="auto"/>
      <w:ind w:left="0" w:right="0"/>
      <w:jc w:val="left"/>
      <w:outlineLvl w:val="9"/>
    </w:pPr>
    <w:rPr>
      <w:lang w:val="en-US" w:eastAsia="en-US"/>
    </w:rPr>
  </w:style>
  <w:style w:type="paragraph" w:styleId="TOC1">
    <w:name w:val="toc 1"/>
    <w:basedOn w:val="Normal"/>
    <w:next w:val="Normal"/>
    <w:autoRedefine/>
    <w:uiPriority w:val="39"/>
    <w:unhideWhenUsed/>
    <w:rsid w:val="008C2737"/>
    <w:pPr>
      <w:spacing w:after="100" w:line="276" w:lineRule="auto"/>
      <w:ind w:left="0" w:right="0" w:firstLine="0"/>
      <w:jc w:val="left"/>
    </w:pPr>
    <w:rPr>
      <w:rFonts w:asciiTheme="minorHAnsi" w:eastAsiaTheme="minorHAnsi" w:hAnsiTheme="minorHAnsi" w:cstheme="minorBidi"/>
      <w:color w:val="auto"/>
      <w:lang w:eastAsia="en-US"/>
    </w:rPr>
  </w:style>
  <w:style w:type="paragraph" w:styleId="TOC2">
    <w:name w:val="toc 2"/>
    <w:basedOn w:val="Normal"/>
    <w:next w:val="Normal"/>
    <w:autoRedefine/>
    <w:uiPriority w:val="39"/>
    <w:unhideWhenUsed/>
    <w:rsid w:val="008C2737"/>
    <w:pPr>
      <w:spacing w:after="100" w:line="276" w:lineRule="auto"/>
      <w:ind w:left="220" w:right="0" w:firstLine="0"/>
      <w:jc w:val="left"/>
    </w:pPr>
    <w:rPr>
      <w:rFonts w:asciiTheme="minorHAnsi" w:eastAsiaTheme="minorHAnsi" w:hAnsiTheme="minorHAnsi" w:cstheme="minorBidi"/>
      <w:color w:val="auto"/>
      <w:lang w:eastAsia="en-US"/>
    </w:rPr>
  </w:style>
  <w:style w:type="paragraph" w:styleId="TOC3">
    <w:name w:val="toc 3"/>
    <w:basedOn w:val="Normal"/>
    <w:next w:val="Normal"/>
    <w:autoRedefine/>
    <w:uiPriority w:val="39"/>
    <w:unhideWhenUsed/>
    <w:rsid w:val="008C2737"/>
    <w:pPr>
      <w:spacing w:after="100" w:line="276" w:lineRule="auto"/>
      <w:ind w:left="440" w:right="0" w:firstLine="0"/>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8C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37"/>
    <w:rPr>
      <w:rFonts w:ascii="Tahoma" w:eastAsia="Tahoma" w:hAnsi="Tahoma" w:cs="Tahoma"/>
      <w:color w:val="000000"/>
      <w:lang w:eastAsia="en-GB"/>
    </w:rPr>
  </w:style>
  <w:style w:type="paragraph" w:styleId="Footer">
    <w:name w:val="footer"/>
    <w:basedOn w:val="Normal"/>
    <w:link w:val="FooterChar"/>
    <w:uiPriority w:val="99"/>
    <w:unhideWhenUsed/>
    <w:rsid w:val="008C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37"/>
    <w:rPr>
      <w:rFonts w:ascii="Tahoma" w:eastAsia="Tahoma" w:hAnsi="Tahoma" w:cs="Tahoma"/>
      <w:color w:val="000000"/>
      <w:lang w:eastAsia="en-GB"/>
    </w:rPr>
  </w:style>
  <w:style w:type="paragraph" w:styleId="ListParagraph">
    <w:name w:val="List Paragraph"/>
    <w:basedOn w:val="Normal"/>
    <w:uiPriority w:val="34"/>
    <w:qFormat/>
    <w:rsid w:val="001F31C0"/>
    <w:pPr>
      <w:spacing w:after="0" w:line="240" w:lineRule="auto"/>
      <w:ind w:left="720" w:right="0" w:firstLine="0"/>
      <w:contextualSpacing/>
      <w:jc w:val="left"/>
    </w:pPr>
    <w:rPr>
      <w:rFonts w:ascii="Arial" w:eastAsia="Times New Roman" w:hAnsi="Arial" w:cs="Times New Roman"/>
      <w:color w:val="auto"/>
      <w:sz w:val="24"/>
      <w:szCs w:val="24"/>
    </w:rPr>
  </w:style>
  <w:style w:type="character" w:customStyle="1" w:styleId="Heading2Char">
    <w:name w:val="Heading 2 Char"/>
    <w:basedOn w:val="DefaultParagraphFont"/>
    <w:link w:val="Heading2"/>
    <w:uiPriority w:val="9"/>
    <w:rsid w:val="0019067C"/>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rsid w:val="0019067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TableGrid1">
    <w:name w:val="Table Grid1"/>
    <w:rsid w:val="00BE1B4F"/>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tyle1">
    <w:name w:val="Style1"/>
    <w:basedOn w:val="Heading1"/>
    <w:link w:val="Style1Char"/>
    <w:autoRedefine/>
    <w:qFormat/>
    <w:rsid w:val="005553EF"/>
    <w:pPr>
      <w:spacing w:after="160" w:line="259" w:lineRule="auto"/>
      <w:ind w:left="0" w:right="0"/>
      <w:jc w:val="left"/>
    </w:pPr>
    <w:rPr>
      <w:rFonts w:cstheme="minorHAnsi"/>
    </w:rPr>
  </w:style>
  <w:style w:type="character" w:customStyle="1" w:styleId="Style1Char">
    <w:name w:val="Style1 Char"/>
    <w:basedOn w:val="DefaultParagraphFont"/>
    <w:link w:val="Style1"/>
    <w:rsid w:val="005553EF"/>
    <w:rPr>
      <w:rFonts w:eastAsiaTheme="majorEastAsia" w:cstheme="minorHAnsi"/>
      <w:b/>
      <w:color w:val="2E74B5" w:themeColor="accent1" w:themeShade="BF"/>
      <w:sz w:val="32"/>
      <w:szCs w:val="32"/>
      <w:lang w:eastAsia="en-GB"/>
    </w:rPr>
  </w:style>
  <w:style w:type="paragraph" w:styleId="BodyText">
    <w:name w:val="Body Text"/>
    <w:basedOn w:val="Normal"/>
    <w:link w:val="BodyTextChar"/>
    <w:rsid w:val="008935BE"/>
    <w:pPr>
      <w:spacing w:after="0" w:line="240" w:lineRule="auto"/>
      <w:ind w:left="0" w:right="0" w:firstLine="0"/>
      <w:jc w:val="center"/>
    </w:pPr>
    <w:rPr>
      <w:rFonts w:ascii="Times New Roman" w:eastAsia="SimSun" w:hAnsi="Times New Roman" w:cs="Times New Roman"/>
      <w:color w:val="auto"/>
      <w:sz w:val="40"/>
      <w:szCs w:val="20"/>
      <w:lang w:eastAsia="en-US"/>
    </w:rPr>
  </w:style>
  <w:style w:type="character" w:customStyle="1" w:styleId="BodyTextChar">
    <w:name w:val="Body Text Char"/>
    <w:basedOn w:val="DefaultParagraphFont"/>
    <w:link w:val="BodyText"/>
    <w:rsid w:val="008935BE"/>
    <w:rPr>
      <w:rFonts w:ascii="Times New Roman" w:eastAsia="SimSun" w:hAnsi="Times New Roman" w:cs="Times New Roman"/>
      <w:sz w:val="40"/>
      <w:szCs w:val="20"/>
    </w:rPr>
  </w:style>
  <w:style w:type="character" w:styleId="CommentReference">
    <w:name w:val="annotation reference"/>
    <w:basedOn w:val="DefaultParagraphFont"/>
    <w:uiPriority w:val="99"/>
    <w:semiHidden/>
    <w:unhideWhenUsed/>
    <w:rsid w:val="002250A7"/>
    <w:rPr>
      <w:sz w:val="16"/>
      <w:szCs w:val="16"/>
    </w:rPr>
  </w:style>
  <w:style w:type="paragraph" w:styleId="CommentText">
    <w:name w:val="annotation text"/>
    <w:basedOn w:val="Normal"/>
    <w:link w:val="CommentTextChar"/>
    <w:uiPriority w:val="99"/>
    <w:semiHidden/>
    <w:unhideWhenUsed/>
    <w:rsid w:val="002250A7"/>
    <w:pPr>
      <w:spacing w:line="240" w:lineRule="auto"/>
    </w:pPr>
    <w:rPr>
      <w:sz w:val="20"/>
      <w:szCs w:val="20"/>
    </w:rPr>
  </w:style>
  <w:style w:type="character" w:customStyle="1" w:styleId="CommentTextChar">
    <w:name w:val="Comment Text Char"/>
    <w:basedOn w:val="DefaultParagraphFont"/>
    <w:link w:val="CommentText"/>
    <w:uiPriority w:val="99"/>
    <w:semiHidden/>
    <w:rsid w:val="002250A7"/>
    <w:rPr>
      <w:rFonts w:ascii="Tahoma" w:eastAsia="Tahoma" w:hAnsi="Tahoma" w:cs="Tahoma"/>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250A7"/>
    <w:rPr>
      <w:b/>
      <w:bCs/>
    </w:rPr>
  </w:style>
  <w:style w:type="character" w:customStyle="1" w:styleId="CommentSubjectChar">
    <w:name w:val="Comment Subject Char"/>
    <w:basedOn w:val="CommentTextChar"/>
    <w:link w:val="CommentSubject"/>
    <w:uiPriority w:val="99"/>
    <w:semiHidden/>
    <w:rsid w:val="002250A7"/>
    <w:rPr>
      <w:rFonts w:ascii="Tahoma" w:eastAsia="Tahoma" w:hAnsi="Tahoma" w:cs="Tahoma"/>
      <w:b/>
      <w:bCs/>
      <w:color w:val="000000"/>
      <w:sz w:val="20"/>
      <w:szCs w:val="20"/>
      <w:lang w:eastAsia="en-GB"/>
    </w:rPr>
  </w:style>
  <w:style w:type="paragraph" w:styleId="BalloonText">
    <w:name w:val="Balloon Text"/>
    <w:basedOn w:val="Normal"/>
    <w:link w:val="BalloonTextChar"/>
    <w:uiPriority w:val="99"/>
    <w:semiHidden/>
    <w:unhideWhenUsed/>
    <w:rsid w:val="0022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A7"/>
    <w:rPr>
      <w:rFonts w:ascii="Segoe UI" w:eastAsia="Tahoma" w:hAnsi="Segoe UI" w:cs="Segoe UI"/>
      <w:color w:val="000000"/>
      <w:sz w:val="18"/>
      <w:szCs w:val="18"/>
      <w:lang w:eastAsia="en-GB"/>
    </w:rPr>
  </w:style>
  <w:style w:type="table" w:customStyle="1" w:styleId="TableGrid0">
    <w:name w:val="Table Grid0"/>
    <w:basedOn w:val="TableNormal"/>
    <w:uiPriority w:val="59"/>
    <w:rsid w:val="0063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DB5162"/>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qFormat/>
    <w:rsid w:val="00AA347A"/>
    <w:rPr>
      <w:i/>
      <w:iCs/>
    </w:rPr>
  </w:style>
  <w:style w:type="character" w:styleId="FollowedHyperlink">
    <w:name w:val="FollowedHyperlink"/>
    <w:basedOn w:val="DefaultParagraphFont"/>
    <w:uiPriority w:val="99"/>
    <w:semiHidden/>
    <w:unhideWhenUsed/>
    <w:rsid w:val="00D63094"/>
    <w:rPr>
      <w:color w:val="954F72" w:themeColor="followedHyperlink"/>
      <w:u w:val="single"/>
    </w:rPr>
  </w:style>
  <w:style w:type="paragraph" w:styleId="Caption">
    <w:name w:val="caption"/>
    <w:basedOn w:val="Normal"/>
    <w:next w:val="Normal"/>
    <w:uiPriority w:val="35"/>
    <w:unhideWhenUsed/>
    <w:qFormat/>
    <w:rsid w:val="003450A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80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elfastmet.ac.uk/about-us/corporate-information/public-documents/" TargetMode="External"/><Relationship Id="rId26" Type="http://schemas.openxmlformats.org/officeDocument/2006/relationships/hyperlink" Target="https://www.belfastmet.ac.uk/about-us/corporate-information/public-documents/" TargetMode="External"/><Relationship Id="rId39" Type="http://schemas.openxmlformats.org/officeDocument/2006/relationships/theme" Target="theme/theme1.xml"/><Relationship Id="rId21" Type="http://schemas.openxmlformats.org/officeDocument/2006/relationships/hyperlink" Target="https://www.belfastmet.ac.uk/about-us/corporate-information/public-document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elfastmet.ac.uk/about-us/corporate-information/public-documents/" TargetMode="External"/><Relationship Id="rId25" Type="http://schemas.openxmlformats.org/officeDocument/2006/relationships/hyperlink" Target="https://www.belfastmet.ac.uk/about-us/corporate-information/public-documents/" TargetMode="External"/><Relationship Id="rId33" Type="http://schemas.openxmlformats.org/officeDocument/2006/relationships/hyperlink" Target="https://belfastmetuat.sharepoint.com/sites/PublishedDocuments/Policy%20Supporting%20Documents/Student%20Disciplinary%20Forms.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elfastmet.ac.uk/about-us/corporate-information/public-documents/" TargetMode="External"/><Relationship Id="rId20" Type="http://schemas.openxmlformats.org/officeDocument/2006/relationships/hyperlink" Target="https://www.belfastmet.ac.uk/about-us/corporate-information/public-documents/" TargetMode="External"/><Relationship Id="rId29" Type="http://schemas.openxmlformats.org/officeDocument/2006/relationships/hyperlink" Target="https://belfastmetuat.sharepoint.com/sites/PublishedDocuments/Policy%20Supporting%20Documents/Student%20Disciplinary%20Form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elfastmet.ac.uk/about-us/corporate-information/public-documents/" TargetMode="External"/><Relationship Id="rId32" Type="http://schemas.openxmlformats.org/officeDocument/2006/relationships/hyperlink" Target="https://belfastmetuat.sharepoint.com/sites/PublishedDocuments/Policy%20Supporting%20Documents/Student%20Disciplinary%20Forms.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elfastmet.ac.uk/about-us/corporate-information/public-documents/" TargetMode="External"/><Relationship Id="rId23" Type="http://schemas.openxmlformats.org/officeDocument/2006/relationships/hyperlink" Target="https://www.belfastmet.ac.uk/about-us/corporate-information/public-documents/" TargetMode="External"/><Relationship Id="rId28" Type="http://schemas.openxmlformats.org/officeDocument/2006/relationships/hyperlink" Target="https://www.belfastmet.ac.uk/about-us/corporate-information/public-document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belfastmet.ac.uk/about-us/corporate-information/public-documents/" TargetMode="External"/><Relationship Id="rId31" Type="http://schemas.openxmlformats.org/officeDocument/2006/relationships/hyperlink" Target="https://belfastmetuat.sharepoint.com/sites/PublishedDocuments/Policy%20Supporting%20Documents/Student%20Disciplinary%20Forms.pdf" TargetMode="External"/><Relationship Id="rId35" Type="http://schemas.openxmlformats.org/officeDocument/2006/relationships/hyperlink" Target="http://libwww.essex.ac.uk/" TargetMode="External"/><Relationship Id="rId9" Type="http://schemas.openxmlformats.org/officeDocument/2006/relationships/webSettings" Target="webSettings.xml"/><Relationship Id="rId14" Type="http://schemas.openxmlformats.org/officeDocument/2006/relationships/hyperlink" Target="http://www.belfastmet.ac.uk" TargetMode="External"/><Relationship Id="rId22" Type="http://schemas.openxmlformats.org/officeDocument/2006/relationships/hyperlink" Target="https://www.belfastmet.ac.uk/about-us/corporate-information/public-documents/" TargetMode="External"/><Relationship Id="rId27" Type="http://schemas.openxmlformats.org/officeDocument/2006/relationships/hyperlink" Target="https://belfastmetuat.sharepoint.com/sites/PublishedDocuments/Policy%20Supporting%20Documents/Student%20Disciplinary%20Forms.pdf" TargetMode="External"/><Relationship Id="rId30" Type="http://schemas.openxmlformats.org/officeDocument/2006/relationships/hyperlink" Target="https://belfastmetuat.sharepoint.com/sites/PublishedDocuments/Policy%20Supporting%20Documents/Student%20Disciplinary%20Forms.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17F2F4C9B4A91AB2A2308119F582F"/>
        <w:category>
          <w:name w:val="General"/>
          <w:gallery w:val="placeholder"/>
        </w:category>
        <w:types>
          <w:type w:val="bbPlcHdr"/>
        </w:types>
        <w:behaviors>
          <w:behavior w:val="content"/>
        </w:behaviors>
        <w:guid w:val="{C173B6E2-6CFF-467B-8B87-9AC40716EA6D}"/>
      </w:docPartPr>
      <w:docPartBody>
        <w:p w:rsidR="0076745F" w:rsidRDefault="005C129B" w:rsidP="005C129B">
          <w:pPr>
            <w:pStyle w:val="35717F2F4C9B4A91AB2A2308119F582F"/>
          </w:pPr>
          <w:r w:rsidRPr="003D2A74">
            <w:rPr>
              <w:rStyle w:val="PlaceholderText"/>
            </w:rPr>
            <w:t>[Title]</w:t>
          </w:r>
        </w:p>
      </w:docPartBody>
    </w:docPart>
    <w:docPart>
      <w:docPartPr>
        <w:name w:val="FF9FFE4D7CB94FBCB4B70A064F254FA5"/>
        <w:category>
          <w:name w:val="General"/>
          <w:gallery w:val="placeholder"/>
        </w:category>
        <w:types>
          <w:type w:val="bbPlcHdr"/>
        </w:types>
        <w:behaviors>
          <w:behavior w:val="content"/>
        </w:behaviors>
        <w:guid w:val="{1EB65834-EB62-4003-B784-F25246C33E76}"/>
      </w:docPartPr>
      <w:docPartBody>
        <w:p w:rsidR="0076745F" w:rsidRDefault="005C129B" w:rsidP="005C129B">
          <w:pPr>
            <w:pStyle w:val="FF9FFE4D7CB94FBCB4B70A064F254FA5"/>
          </w:pPr>
          <w:r w:rsidRPr="00B87C23">
            <w:rPr>
              <w:rStyle w:val="PlaceholderText"/>
            </w:rPr>
            <w:t>[Policy Type]</w:t>
          </w:r>
        </w:p>
      </w:docPartBody>
    </w:docPart>
    <w:docPart>
      <w:docPartPr>
        <w:name w:val="19AC45D253E341AE9A565C8CEBCFEEA4"/>
        <w:category>
          <w:name w:val="General"/>
          <w:gallery w:val="placeholder"/>
        </w:category>
        <w:types>
          <w:type w:val="bbPlcHdr"/>
        </w:types>
        <w:behaviors>
          <w:behavior w:val="content"/>
        </w:behaviors>
        <w:guid w:val="{2962E9D2-91A7-4828-9316-C5519A6734C1}"/>
      </w:docPartPr>
      <w:docPartBody>
        <w:p w:rsidR="0076745F" w:rsidRDefault="005C129B" w:rsidP="005C129B">
          <w:pPr>
            <w:pStyle w:val="19AC45D253E341AE9A565C8CEBCFEEA4"/>
          </w:pPr>
          <w:r w:rsidRPr="00267D8A">
            <w:rPr>
              <w:rStyle w:val="PlaceholderText"/>
            </w:rPr>
            <w:t>[Published Version Number]</w:t>
          </w:r>
        </w:p>
      </w:docPartBody>
    </w:docPart>
    <w:docPart>
      <w:docPartPr>
        <w:name w:val="F5B251DC8B504EA6B560BBEB7E2618C8"/>
        <w:category>
          <w:name w:val="General"/>
          <w:gallery w:val="placeholder"/>
        </w:category>
        <w:types>
          <w:type w:val="bbPlcHdr"/>
        </w:types>
        <w:behaviors>
          <w:behavior w:val="content"/>
        </w:behaviors>
        <w:guid w:val="{8D397E80-788C-4991-BB4D-67CEA12CB908}"/>
      </w:docPartPr>
      <w:docPartBody>
        <w:p w:rsidR="0076745F" w:rsidRDefault="005C129B" w:rsidP="005C129B">
          <w:pPr>
            <w:pStyle w:val="F5B251DC8B504EA6B560BBEB7E2618C8"/>
          </w:pPr>
          <w:r w:rsidRPr="003D2A74">
            <w:rPr>
              <w:rStyle w:val="PlaceholderText"/>
            </w:rPr>
            <w:t>[Policy Scope]</w:t>
          </w:r>
        </w:p>
      </w:docPartBody>
    </w:docPart>
    <w:docPart>
      <w:docPartPr>
        <w:name w:val="7D9D20971683473495C777BB354CFB8F"/>
        <w:category>
          <w:name w:val="General"/>
          <w:gallery w:val="placeholder"/>
        </w:category>
        <w:types>
          <w:type w:val="bbPlcHdr"/>
        </w:types>
        <w:behaviors>
          <w:behavior w:val="content"/>
        </w:behaviors>
        <w:guid w:val="{28FCA74E-664A-4E2F-9762-D44564133C61}"/>
      </w:docPartPr>
      <w:docPartBody>
        <w:p w:rsidR="0076745F" w:rsidRDefault="005C129B" w:rsidP="005C129B">
          <w:pPr>
            <w:pStyle w:val="7D9D20971683473495C777BB354CFB8F"/>
          </w:pPr>
          <w:r w:rsidRPr="003D2A74">
            <w:rPr>
              <w:rStyle w:val="PlaceholderText"/>
            </w:rPr>
            <w:t>[Document Owner]</w:t>
          </w:r>
        </w:p>
      </w:docPartBody>
    </w:docPart>
    <w:docPart>
      <w:docPartPr>
        <w:name w:val="B391F08D1FD24C43B2F50ABE95E53DFB"/>
        <w:category>
          <w:name w:val="General"/>
          <w:gallery w:val="placeholder"/>
        </w:category>
        <w:types>
          <w:type w:val="bbPlcHdr"/>
        </w:types>
        <w:behaviors>
          <w:behavior w:val="content"/>
        </w:behaviors>
        <w:guid w:val="{5000C9C9-3E87-4390-A739-6D9877DB6171}"/>
      </w:docPartPr>
      <w:docPartBody>
        <w:p w:rsidR="0076745F" w:rsidRDefault="005C129B" w:rsidP="005C129B">
          <w:pPr>
            <w:pStyle w:val="B391F08D1FD24C43B2F50ABE95E53DFB"/>
          </w:pPr>
          <w:r w:rsidRPr="003D2A74">
            <w:rPr>
              <w:rStyle w:val="PlaceholderText"/>
            </w:rPr>
            <w:t>[Date Approved]</w:t>
          </w:r>
        </w:p>
      </w:docPartBody>
    </w:docPart>
    <w:docPart>
      <w:docPartPr>
        <w:name w:val="F4D198F80A424CB18BA14D1D211A0B71"/>
        <w:category>
          <w:name w:val="General"/>
          <w:gallery w:val="placeholder"/>
        </w:category>
        <w:types>
          <w:type w:val="bbPlcHdr"/>
        </w:types>
        <w:behaviors>
          <w:behavior w:val="content"/>
        </w:behaviors>
        <w:guid w:val="{BCFE7C6F-21C5-46C2-95F4-7426990C218B}"/>
      </w:docPartPr>
      <w:docPartBody>
        <w:p w:rsidR="0076745F" w:rsidRDefault="005C129B" w:rsidP="005C129B">
          <w:pPr>
            <w:pStyle w:val="F4D198F80A424CB18BA14D1D211A0B71"/>
          </w:pPr>
          <w:r w:rsidRPr="006D6E71">
            <w:rPr>
              <w:rStyle w:val="PlaceholderText"/>
            </w:rPr>
            <w:t>[Document Approver]</w:t>
          </w:r>
        </w:p>
      </w:docPartBody>
    </w:docPart>
    <w:docPart>
      <w:docPartPr>
        <w:name w:val="914DC6C39037411997BEB904BCC693D3"/>
        <w:category>
          <w:name w:val="General"/>
          <w:gallery w:val="placeholder"/>
        </w:category>
        <w:types>
          <w:type w:val="bbPlcHdr"/>
        </w:types>
        <w:behaviors>
          <w:behavior w:val="content"/>
        </w:behaviors>
        <w:guid w:val="{BAB8DF58-8F8F-42D3-974A-F43EDE2ED8F6}"/>
      </w:docPartPr>
      <w:docPartBody>
        <w:p w:rsidR="0076745F" w:rsidRDefault="005C129B" w:rsidP="005C129B">
          <w:pPr>
            <w:pStyle w:val="914DC6C39037411997BEB904BCC693D3"/>
          </w:pPr>
          <w:r w:rsidRPr="006D6E71">
            <w:rPr>
              <w:rStyle w:val="PlaceholderText"/>
            </w:rPr>
            <w:t>[Disposition Status]</w:t>
          </w:r>
        </w:p>
      </w:docPartBody>
    </w:docPart>
    <w:docPart>
      <w:docPartPr>
        <w:name w:val="388676B7AC744F7BB6BA6270EDD67E40"/>
        <w:category>
          <w:name w:val="General"/>
          <w:gallery w:val="placeholder"/>
        </w:category>
        <w:types>
          <w:type w:val="bbPlcHdr"/>
        </w:types>
        <w:behaviors>
          <w:behavior w:val="content"/>
        </w:behaviors>
        <w:guid w:val="{BB3DE381-FE54-4FA6-B767-EF8B4C15CEDF}"/>
      </w:docPartPr>
      <w:docPartBody>
        <w:p w:rsidR="0076745F" w:rsidRDefault="005C129B" w:rsidP="005C129B">
          <w:pPr>
            <w:pStyle w:val="388676B7AC744F7BB6BA6270EDD67E40"/>
          </w:pPr>
          <w:r w:rsidRPr="003D2A74">
            <w:rPr>
              <w:rStyle w:val="PlaceholderText"/>
            </w:rPr>
            <w:t>[Published Date]</w:t>
          </w:r>
        </w:p>
      </w:docPartBody>
    </w:docPart>
    <w:docPart>
      <w:docPartPr>
        <w:name w:val="865C5F1830C34B8D96F8262EA35A6652"/>
        <w:category>
          <w:name w:val="General"/>
          <w:gallery w:val="placeholder"/>
        </w:category>
        <w:types>
          <w:type w:val="bbPlcHdr"/>
        </w:types>
        <w:behaviors>
          <w:behavior w:val="content"/>
        </w:behaviors>
        <w:guid w:val="{BD4F8ECB-D7DA-4072-AA23-7929FFF29F09}"/>
      </w:docPartPr>
      <w:docPartBody>
        <w:p w:rsidR="0076745F" w:rsidRDefault="005C129B" w:rsidP="005C129B">
          <w:pPr>
            <w:pStyle w:val="865C5F1830C34B8D96F8262EA35A6652"/>
          </w:pPr>
          <w:r w:rsidRPr="003D2A74">
            <w:rPr>
              <w:rStyle w:val="PlaceholderText"/>
            </w:rPr>
            <w:t>[Equality Screening Date]</w:t>
          </w:r>
        </w:p>
      </w:docPartBody>
    </w:docPart>
    <w:docPart>
      <w:docPartPr>
        <w:name w:val="C1EF70629FE246D58BE5FEB4A62EE41F"/>
        <w:category>
          <w:name w:val="General"/>
          <w:gallery w:val="placeholder"/>
        </w:category>
        <w:types>
          <w:type w:val="bbPlcHdr"/>
        </w:types>
        <w:behaviors>
          <w:behavior w:val="content"/>
        </w:behaviors>
        <w:guid w:val="{B167E54A-F19C-452F-A286-F79FF4B321F6}"/>
      </w:docPartPr>
      <w:docPartBody>
        <w:p w:rsidR="0076745F" w:rsidRDefault="005C129B" w:rsidP="005C129B">
          <w:pPr>
            <w:pStyle w:val="C1EF70629FE246D58BE5FEB4A62EE41F"/>
          </w:pPr>
          <w:r w:rsidRPr="003D2A74">
            <w:rPr>
              <w:rStyle w:val="PlaceholderText"/>
            </w:rPr>
            <w:t>[Next Review Date]</w:t>
          </w:r>
        </w:p>
      </w:docPartBody>
    </w:docPart>
    <w:docPart>
      <w:docPartPr>
        <w:name w:val="E5F06480E2B94F9485ABD45E63D5A43A"/>
        <w:category>
          <w:name w:val="General"/>
          <w:gallery w:val="placeholder"/>
        </w:category>
        <w:types>
          <w:type w:val="bbPlcHdr"/>
        </w:types>
        <w:behaviors>
          <w:behavior w:val="content"/>
        </w:behaviors>
        <w:guid w:val="{28B7863B-6CEF-4A26-883A-0D526A712B85}"/>
      </w:docPartPr>
      <w:docPartBody>
        <w:p w:rsidR="0076745F" w:rsidRDefault="005C129B" w:rsidP="005C129B">
          <w:pPr>
            <w:pStyle w:val="E5F06480E2B94F9485ABD45E63D5A43A"/>
          </w:pPr>
          <w:r w:rsidRPr="006D6E71">
            <w:rPr>
              <w:rStyle w:val="PlaceholderText"/>
            </w:rPr>
            <w:t>[Equality Screening Date]</w:t>
          </w:r>
        </w:p>
      </w:docPartBody>
    </w:docPart>
    <w:docPart>
      <w:docPartPr>
        <w:name w:val="CE2C486CE6B9466D8012742B87BC5C76"/>
        <w:category>
          <w:name w:val="General"/>
          <w:gallery w:val="placeholder"/>
        </w:category>
        <w:types>
          <w:type w:val="bbPlcHdr"/>
        </w:types>
        <w:behaviors>
          <w:behavior w:val="content"/>
        </w:behaviors>
        <w:guid w:val="{E31B5AA0-AAF8-4E6B-B925-A201495F6615}"/>
      </w:docPartPr>
      <w:docPartBody>
        <w:p w:rsidR="0076745F" w:rsidRDefault="005C129B" w:rsidP="005C129B">
          <w:pPr>
            <w:pStyle w:val="CE2C486CE6B9466D8012742B87BC5C76"/>
          </w:pPr>
          <w:r w:rsidRPr="006D6E71">
            <w:rPr>
              <w:rStyle w:val="PlaceholderText"/>
            </w:rPr>
            <w:t>[Equality Screening Outcome]</w:t>
          </w:r>
        </w:p>
      </w:docPartBody>
    </w:docPart>
    <w:docPart>
      <w:docPartPr>
        <w:name w:val="F292A09EBCC74EE888D619D12AB7F781"/>
        <w:category>
          <w:name w:val="General"/>
          <w:gallery w:val="placeholder"/>
        </w:category>
        <w:types>
          <w:type w:val="bbPlcHdr"/>
        </w:types>
        <w:behaviors>
          <w:behavior w:val="content"/>
        </w:behaviors>
        <w:guid w:val="{2D8DBEC0-43E9-4E23-8189-3514E59E8AA9}"/>
      </w:docPartPr>
      <w:docPartBody>
        <w:p w:rsidR="0076745F" w:rsidRDefault="005C129B" w:rsidP="005C129B">
          <w:pPr>
            <w:pStyle w:val="F292A09EBCC74EE888D619D12AB7F781"/>
          </w:pPr>
          <w:r w:rsidRPr="006D6E71">
            <w:rPr>
              <w:rStyle w:val="PlaceholderText"/>
            </w:rPr>
            <w:t>[Screening Type]</w:t>
          </w:r>
        </w:p>
      </w:docPartBody>
    </w:docPart>
    <w:docPart>
      <w:docPartPr>
        <w:name w:val="DAB259D9CAFA4945A67D490D2128418B"/>
        <w:category>
          <w:name w:val="General"/>
          <w:gallery w:val="placeholder"/>
        </w:category>
        <w:types>
          <w:type w:val="bbPlcHdr"/>
        </w:types>
        <w:behaviors>
          <w:behavior w:val="content"/>
        </w:behaviors>
        <w:guid w:val="{EE004A52-422D-43AE-83AA-4412B1A86316}"/>
      </w:docPartPr>
      <w:docPartBody>
        <w:p w:rsidR="0076745F" w:rsidRDefault="005C129B" w:rsidP="005C129B">
          <w:pPr>
            <w:pStyle w:val="DAB259D9CAFA4945A67D490D2128418B"/>
          </w:pPr>
          <w:r w:rsidRPr="006D6E71">
            <w:rPr>
              <w:rStyle w:val="PlaceholderText"/>
            </w:rPr>
            <w:t>[Consultation Date]</w:t>
          </w:r>
        </w:p>
      </w:docPartBody>
    </w:docPart>
    <w:docPart>
      <w:docPartPr>
        <w:name w:val="45B2661736264EC2AF18C8359A10A4F6"/>
        <w:category>
          <w:name w:val="General"/>
          <w:gallery w:val="placeholder"/>
        </w:category>
        <w:types>
          <w:type w:val="bbPlcHdr"/>
        </w:types>
        <w:behaviors>
          <w:behavior w:val="content"/>
        </w:behaviors>
        <w:guid w:val="{14D95F0D-6438-4C7D-B5F8-5ACBFDA74F83}"/>
      </w:docPartPr>
      <w:docPartBody>
        <w:p w:rsidR="0076745F" w:rsidRDefault="005C129B" w:rsidP="005C129B">
          <w:pPr>
            <w:pStyle w:val="45B2661736264EC2AF18C8359A10A4F6"/>
          </w:pPr>
          <w:r w:rsidRPr="00460993">
            <w:rPr>
              <w:rStyle w:val="PlaceholderText"/>
            </w:rPr>
            <w:t>[Equality Impact Assessment]</w:t>
          </w:r>
        </w:p>
      </w:docPartBody>
    </w:docPart>
    <w:docPart>
      <w:docPartPr>
        <w:name w:val="4CD20E556B7E4F3F9AE98261D8F8A04A"/>
        <w:category>
          <w:name w:val="General"/>
          <w:gallery w:val="placeholder"/>
        </w:category>
        <w:types>
          <w:type w:val="bbPlcHdr"/>
        </w:types>
        <w:behaviors>
          <w:behavior w:val="content"/>
        </w:behaviors>
        <w:guid w:val="{9D7A6E2C-F809-4642-AC0B-C27D53AD2326}"/>
      </w:docPartPr>
      <w:docPartBody>
        <w:p w:rsidR="0076745F" w:rsidRDefault="005C129B" w:rsidP="005C129B">
          <w:pPr>
            <w:pStyle w:val="4CD20E556B7E4F3F9AE98261D8F8A04A"/>
          </w:pPr>
          <w:r w:rsidRPr="006D6E71">
            <w:rPr>
              <w:rStyle w:val="PlaceholderText"/>
            </w:rPr>
            <w:t>[Equality Impact Assessment]</w:t>
          </w:r>
        </w:p>
      </w:docPartBody>
    </w:docPart>
    <w:docPart>
      <w:docPartPr>
        <w:name w:val="42001E50D7F047BF9943952196754E1F"/>
        <w:category>
          <w:name w:val="General"/>
          <w:gallery w:val="placeholder"/>
        </w:category>
        <w:types>
          <w:type w:val="bbPlcHdr"/>
        </w:types>
        <w:behaviors>
          <w:behavior w:val="content"/>
        </w:behaviors>
        <w:guid w:val="{2BFC6190-8035-4B51-8B08-E9909993095C}"/>
      </w:docPartPr>
      <w:docPartBody>
        <w:p w:rsidR="0076745F" w:rsidRDefault="005C129B" w:rsidP="005C129B">
          <w:pPr>
            <w:pStyle w:val="42001E50D7F047BF9943952196754E1F"/>
          </w:pPr>
          <w:r w:rsidRPr="006D6E71">
            <w:rPr>
              <w:rStyle w:val="PlaceholderText"/>
            </w:rPr>
            <w:t>[EQIA Key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40"/>
    <w:rsid w:val="0000407E"/>
    <w:rsid w:val="005C129B"/>
    <w:rsid w:val="005D6DF1"/>
    <w:rsid w:val="0076745F"/>
    <w:rsid w:val="008742FB"/>
    <w:rsid w:val="009B1440"/>
    <w:rsid w:val="00B82590"/>
    <w:rsid w:val="00E3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29B"/>
    <w:rPr>
      <w:color w:val="808080"/>
    </w:rPr>
  </w:style>
  <w:style w:type="paragraph" w:customStyle="1" w:styleId="35717F2F4C9B4A91AB2A2308119F582F">
    <w:name w:val="35717F2F4C9B4A91AB2A2308119F582F"/>
    <w:rsid w:val="005C129B"/>
  </w:style>
  <w:style w:type="paragraph" w:customStyle="1" w:styleId="FF9FFE4D7CB94FBCB4B70A064F254FA5">
    <w:name w:val="FF9FFE4D7CB94FBCB4B70A064F254FA5"/>
    <w:rsid w:val="005C129B"/>
  </w:style>
  <w:style w:type="paragraph" w:customStyle="1" w:styleId="19AC45D253E341AE9A565C8CEBCFEEA4">
    <w:name w:val="19AC45D253E341AE9A565C8CEBCFEEA4"/>
    <w:rsid w:val="005C129B"/>
  </w:style>
  <w:style w:type="paragraph" w:customStyle="1" w:styleId="F5B251DC8B504EA6B560BBEB7E2618C8">
    <w:name w:val="F5B251DC8B504EA6B560BBEB7E2618C8"/>
    <w:rsid w:val="005C129B"/>
  </w:style>
  <w:style w:type="paragraph" w:customStyle="1" w:styleId="7D9D20971683473495C777BB354CFB8F">
    <w:name w:val="7D9D20971683473495C777BB354CFB8F"/>
    <w:rsid w:val="005C129B"/>
  </w:style>
  <w:style w:type="paragraph" w:customStyle="1" w:styleId="B391F08D1FD24C43B2F50ABE95E53DFB">
    <w:name w:val="B391F08D1FD24C43B2F50ABE95E53DFB"/>
    <w:rsid w:val="005C129B"/>
  </w:style>
  <w:style w:type="paragraph" w:customStyle="1" w:styleId="F4D198F80A424CB18BA14D1D211A0B71">
    <w:name w:val="F4D198F80A424CB18BA14D1D211A0B71"/>
    <w:rsid w:val="005C129B"/>
  </w:style>
  <w:style w:type="paragraph" w:customStyle="1" w:styleId="914DC6C39037411997BEB904BCC693D3">
    <w:name w:val="914DC6C39037411997BEB904BCC693D3"/>
    <w:rsid w:val="005C129B"/>
  </w:style>
  <w:style w:type="paragraph" w:customStyle="1" w:styleId="388676B7AC744F7BB6BA6270EDD67E40">
    <w:name w:val="388676B7AC744F7BB6BA6270EDD67E40"/>
    <w:rsid w:val="005C129B"/>
  </w:style>
  <w:style w:type="paragraph" w:customStyle="1" w:styleId="865C5F1830C34B8D96F8262EA35A6652">
    <w:name w:val="865C5F1830C34B8D96F8262EA35A6652"/>
    <w:rsid w:val="005C129B"/>
  </w:style>
  <w:style w:type="paragraph" w:customStyle="1" w:styleId="C1EF70629FE246D58BE5FEB4A62EE41F">
    <w:name w:val="C1EF70629FE246D58BE5FEB4A62EE41F"/>
    <w:rsid w:val="005C129B"/>
  </w:style>
  <w:style w:type="paragraph" w:customStyle="1" w:styleId="E5F06480E2B94F9485ABD45E63D5A43A">
    <w:name w:val="E5F06480E2B94F9485ABD45E63D5A43A"/>
    <w:rsid w:val="005C129B"/>
  </w:style>
  <w:style w:type="paragraph" w:customStyle="1" w:styleId="CE2C486CE6B9466D8012742B87BC5C76">
    <w:name w:val="CE2C486CE6B9466D8012742B87BC5C76"/>
    <w:rsid w:val="005C129B"/>
  </w:style>
  <w:style w:type="paragraph" w:customStyle="1" w:styleId="F292A09EBCC74EE888D619D12AB7F781">
    <w:name w:val="F292A09EBCC74EE888D619D12AB7F781"/>
    <w:rsid w:val="005C129B"/>
  </w:style>
  <w:style w:type="paragraph" w:customStyle="1" w:styleId="DAB259D9CAFA4945A67D490D2128418B">
    <w:name w:val="DAB259D9CAFA4945A67D490D2128418B"/>
    <w:rsid w:val="005C129B"/>
  </w:style>
  <w:style w:type="paragraph" w:customStyle="1" w:styleId="45B2661736264EC2AF18C8359A10A4F6">
    <w:name w:val="45B2661736264EC2AF18C8359A10A4F6"/>
    <w:rsid w:val="005C129B"/>
  </w:style>
  <w:style w:type="paragraph" w:customStyle="1" w:styleId="4CD20E556B7E4F3F9AE98261D8F8A04A">
    <w:name w:val="4CD20E556B7E4F3F9AE98261D8F8A04A"/>
    <w:rsid w:val="005C129B"/>
  </w:style>
  <w:style w:type="paragraph" w:customStyle="1" w:styleId="42001E50D7F047BF9943952196754E1F">
    <w:name w:val="42001E50D7F047BF9943952196754E1F"/>
    <w:rsid w:val="005C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e4fdfb88-4f64-451b-ad1f-ec16e97ee3d6">
      <Value>67</Value>
      <Value>49</Value>
      <Value>10</Value>
      <Value>8</Value>
      <Value>56</Value>
      <Value>4</Value>
      <Value>20</Value>
      <Value>2</Value>
      <Value>68</Value>
    </TaxCatchAll>
    <lcf76f155ced4ddcb4097134ff3c332f xmlns="49587929-4425-4d60-91cc-c6581ebcf9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48C8C2-7B88-417D-9909-162F41DF4571}">
  <ds:schemaRefs>
    <ds:schemaRef ds:uri="http://schemas.microsoft.com/sharepoint/v3/contenttype/forms"/>
  </ds:schemaRefs>
</ds:datastoreItem>
</file>

<file path=customXml/itemProps2.xml><?xml version="1.0" encoding="utf-8"?>
<ds:datastoreItem xmlns:ds="http://schemas.openxmlformats.org/officeDocument/2006/customXml" ds:itemID="{9EEA6AE6-BBCA-4651-9EFC-D29F33773F10}"/>
</file>

<file path=customXml/itemProps3.xml><?xml version="1.0" encoding="utf-8"?>
<ds:datastoreItem xmlns:ds="http://schemas.openxmlformats.org/officeDocument/2006/customXml" ds:itemID="{694B84B8-0B9F-4092-BB55-4C6D8F13390C}">
  <ds:schemaRefs>
    <ds:schemaRef ds:uri="http://schemas.openxmlformats.org/officeDocument/2006/bibliography"/>
  </ds:schemaRefs>
</ds:datastoreItem>
</file>

<file path=customXml/itemProps4.xml><?xml version="1.0" encoding="utf-8"?>
<ds:datastoreItem xmlns:ds="http://schemas.openxmlformats.org/officeDocument/2006/customXml" ds:itemID="{86741472-A1DE-4D4F-876B-2B849CE3BC08}">
  <ds:schemaRefs>
    <ds:schemaRef ds:uri="http://schemas.microsoft.com/sharepoint/events"/>
  </ds:schemaRefs>
</ds:datastoreItem>
</file>

<file path=customXml/itemProps5.xml><?xml version="1.0" encoding="utf-8"?>
<ds:datastoreItem xmlns:ds="http://schemas.openxmlformats.org/officeDocument/2006/customXml" ds:itemID="{F296A370-1BB7-4DB7-B749-048883AA85AA}">
  <ds:schemaRefs>
    <ds:schemaRef ds:uri="cb7479b2-e6fc-46b7-a835-b12fdcb81e8d"/>
    <ds:schemaRef ds:uri="35d84279-eff3-46e7-b664-7eecebc31b3d"/>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8254</Words>
  <Characters>47052</Characters>
  <Application>Microsoft Office Word</Application>
  <DocSecurity>0</DocSecurity>
  <Lines>392</Lines>
  <Paragraphs>110</Paragraphs>
  <ScaleCrop>false</ScaleCrop>
  <Company/>
  <LinksUpToDate>false</LinksUpToDate>
  <CharactersWithSpaces>55196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Disciplinary Policy</dc:title>
  <dc:subject/>
  <dc:creator>Mary Coffey (MCoffey)</dc:creator>
  <cp:keywords/>
  <dc:description/>
  <cp:lastModifiedBy>Mary Coffey (MCoffey)</cp:lastModifiedBy>
  <cp:revision>2</cp:revision>
  <cp:lastPrinted>2020-09-09T08:29:00Z</cp:lastPrinted>
  <dcterms:created xsi:type="dcterms:W3CDTF">2023-12-07T11:45:00Z</dcterms:created>
  <dcterms:modified xsi:type="dcterms:W3CDTF">2023-12-07T11:45:00Z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Order">
    <vt:r8>1900</vt:r8>
  </property>
  <property fmtid="{D5CDD505-2E9C-101B-9397-08002B2CF9AE}" pid="4" name="MediaServiceImageTags">
    <vt:lpwstr/>
  </property>
  <property fmtid="{D5CDD505-2E9C-101B-9397-08002B2CF9AE}" pid="5" name="_dlc_DocIdItemGuid">
    <vt:lpwstr>871ace13-3865-4917-bf34-67fc0c91b043</vt:lpwstr>
  </property>
  <property fmtid="{D5CDD505-2E9C-101B-9397-08002B2CF9AE}" pid="6" name="MercuryCategory">
    <vt:lpwstr>10;#Policy|f458b4f4-a58f-44d5-9026-1e9b7951ec5e</vt:lpwstr>
  </property>
  <property fmtid="{D5CDD505-2E9C-101B-9397-08002B2CF9AE}" pid="7" name="MDCScreeningType">
    <vt:lpwstr>2;#Local Screening|c70a562c-b859-4cfd-9265-e82c3e7395f1</vt:lpwstr>
  </property>
  <property fmtid="{D5CDD505-2E9C-101B-9397-08002B2CF9AE}" pid="8" name="MDCPolicyType">
    <vt:lpwstr>20;#LOCAL|453fce18-d3ab-469c-b54a-97460d911b11</vt:lpwstr>
  </property>
  <property fmtid="{D5CDD505-2E9C-101B-9397-08002B2CF9AE}" pid="9" name="MDCRelevancy">
    <vt:lpwstr>4;#Group-wide|fba64628-a205-4ce2-8494-3def26e60c52</vt:lpwstr>
  </property>
  <property fmtid="{D5CDD505-2E9C-101B-9397-08002B2CF9AE}" pid="10" name="MDCPolicyScope">
    <vt:lpwstr>56;#All Staff and Students|cacc2549-7e95-4c84-95c1-cab2fcfd5bd9</vt:lpwstr>
  </property>
  <property fmtid="{D5CDD505-2E9C-101B-9397-08002B2CF9AE}" pid="11" name="Equality Screening Outcome">
    <vt:lpwstr>49;#Screened Out|607ed750-3e07-401a-be42-4943dba6f688</vt:lpwstr>
  </property>
  <property fmtid="{D5CDD505-2E9C-101B-9397-08002B2CF9AE}" pid="12" name="MDCDocumentOwner">
    <vt:lpwstr>68;#Head of Learner Success|f7d02e3b-f5a9-4486-9587-3476599a3762</vt:lpwstr>
  </property>
  <property fmtid="{D5CDD505-2E9C-101B-9397-08002B2CF9AE}" pid="13" name="MDCDepartment">
    <vt:lpwstr>67;#Learner Success|ed07219f-92df-46e8-b3b0-f3864489c62e</vt:lpwstr>
  </property>
  <property fmtid="{D5CDD505-2E9C-101B-9397-08002B2CF9AE}" pid="14" name="MDCDocumentApprover">
    <vt:lpwstr>8;#Strategic Leadership Team|7c06cfef-cd06-486f-8b0c-bf39a9d9a379</vt:lpwstr>
  </property>
</Properties>
</file>