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4D45" w14:textId="77777777" w:rsidR="00955FBE" w:rsidRDefault="002E27B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2B834D" wp14:editId="21E518D1">
            <wp:simplePos x="0" y="0"/>
            <wp:positionH relativeFrom="page">
              <wp:align>left</wp:align>
            </wp:positionH>
            <wp:positionV relativeFrom="paragraph">
              <wp:posOffset>-898525</wp:posOffset>
            </wp:positionV>
            <wp:extent cx="7548245" cy="10677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02A8092A" w14:textId="77777777" w:rsidR="007F427B" w:rsidRDefault="007F427B"/>
        <w:p w14:paraId="03745379" w14:textId="77777777" w:rsidR="007F427B" w:rsidRDefault="00955FBE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2E060400" wp14:editId="052AA0FF">
                    <wp:simplePos x="0" y="0"/>
                    <wp:positionH relativeFrom="column">
                      <wp:posOffset>-497840</wp:posOffset>
                    </wp:positionH>
                    <wp:positionV relativeFrom="paragraph">
                      <wp:posOffset>787400</wp:posOffset>
                    </wp:positionV>
                    <wp:extent cx="7124700" cy="7467600"/>
                    <wp:effectExtent l="0" t="0" r="19050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4700" cy="746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14DF16" w14:textId="77777777" w:rsidR="00955FBE" w:rsidRDefault="00955FBE"/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"/>
                                  <w:gridCol w:w="8796"/>
                                </w:tblGrid>
                                <w:tr w:rsidR="00C74248" w:rsidRPr="00CE0F51" w14:paraId="3A154A77" w14:textId="77777777" w:rsidTr="00C74248">
                                  <w:trPr>
                                    <w:trHeight w:val="675"/>
                                  </w:trPr>
                                  <w:tc>
                                    <w:tcPr>
                                      <w:tcW w:w="10221" w:type="dxa"/>
                                      <w:gridSpan w:val="2"/>
                                      <w:shd w:val="clear" w:color="auto" w:fill="A29A4E" w:themeFill="accent5" w:themeFillShade="BF"/>
                                    </w:tcPr>
                                    <w:p w14:paraId="58BF3306" w14:textId="7A76083D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Belfast Metropolitan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College Human Resources C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 xml:space="preserve">ommittee 3.00pm </w:t>
                                      </w:r>
                                      <w:r w:rsidR="002A6AD2">
                                        <w:rPr>
                                          <w:b/>
                                        </w:rPr>
                                        <w:t xml:space="preserve">Monday </w:t>
                                      </w:r>
                                      <w:r w:rsidR="00306B62">
                                        <w:rPr>
                                          <w:b/>
                                        </w:rPr>
                                        <w:t xml:space="preserve"> 5 December </w:t>
                                      </w:r>
                                      <w:r w:rsidR="003F208A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FC494B">
                                        <w:rPr>
                                          <w:b/>
                                        </w:rPr>
                                        <w:t xml:space="preserve">2 in </w:t>
                                      </w:r>
                                      <w:r w:rsidR="002A6AD2">
                                        <w:rPr>
                                          <w:b/>
                                        </w:rPr>
                                        <w:t xml:space="preserve">TQ Board Room </w:t>
                                      </w:r>
                                      <w:r w:rsidR="00FC494B">
                                        <w:rPr>
                                          <w:b/>
                                        </w:rPr>
                                        <w:t>and via MS Teams</w:t>
                                      </w:r>
                                      <w:r w:rsidR="00060D4A">
                                        <w:rPr>
                                          <w:b/>
                                        </w:rPr>
                                        <w:t xml:space="preserve"> Minutes </w:t>
                                      </w:r>
                                      <w:r w:rsidR="00BB4AD0">
                                        <w:rPr>
                                          <w:b/>
                                        </w:rPr>
                                        <w:t>FINAL approved 13 March 2023</w:t>
                                      </w:r>
                                    </w:p>
                                  </w:tc>
                                </w:tr>
                                <w:tr w:rsidR="00C74248" w:rsidRPr="00CE0F51" w14:paraId="6931082B" w14:textId="77777777" w:rsidTr="00E449CF">
                                  <w:tc>
                                    <w:tcPr>
                                      <w:tcW w:w="10221" w:type="dxa"/>
                                      <w:gridSpan w:val="2"/>
                                    </w:tcPr>
                                    <w:p w14:paraId="5DD6968A" w14:textId="2FC481BF" w:rsidR="00C74248" w:rsidRPr="00012091" w:rsidRDefault="00C74248" w:rsidP="00C74248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Committee Members:  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>Jim McCal</w:t>
                                      </w:r>
                                      <w:r w:rsidR="006651EB">
                                        <w:rPr>
                                          <w:rFonts w:asciiTheme="minorHAnsi" w:hAnsiTheme="minorHAnsi" w:cstheme="minorHAnsi"/>
                                        </w:rPr>
                                        <w:t>l (Chair); Catherine Burns;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Sam Snodden</w:t>
                                      </w:r>
                                      <w:r w:rsidR="00696E38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; </w:t>
                                      </w:r>
                                      <w:r w:rsidR="00FC34E6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Brian Wilson; </w:t>
                                      </w:r>
                                      <w:r w:rsidR="00FC494B">
                                        <w:rPr>
                                          <w:rFonts w:asciiTheme="minorHAnsi" w:hAnsiTheme="minorHAnsi" w:cstheme="minorHAnsi"/>
                                        </w:rPr>
                                        <w:t>Lauren M</w:t>
                                      </w:r>
                                      <w:r w:rsidR="005D27B4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cAteer, </w:t>
                                      </w:r>
                                      <w:r w:rsidR="00FC34E6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Seamus McGoran, </w:t>
                                      </w:r>
                                      <w:r w:rsidR="005B40E7">
                                        <w:rPr>
                                          <w:rFonts w:asciiTheme="minorHAnsi" w:hAnsiTheme="minorHAnsi" w:cstheme="minorHAnsi"/>
                                        </w:rPr>
                                        <w:t>Louise Warde Hunter, Principal and Chief Executive</w:t>
                                      </w:r>
                                      <w:r w:rsidR="0023462E">
                                        <w:rPr>
                                          <w:rFonts w:asciiTheme="minorHAnsi" w:hAnsiTheme="minorHAnsi" w:cstheme="minorHAnsi"/>
                                        </w:rPr>
                                        <w:t>.</w:t>
                                      </w:r>
                                    </w:p>
                                    <w:p w14:paraId="0C5A07C6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74CFFC1" w14:textId="1A24F566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Management:  </w:t>
                                      </w:r>
                                      <w:r w:rsidR="005D27B4" w:rsidRPr="005D27B4">
                                        <w:rPr>
                                          <w:bCs/>
                                        </w:rPr>
                                        <w:t>Gillian Magee, Director of People and Place (DPP</w:t>
                                      </w:r>
                                      <w:r w:rsidR="003F35D8">
                                        <w:rPr>
                                          <w:bCs/>
                                        </w:rPr>
                                        <w:t>)</w:t>
                                      </w:r>
                                      <w:r w:rsidR="005D27B4">
                                        <w:rPr>
                                          <w:bCs/>
                                        </w:rPr>
                                        <w:t xml:space="preserve">; </w:t>
                                      </w:r>
                                      <w:r w:rsidR="00C46264">
                                        <w:t>Stephanie McCormack</w:t>
                                      </w:r>
                                      <w:r w:rsidR="00E9109D">
                                        <w:t xml:space="preserve">, </w:t>
                                      </w:r>
                                      <w:r w:rsidR="00946672">
                                        <w:t xml:space="preserve">Head of </w:t>
                                      </w:r>
                                      <w:r w:rsidR="00E9109D">
                                        <w:t>Human Resources (H</w:t>
                                      </w:r>
                                      <w:r w:rsidR="003F35D8">
                                        <w:t>HR</w:t>
                                      </w:r>
                                      <w:r w:rsidR="00E9109D">
                                        <w:t>)</w:t>
                                      </w:r>
                                      <w:r w:rsidR="000765A6">
                                        <w:t>; Rebecca Roberts, Head of Excellence.</w:t>
                                      </w:r>
                                    </w:p>
                                    <w:p w14:paraId="0F70AE46" w14:textId="77777777" w:rsidR="00F42DA0" w:rsidRDefault="00F42DA0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FFC6667" w14:textId="254631BA" w:rsidR="00C74248" w:rsidRPr="00CE0F51" w:rsidRDefault="00C74248" w:rsidP="00C74248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Clerk to the Governing Body: </w:t>
                                      </w:r>
                                      <w:r w:rsidRPr="00CE0F51">
                                        <w:t>Gerry Crossan</w:t>
                                      </w:r>
                                    </w:p>
                                    <w:p w14:paraId="20F16EB6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3E6C67AE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254B0BC7" w14:textId="2D3F361C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0111B3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1</w:t>
                                      </w:r>
                                      <w:r w:rsidR="00EC11A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</w:t>
                                      </w:r>
                                      <w:r w:rsidR="002A6AD2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 w:rsidR="001B6AC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/2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</w:t>
                                      </w:r>
                                      <w:r w:rsidR="00C74248" w:rsidRPr="002E27B3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308A2707" w14:textId="77777777" w:rsidR="00E9109D" w:rsidRDefault="00E9109D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F3A45D4" w14:textId="77777777" w:rsidR="00E9109D" w:rsidRDefault="00502F3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  <w:p w14:paraId="73BB1A80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F4598D9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293BB0D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32FEB9C6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9310643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E24DDFC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9134179" w14:textId="18CA261D" w:rsidR="008C1CB0" w:rsidRPr="002E27B3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12C38F5C" w14:textId="50CD1FD2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Quorum,</w:t>
                                      </w:r>
                                      <w:r w:rsidR="006651EB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Apologies, Welcome, Conflicts of </w:t>
                                      </w:r>
                                      <w:r w:rsidR="00E22C4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Interest, </w:t>
                                      </w:r>
                                      <w:r w:rsidR="00E22C41"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Notice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of AOB</w:t>
                                      </w:r>
                                      <w:r w:rsidR="003724D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</w:t>
                                      </w:r>
                                      <w:r w:rsidR="000A7ACB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Leadership </w:t>
                                      </w:r>
                                      <w:r w:rsidR="003A6679">
                                        <w:rPr>
                                          <w:rFonts w:cs="Arial"/>
                                          <w:b/>
                                        </w:rPr>
                                        <w:t>Culture</w:t>
                                      </w:r>
                                    </w:p>
                                    <w:p w14:paraId="735F6C13" w14:textId="77777777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 </w:t>
                                      </w:r>
                                    </w:p>
                                    <w:p w14:paraId="2EC202D3" w14:textId="4256C264" w:rsidR="006651EB" w:rsidRPr="00CE0F51" w:rsidRDefault="006651EB" w:rsidP="006651EB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:  The meeting</w:t>
                                      </w:r>
                                      <w:r w:rsidR="007C79B9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132A86">
                                        <w:rPr>
                                          <w:rFonts w:cs="Arial"/>
                                        </w:rPr>
                                        <w:t xml:space="preserve">was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quorate under the terms of </w:t>
                                      </w:r>
                                      <w:r w:rsidR="00502F38">
                                        <w:rPr>
                                          <w:rFonts w:cs="Arial"/>
                                        </w:rPr>
                                        <w:t>Section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977B53">
                                        <w:rPr>
                                          <w:rFonts w:cs="Arial"/>
                                        </w:rPr>
                                        <w:t>6.</w:t>
                                      </w:r>
                                      <w:r w:rsidR="00606544">
                                        <w:rPr>
                                          <w:rFonts w:cs="Arial"/>
                                        </w:rPr>
                                        <w:t xml:space="preserve">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of the</w:t>
                                      </w:r>
                                      <w:r w:rsidR="00B9578F">
                                        <w:rPr>
                                          <w:rFonts w:cs="Arial"/>
                                        </w:rPr>
                                        <w:t xml:space="preserve"> Terms of Reference for the Human Resource Committee </w:t>
                                      </w:r>
                                      <w:r w:rsidR="00B9578F">
                                        <w:t xml:space="preserve">(approved 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GB</w:t>
                                      </w:r>
                                      <w:r w:rsidR="00977B53">
                                        <w:rPr>
                                          <w:b/>
                                        </w:rPr>
                                        <w:t>81a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/2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 xml:space="preserve">2 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>2 June 2022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)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Governors).</w:t>
                                      </w:r>
                                    </w:p>
                                    <w:p w14:paraId="63F31E1C" w14:textId="77777777" w:rsidR="006651EB" w:rsidRDefault="006651EB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2B0714F7" w14:textId="5FF742DC" w:rsidR="000765A6" w:rsidRPr="00416564" w:rsidRDefault="00C74248" w:rsidP="00C74248">
                                      <w:pPr>
                                        <w:rPr>
                                          <w:rFonts w:cs="Arial"/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 w:rsidR="000765A6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0765A6" w:rsidRPr="00416564">
                                        <w:rPr>
                                          <w:rFonts w:cs="Arial"/>
                                          <w:bCs/>
                                        </w:rPr>
                                        <w:t>No apologies recei</w:t>
                                      </w:r>
                                      <w:r w:rsidR="00416564" w:rsidRPr="00416564">
                                        <w:rPr>
                                          <w:rFonts w:cs="Arial"/>
                                          <w:bCs/>
                                        </w:rPr>
                                        <w:t>ved.</w:t>
                                      </w:r>
                                    </w:p>
                                    <w:p w14:paraId="533FB58B" w14:textId="77777777" w:rsidR="00C74248" w:rsidRPr="00AB6E1A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4E2470E9" w14:textId="08EE189F" w:rsidR="00C74248" w:rsidRPr="00CE0F51" w:rsidRDefault="00C74248" w:rsidP="00C74248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 w:rsidR="00E9109D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132A86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perceived, </w:t>
                                      </w:r>
                                      <w:r w:rsidR="007E1EA9"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potential,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conflicts of interest under the terms of 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Section 8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.1 of the Belfast Metropolitan College Governing Body Standing Orders </w:t>
                                      </w:r>
                                      <w:r w:rsidR="001B3DD5" w:rsidRPr="001B3DD5">
                                        <w:rPr>
                                          <w:rFonts w:cs="Calibri"/>
                                          <w:b/>
                                          <w:bCs/>
                                          <w:color w:val="FF0000"/>
                                        </w:rPr>
                                        <w:t>V5</w:t>
                                      </w:r>
                                      <w:r w:rsidR="001B3DD5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dated June 2022 (</w:t>
                                      </w:r>
                                      <w:r w:rsidR="00C45919" w:rsidRPr="00C45919">
                                        <w:rPr>
                                          <w:rFonts w:cs="Calibri"/>
                                          <w:b/>
                                          <w:bCs/>
                                        </w:rPr>
                                        <w:t>GB81a 21/22 22 June 2022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)</w:t>
                                      </w:r>
                                      <w:r w:rsidR="00132A86">
                                        <w:rPr>
                                          <w:rFonts w:cs="Calibri"/>
                                        </w:rPr>
                                        <w:t xml:space="preserve"> were advised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.</w:t>
                                      </w:r>
                                    </w:p>
                                    <w:p w14:paraId="670C70A9" w14:textId="77777777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5FC7F931" w14:textId="7B8510C3" w:rsidR="003F3F1F" w:rsidRPr="00AB6E1A" w:rsidRDefault="00C74248" w:rsidP="003F3F1F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No Items of A</w:t>
                                      </w:r>
                                      <w:r w:rsidR="00C46264">
                                        <w:rPr>
                                          <w:rFonts w:cs="Arial"/>
                                        </w:rPr>
                                        <w:t>OB received at date of</w:t>
                                      </w:r>
                                      <w:r w:rsidR="00E301F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132A86">
                                        <w:rPr>
                                          <w:rFonts w:cs="Arial"/>
                                        </w:rPr>
                                        <w:t>the meeting.</w:t>
                                      </w:r>
                                    </w:p>
                                    <w:p w14:paraId="6FB1DEEC" w14:textId="26EB18C6" w:rsidR="00C74248" w:rsidRPr="008B0573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728C74F5" w14:textId="5CD75260" w:rsidR="00A10BF5" w:rsidRDefault="00A10BF5" w:rsidP="00A10BF5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Chair </w:t>
                                      </w:r>
                                      <w:r w:rsidRPr="00A10BF5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note</w:t>
                                      </w:r>
                                      <w:r w:rsidR="00132A86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t xml:space="preserve"> our commitment to Governing Body Leadership Culture Watchwords 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116FC362" w14:textId="77777777" w:rsidR="00A10BF5" w:rsidRDefault="00A10BF5" w:rsidP="00A10BF5"/>
                                    <w:p w14:paraId="17CC274D" w14:textId="3C00E9D0" w:rsidR="003D289D" w:rsidRPr="00A10BF5" w:rsidRDefault="00A10BF5" w:rsidP="00A10BF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Courageous / Creative / Candour / Challenge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 w:rsidR="003F35D8" w:rsidRPr="00A10BF5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r w:rsidR="003F35D8"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22</w:t>
                                      </w:r>
                                      <w:r w:rsidR="003F35D8"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22/23 </w:t>
                                      </w:r>
                                      <w:r w:rsidR="003F35D8" w:rsidRPr="00A10BF5">
                                        <w:rPr>
                                          <w:rFonts w:eastAsia="Times New Roman"/>
                                        </w:rPr>
                                        <w:t>below refers)</w:t>
                                      </w:r>
                                    </w:p>
                                    <w:p w14:paraId="4D1875CF" w14:textId="4035EC2A" w:rsidR="003D289D" w:rsidRPr="00CE0F51" w:rsidRDefault="003D289D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39E718FA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1002356E" w14:textId="73BF842C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5E63EF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1</w:t>
                                      </w:r>
                                      <w:r w:rsidR="00EC11A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4</w:t>
                                      </w:r>
                                      <w:r w:rsidR="00F81981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477B4C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22/23</w:t>
                                      </w:r>
                                    </w:p>
                                    <w:p w14:paraId="07352E5F" w14:textId="77777777" w:rsidR="00502F38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4C58AC90" w14:textId="77777777" w:rsidR="00502F38" w:rsidRDefault="00502F3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  <w:p w14:paraId="5FD2641D" w14:textId="4037ACD3" w:rsidR="00BE1E7A" w:rsidRPr="002E27B3" w:rsidRDefault="00BE1E7A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25578793" w14:textId="33F2FDF9" w:rsidR="00C74248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 xml:space="preserve">f the meeting held on </w:t>
                                      </w:r>
                                      <w:r w:rsidR="000111B3">
                                        <w:rPr>
                                          <w:b/>
                                        </w:rPr>
                                        <w:t xml:space="preserve">4 October 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5D27B4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- </w:t>
                                      </w:r>
                                      <w:r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>D</w:t>
                                      </w:r>
                                      <w:r w:rsidR="00F81981"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>raft</w:t>
                                      </w:r>
                                      <w:r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(Proposed Final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</w:p>
                                    <w:p w14:paraId="29F8E07B" w14:textId="77777777" w:rsidR="00C74248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BC88C80" w14:textId="56EA31B0" w:rsidR="00C74248" w:rsidRPr="00DA6BA9" w:rsidRDefault="00C74248" w:rsidP="00C74248">
                                      <w:r>
                                        <w:t xml:space="preserve">The Committee </w:t>
                                      </w:r>
                                      <w:r w:rsidRPr="00F42DA0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approve</w:t>
                                      </w:r>
                                      <w:r w:rsidR="00132A86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</w:t>
                                      </w:r>
                                      <w:r w:rsidRPr="003F427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the Draft (Proposed Final) </w:t>
                                      </w:r>
                                      <w:r w:rsidRPr="00DA6BA9">
                                        <w:t>minutes</w:t>
                                      </w:r>
                                      <w:r w:rsidR="006651EB">
                                        <w:t xml:space="preserve"> of the meeting held on </w:t>
                                      </w:r>
                                      <w:r w:rsidR="000111B3">
                                        <w:t>4 October</w:t>
                                      </w:r>
                                      <w:r w:rsidR="00D74ECB">
                                        <w:t xml:space="preserve"> </w:t>
                                      </w:r>
                                      <w:r w:rsidR="006651EB">
                                        <w:t>202</w:t>
                                      </w:r>
                                      <w:r w:rsidR="005D27B4">
                                        <w:t>2</w:t>
                                      </w:r>
                                      <w:r w:rsidR="00132A86">
                                        <w:t xml:space="preserve"> without amendment</w:t>
                                      </w:r>
                                      <w:r w:rsidR="007C79B9">
                                        <w:t>.</w:t>
                                      </w:r>
                                    </w:p>
                                    <w:p w14:paraId="67C2DEB8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0FDED268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69B57BE0" w14:textId="1AAEE988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5E63EF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1</w:t>
                                      </w:r>
                                      <w:r w:rsidR="00EC11A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5</w:t>
                                      </w:r>
                                      <w:r w:rsidR="0098192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22/23</w:t>
                                      </w:r>
                                    </w:p>
                                    <w:p w14:paraId="2470247C" w14:textId="77777777" w:rsidR="00502F38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1B60A61" w14:textId="0B67FBD4" w:rsidR="00502F38" w:rsidRPr="002E27B3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387F00B9" w14:textId="7A7F32F8" w:rsidR="00A10BF5" w:rsidRPr="008078FB" w:rsidRDefault="00C74248" w:rsidP="008078FB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Matters Arising from the m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inutes of the meeting held o</w:t>
                                      </w:r>
                                      <w:r w:rsidR="00911F47">
                                        <w:rPr>
                                          <w:b/>
                                        </w:rPr>
                                        <w:t>n</w:t>
                                      </w:r>
                                      <w:r w:rsidR="000111B3">
                                        <w:rPr>
                                          <w:b/>
                                        </w:rPr>
                                        <w:t xml:space="preserve"> 4 October 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5D27B4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</w:p>
                                    <w:p w14:paraId="59988BA4" w14:textId="77777777" w:rsidR="00FD4103" w:rsidRDefault="00FD4103" w:rsidP="00C74248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</w:p>
                                    <w:p w14:paraId="20A88383" w14:textId="476ECFF1" w:rsidR="00C74248" w:rsidRPr="00605434" w:rsidRDefault="008078FB" w:rsidP="00C74248">
                                      <w:r>
                                        <w:t xml:space="preserve">All </w:t>
                                      </w:r>
                                      <w:r w:rsidR="00C74248">
                                        <w:t>matters ari</w:t>
                                      </w:r>
                                      <w:r w:rsidR="006651EB">
                                        <w:t>sing from the meeting held on</w:t>
                                      </w:r>
                                      <w:r w:rsidR="00D42DCE">
                                        <w:t xml:space="preserve"> </w:t>
                                      </w:r>
                                      <w:r w:rsidR="000111B3">
                                        <w:t>4 October 2022</w:t>
                                      </w:r>
                                      <w:r w:rsidR="007C79B9">
                                        <w:t xml:space="preserve"> </w:t>
                                      </w:r>
                                      <w:r>
                                        <w:t xml:space="preserve">are </w:t>
                                      </w:r>
                                      <w:r w:rsidR="007C79B9">
                                        <w:t xml:space="preserve">on </w:t>
                                      </w:r>
                                      <w:r w:rsidR="00132A86">
                                        <w:t xml:space="preserve">the </w:t>
                                      </w:r>
                                      <w:r w:rsidR="007C79B9">
                                        <w:t>agenda</w:t>
                                      </w:r>
                                      <w:r w:rsidR="00132A86">
                                        <w:t xml:space="preserve"> of this meeting</w:t>
                                      </w:r>
                                      <w:r w:rsidR="00C74248">
                                        <w:t>.</w:t>
                                      </w:r>
                                    </w:p>
                                    <w:p w14:paraId="7BCA02EA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23A9BF2" w14:textId="77777777" w:rsidR="00955FBE" w:rsidRDefault="00955FB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0604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9.2pt;margin-top:62pt;width:561pt;height:58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teDgIAACA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LiazuarnEySbKv5crUkJcYQxdN3hz68VdCyKJQcqasJXpzufRhcn1xiNA9GVzttTFLwsN8a&#10;ZCdBE7BLZ0T/yc1Y1pX8ejFbDAz8FSJP508QrQ40yka3Jb86O4ki8vbGVmnQgtBmkKk6Y0ciI3cD&#10;i6Hf9+QYCd1D9UiUIgwjSytGQgP4nbOOxrXk/ttRoOLMvLPUluvpfB7nOynzxWpGCl5a9pcWYSVB&#10;lTxwNojbkHYiEmbhltpX60TscyZjrjSGqTXjysQ5v9ST1/Nib34AAAD//wMAUEsDBBQABgAIAAAA&#10;IQBPfLIe4QAAAA0BAAAPAAAAZHJzL2Rvd25yZXYueG1sTI/BTsMwEETvSPyDtUhcUGvTRGkIcSqE&#10;BIIbFARXN3aTCHsdbDcNf8/2BLcdzdPsTL2ZnWWTCXHwKOF6KYAZbL0esJPw/vawKIHFpFAr69FI&#10;+DERNs35Wa0q7Y/4aqZt6hiFYKyUhD6lseI8tr1xKi79aJC8vQ9OJZKh4zqoI4U7y1dCFNypAelD&#10;r0Zz35v2a3twEsr8afqMz9nLR1vs7U26Wk+P30HKy4v57hZYMnP6g+FUn6pDQ512/oA6MithsS5z&#10;QslY5TTqRIg8K4Dt6MqEEMCbmv9f0fwCAAD//wMAUEsBAi0AFAAGAAgAAAAhALaDOJL+AAAA4QEA&#10;ABMAAAAAAAAAAAAAAAAAAAAAAFtDb250ZW50X1R5cGVzXS54bWxQSwECLQAUAAYACAAAACEAOP0h&#10;/9YAAACUAQAACwAAAAAAAAAAAAAAAAAvAQAAX3JlbHMvLnJlbHNQSwECLQAUAAYACAAAACEAl9mb&#10;Xg4CAAAgBAAADgAAAAAAAAAAAAAAAAAuAgAAZHJzL2Uyb0RvYy54bWxQSwECLQAUAAYACAAAACEA&#10;T3yyHuEAAAANAQAADwAAAAAAAAAAAAAAAABoBAAAZHJzL2Rvd25yZXYueG1sUEsFBgAAAAAEAAQA&#10;8wAAAHYFAAAAAA==&#10;">
                    <v:textbox>
                      <w:txbxContent>
                        <w:p w14:paraId="4114DF16" w14:textId="77777777" w:rsidR="00955FBE" w:rsidRDefault="00955FBE"/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25"/>
                            <w:gridCol w:w="8796"/>
                          </w:tblGrid>
                          <w:tr w:rsidR="00C74248" w:rsidRPr="00CE0F51" w14:paraId="3A154A77" w14:textId="77777777" w:rsidTr="00C74248">
                            <w:trPr>
                              <w:trHeight w:val="675"/>
                            </w:trPr>
                            <w:tc>
                              <w:tcPr>
                                <w:tcW w:w="10221" w:type="dxa"/>
                                <w:gridSpan w:val="2"/>
                                <w:shd w:val="clear" w:color="auto" w:fill="A29A4E" w:themeFill="accent5" w:themeFillShade="BF"/>
                              </w:tcPr>
                              <w:p w14:paraId="58BF3306" w14:textId="7A76083D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Belfast Metropolitan </w:t>
                                </w:r>
                                <w:r>
                                  <w:rPr>
                                    <w:b/>
                                  </w:rPr>
                                  <w:t>College Human Resources C</w:t>
                                </w:r>
                                <w:r w:rsidR="006651EB">
                                  <w:rPr>
                                    <w:b/>
                                  </w:rPr>
                                  <w:t xml:space="preserve">ommittee 3.00pm </w:t>
                                </w:r>
                                <w:r w:rsidR="002A6AD2">
                                  <w:rPr>
                                    <w:b/>
                                  </w:rPr>
                                  <w:t xml:space="preserve">Monday </w:t>
                                </w:r>
                                <w:r w:rsidR="00306B62">
                                  <w:rPr>
                                    <w:b/>
                                  </w:rPr>
                                  <w:t xml:space="preserve"> 5 December </w:t>
                                </w:r>
                                <w:r w:rsidR="003F208A">
                                  <w:rPr>
                                    <w:b/>
                                  </w:rPr>
                                  <w:t>202</w:t>
                                </w:r>
                                <w:r w:rsidR="00FC494B">
                                  <w:rPr>
                                    <w:b/>
                                  </w:rPr>
                                  <w:t xml:space="preserve">2 in </w:t>
                                </w:r>
                                <w:r w:rsidR="002A6AD2">
                                  <w:rPr>
                                    <w:b/>
                                  </w:rPr>
                                  <w:t xml:space="preserve">TQ Board Room </w:t>
                                </w:r>
                                <w:r w:rsidR="00FC494B">
                                  <w:rPr>
                                    <w:b/>
                                  </w:rPr>
                                  <w:t>and via MS Teams</w:t>
                                </w:r>
                                <w:r w:rsidR="00060D4A">
                                  <w:rPr>
                                    <w:b/>
                                  </w:rPr>
                                  <w:t xml:space="preserve"> Minutes </w:t>
                                </w:r>
                                <w:r w:rsidR="00BB4AD0">
                                  <w:rPr>
                                    <w:b/>
                                  </w:rPr>
                                  <w:t>FINAL approved 13 March 2023</w:t>
                                </w:r>
                              </w:p>
                            </w:tc>
                          </w:tr>
                          <w:tr w:rsidR="00C74248" w:rsidRPr="00CE0F51" w14:paraId="6931082B" w14:textId="77777777" w:rsidTr="00E449CF">
                            <w:tc>
                              <w:tcPr>
                                <w:tcW w:w="10221" w:type="dxa"/>
                                <w:gridSpan w:val="2"/>
                              </w:tcPr>
                              <w:p w14:paraId="5DD6968A" w14:textId="2FC481BF" w:rsidR="00C74248" w:rsidRPr="00012091" w:rsidRDefault="00C74248" w:rsidP="00C7424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Committee Members: 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Jim McCal</w:t>
                                </w:r>
                                <w:r w:rsidR="006651EB">
                                  <w:rPr>
                                    <w:rFonts w:asciiTheme="minorHAnsi" w:hAnsiTheme="minorHAnsi" w:cstheme="minorHAnsi"/>
                                  </w:rPr>
                                  <w:t>l (Chair); Catherine Burns;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Sam Snodden</w:t>
                                </w:r>
                                <w:r w:rsidR="00696E38">
                                  <w:rPr>
                                    <w:rFonts w:asciiTheme="minorHAnsi" w:hAnsiTheme="minorHAnsi" w:cstheme="minorHAnsi"/>
                                  </w:rPr>
                                  <w:t xml:space="preserve">; </w:t>
                                </w:r>
                                <w:r w:rsidR="00FC34E6">
                                  <w:rPr>
                                    <w:rFonts w:asciiTheme="minorHAnsi" w:hAnsiTheme="minorHAnsi" w:cstheme="minorHAnsi"/>
                                  </w:rPr>
                                  <w:t xml:space="preserve">Brian Wilson; </w:t>
                                </w:r>
                                <w:r w:rsidR="00FC494B">
                                  <w:rPr>
                                    <w:rFonts w:asciiTheme="minorHAnsi" w:hAnsiTheme="minorHAnsi" w:cstheme="minorHAnsi"/>
                                  </w:rPr>
                                  <w:t>Lauren M</w:t>
                                </w:r>
                                <w:r w:rsidR="005D27B4">
                                  <w:rPr>
                                    <w:rFonts w:asciiTheme="minorHAnsi" w:hAnsiTheme="minorHAnsi" w:cstheme="minorHAnsi"/>
                                  </w:rPr>
                                  <w:t xml:space="preserve">cAteer, </w:t>
                                </w:r>
                                <w:r w:rsidR="00FC34E6">
                                  <w:rPr>
                                    <w:rFonts w:asciiTheme="minorHAnsi" w:hAnsiTheme="minorHAnsi" w:cstheme="minorHAnsi"/>
                                  </w:rPr>
                                  <w:t xml:space="preserve">Seamus McGoran, </w:t>
                                </w:r>
                                <w:r w:rsidR="005B40E7">
                                  <w:rPr>
                                    <w:rFonts w:asciiTheme="minorHAnsi" w:hAnsiTheme="minorHAnsi" w:cstheme="minorHAnsi"/>
                                  </w:rPr>
                                  <w:t>Louise Warde Hunter, Principal and Chief Executive</w:t>
                                </w:r>
                                <w:r w:rsidR="0023462E">
                                  <w:rPr>
                                    <w:rFonts w:asciiTheme="minorHAnsi" w:hAnsiTheme="minorHAnsi" w:cstheme="minorHAnsi"/>
                                  </w:rPr>
                                  <w:t>.</w:t>
                                </w:r>
                              </w:p>
                              <w:p w14:paraId="0C5A07C6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74CFFC1" w14:textId="1A24F566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Management:  </w:t>
                                </w:r>
                                <w:r w:rsidR="005D27B4" w:rsidRPr="005D27B4">
                                  <w:rPr>
                                    <w:bCs/>
                                  </w:rPr>
                                  <w:t>Gillian Magee, Director of People and Place (DPP</w:t>
                                </w:r>
                                <w:r w:rsidR="003F35D8">
                                  <w:rPr>
                                    <w:bCs/>
                                  </w:rPr>
                                  <w:t>)</w:t>
                                </w:r>
                                <w:r w:rsidR="005D27B4">
                                  <w:rPr>
                                    <w:bCs/>
                                  </w:rPr>
                                  <w:t xml:space="preserve">; </w:t>
                                </w:r>
                                <w:r w:rsidR="00C46264">
                                  <w:t>Stephanie McCormack</w:t>
                                </w:r>
                                <w:r w:rsidR="00E9109D">
                                  <w:t xml:space="preserve">, </w:t>
                                </w:r>
                                <w:r w:rsidR="00946672">
                                  <w:t xml:space="preserve">Head of </w:t>
                                </w:r>
                                <w:r w:rsidR="00E9109D">
                                  <w:t>Human Resources (H</w:t>
                                </w:r>
                                <w:r w:rsidR="003F35D8">
                                  <w:t>HR</w:t>
                                </w:r>
                                <w:r w:rsidR="00E9109D">
                                  <w:t>)</w:t>
                                </w:r>
                                <w:r w:rsidR="000765A6">
                                  <w:t>; Rebecca Roberts, Head of Excellence.</w:t>
                                </w:r>
                              </w:p>
                              <w:p w14:paraId="0F70AE46" w14:textId="77777777" w:rsidR="00F42DA0" w:rsidRDefault="00F42DA0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FFC6667" w14:textId="254631BA" w:rsidR="00C74248" w:rsidRPr="00CE0F51" w:rsidRDefault="00C74248" w:rsidP="00C74248">
                                <w:r w:rsidRPr="00CE0F51">
                                  <w:rPr>
                                    <w:b/>
                                  </w:rPr>
                                  <w:t xml:space="preserve">Clerk to the Governing Body: </w:t>
                                </w:r>
                                <w:r w:rsidRPr="00CE0F51">
                                  <w:t>Gerry Crossan</w:t>
                                </w:r>
                              </w:p>
                              <w:p w14:paraId="20F16EB6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3E6C67AE" w14:textId="77777777" w:rsidTr="00E449CF">
                            <w:tc>
                              <w:tcPr>
                                <w:tcW w:w="1425" w:type="dxa"/>
                              </w:tcPr>
                              <w:p w14:paraId="254B0BC7" w14:textId="2D3F361C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0111B3">
                                  <w:rPr>
                                    <w:b/>
                                    <w:color w:val="6C6734" w:themeColor="accent5" w:themeShade="80"/>
                                  </w:rPr>
                                  <w:t>1</w:t>
                                </w:r>
                                <w:r w:rsidR="00EC11A5">
                                  <w:rPr>
                                    <w:b/>
                                    <w:color w:val="6C6734" w:themeColor="accent5" w:themeShade="80"/>
                                  </w:rPr>
                                  <w:t>3</w:t>
                                </w:r>
                                <w:r w:rsidR="002A6AD2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 w:rsidR="001B6AC5"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/2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3</w:t>
                                </w:r>
                                <w:r w:rsidR="00C74248" w:rsidRPr="002E27B3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</w:p>
                              <w:p w14:paraId="308A2707" w14:textId="77777777" w:rsidR="00E9109D" w:rsidRDefault="00E9109D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F3A45D4" w14:textId="77777777" w:rsidR="00E9109D" w:rsidRDefault="00502F3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  <w:p w14:paraId="73BB1A80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F4598D9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293BB0D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32FEB9C6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9310643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E24DDFC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9134179" w14:textId="18CA261D" w:rsidR="008C1CB0" w:rsidRPr="002E27B3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12C38F5C" w14:textId="50CD1FD2" w:rsidR="00C74248" w:rsidRPr="00CE0F51" w:rsidRDefault="00C74248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Quorum,</w:t>
                                </w:r>
                                <w:r w:rsidR="006651EB">
                                  <w:rPr>
                                    <w:rFonts w:cs="Arial"/>
                                    <w:b/>
                                  </w:rPr>
                                  <w:t xml:space="preserve"> Apologies, Welcome, Conflicts of </w:t>
                                </w:r>
                                <w:r w:rsidR="00E22C41">
                                  <w:rPr>
                                    <w:rFonts w:cs="Arial"/>
                                    <w:b/>
                                  </w:rPr>
                                  <w:t xml:space="preserve">Interest, </w:t>
                                </w:r>
                                <w:r w:rsidR="00E22C41" w:rsidRPr="00CE0F51">
                                  <w:rPr>
                                    <w:rFonts w:cs="Arial"/>
                                    <w:b/>
                                  </w:rPr>
                                  <w:t>Notice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of AOB</w:t>
                                </w:r>
                                <w:r w:rsidR="003724D1">
                                  <w:rPr>
                                    <w:rFonts w:cs="Arial"/>
                                    <w:b/>
                                  </w:rPr>
                                  <w:t xml:space="preserve"> and </w:t>
                                </w:r>
                                <w:r w:rsidR="000A7ACB">
                                  <w:rPr>
                                    <w:rFonts w:cs="Arial"/>
                                    <w:b/>
                                  </w:rPr>
                                  <w:t xml:space="preserve">Leadership </w:t>
                                </w:r>
                                <w:r w:rsidR="003A6679">
                                  <w:rPr>
                                    <w:rFonts w:cs="Arial"/>
                                    <w:b/>
                                  </w:rPr>
                                  <w:t>Culture</w:t>
                                </w:r>
                              </w:p>
                              <w:p w14:paraId="735F6C13" w14:textId="77777777" w:rsidR="00C74248" w:rsidRPr="00CE0F51" w:rsidRDefault="00C74248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 </w:t>
                                </w:r>
                              </w:p>
                              <w:p w14:paraId="2EC202D3" w14:textId="4256C264" w:rsidR="006651EB" w:rsidRPr="00CE0F51" w:rsidRDefault="006651EB" w:rsidP="006651EB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:  The meeting</w:t>
                                </w:r>
                                <w:r w:rsidR="007C79B9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132A86">
                                  <w:rPr>
                                    <w:rFonts w:cs="Arial"/>
                                  </w:rPr>
                                  <w:t xml:space="preserve">was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quorate under the terms of </w:t>
                                </w:r>
                                <w:r w:rsidR="00502F38">
                                  <w:rPr>
                                    <w:rFonts w:cs="Arial"/>
                                  </w:rPr>
                                  <w:t>Section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977B53">
                                  <w:rPr>
                                    <w:rFonts w:cs="Arial"/>
                                  </w:rPr>
                                  <w:t>6.</w:t>
                                </w:r>
                                <w:r w:rsidR="00606544">
                                  <w:rPr>
                                    <w:rFonts w:cs="Arial"/>
                                  </w:rPr>
                                  <w:t xml:space="preserve">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of the</w:t>
                                </w:r>
                                <w:r w:rsidR="00B9578F">
                                  <w:rPr>
                                    <w:rFonts w:cs="Arial"/>
                                  </w:rPr>
                                  <w:t xml:space="preserve"> Terms of Reference for the Human Resource Committee </w:t>
                                </w:r>
                                <w:r w:rsidR="00B9578F">
                                  <w:t xml:space="preserve">(approved </w:t>
                                </w:r>
                                <w:r w:rsidR="00B9578F">
                                  <w:rPr>
                                    <w:b/>
                                  </w:rPr>
                                  <w:t>GB</w:t>
                                </w:r>
                                <w:r w:rsidR="00977B53">
                                  <w:rPr>
                                    <w:b/>
                                  </w:rPr>
                                  <w:t>81a</w:t>
                                </w:r>
                                <w:r w:rsidR="00B9578F"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B07B6D">
                                  <w:rPr>
                                    <w:b/>
                                  </w:rPr>
                                  <w:t>1</w:t>
                                </w:r>
                                <w:r w:rsidR="00B9578F">
                                  <w:rPr>
                                    <w:b/>
                                  </w:rPr>
                                  <w:t>/2</w:t>
                                </w:r>
                                <w:r w:rsidR="00B07B6D">
                                  <w:rPr>
                                    <w:b/>
                                  </w:rPr>
                                  <w:t xml:space="preserve">2 </w:t>
                                </w:r>
                                <w:r w:rsidR="00B9578F">
                                  <w:rPr>
                                    <w:b/>
                                  </w:rPr>
                                  <w:t>2</w:t>
                                </w:r>
                                <w:r w:rsidR="00B07B6D">
                                  <w:rPr>
                                    <w:b/>
                                  </w:rPr>
                                  <w:t>2 June 2022</w:t>
                                </w:r>
                                <w:r w:rsidR="00B9578F">
                                  <w:rPr>
                                    <w:b/>
                                  </w:rPr>
                                  <w:t>)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Governors).</w:t>
                                </w:r>
                              </w:p>
                              <w:p w14:paraId="63F31E1C" w14:textId="77777777" w:rsidR="006651EB" w:rsidRDefault="006651EB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2B0714F7" w14:textId="5FF742DC" w:rsidR="000765A6" w:rsidRPr="00416564" w:rsidRDefault="00C74248" w:rsidP="00C74248">
                                <w:pPr>
                                  <w:rPr>
                                    <w:rFonts w:cs="Arial"/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 w:rsidR="000765A6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0765A6" w:rsidRPr="00416564">
                                  <w:rPr>
                                    <w:rFonts w:cs="Arial"/>
                                    <w:bCs/>
                                  </w:rPr>
                                  <w:t>No apologies recei</w:t>
                                </w:r>
                                <w:r w:rsidR="00416564" w:rsidRPr="00416564">
                                  <w:rPr>
                                    <w:rFonts w:cs="Arial"/>
                                    <w:bCs/>
                                  </w:rPr>
                                  <w:t>ved.</w:t>
                                </w:r>
                              </w:p>
                              <w:p w14:paraId="533FB58B" w14:textId="77777777" w:rsidR="00C74248" w:rsidRPr="00AB6E1A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4E2470E9" w14:textId="08EE189F" w:rsidR="00C74248" w:rsidRPr="00CE0F51" w:rsidRDefault="00C74248" w:rsidP="00C74248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 w:rsidR="00E9109D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132A86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perceived, </w:t>
                                </w:r>
                                <w:r w:rsidR="007E1EA9" w:rsidRPr="00DD45AD">
                                  <w:rPr>
                                    <w:rFonts w:cs="Calibri"/>
                                    <w:b/>
                                  </w:rPr>
                                  <w:t>potential,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conflicts of interest under the terms of 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Section 8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.1 of the Belfast Metropolitan College Governing Body Standing Orders </w:t>
                                </w:r>
                                <w:r w:rsidR="001B3DD5" w:rsidRPr="001B3DD5">
                                  <w:rPr>
                                    <w:rFonts w:cs="Calibri"/>
                                    <w:b/>
                                    <w:bCs/>
                                    <w:color w:val="FF0000"/>
                                  </w:rPr>
                                  <w:t>V5</w:t>
                                </w:r>
                                <w:r w:rsidR="001B3DD5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dated June 2022 (</w:t>
                                </w:r>
                                <w:r w:rsidR="00C45919" w:rsidRPr="00C45919">
                                  <w:rPr>
                                    <w:rFonts w:cs="Calibri"/>
                                    <w:b/>
                                    <w:bCs/>
                                  </w:rPr>
                                  <w:t>GB81a 21/22 22 June 2022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)</w:t>
                                </w:r>
                                <w:r w:rsidR="00132A86">
                                  <w:rPr>
                                    <w:rFonts w:cs="Calibri"/>
                                  </w:rPr>
                                  <w:t xml:space="preserve"> were advised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.</w:t>
                                </w:r>
                              </w:p>
                              <w:p w14:paraId="670C70A9" w14:textId="77777777" w:rsidR="00C74248" w:rsidRPr="00CE0F51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5FC7F931" w14:textId="7B8510C3" w:rsidR="003F3F1F" w:rsidRPr="00AB6E1A" w:rsidRDefault="00C74248" w:rsidP="003F3F1F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No Items of A</w:t>
                                </w:r>
                                <w:r w:rsidR="00C46264">
                                  <w:rPr>
                                    <w:rFonts w:cs="Arial"/>
                                  </w:rPr>
                                  <w:t>OB received at date of</w:t>
                                </w:r>
                                <w:r w:rsidR="00E301F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132A86">
                                  <w:rPr>
                                    <w:rFonts w:cs="Arial"/>
                                  </w:rPr>
                                  <w:t>the meeting.</w:t>
                                </w:r>
                              </w:p>
                              <w:p w14:paraId="6FB1DEEC" w14:textId="26EB18C6" w:rsidR="00C74248" w:rsidRPr="008B0573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728C74F5" w14:textId="5CD75260" w:rsidR="00A10BF5" w:rsidRDefault="00A10BF5" w:rsidP="00A10BF5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Chair </w:t>
                                </w:r>
                                <w:r w:rsidRPr="00A10BF5">
                                  <w:rPr>
                                    <w:b/>
                                    <w:bCs/>
                                    <w:u w:val="single"/>
                                  </w:rPr>
                                  <w:t>note</w:t>
                                </w:r>
                                <w:r w:rsidR="00132A86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>
                                  <w:t xml:space="preserve"> our commitment to Governing Body Leadership Culture Watchwords 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116FC362" w14:textId="77777777" w:rsidR="00A10BF5" w:rsidRDefault="00A10BF5" w:rsidP="00A10BF5"/>
                              <w:p w14:paraId="17CC274D" w14:textId="3C00E9D0" w:rsidR="003D289D" w:rsidRPr="00A10BF5" w:rsidRDefault="00A10BF5" w:rsidP="00A10BF5">
                                <w:pPr>
                                  <w:rPr>
                                    <w:rFonts w:eastAsia="Times New Roman"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Courageous / Creative / Candour / Challenge</w:t>
                                </w:r>
                                <w:r>
                                  <w:rPr>
                                    <w:bCs/>
                                  </w:rPr>
                                  <w:t xml:space="preserve">  </w:t>
                                </w:r>
                                <w:r w:rsidR="003F35D8" w:rsidRPr="00A10BF5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r w:rsidR="003F35D8"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22</w:t>
                                </w:r>
                                <w:r w:rsidR="003F35D8"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22/23 </w:t>
                                </w:r>
                                <w:r w:rsidR="003F35D8" w:rsidRPr="00A10BF5">
                                  <w:rPr>
                                    <w:rFonts w:eastAsia="Times New Roman"/>
                                  </w:rPr>
                                  <w:t>below refers)</w:t>
                                </w:r>
                              </w:p>
                              <w:p w14:paraId="4D1875CF" w14:textId="4035EC2A" w:rsidR="003D289D" w:rsidRPr="00CE0F51" w:rsidRDefault="003D289D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39E718FA" w14:textId="77777777" w:rsidTr="00E449CF">
                            <w:tc>
                              <w:tcPr>
                                <w:tcW w:w="1425" w:type="dxa"/>
                              </w:tcPr>
                              <w:p w14:paraId="1002356E" w14:textId="73BF842C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5E63EF">
                                  <w:rPr>
                                    <w:b/>
                                    <w:color w:val="6C6734" w:themeColor="accent5" w:themeShade="80"/>
                                  </w:rPr>
                                  <w:t>1</w:t>
                                </w:r>
                                <w:r w:rsidR="00EC11A5">
                                  <w:rPr>
                                    <w:b/>
                                    <w:color w:val="6C6734" w:themeColor="accent5" w:themeShade="80"/>
                                  </w:rPr>
                                  <w:t>4</w:t>
                                </w:r>
                                <w:r w:rsidR="00F81981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477B4C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22/23</w:t>
                                </w:r>
                              </w:p>
                              <w:p w14:paraId="07352E5F" w14:textId="77777777" w:rsidR="00502F38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4C58AC90" w14:textId="77777777" w:rsidR="00502F38" w:rsidRDefault="00502F3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  <w:p w14:paraId="5FD2641D" w14:textId="4037ACD3" w:rsidR="00BE1E7A" w:rsidRPr="002E27B3" w:rsidRDefault="00BE1E7A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25578793" w14:textId="33F2FDF9" w:rsidR="00C74248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 w:rsidR="006651EB">
                                  <w:rPr>
                                    <w:b/>
                                  </w:rPr>
                                  <w:t xml:space="preserve">f the meeting held on </w:t>
                                </w:r>
                                <w:r w:rsidR="000111B3">
                                  <w:rPr>
                                    <w:b/>
                                  </w:rPr>
                                  <w:t xml:space="preserve">4 October </w:t>
                                </w:r>
                                <w:r w:rsidR="006651EB">
                                  <w:rPr>
                                    <w:b/>
                                  </w:rPr>
                                  <w:t>202</w:t>
                                </w:r>
                                <w:r w:rsidR="005D27B4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- </w:t>
                                </w:r>
                                <w:r w:rsidRPr="001661F9">
                                  <w:rPr>
                                    <w:b/>
                                    <w:color w:val="FFC000"/>
                                  </w:rPr>
                                  <w:t>D</w:t>
                                </w:r>
                                <w:r w:rsidR="00F81981" w:rsidRPr="001661F9">
                                  <w:rPr>
                                    <w:b/>
                                    <w:color w:val="FFC000"/>
                                  </w:rPr>
                                  <w:t>raft</w:t>
                                </w:r>
                                <w:r w:rsidRPr="001661F9">
                                  <w:rPr>
                                    <w:b/>
                                    <w:color w:val="FFC000"/>
                                  </w:rPr>
                                  <w:t xml:space="preserve"> (Proposed Final</w:t>
                                </w:r>
                                <w:r>
                                  <w:rPr>
                                    <w:b/>
                                  </w:rPr>
                                  <w:t xml:space="preserve">) </w:t>
                                </w:r>
                              </w:p>
                              <w:p w14:paraId="29F8E07B" w14:textId="77777777" w:rsidR="00C74248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BC88C80" w14:textId="56EA31B0" w:rsidR="00C74248" w:rsidRPr="00DA6BA9" w:rsidRDefault="00C74248" w:rsidP="00C74248">
                                <w:r>
                                  <w:t xml:space="preserve">The Committee </w:t>
                                </w:r>
                                <w:r w:rsidRPr="00F42DA0">
                                  <w:rPr>
                                    <w:b/>
                                    <w:bCs/>
                                    <w:u w:val="single"/>
                                  </w:rPr>
                                  <w:t>approve</w:t>
                                </w:r>
                                <w:r w:rsidR="00132A86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</w:t>
                                </w:r>
                                <w:r w:rsidRPr="003F4274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the Draft (Proposed Final) </w:t>
                                </w:r>
                                <w:r w:rsidRPr="00DA6BA9">
                                  <w:t>minutes</w:t>
                                </w:r>
                                <w:r w:rsidR="006651EB">
                                  <w:t xml:space="preserve"> of the meeting held on </w:t>
                                </w:r>
                                <w:r w:rsidR="000111B3">
                                  <w:t>4 October</w:t>
                                </w:r>
                                <w:r w:rsidR="00D74ECB">
                                  <w:t xml:space="preserve"> </w:t>
                                </w:r>
                                <w:r w:rsidR="006651EB">
                                  <w:t>202</w:t>
                                </w:r>
                                <w:r w:rsidR="005D27B4">
                                  <w:t>2</w:t>
                                </w:r>
                                <w:r w:rsidR="00132A86">
                                  <w:t xml:space="preserve"> without amendment</w:t>
                                </w:r>
                                <w:r w:rsidR="007C79B9">
                                  <w:t>.</w:t>
                                </w:r>
                              </w:p>
                              <w:p w14:paraId="67C2DEB8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0FDED268" w14:textId="77777777" w:rsidTr="00E449CF">
                            <w:tc>
                              <w:tcPr>
                                <w:tcW w:w="1425" w:type="dxa"/>
                              </w:tcPr>
                              <w:p w14:paraId="69B57BE0" w14:textId="1AAEE988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5E63EF">
                                  <w:rPr>
                                    <w:b/>
                                    <w:color w:val="6C6734" w:themeColor="accent5" w:themeShade="80"/>
                                  </w:rPr>
                                  <w:t>1</w:t>
                                </w:r>
                                <w:r w:rsidR="00EC11A5">
                                  <w:rPr>
                                    <w:b/>
                                    <w:color w:val="6C6734" w:themeColor="accent5" w:themeShade="80"/>
                                  </w:rPr>
                                  <w:t>5</w:t>
                                </w:r>
                                <w:r w:rsidR="00981927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22/23</w:t>
                                </w:r>
                              </w:p>
                              <w:p w14:paraId="2470247C" w14:textId="77777777" w:rsidR="00502F38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1B60A61" w14:textId="0B67FBD4" w:rsidR="00502F38" w:rsidRPr="002E27B3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387F00B9" w14:textId="7A7F32F8" w:rsidR="00A10BF5" w:rsidRPr="008078FB" w:rsidRDefault="00C74248" w:rsidP="008078FB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Matters Arising from the m</w:t>
                                </w:r>
                                <w:r w:rsidR="006651EB">
                                  <w:rPr>
                                    <w:b/>
                                  </w:rPr>
                                  <w:t>inutes of the meeting held o</w:t>
                                </w:r>
                                <w:r w:rsidR="00911F47">
                                  <w:rPr>
                                    <w:b/>
                                  </w:rPr>
                                  <w:t>n</w:t>
                                </w:r>
                                <w:r w:rsidR="000111B3">
                                  <w:rPr>
                                    <w:b/>
                                  </w:rPr>
                                  <w:t xml:space="preserve"> 4 October </w:t>
                                </w:r>
                                <w:r w:rsidR="006651EB">
                                  <w:rPr>
                                    <w:b/>
                                  </w:rPr>
                                  <w:t>202</w:t>
                                </w:r>
                                <w:r w:rsidR="005D27B4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  <w:p w14:paraId="59988BA4" w14:textId="77777777" w:rsidR="00FD4103" w:rsidRDefault="00FD4103" w:rsidP="00C74248">
                                <w:pPr>
                                  <w:rPr>
                                    <w:bCs/>
                                  </w:rPr>
                                </w:pPr>
                              </w:p>
                              <w:p w14:paraId="20A88383" w14:textId="476ECFF1" w:rsidR="00C74248" w:rsidRPr="00605434" w:rsidRDefault="008078FB" w:rsidP="00C74248">
                                <w:r>
                                  <w:t xml:space="preserve">All </w:t>
                                </w:r>
                                <w:r w:rsidR="00C74248">
                                  <w:t>matters ari</w:t>
                                </w:r>
                                <w:r w:rsidR="006651EB">
                                  <w:t>sing from the meeting held on</w:t>
                                </w:r>
                                <w:r w:rsidR="00D42DCE">
                                  <w:t xml:space="preserve"> </w:t>
                                </w:r>
                                <w:r w:rsidR="000111B3">
                                  <w:t>4 October 2022</w:t>
                                </w:r>
                                <w:r w:rsidR="007C79B9">
                                  <w:t xml:space="preserve"> </w:t>
                                </w:r>
                                <w:r>
                                  <w:t xml:space="preserve">are </w:t>
                                </w:r>
                                <w:r w:rsidR="007C79B9">
                                  <w:t xml:space="preserve">on </w:t>
                                </w:r>
                                <w:r w:rsidR="00132A86">
                                  <w:t xml:space="preserve">the </w:t>
                                </w:r>
                                <w:r w:rsidR="007C79B9">
                                  <w:t>agenda</w:t>
                                </w:r>
                                <w:r w:rsidR="00132A86">
                                  <w:t xml:space="preserve"> of this meeting</w:t>
                                </w:r>
                                <w:r w:rsidR="00C74248">
                                  <w:t>.</w:t>
                                </w:r>
                              </w:p>
                              <w:p w14:paraId="7BCA02EA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723A9BF2" w14:textId="77777777" w:rsidR="00955FBE" w:rsidRDefault="00955FBE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B018B" w:rsidRPr="00B6354E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65ACCEEF" wp14:editId="318B83F6">
                    <wp:simplePos x="0" y="0"/>
                    <wp:positionH relativeFrom="page">
                      <wp:posOffset>4189730</wp:posOffset>
                    </wp:positionH>
                    <wp:positionV relativeFrom="paragraph">
                      <wp:posOffset>6265545</wp:posOffset>
                    </wp:positionV>
                    <wp:extent cx="3148330" cy="357505"/>
                    <wp:effectExtent l="0" t="0" r="0" b="4445"/>
                    <wp:wrapSquare wrapText="bothSides"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48330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AFE129" w14:textId="77777777" w:rsidR="00B6354E" w:rsidRPr="00867F1F" w:rsidRDefault="00B6354E" w:rsidP="00B6354E">
                                <w:pPr>
                                  <w:rPr>
                                    <w:rFonts w:cs="Calibri"/>
                                    <w:b/>
                                    <w:color w:val="94A088" w:themeColor="accent6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ACCEEF" id="_x0000_s1027" type="#_x0000_t202" style="position:absolute;margin-left:329.9pt;margin-top:493.35pt;width:247.9pt;height:2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NR+wEAANQDAAAOAAAAZHJzL2Uyb0RvYy54bWysU9uO2yAQfa/Uf0C8N7aTuJu14qy2u92q&#10;0vYibfsBGOMYFRgKJHb69R2wNxu1b1X9gBjGnJlz5rC9GbUiR+G8BFPTYpFTIgyHVpp9Tb9/e3iz&#10;ocQHZlqmwIianoSnN7vXr7aDrcQSelCtcARBjK8GW9M+BFtlmee90MwvwAqDyQ6cZgFDt89axwZE&#10;1ypb5vnbbADXWgdceI+n91OS7hJ+1wkevnSdF4GommJvIa0urU1cs92WVXvHbC/53Ab7hy40kwaL&#10;nqHuWWDk4ORfUFpyBx66sOCgM+g6yUXigGyK/A82Tz2zInFBcbw9y+T/Hyz/fHyyXx0J4zsYcYCJ&#10;hLePwH94YuCuZ2Yvbp2DoResxcJFlCwbrK/mq1FqX/kI0gyfoMUhs0OABDR2TkdVkCdBdBzA6Sy6&#10;GAPheLgq1pvVClMcc6vyqszLVIJVz7et8+GDAE3ipqYOh5rQ2fHRh9gNq55/icUMPEil0mCVIUNN&#10;r8tlmS5cZLQM6DsldU03efwmJ0SS702bLgcm1bTHAsrMrCPRiXIYm5HIdpYkitBAe0IZHEw2w2eB&#10;mx7cL0oGtFhN/c8Dc4IS9dGglNfFeh09mYJ1ebXEwF1mmssMMxyhahoombZ3Ifl4onyLkncyqfHS&#10;ydwyWieJNNs8evMyTn+9PMbdbwAAAP//AwBQSwMEFAAGAAgAAAAhAE2Vcc3hAAAADQEAAA8AAABk&#10;cnMvZG93bnJldi54bWxMj8FOwzAQRO9I/QdrkbhRu9CEJmRTIRBXEG1B4ubG2yRqvI5itwl/j3uC&#10;2452NPOmWE+2E2cafOsYYTFXIIgrZ1quEXbb19sVCB80G905JoQf8rAuZ1eFzo0b+YPOm1CLGMI+&#10;1whNCH0upa8astrPXU8cfwc3WB2iHGppBj3GcNvJO6VSaXXLsaHRPT03VB03J4vw+Xb4/lqq9/rF&#10;Jv3oJiXZZhLx5np6egQRaAp/ZrjgR3QoI9Pendh40SGkSRbRA0K2Sh9AXByLJElB7OOllvcKZFnI&#10;/yvKXwAAAP//AwBQSwECLQAUAAYACAAAACEAtoM4kv4AAADhAQAAEwAAAAAAAAAAAAAAAAAAAAAA&#10;W0NvbnRlbnRfVHlwZXNdLnhtbFBLAQItABQABgAIAAAAIQA4/SH/1gAAAJQBAAALAAAAAAAAAAAA&#10;AAAAAC8BAABfcmVscy8ucmVsc1BLAQItABQABgAIAAAAIQDNBoNR+wEAANQDAAAOAAAAAAAAAAAA&#10;AAAAAC4CAABkcnMvZTJvRG9jLnhtbFBLAQItABQABgAIAAAAIQBNlXHN4QAAAA0BAAAPAAAAAAAA&#10;AAAAAAAAAFUEAABkcnMvZG93bnJldi54bWxQSwUGAAAAAAQABADzAAAAYwUAAAAA&#10;" filled="f" stroked="f">
                    <v:textbox>
                      <w:txbxContent>
                        <w:p w14:paraId="64AFE129" w14:textId="77777777" w:rsidR="00B6354E" w:rsidRPr="00867F1F" w:rsidRDefault="00B6354E" w:rsidP="00B6354E">
                          <w:pPr>
                            <w:rPr>
                              <w:rFonts w:cs="Calibri"/>
                              <w:b/>
                              <w:color w:val="94A088" w:themeColor="accent6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7F427B">
            <w:br w:type="page"/>
          </w:r>
        </w:p>
      </w:sdtContent>
    </w:sdt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13"/>
        <w:gridCol w:w="8935"/>
      </w:tblGrid>
      <w:tr w:rsidR="00C46264" w:rsidRPr="00696BE4" w14:paraId="0D267B85" w14:textId="77777777" w:rsidTr="00C46264">
        <w:trPr>
          <w:tblHeader/>
        </w:trPr>
        <w:tc>
          <w:tcPr>
            <w:tcW w:w="10348" w:type="dxa"/>
            <w:gridSpan w:val="2"/>
            <w:shd w:val="clear" w:color="auto" w:fill="A29A4E" w:themeFill="accent5" w:themeFillShade="BF"/>
          </w:tcPr>
          <w:p w14:paraId="20B2F9D1" w14:textId="77777777" w:rsidR="00C46264" w:rsidRPr="00696BE4" w:rsidRDefault="00C46264" w:rsidP="00753029">
            <w:pPr>
              <w:tabs>
                <w:tab w:val="left" w:pos="2190"/>
              </w:tabs>
              <w:rPr>
                <w:b/>
              </w:rPr>
            </w:pPr>
            <w:r w:rsidRPr="00696BE4">
              <w:rPr>
                <w:b/>
              </w:rPr>
              <w:lastRenderedPageBreak/>
              <w:t>Agenda Item</w:t>
            </w:r>
            <w:r>
              <w:rPr>
                <w:b/>
              </w:rPr>
              <w:tab/>
            </w:r>
          </w:p>
        </w:tc>
      </w:tr>
      <w:tr w:rsidR="00C46264" w14:paraId="7AA39D00" w14:textId="77777777" w:rsidTr="00DE23E9">
        <w:tc>
          <w:tcPr>
            <w:tcW w:w="1413" w:type="dxa"/>
          </w:tcPr>
          <w:p w14:paraId="185D552E" w14:textId="4FE8D235" w:rsidR="00C46264" w:rsidRPr="002E27B3" w:rsidRDefault="00C46264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5E63EF">
              <w:rPr>
                <w:b/>
                <w:color w:val="6C6734" w:themeColor="accent5" w:themeShade="80"/>
              </w:rPr>
              <w:t>1</w:t>
            </w:r>
            <w:r w:rsidR="00EC11A5">
              <w:rPr>
                <w:b/>
                <w:color w:val="6C6734" w:themeColor="accent5" w:themeShade="80"/>
              </w:rPr>
              <w:t>6</w:t>
            </w:r>
            <w:r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61F30DF8" w14:textId="77777777" w:rsidR="00C46264" w:rsidRDefault="00C46264" w:rsidP="008C54E3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4F9975DA" w14:textId="0D94E24C" w:rsidR="008C54E3" w:rsidRPr="00E24E9E" w:rsidRDefault="008C54E3" w:rsidP="008C54E3">
            <w:pPr>
              <w:tabs>
                <w:tab w:val="right" w:pos="9026"/>
              </w:tabs>
              <w:rPr>
                <w:bCs/>
                <w:color w:val="6C6734" w:themeColor="accent5" w:themeShade="80"/>
              </w:rPr>
            </w:pPr>
            <w:r w:rsidRPr="008C54E3">
              <w:rPr>
                <w:b/>
              </w:rPr>
              <w:t>Clerk</w:t>
            </w:r>
          </w:p>
        </w:tc>
        <w:tc>
          <w:tcPr>
            <w:tcW w:w="8935" w:type="dxa"/>
          </w:tcPr>
          <w:p w14:paraId="4D4B0DDD" w14:textId="77777777" w:rsidR="00C46264" w:rsidRPr="00650A30" w:rsidRDefault="00C46264" w:rsidP="00753029">
            <w:pPr>
              <w:rPr>
                <w:b/>
              </w:rPr>
            </w:pPr>
            <w:r w:rsidRPr="00650A30">
              <w:rPr>
                <w:b/>
              </w:rPr>
              <w:t>Governance Guidance and Information</w:t>
            </w:r>
          </w:p>
          <w:p w14:paraId="22E77FF8" w14:textId="4E8E3B7B" w:rsidR="00C46264" w:rsidRDefault="00C46264" w:rsidP="000111B3"/>
          <w:p w14:paraId="418CCF20" w14:textId="43E55B4B" w:rsidR="000111B3" w:rsidRPr="00132A86" w:rsidRDefault="000111B3" w:rsidP="000111B3">
            <w:pPr>
              <w:rPr>
                <w:bCs/>
              </w:rPr>
            </w:pPr>
            <w:r w:rsidRPr="000111B3">
              <w:rPr>
                <w:bCs/>
              </w:rPr>
              <w:t xml:space="preserve">None advised as at date of issue </w:t>
            </w:r>
            <w:r w:rsidRPr="00132A86">
              <w:rPr>
                <w:bCs/>
              </w:rPr>
              <w:t xml:space="preserve">of </w:t>
            </w:r>
            <w:r w:rsidR="00132A86" w:rsidRPr="00132A86">
              <w:rPr>
                <w:bCs/>
              </w:rPr>
              <w:t>the meeting</w:t>
            </w:r>
            <w:r w:rsidR="00635DF4" w:rsidRPr="00132A86">
              <w:rPr>
                <w:rFonts w:cs="Arial"/>
                <w:bCs/>
              </w:rPr>
              <w:t>.</w:t>
            </w:r>
          </w:p>
          <w:p w14:paraId="3C49EA05" w14:textId="33E63E0E" w:rsidR="000A1040" w:rsidRPr="003A0E39" w:rsidRDefault="000A1040" w:rsidP="000A1040"/>
        </w:tc>
      </w:tr>
      <w:tr w:rsidR="005609F8" w14:paraId="339D4C8E" w14:textId="77777777" w:rsidTr="00DE23E9">
        <w:tc>
          <w:tcPr>
            <w:tcW w:w="1413" w:type="dxa"/>
          </w:tcPr>
          <w:p w14:paraId="48A981F4" w14:textId="5682EC4B" w:rsidR="005609F8" w:rsidRDefault="005609F8" w:rsidP="005609F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5E63EF">
              <w:rPr>
                <w:b/>
                <w:color w:val="6C6734" w:themeColor="accent5" w:themeShade="80"/>
              </w:rPr>
              <w:t>1</w:t>
            </w:r>
            <w:r w:rsidR="00EC11A5">
              <w:rPr>
                <w:b/>
                <w:color w:val="6C6734" w:themeColor="accent5" w:themeShade="80"/>
              </w:rPr>
              <w:t>7</w:t>
            </w:r>
            <w:r>
              <w:rPr>
                <w:b/>
                <w:color w:val="6C6734" w:themeColor="accent5" w:themeShade="80"/>
              </w:rPr>
              <w:t xml:space="preserve"> 22/23</w:t>
            </w:r>
            <w:r w:rsidRPr="002E27B3">
              <w:rPr>
                <w:b/>
                <w:color w:val="6C6734" w:themeColor="accent5" w:themeShade="80"/>
              </w:rPr>
              <w:t xml:space="preserve">  </w:t>
            </w:r>
          </w:p>
          <w:p w14:paraId="2C342050" w14:textId="77777777" w:rsidR="005609F8" w:rsidRDefault="005609F8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348EC25F" w14:textId="77777777" w:rsidR="005609F8" w:rsidRDefault="005609F8" w:rsidP="005609F8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1439C4"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63C387BB" w14:textId="4CCAC3EA" w:rsidR="005609F8" w:rsidRDefault="005609F8" w:rsidP="005609F8">
            <w:pPr>
              <w:rPr>
                <w:b/>
              </w:rPr>
            </w:pPr>
          </w:p>
          <w:p w14:paraId="19CACD77" w14:textId="6F6D804B" w:rsidR="000111B3" w:rsidRPr="00132A86" w:rsidRDefault="000111B3" w:rsidP="005609F8">
            <w:pPr>
              <w:rPr>
                <w:bCs/>
              </w:rPr>
            </w:pPr>
            <w:r w:rsidRPr="000111B3">
              <w:rPr>
                <w:bCs/>
              </w:rPr>
              <w:t>None advised as at date of issue of</w:t>
            </w:r>
            <w:r>
              <w:rPr>
                <w:b/>
              </w:rPr>
              <w:t xml:space="preserve"> </w:t>
            </w:r>
            <w:r w:rsidR="00132A86" w:rsidRPr="00132A86">
              <w:rPr>
                <w:bCs/>
              </w:rPr>
              <w:t>the meeting.</w:t>
            </w:r>
          </w:p>
          <w:p w14:paraId="66C87780" w14:textId="77777777" w:rsidR="005609F8" w:rsidRPr="00650A30" w:rsidRDefault="005609F8" w:rsidP="000111B3">
            <w:pPr>
              <w:rPr>
                <w:b/>
              </w:rPr>
            </w:pPr>
          </w:p>
        </w:tc>
      </w:tr>
      <w:tr w:rsidR="00C46264" w14:paraId="7D554E5F" w14:textId="77777777" w:rsidTr="00DE23E9">
        <w:tc>
          <w:tcPr>
            <w:tcW w:w="1413" w:type="dxa"/>
          </w:tcPr>
          <w:p w14:paraId="2D35CB17" w14:textId="338333A7" w:rsidR="00C46264" w:rsidRDefault="00C46264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5E63EF">
              <w:rPr>
                <w:b/>
                <w:color w:val="6C6734" w:themeColor="accent5" w:themeShade="80"/>
              </w:rPr>
              <w:t>1</w:t>
            </w:r>
            <w:r w:rsidR="00EC11A5">
              <w:rPr>
                <w:b/>
                <w:color w:val="6C6734" w:themeColor="accent5" w:themeShade="80"/>
              </w:rPr>
              <w:t>8</w:t>
            </w:r>
            <w:r w:rsidR="005E63E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  <w:r w:rsidR="00F56FB7" w:rsidRPr="002E27B3">
              <w:rPr>
                <w:b/>
                <w:color w:val="6C6734" w:themeColor="accent5" w:themeShade="80"/>
              </w:rPr>
              <w:t xml:space="preserve"> 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</w:p>
          <w:p w14:paraId="024FDDC9" w14:textId="77777777" w:rsidR="008C54E3" w:rsidRDefault="008C54E3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3EB59FC5" w14:textId="77777777" w:rsidR="008C54E3" w:rsidRDefault="008C54E3" w:rsidP="00753029">
            <w:pPr>
              <w:tabs>
                <w:tab w:val="right" w:pos="9026"/>
              </w:tabs>
              <w:rPr>
                <w:b/>
              </w:rPr>
            </w:pPr>
            <w:r w:rsidRPr="008C54E3">
              <w:rPr>
                <w:b/>
              </w:rPr>
              <w:t>Chair</w:t>
            </w:r>
          </w:p>
          <w:p w14:paraId="71CB0B5F" w14:textId="05A5B732" w:rsidR="008C2E00" w:rsidRPr="00927F72" w:rsidRDefault="008C2E00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15803DD1" w14:textId="77777777" w:rsidR="00C46264" w:rsidRDefault="00C46264" w:rsidP="0075302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73D0299A" w14:textId="6F2C5B18" w:rsidR="00C46264" w:rsidRDefault="00C46264" w:rsidP="00E84DB5">
            <w:pPr>
              <w:tabs>
                <w:tab w:val="right" w:pos="9026"/>
              </w:tabs>
              <w:rPr>
                <w:b/>
              </w:rPr>
            </w:pPr>
          </w:p>
          <w:p w14:paraId="307B7535" w14:textId="1421F09B" w:rsidR="00024F5E" w:rsidRDefault="008078FB" w:rsidP="000111B3">
            <w:pPr>
              <w:rPr>
                <w:bCs/>
              </w:rPr>
            </w:pPr>
            <w:r>
              <w:rPr>
                <w:bCs/>
              </w:rPr>
              <w:t>The Chair</w:t>
            </w:r>
            <w:r w:rsidR="00024F5E">
              <w:rPr>
                <w:bCs/>
              </w:rPr>
              <w:t>:</w:t>
            </w:r>
          </w:p>
          <w:p w14:paraId="751835FC" w14:textId="77777777" w:rsidR="00024F5E" w:rsidRDefault="00024F5E" w:rsidP="000111B3">
            <w:pPr>
              <w:rPr>
                <w:bCs/>
              </w:rPr>
            </w:pPr>
          </w:p>
          <w:p w14:paraId="1A5A03CE" w14:textId="7E0293DC" w:rsidR="004250B4" w:rsidRPr="00745829" w:rsidRDefault="008078FB" w:rsidP="000111B3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 w:rsidRPr="00024F5E">
              <w:rPr>
                <w:bCs/>
              </w:rPr>
              <w:t xml:space="preserve">advised that the Employment Relations Workshop will be rescheduled </w:t>
            </w:r>
            <w:r w:rsidR="003F4045">
              <w:rPr>
                <w:bCs/>
              </w:rPr>
              <w:t xml:space="preserve">to </w:t>
            </w:r>
            <w:r w:rsidRPr="00024F5E">
              <w:rPr>
                <w:bCs/>
              </w:rPr>
              <w:t>8 February 2022</w:t>
            </w:r>
            <w:r w:rsidR="00C92781">
              <w:rPr>
                <w:bCs/>
              </w:rPr>
              <w:t>;</w:t>
            </w:r>
            <w:r w:rsidR="007E1EA9">
              <w:rPr>
                <w:bCs/>
              </w:rPr>
              <w:t xml:space="preserve"> and,</w:t>
            </w:r>
          </w:p>
          <w:p w14:paraId="38E3EADF" w14:textId="66E74CC4" w:rsidR="004250B4" w:rsidRDefault="004250B4" w:rsidP="00024F5E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024F5E">
              <w:rPr>
                <w:rFonts w:cs="Arial"/>
              </w:rPr>
              <w:t>extended the Committee’s sympathies to Sam Snodden and his family</w:t>
            </w:r>
            <w:r w:rsidR="002707F7">
              <w:rPr>
                <w:rFonts w:cs="Arial"/>
              </w:rPr>
              <w:t>;</w:t>
            </w:r>
          </w:p>
          <w:p w14:paraId="1D23EF8A" w14:textId="06A94ED6" w:rsidR="00B26F70" w:rsidRDefault="00B26F70" w:rsidP="000111B3">
            <w:pPr>
              <w:rPr>
                <w:bCs/>
              </w:rPr>
            </w:pPr>
          </w:p>
          <w:p w14:paraId="7702A0C9" w14:textId="5A7544AB" w:rsidR="00C46264" w:rsidRPr="00C92781" w:rsidRDefault="00B26F70" w:rsidP="00C92781">
            <w:pPr>
              <w:rPr>
                <w:bCs/>
              </w:rPr>
            </w:pPr>
            <w:r>
              <w:rPr>
                <w:bCs/>
              </w:rPr>
              <w:t xml:space="preserve">The Committee </w:t>
            </w:r>
            <w:r w:rsidRPr="00D13C77">
              <w:rPr>
                <w:b/>
                <w:u w:val="single"/>
              </w:rPr>
              <w:t>congratulated</w:t>
            </w:r>
            <w:r>
              <w:rPr>
                <w:bCs/>
              </w:rPr>
              <w:t xml:space="preserve"> Management</w:t>
            </w:r>
            <w:r w:rsidR="00260FBB">
              <w:rPr>
                <w:bCs/>
              </w:rPr>
              <w:t xml:space="preserve"> on </w:t>
            </w:r>
            <w:r>
              <w:rPr>
                <w:bCs/>
              </w:rPr>
              <w:t xml:space="preserve"> the success of Belfast Met in</w:t>
            </w:r>
            <w:r w:rsidR="00A85599">
              <w:rPr>
                <w:bCs/>
              </w:rPr>
              <w:t xml:space="preserve"> </w:t>
            </w:r>
            <w:r w:rsidR="00260FBB">
              <w:rPr>
                <w:bCs/>
              </w:rPr>
              <w:t xml:space="preserve">World Skills </w:t>
            </w:r>
            <w:r w:rsidR="004A1BA3">
              <w:rPr>
                <w:bCs/>
              </w:rPr>
              <w:t xml:space="preserve">UK </w:t>
            </w:r>
            <w:r w:rsidR="00241067">
              <w:rPr>
                <w:bCs/>
              </w:rPr>
              <w:t>2022.</w:t>
            </w:r>
          </w:p>
          <w:p w14:paraId="06C98DE5" w14:textId="6E1D5995" w:rsidR="008D411E" w:rsidRDefault="008D411E" w:rsidP="00264ED7">
            <w:pPr>
              <w:tabs>
                <w:tab w:val="right" w:pos="9026"/>
              </w:tabs>
            </w:pPr>
          </w:p>
        </w:tc>
      </w:tr>
      <w:tr w:rsidR="00C46264" w14:paraId="70CA96BA" w14:textId="77777777" w:rsidTr="00DE23E9">
        <w:tc>
          <w:tcPr>
            <w:tcW w:w="1413" w:type="dxa"/>
          </w:tcPr>
          <w:p w14:paraId="5383E631" w14:textId="6EA527BF" w:rsidR="00C46264" w:rsidRDefault="00C46264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5E63EF">
              <w:rPr>
                <w:b/>
                <w:color w:val="6C6734" w:themeColor="accent5" w:themeShade="80"/>
              </w:rPr>
              <w:t>1</w:t>
            </w:r>
            <w:r w:rsidR="00EC11A5">
              <w:rPr>
                <w:b/>
                <w:color w:val="6C6734" w:themeColor="accent5" w:themeShade="80"/>
              </w:rPr>
              <w:t>9</w:t>
            </w:r>
            <w:r w:rsidR="00481533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0C89A5E8" w14:textId="77777777" w:rsidR="00A43417" w:rsidRDefault="00A43417" w:rsidP="00E84DB5">
            <w:pPr>
              <w:tabs>
                <w:tab w:val="right" w:pos="9026"/>
              </w:tabs>
              <w:rPr>
                <w:b/>
              </w:rPr>
            </w:pPr>
          </w:p>
          <w:p w14:paraId="7CF11399" w14:textId="77777777" w:rsidR="00C46264" w:rsidRPr="00927F72" w:rsidRDefault="00927F72" w:rsidP="00E84DB5">
            <w:pPr>
              <w:tabs>
                <w:tab w:val="right" w:pos="9026"/>
              </w:tabs>
              <w:rPr>
                <w:b/>
              </w:rPr>
            </w:pPr>
            <w:r w:rsidRPr="00927F72">
              <w:rPr>
                <w:b/>
              </w:rPr>
              <w:t xml:space="preserve">P&amp;CE </w:t>
            </w:r>
          </w:p>
          <w:p w14:paraId="0622C20B" w14:textId="07028F57" w:rsidR="00927F72" w:rsidRDefault="00927F72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7E7AC41C" w14:textId="6335CEC1" w:rsidR="00C46264" w:rsidRDefault="00927F72" w:rsidP="00E84DB5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Chief Executive </w:t>
            </w:r>
            <w:r w:rsidR="00A61F75">
              <w:rPr>
                <w:b/>
              </w:rPr>
              <w:t xml:space="preserve"> Human Resources </w:t>
            </w:r>
            <w:r>
              <w:rPr>
                <w:b/>
              </w:rPr>
              <w:t xml:space="preserve">Report </w:t>
            </w:r>
            <w:r w:rsidR="000B4F32">
              <w:rPr>
                <w:b/>
              </w:rPr>
              <w:t>- verbal</w:t>
            </w:r>
          </w:p>
          <w:p w14:paraId="49B1B208" w14:textId="2BBAD170" w:rsidR="00DE12CF" w:rsidRDefault="00DE12CF" w:rsidP="00E84DB5">
            <w:pPr>
              <w:tabs>
                <w:tab w:val="right" w:pos="9026"/>
              </w:tabs>
              <w:rPr>
                <w:b/>
              </w:rPr>
            </w:pPr>
          </w:p>
          <w:p w14:paraId="39016D5C" w14:textId="7B0010D8" w:rsidR="009D33DC" w:rsidRPr="009D33DC" w:rsidRDefault="009D33DC" w:rsidP="00E84DB5">
            <w:pPr>
              <w:tabs>
                <w:tab w:val="right" w:pos="9026"/>
              </w:tabs>
              <w:rPr>
                <w:bCs/>
              </w:rPr>
            </w:pPr>
            <w:r w:rsidRPr="009D33DC">
              <w:rPr>
                <w:bCs/>
              </w:rPr>
              <w:t>Management advised the Committee on current issues relating to employment relations.</w:t>
            </w:r>
          </w:p>
          <w:p w14:paraId="4C931BB7" w14:textId="77777777" w:rsidR="009D33DC" w:rsidRDefault="009D33DC" w:rsidP="00E84DB5">
            <w:pPr>
              <w:tabs>
                <w:tab w:val="right" w:pos="9026"/>
              </w:tabs>
              <w:rPr>
                <w:b/>
              </w:rPr>
            </w:pPr>
          </w:p>
          <w:p w14:paraId="2849205E" w14:textId="284B39D5" w:rsidR="00C46264" w:rsidRDefault="00C46264" w:rsidP="00E84DB5">
            <w:pPr>
              <w:tabs>
                <w:tab w:val="right" w:pos="9026"/>
              </w:tabs>
            </w:pPr>
            <w:r>
              <w:t xml:space="preserve">The Committee </w:t>
            </w:r>
            <w:r w:rsidRPr="00E84DB5">
              <w:rPr>
                <w:b/>
                <w:u w:val="single"/>
              </w:rPr>
              <w:t>note</w:t>
            </w:r>
            <w:r w:rsidR="00132A86">
              <w:rPr>
                <w:b/>
                <w:u w:val="single"/>
              </w:rPr>
              <w:t>d</w:t>
            </w:r>
            <w:r>
              <w:t xml:space="preserve"> the </w:t>
            </w:r>
            <w:r w:rsidR="009D33DC">
              <w:t xml:space="preserve">information provided by </w:t>
            </w:r>
            <w:r>
              <w:t>and the action taken by Management.</w:t>
            </w:r>
          </w:p>
          <w:p w14:paraId="186B8B45" w14:textId="77777777" w:rsidR="00C46264" w:rsidRPr="00DA6BA9" w:rsidRDefault="00C46264" w:rsidP="00E84DB5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BD6C1E" w14:paraId="6F60D3CF" w14:textId="77777777" w:rsidTr="00DE23E9">
        <w:tc>
          <w:tcPr>
            <w:tcW w:w="1413" w:type="dxa"/>
          </w:tcPr>
          <w:p w14:paraId="33CEA822" w14:textId="7FA04767" w:rsidR="007C69B0" w:rsidRDefault="007C69B0" w:rsidP="007C69B0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</w:t>
            </w:r>
            <w:r w:rsidR="00EC11A5">
              <w:rPr>
                <w:b/>
                <w:color w:val="6C6734" w:themeColor="accent5" w:themeShade="80"/>
              </w:rPr>
              <w:t>R20</w:t>
            </w:r>
            <w:r w:rsidR="005E63E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4CCFFAB5" w14:textId="77777777" w:rsidR="00946672" w:rsidRDefault="00946672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1283F6EC" w14:textId="740BB805" w:rsidR="00BD6C1E" w:rsidRDefault="001B19D9" w:rsidP="00BD6C1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HHR</w:t>
            </w:r>
            <w:r w:rsidR="00A4000E">
              <w:rPr>
                <w:b/>
              </w:rPr>
              <w:t>/HoE</w:t>
            </w:r>
          </w:p>
          <w:p w14:paraId="72C1D686" w14:textId="114FD129" w:rsidR="00454B58" w:rsidRDefault="00454B58" w:rsidP="00BD6C1E">
            <w:pPr>
              <w:tabs>
                <w:tab w:val="right" w:pos="9026"/>
              </w:tabs>
              <w:rPr>
                <w:b/>
              </w:rPr>
            </w:pPr>
          </w:p>
          <w:p w14:paraId="6BA466BE" w14:textId="126F25DB" w:rsidR="007C69B0" w:rsidRDefault="007C69B0" w:rsidP="00132A86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1D066AE8" w14:textId="49527265" w:rsidR="005B40E7" w:rsidRDefault="005A4412" w:rsidP="00BD6C1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Performance Management</w:t>
            </w:r>
            <w:r w:rsidR="005B40E7">
              <w:rPr>
                <w:b/>
              </w:rPr>
              <w:t xml:space="preserve"> Reports as at </w:t>
            </w:r>
            <w:r w:rsidR="007C69B0">
              <w:rPr>
                <w:b/>
              </w:rPr>
              <w:t>Q</w:t>
            </w:r>
            <w:r w:rsidR="000111B3">
              <w:rPr>
                <w:b/>
              </w:rPr>
              <w:t>1 2</w:t>
            </w:r>
            <w:r w:rsidR="005B40E7">
              <w:rPr>
                <w:b/>
              </w:rPr>
              <w:t>02</w:t>
            </w:r>
            <w:r w:rsidR="000111B3">
              <w:rPr>
                <w:b/>
              </w:rPr>
              <w:t>2</w:t>
            </w:r>
            <w:r w:rsidR="007C69B0">
              <w:rPr>
                <w:b/>
              </w:rPr>
              <w:t>/2</w:t>
            </w:r>
            <w:r w:rsidR="000111B3">
              <w:rPr>
                <w:b/>
              </w:rPr>
              <w:t>3</w:t>
            </w:r>
          </w:p>
          <w:p w14:paraId="1A3FFEB4" w14:textId="739BC59E" w:rsidR="005B40E7" w:rsidRDefault="005B40E7" w:rsidP="00BD6C1E">
            <w:pPr>
              <w:tabs>
                <w:tab w:val="right" w:pos="9026"/>
              </w:tabs>
              <w:rPr>
                <w:b/>
              </w:rPr>
            </w:pPr>
          </w:p>
          <w:p w14:paraId="39F92A99" w14:textId="32D237FA" w:rsidR="00132A86" w:rsidRPr="00132A86" w:rsidRDefault="00132A86" w:rsidP="00BD6C1E">
            <w:pPr>
              <w:tabs>
                <w:tab w:val="right" w:pos="9026"/>
              </w:tabs>
              <w:rPr>
                <w:bCs/>
              </w:rPr>
            </w:pPr>
            <w:r w:rsidRPr="00132A86">
              <w:rPr>
                <w:bCs/>
              </w:rPr>
              <w:t>Management advised the Committee on the following key issues:</w:t>
            </w:r>
          </w:p>
          <w:p w14:paraId="45BA4E82" w14:textId="77777777" w:rsidR="00132A86" w:rsidRDefault="00132A86" w:rsidP="00BD6C1E">
            <w:pPr>
              <w:tabs>
                <w:tab w:val="right" w:pos="9026"/>
              </w:tabs>
              <w:rPr>
                <w:b/>
              </w:rPr>
            </w:pPr>
          </w:p>
          <w:p w14:paraId="62A27B2A" w14:textId="6BF3840B" w:rsidR="00A61F75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Metrics</w:t>
            </w:r>
            <w:r w:rsidR="003F35D8">
              <w:rPr>
                <w:bCs/>
              </w:rPr>
              <w:t xml:space="preserve"> Report</w:t>
            </w:r>
            <w:r w:rsidR="00404C5C">
              <w:rPr>
                <w:bCs/>
              </w:rPr>
              <w:t xml:space="preserve"> – including establishment,</w:t>
            </w:r>
            <w:r w:rsidR="00D9685F">
              <w:rPr>
                <w:bCs/>
              </w:rPr>
              <w:t xml:space="preserve"> turnover</w:t>
            </w:r>
            <w:r w:rsidR="00E865FD">
              <w:rPr>
                <w:bCs/>
              </w:rPr>
              <w:t>,</w:t>
            </w:r>
            <w:r w:rsidR="00404C5C">
              <w:rPr>
                <w:bCs/>
              </w:rPr>
              <w:t xml:space="preserve"> sickness absence</w:t>
            </w:r>
            <w:r w:rsidR="005D3B74">
              <w:rPr>
                <w:bCs/>
              </w:rPr>
              <w:t>,</w:t>
            </w:r>
            <w:r w:rsidR="004966ED">
              <w:rPr>
                <w:bCs/>
              </w:rPr>
              <w:t xml:space="preserve"> </w:t>
            </w:r>
            <w:r w:rsidR="00C00218">
              <w:rPr>
                <w:bCs/>
              </w:rPr>
              <w:t>occupational health referrals</w:t>
            </w:r>
            <w:r w:rsidR="0094024A">
              <w:rPr>
                <w:bCs/>
              </w:rPr>
              <w:t xml:space="preserve">, high levels of attendance </w:t>
            </w:r>
            <w:r w:rsidR="00871F59">
              <w:rPr>
                <w:bCs/>
              </w:rPr>
              <w:t xml:space="preserve">to </w:t>
            </w:r>
            <w:r w:rsidR="00D9685F">
              <w:rPr>
                <w:bCs/>
              </w:rPr>
              <w:t>counselling partner (</w:t>
            </w:r>
            <w:r w:rsidR="00871F59">
              <w:rPr>
                <w:bCs/>
              </w:rPr>
              <w:t>Inspire</w:t>
            </w:r>
            <w:r w:rsidR="00D9685F">
              <w:rPr>
                <w:bCs/>
              </w:rPr>
              <w:t>) and w</w:t>
            </w:r>
            <w:r w:rsidR="004966ED">
              <w:rPr>
                <w:bCs/>
              </w:rPr>
              <w:t>ellbeing</w:t>
            </w:r>
            <w:r w:rsidR="00C00218">
              <w:rPr>
                <w:bCs/>
              </w:rPr>
              <w:t>;</w:t>
            </w:r>
          </w:p>
          <w:p w14:paraId="0E5BF512" w14:textId="580E7789" w:rsidR="00A61F75" w:rsidRPr="00973D25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Department Priorities</w:t>
            </w:r>
            <w:r w:rsidR="003F35D8">
              <w:rPr>
                <w:bCs/>
              </w:rPr>
              <w:t xml:space="preserve"> Report</w:t>
            </w:r>
            <w:r w:rsidR="00807CAF">
              <w:rPr>
                <w:bCs/>
              </w:rPr>
              <w:t xml:space="preserve"> – recruitment strategies</w:t>
            </w:r>
            <w:r w:rsidR="00520D10">
              <w:rPr>
                <w:bCs/>
              </w:rPr>
              <w:t>, business partnering</w:t>
            </w:r>
            <w:r w:rsidR="00F22031">
              <w:rPr>
                <w:bCs/>
              </w:rPr>
              <w:t>,</w:t>
            </w:r>
            <w:r w:rsidR="00540CE9">
              <w:rPr>
                <w:bCs/>
              </w:rPr>
              <w:t xml:space="preserve"> building capability in the HR </w:t>
            </w:r>
            <w:r w:rsidR="00D91B07">
              <w:rPr>
                <w:bCs/>
              </w:rPr>
              <w:t>Team</w:t>
            </w:r>
            <w:r w:rsidR="009B783C">
              <w:rPr>
                <w:bCs/>
              </w:rPr>
              <w:t xml:space="preserve"> to manage the HR risk across the College</w:t>
            </w:r>
            <w:r>
              <w:rPr>
                <w:bCs/>
              </w:rPr>
              <w:t>;</w:t>
            </w:r>
          </w:p>
          <w:p w14:paraId="78D55BD9" w14:textId="5A1A223F" w:rsidR="00A61F75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Resourcing</w:t>
            </w:r>
            <w:r w:rsidR="00BA2C3C">
              <w:rPr>
                <w:bCs/>
              </w:rPr>
              <w:t xml:space="preserve"> – including </w:t>
            </w:r>
            <w:r w:rsidR="00013526">
              <w:rPr>
                <w:bCs/>
              </w:rPr>
              <w:t>workforce analysis;</w:t>
            </w:r>
          </w:p>
          <w:p w14:paraId="2C318965" w14:textId="4FA6AF9A" w:rsidR="00A61F75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Centre for Excellence</w:t>
            </w:r>
            <w:r w:rsidR="002517D3">
              <w:rPr>
                <w:bCs/>
              </w:rPr>
              <w:t xml:space="preserve"> – </w:t>
            </w:r>
            <w:r w:rsidR="00C36D9B">
              <w:rPr>
                <w:bCs/>
              </w:rPr>
              <w:t xml:space="preserve"> including </w:t>
            </w:r>
            <w:r w:rsidR="00800D8C">
              <w:rPr>
                <w:bCs/>
              </w:rPr>
              <w:t>Strategic 3-5 year CPD Plan for HR colleagues</w:t>
            </w:r>
            <w:r w:rsidR="008C147F">
              <w:rPr>
                <w:bCs/>
              </w:rPr>
              <w:t xml:space="preserve"> which supports the Business Partner delivery model</w:t>
            </w:r>
            <w:r w:rsidR="005753D9">
              <w:rPr>
                <w:bCs/>
              </w:rPr>
              <w:t>, career development for technician colleagues</w:t>
            </w:r>
            <w:r w:rsidR="00E94701">
              <w:rPr>
                <w:bCs/>
              </w:rPr>
              <w:t xml:space="preserve"> into part-time lecturing; development of Belfast Met Level 4</w:t>
            </w:r>
            <w:r w:rsidR="00BF38A7">
              <w:rPr>
                <w:bCs/>
              </w:rPr>
              <w:t xml:space="preserve"> Education and Training programme as </w:t>
            </w:r>
            <w:r w:rsidR="00157994">
              <w:rPr>
                <w:bCs/>
              </w:rPr>
              <w:t>a response to long-term resourcing risk;</w:t>
            </w:r>
            <w:r w:rsidR="0079248A">
              <w:rPr>
                <w:bCs/>
              </w:rPr>
              <w:t xml:space="preserve"> development of </w:t>
            </w:r>
            <w:r w:rsidR="007F505D">
              <w:rPr>
                <w:bCs/>
              </w:rPr>
              <w:t xml:space="preserve">Skills Set Analysis and </w:t>
            </w:r>
            <w:r w:rsidR="0079248A">
              <w:rPr>
                <w:bCs/>
              </w:rPr>
              <w:t>Individual Development Plans</w:t>
            </w:r>
            <w:r w:rsidR="00963EA2">
              <w:rPr>
                <w:bCs/>
              </w:rPr>
              <w:t xml:space="preserve"> and supporting Digital By Design</w:t>
            </w:r>
            <w:r w:rsidR="003020AB">
              <w:rPr>
                <w:bCs/>
              </w:rPr>
              <w:t xml:space="preserve"> objectives.</w:t>
            </w:r>
          </w:p>
          <w:p w14:paraId="0370C162" w14:textId="0978745F" w:rsidR="00A61F75" w:rsidRPr="004A57DA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Employ</w:t>
            </w:r>
            <w:r w:rsidR="00C36D9B">
              <w:rPr>
                <w:bCs/>
              </w:rPr>
              <w:t xml:space="preserve">ment </w:t>
            </w:r>
            <w:r>
              <w:rPr>
                <w:bCs/>
              </w:rPr>
              <w:t>Relations</w:t>
            </w:r>
            <w:r w:rsidR="00BA2C3C">
              <w:rPr>
                <w:bCs/>
              </w:rPr>
              <w:t>.</w:t>
            </w:r>
          </w:p>
          <w:p w14:paraId="0C4D1D40" w14:textId="65E79EDC" w:rsidR="00BD6C1E" w:rsidRDefault="00BD6C1E" w:rsidP="00BD6C1E">
            <w:pPr>
              <w:tabs>
                <w:tab w:val="right" w:pos="9026"/>
              </w:tabs>
            </w:pPr>
          </w:p>
          <w:p w14:paraId="0054599F" w14:textId="77777777" w:rsidR="00013526" w:rsidRDefault="002E598E" w:rsidP="00BD6C1E">
            <w:pPr>
              <w:tabs>
                <w:tab w:val="right" w:pos="9026"/>
              </w:tabs>
            </w:pPr>
            <w:r>
              <w:t>The Committee</w:t>
            </w:r>
            <w:r w:rsidR="0062653A">
              <w:t xml:space="preserve"> </w:t>
            </w:r>
            <w:r w:rsidR="00C11511" w:rsidRPr="00C36D9B">
              <w:rPr>
                <w:b/>
                <w:bCs/>
                <w:u w:val="single"/>
              </w:rPr>
              <w:t>commended</w:t>
            </w:r>
            <w:r w:rsidR="00C11511">
              <w:t xml:space="preserve"> Management</w:t>
            </w:r>
            <w:r>
              <w:t xml:space="preserve"> </w:t>
            </w:r>
            <w:r w:rsidR="0062653A">
              <w:t>on</w:t>
            </w:r>
            <w:r w:rsidR="00013526">
              <w:t>:</w:t>
            </w:r>
          </w:p>
          <w:p w14:paraId="505158FB" w14:textId="77777777" w:rsidR="00013526" w:rsidRDefault="00013526" w:rsidP="00BD6C1E">
            <w:pPr>
              <w:tabs>
                <w:tab w:val="right" w:pos="9026"/>
              </w:tabs>
            </w:pPr>
          </w:p>
          <w:p w14:paraId="7FCA20DD" w14:textId="251F20A1" w:rsidR="00D92AE7" w:rsidRDefault="005F0A96" w:rsidP="00C36D9B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</w:pPr>
            <w:r>
              <w:t>t</w:t>
            </w:r>
            <w:r w:rsidR="00F11371">
              <w:t>he coordination</w:t>
            </w:r>
            <w:r w:rsidR="001B4714">
              <w:t xml:space="preserve"> of employee experience actions</w:t>
            </w:r>
            <w:r w:rsidR="00F11371">
              <w:t xml:space="preserve"> across HR, Centre for Excellence and curriculum teams in delivering an effective and high-quality resourcing and skills support</w:t>
            </w:r>
            <w:r w:rsidR="00D92AE7">
              <w:t xml:space="preserve"> framework to achieve the “College of Choice” objectives;</w:t>
            </w:r>
          </w:p>
          <w:p w14:paraId="0839753C" w14:textId="216BCEC6" w:rsidR="00013526" w:rsidRDefault="0062653A" w:rsidP="00C36D9B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</w:pPr>
            <w:r>
              <w:t>the successful sign off of the Equality Return</w:t>
            </w:r>
            <w:r w:rsidR="00013526">
              <w:t xml:space="preserve"> 2021/22;</w:t>
            </w:r>
          </w:p>
          <w:p w14:paraId="3FE85028" w14:textId="46C167AA" w:rsidR="005F0A96" w:rsidRDefault="005F0A96" w:rsidP="00C36D9B">
            <w:pPr>
              <w:pStyle w:val="ListParagraph"/>
              <w:numPr>
                <w:ilvl w:val="0"/>
                <w:numId w:val="21"/>
              </w:numPr>
              <w:tabs>
                <w:tab w:val="right" w:pos="9026"/>
              </w:tabs>
            </w:pPr>
            <w:r>
              <w:t>the extensive work on equality and diversity which is helping shape how the College drives forward its comprehensive agenda;</w:t>
            </w:r>
          </w:p>
          <w:p w14:paraId="2A125075" w14:textId="77777777" w:rsidR="005F0A96" w:rsidRDefault="005F0A96" w:rsidP="005F0A96">
            <w:pPr>
              <w:tabs>
                <w:tab w:val="right" w:pos="9026"/>
              </w:tabs>
            </w:pPr>
          </w:p>
          <w:p w14:paraId="1A0F943C" w14:textId="344BAE94" w:rsidR="00C36D9B" w:rsidRDefault="005F0A96" w:rsidP="005F0A96">
            <w:pPr>
              <w:tabs>
                <w:tab w:val="right" w:pos="9026"/>
              </w:tabs>
            </w:pPr>
            <w:r>
              <w:t xml:space="preserve">The Committee </w:t>
            </w:r>
            <w:r w:rsidR="00C36D9B">
              <w:t>s</w:t>
            </w:r>
            <w:r w:rsidR="00C11511">
              <w:t>ought further information on the</w:t>
            </w:r>
            <w:r w:rsidR="0036170F">
              <w:t xml:space="preserve"> embedding</w:t>
            </w:r>
            <w:r w:rsidR="00C11511">
              <w:t xml:space="preserve"> of the Business Partner model</w:t>
            </w:r>
            <w:r w:rsidR="0036170F">
              <w:t xml:space="preserve"> across the College</w:t>
            </w:r>
            <w:r w:rsidR="00C11511">
              <w:t>, which Management provided.</w:t>
            </w:r>
          </w:p>
          <w:p w14:paraId="10B48274" w14:textId="77777777" w:rsidR="00C36D9B" w:rsidRDefault="00C36D9B" w:rsidP="00BD6C1E">
            <w:pPr>
              <w:tabs>
                <w:tab w:val="right" w:pos="9026"/>
              </w:tabs>
            </w:pPr>
          </w:p>
          <w:p w14:paraId="01C65A75" w14:textId="62B68FB8" w:rsidR="002E598E" w:rsidRDefault="00A7149E" w:rsidP="00BD6C1E">
            <w:pPr>
              <w:tabs>
                <w:tab w:val="right" w:pos="9026"/>
              </w:tabs>
            </w:pPr>
            <w:r>
              <w:t xml:space="preserve">The Committee </w:t>
            </w:r>
            <w:r w:rsidRPr="00C36D9B">
              <w:rPr>
                <w:b/>
                <w:bCs/>
                <w:u w:val="single"/>
              </w:rPr>
              <w:t>welcomed</w:t>
            </w:r>
            <w:r>
              <w:t xml:space="preserve"> the introduction of this model</w:t>
            </w:r>
            <w:r w:rsidR="00464202">
              <w:t xml:space="preserve"> and suggested that this should help to drive</w:t>
            </w:r>
            <w:r w:rsidR="00082CB3">
              <w:t xml:space="preserve"> early and</w:t>
            </w:r>
            <w:r w:rsidR="00464202">
              <w:t xml:space="preserve"> informal resolution</w:t>
            </w:r>
            <w:r w:rsidR="00082CB3">
              <w:t xml:space="preserve"> of issues</w:t>
            </w:r>
            <w:r>
              <w:t>.</w:t>
            </w:r>
          </w:p>
          <w:p w14:paraId="5E30E435" w14:textId="77777777" w:rsidR="00C11511" w:rsidRDefault="00C11511" w:rsidP="00BD6C1E">
            <w:pPr>
              <w:tabs>
                <w:tab w:val="right" w:pos="9026"/>
              </w:tabs>
            </w:pPr>
          </w:p>
          <w:p w14:paraId="5812FC88" w14:textId="6490E4D0" w:rsidR="00DC4F12" w:rsidRDefault="00653BFE" w:rsidP="00DE23E9">
            <w:pPr>
              <w:tabs>
                <w:tab w:val="right" w:pos="9026"/>
              </w:tabs>
            </w:pPr>
            <w:r>
              <w:t xml:space="preserve">The Committee </w:t>
            </w:r>
            <w:r w:rsidR="00DC4F12">
              <w:t xml:space="preserve">suggested that there may be an opportunity for </w:t>
            </w:r>
            <w:r>
              <w:t xml:space="preserve">potential engagement </w:t>
            </w:r>
            <w:r w:rsidR="00DC4F12">
              <w:t xml:space="preserve">with skilled </w:t>
            </w:r>
            <w:r w:rsidR="00D01112">
              <w:t xml:space="preserve">practitioners in the voluntary and community sector </w:t>
            </w:r>
            <w:r w:rsidR="00DC4F12">
              <w:t>who may be currently in transition from the ESF environment.</w:t>
            </w:r>
            <w:r w:rsidR="00D01112">
              <w:t xml:space="preserve">  </w:t>
            </w:r>
            <w:r w:rsidR="00D358AA">
              <w:t>Management noted this and advised that the College currently has membership of NICVA.</w:t>
            </w:r>
          </w:p>
          <w:p w14:paraId="12CA99FA" w14:textId="77777777" w:rsidR="00DC4F12" w:rsidRDefault="00DC4F12" w:rsidP="00DE23E9">
            <w:pPr>
              <w:tabs>
                <w:tab w:val="right" w:pos="9026"/>
              </w:tabs>
            </w:pPr>
          </w:p>
          <w:p w14:paraId="0567C618" w14:textId="6B6EC00D" w:rsidR="00DE23E9" w:rsidRDefault="00DE23E9" w:rsidP="00DE23E9">
            <w:pPr>
              <w:tabs>
                <w:tab w:val="right" w:pos="9026"/>
              </w:tabs>
            </w:pPr>
            <w:r w:rsidRPr="003A0E39">
              <w:t>The C</w:t>
            </w:r>
            <w:r>
              <w:t>ommittee</w:t>
            </w:r>
            <w:r w:rsidRPr="00E84DB5">
              <w:t xml:space="preserve"> </w:t>
            </w:r>
            <w:r w:rsidRPr="00884AD7">
              <w:rPr>
                <w:b/>
                <w:bCs/>
                <w:u w:val="single"/>
              </w:rPr>
              <w:t>note</w:t>
            </w:r>
            <w:r w:rsidR="00132A86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79272FC7" w14:textId="77777777" w:rsidR="00BD6C1E" w:rsidRPr="00477B4C" w:rsidRDefault="00BD6C1E" w:rsidP="00BD6C1E">
            <w:pPr>
              <w:tabs>
                <w:tab w:val="right" w:pos="9026"/>
              </w:tabs>
            </w:pPr>
          </w:p>
        </w:tc>
      </w:tr>
      <w:tr w:rsidR="00CC63F5" w14:paraId="25B94506" w14:textId="77777777" w:rsidTr="00DE23E9">
        <w:tc>
          <w:tcPr>
            <w:tcW w:w="1413" w:type="dxa"/>
          </w:tcPr>
          <w:p w14:paraId="2DC72AE4" w14:textId="2D4A2D8D" w:rsidR="00CC63F5" w:rsidRDefault="00CC63F5" w:rsidP="00CC63F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lastRenderedPageBreak/>
              <w:t>HR2</w:t>
            </w:r>
            <w:r w:rsidR="00EC11A5">
              <w:rPr>
                <w:b/>
                <w:color w:val="6C6734" w:themeColor="accent5" w:themeShade="80"/>
              </w:rPr>
              <w:t>1</w:t>
            </w:r>
            <w:r>
              <w:rPr>
                <w:b/>
                <w:color w:val="6C6734" w:themeColor="accent5" w:themeShade="80"/>
              </w:rPr>
              <w:t xml:space="preserve"> 22/23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  <w:r>
              <w:rPr>
                <w:b/>
                <w:color w:val="6C6734" w:themeColor="accent5" w:themeShade="80"/>
              </w:rPr>
              <w:t xml:space="preserve"> </w:t>
            </w:r>
          </w:p>
          <w:p w14:paraId="0BECE7A4" w14:textId="59E31F2A" w:rsidR="00CC63F5" w:rsidRDefault="00CC63F5" w:rsidP="007C69B0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792F8252" w14:textId="3170E6F8" w:rsidR="00A4000E" w:rsidRDefault="00A4000E" w:rsidP="007C69B0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HHR</w:t>
            </w:r>
          </w:p>
          <w:p w14:paraId="69DEABD8" w14:textId="77777777" w:rsidR="00A4000E" w:rsidRDefault="00A4000E" w:rsidP="007C69B0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7AAC8CB8" w14:textId="34D28960" w:rsidR="00E53FEF" w:rsidRDefault="00E53FEF" w:rsidP="00132A86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025D139B" w14:textId="77777777" w:rsidR="00CC63F5" w:rsidRDefault="00E53FEF" w:rsidP="00BD6C1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Year End Summary Report 2021/22</w:t>
            </w:r>
          </w:p>
          <w:p w14:paraId="4F700AE8" w14:textId="185F419F" w:rsidR="00132A86" w:rsidRDefault="00132A86" w:rsidP="00BD6C1E">
            <w:pPr>
              <w:tabs>
                <w:tab w:val="right" w:pos="9026"/>
              </w:tabs>
              <w:rPr>
                <w:b/>
              </w:rPr>
            </w:pPr>
          </w:p>
          <w:p w14:paraId="5A960E07" w14:textId="62A240F6" w:rsidR="00132A86" w:rsidRPr="00132A86" w:rsidRDefault="00132A86" w:rsidP="00132A86">
            <w:pPr>
              <w:tabs>
                <w:tab w:val="right" w:pos="9026"/>
              </w:tabs>
              <w:rPr>
                <w:bCs/>
              </w:rPr>
            </w:pPr>
            <w:r w:rsidRPr="00132A86">
              <w:rPr>
                <w:bCs/>
              </w:rPr>
              <w:t xml:space="preserve">Management advised the Committee on the </w:t>
            </w:r>
            <w:r w:rsidR="006C5876">
              <w:rPr>
                <w:bCs/>
              </w:rPr>
              <w:t xml:space="preserve">key </w:t>
            </w:r>
            <w:r w:rsidR="003058BF">
              <w:rPr>
                <w:bCs/>
              </w:rPr>
              <w:t>issues reflected in the Year End Summary Report 2021/22.</w:t>
            </w:r>
          </w:p>
          <w:p w14:paraId="1965345A" w14:textId="5D6873BA" w:rsidR="00132A86" w:rsidRPr="00306372" w:rsidRDefault="00132A86" w:rsidP="00BD6C1E">
            <w:pPr>
              <w:tabs>
                <w:tab w:val="right" w:pos="9026"/>
              </w:tabs>
              <w:rPr>
                <w:bCs/>
              </w:rPr>
            </w:pPr>
          </w:p>
          <w:p w14:paraId="2CBACD4D" w14:textId="70BDD7C0" w:rsidR="00E95002" w:rsidRDefault="00306372" w:rsidP="00BD6C1E">
            <w:pPr>
              <w:tabs>
                <w:tab w:val="right" w:pos="9026"/>
              </w:tabs>
              <w:rPr>
                <w:bCs/>
              </w:rPr>
            </w:pPr>
            <w:r w:rsidRPr="00306372">
              <w:rPr>
                <w:bCs/>
              </w:rPr>
              <w:t xml:space="preserve">The </w:t>
            </w:r>
            <w:r>
              <w:rPr>
                <w:bCs/>
              </w:rPr>
              <w:t>Committee</w:t>
            </w:r>
            <w:r w:rsidR="00E95002">
              <w:rPr>
                <w:bCs/>
              </w:rPr>
              <w:t>:</w:t>
            </w:r>
          </w:p>
          <w:p w14:paraId="09DE0A58" w14:textId="77777777" w:rsidR="00E95002" w:rsidRDefault="00E95002" w:rsidP="00BD6C1E">
            <w:pPr>
              <w:tabs>
                <w:tab w:val="right" w:pos="9026"/>
              </w:tabs>
              <w:rPr>
                <w:bCs/>
              </w:rPr>
            </w:pPr>
          </w:p>
          <w:p w14:paraId="0B2C9039" w14:textId="1569E754" w:rsidR="00306372" w:rsidRPr="00E95002" w:rsidRDefault="00306372" w:rsidP="00E95002">
            <w:pPr>
              <w:pStyle w:val="ListParagraph"/>
              <w:numPr>
                <w:ilvl w:val="0"/>
                <w:numId w:val="20"/>
              </w:numPr>
              <w:tabs>
                <w:tab w:val="right" w:pos="9026"/>
              </w:tabs>
              <w:rPr>
                <w:bCs/>
              </w:rPr>
            </w:pPr>
            <w:r w:rsidRPr="00C13F70">
              <w:rPr>
                <w:b/>
                <w:u w:val="single"/>
              </w:rPr>
              <w:t>commended</w:t>
            </w:r>
            <w:r w:rsidRPr="00E95002">
              <w:rPr>
                <w:bCs/>
              </w:rPr>
              <w:t xml:space="preserve"> the </w:t>
            </w:r>
            <w:r w:rsidR="00422E96" w:rsidRPr="00E95002">
              <w:rPr>
                <w:bCs/>
              </w:rPr>
              <w:t>format and content of the report</w:t>
            </w:r>
            <w:r w:rsidR="0098740C">
              <w:rPr>
                <w:bCs/>
              </w:rPr>
              <w:t xml:space="preserve"> and the clear benefits of this annual</w:t>
            </w:r>
            <w:r w:rsidR="00464202">
              <w:rPr>
                <w:bCs/>
              </w:rPr>
              <w:t xml:space="preserve"> and holistic</w:t>
            </w:r>
            <w:r w:rsidR="0098740C">
              <w:rPr>
                <w:bCs/>
              </w:rPr>
              <w:t xml:space="preserve"> report</w:t>
            </w:r>
            <w:r w:rsidR="00E95002" w:rsidRPr="00E95002">
              <w:rPr>
                <w:bCs/>
              </w:rPr>
              <w:t>;</w:t>
            </w:r>
          </w:p>
          <w:p w14:paraId="5018DDFE" w14:textId="1A86F70E" w:rsidR="00E95002" w:rsidRDefault="00E95002" w:rsidP="00E95002">
            <w:pPr>
              <w:pStyle w:val="ListParagraph"/>
              <w:numPr>
                <w:ilvl w:val="0"/>
                <w:numId w:val="20"/>
              </w:numPr>
              <w:tabs>
                <w:tab w:val="right" w:pos="9026"/>
              </w:tabs>
              <w:rPr>
                <w:bCs/>
              </w:rPr>
            </w:pPr>
            <w:r w:rsidRPr="00C13F70">
              <w:rPr>
                <w:b/>
                <w:u w:val="single"/>
              </w:rPr>
              <w:t>suggested</w:t>
            </w:r>
            <w:r w:rsidRPr="00E95002">
              <w:rPr>
                <w:bCs/>
              </w:rPr>
              <w:t xml:space="preserve"> that trend analyses and </w:t>
            </w:r>
            <w:r w:rsidR="0098740C">
              <w:rPr>
                <w:bCs/>
              </w:rPr>
              <w:t>contextual information</w:t>
            </w:r>
            <w:r w:rsidRPr="00E95002">
              <w:rPr>
                <w:bCs/>
              </w:rPr>
              <w:t xml:space="preserve"> may be appropriate as this reporting approach develops</w:t>
            </w:r>
            <w:r w:rsidR="0055626E">
              <w:rPr>
                <w:bCs/>
              </w:rPr>
              <w:t>; and,</w:t>
            </w:r>
          </w:p>
          <w:p w14:paraId="46C097D2" w14:textId="5DBA85CD" w:rsidR="0055626E" w:rsidRPr="00E95002" w:rsidRDefault="0055626E" w:rsidP="00E95002">
            <w:pPr>
              <w:pStyle w:val="ListParagraph"/>
              <w:numPr>
                <w:ilvl w:val="0"/>
                <w:numId w:val="20"/>
              </w:numPr>
              <w:tabs>
                <w:tab w:val="right" w:pos="9026"/>
              </w:tabs>
              <w:rPr>
                <w:bCs/>
              </w:rPr>
            </w:pPr>
            <w:r w:rsidRPr="00C13F70">
              <w:rPr>
                <w:b/>
                <w:u w:val="single"/>
              </w:rPr>
              <w:t>asked</w:t>
            </w:r>
            <w:r>
              <w:rPr>
                <w:bCs/>
              </w:rPr>
              <w:t xml:space="preserve"> Management to consider </w:t>
            </w:r>
            <w:r w:rsidR="00CC1A9E">
              <w:rPr>
                <w:bCs/>
              </w:rPr>
              <w:t>reporting on informal conflict resolution outcomes.</w:t>
            </w:r>
          </w:p>
          <w:p w14:paraId="64A09268" w14:textId="77777777" w:rsidR="00E95002" w:rsidRPr="00306372" w:rsidRDefault="00E95002" w:rsidP="00BD6C1E">
            <w:pPr>
              <w:tabs>
                <w:tab w:val="right" w:pos="9026"/>
              </w:tabs>
              <w:rPr>
                <w:bCs/>
              </w:rPr>
            </w:pPr>
          </w:p>
          <w:p w14:paraId="4CC4B25C" w14:textId="552DB1E0" w:rsidR="00E53FEF" w:rsidRDefault="00E53FEF" w:rsidP="00BD6C1E">
            <w:pPr>
              <w:tabs>
                <w:tab w:val="right" w:pos="9026"/>
              </w:tabs>
              <w:rPr>
                <w:b/>
              </w:rPr>
            </w:pPr>
            <w:r w:rsidRPr="003A0E39">
              <w:t>The C</w:t>
            </w:r>
            <w:r>
              <w:t>ommittee</w:t>
            </w:r>
            <w:r w:rsidRPr="00E84DB5">
              <w:t xml:space="preserve"> </w:t>
            </w:r>
            <w:r w:rsidRPr="00884AD7">
              <w:rPr>
                <w:b/>
                <w:bCs/>
                <w:u w:val="single"/>
              </w:rPr>
              <w:t>note</w:t>
            </w:r>
            <w:r w:rsidR="008438A5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489F6382" w14:textId="47C5E5DE" w:rsidR="00E53FEF" w:rsidRDefault="00E53FEF" w:rsidP="00BD6C1E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BD6C1E" w14:paraId="075C66CA" w14:textId="77777777" w:rsidTr="00DE23E9">
        <w:trPr>
          <w:trHeight w:val="224"/>
        </w:trPr>
        <w:tc>
          <w:tcPr>
            <w:tcW w:w="1413" w:type="dxa"/>
          </w:tcPr>
          <w:p w14:paraId="431D36D5" w14:textId="636E0608" w:rsidR="009C5098" w:rsidRDefault="009C5098" w:rsidP="009C509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5E63EF">
              <w:rPr>
                <w:b/>
                <w:color w:val="6C6734" w:themeColor="accent5" w:themeShade="80"/>
              </w:rPr>
              <w:t>2</w:t>
            </w:r>
            <w:r w:rsidR="00EC11A5">
              <w:rPr>
                <w:b/>
                <w:color w:val="6C6734" w:themeColor="accent5" w:themeShade="80"/>
              </w:rPr>
              <w:t>2</w:t>
            </w:r>
            <w:r w:rsidR="005E63E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  <w:r w:rsidR="00F56FB7" w:rsidRPr="002E27B3">
              <w:rPr>
                <w:b/>
                <w:color w:val="6C6734" w:themeColor="accent5" w:themeShade="80"/>
              </w:rPr>
              <w:t xml:space="preserve"> </w:t>
            </w:r>
            <w:r>
              <w:rPr>
                <w:b/>
                <w:color w:val="6C6734" w:themeColor="accent5" w:themeShade="80"/>
              </w:rPr>
              <w:t xml:space="preserve"> </w:t>
            </w:r>
          </w:p>
          <w:p w14:paraId="52CD6038" w14:textId="77777777" w:rsidR="009C5098" w:rsidRDefault="009C5098" w:rsidP="009C509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2EA76FFB" w14:textId="38E2EE2F" w:rsidR="00975936" w:rsidRDefault="00975936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975936">
              <w:rPr>
                <w:b/>
              </w:rPr>
              <w:t>Chair</w:t>
            </w:r>
          </w:p>
        </w:tc>
        <w:tc>
          <w:tcPr>
            <w:tcW w:w="8935" w:type="dxa"/>
          </w:tcPr>
          <w:p w14:paraId="687FCDEB" w14:textId="77777777" w:rsidR="00DE23E9" w:rsidRPr="00DA6BA9" w:rsidRDefault="00DE23E9" w:rsidP="00DE23E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0A0B9321" w14:textId="77777777" w:rsidR="00DE23E9" w:rsidRDefault="00DE23E9" w:rsidP="00DE23E9">
            <w:pPr>
              <w:tabs>
                <w:tab w:val="right" w:pos="9026"/>
              </w:tabs>
            </w:pPr>
          </w:p>
          <w:p w14:paraId="79181BE5" w14:textId="141683F5" w:rsidR="00DE23E9" w:rsidRPr="00DE12CF" w:rsidRDefault="00DE12CF" w:rsidP="00DE12CF">
            <w:pPr>
              <w:rPr>
                <w:rFonts w:cs="Arial"/>
              </w:rPr>
            </w:pPr>
            <w:r>
              <w:rPr>
                <w:rFonts w:cs="Arial"/>
              </w:rPr>
              <w:t>No items of AOB advised a</w:t>
            </w:r>
            <w:r w:rsidR="00132A86">
              <w:rPr>
                <w:rFonts w:cs="Arial"/>
              </w:rPr>
              <w:t>t the meeting.</w:t>
            </w:r>
          </w:p>
          <w:p w14:paraId="2CF32843" w14:textId="77777777" w:rsidR="00BD6C1E" w:rsidRPr="00DB549C" w:rsidRDefault="00BD6C1E" w:rsidP="00DE23E9">
            <w:pPr>
              <w:tabs>
                <w:tab w:val="right" w:pos="9026"/>
              </w:tabs>
              <w:rPr>
                <w:b/>
                <w:bCs/>
              </w:rPr>
            </w:pPr>
          </w:p>
        </w:tc>
      </w:tr>
      <w:tr w:rsidR="007749FF" w14:paraId="47DEE346" w14:textId="77777777" w:rsidTr="00DE23E9">
        <w:trPr>
          <w:trHeight w:val="224"/>
        </w:trPr>
        <w:tc>
          <w:tcPr>
            <w:tcW w:w="1413" w:type="dxa"/>
          </w:tcPr>
          <w:p w14:paraId="43A2D619" w14:textId="4CC24D34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5E63EF">
              <w:rPr>
                <w:b/>
                <w:color w:val="6C6734" w:themeColor="accent5" w:themeShade="80"/>
              </w:rPr>
              <w:t>2</w:t>
            </w:r>
            <w:r w:rsidR="00EC11A5">
              <w:rPr>
                <w:b/>
                <w:color w:val="6C6734" w:themeColor="accent5" w:themeShade="80"/>
              </w:rPr>
              <w:t>3</w:t>
            </w:r>
            <w:r w:rsidR="005E63E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04FB1A53" w14:textId="77777777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5DB8ED59" w14:textId="372628F6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7749FF">
              <w:rPr>
                <w:b/>
              </w:rPr>
              <w:t>Chair</w:t>
            </w:r>
          </w:p>
        </w:tc>
        <w:tc>
          <w:tcPr>
            <w:tcW w:w="8935" w:type="dxa"/>
          </w:tcPr>
          <w:p w14:paraId="0E2F26B9" w14:textId="77777777" w:rsidR="007749FF" w:rsidRDefault="007749FF" w:rsidP="00DE23E9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evaluation </w:t>
            </w:r>
          </w:p>
          <w:p w14:paraId="45CE734A" w14:textId="77777777" w:rsidR="005416AF" w:rsidRDefault="005416AF" w:rsidP="00DE23E9">
            <w:pPr>
              <w:tabs>
                <w:tab w:val="right" w:pos="9026"/>
              </w:tabs>
              <w:rPr>
                <w:b/>
              </w:rPr>
            </w:pPr>
          </w:p>
          <w:p w14:paraId="0B0A2800" w14:textId="17D97C5B" w:rsidR="005416AF" w:rsidRDefault="008E785E" w:rsidP="00DE23E9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Co</w:t>
            </w:r>
            <w:r w:rsidR="00132A86">
              <w:rPr>
                <w:bCs/>
              </w:rPr>
              <w:t>mmittee members advised the Chair that the conduct of this governance meeting provided evidence of the Governing Body’s commitments.</w:t>
            </w:r>
          </w:p>
          <w:p w14:paraId="1A764FC4" w14:textId="1FAD5182" w:rsidR="00352A36" w:rsidRPr="008E785E" w:rsidRDefault="00352A36" w:rsidP="00DE23E9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BD6C1E" w14:paraId="5A9DF7F7" w14:textId="77777777" w:rsidTr="00DE23E9">
        <w:tc>
          <w:tcPr>
            <w:tcW w:w="1413" w:type="dxa"/>
          </w:tcPr>
          <w:p w14:paraId="198768BC" w14:textId="2B738B9A" w:rsidR="00BD6C1E" w:rsidRDefault="00BD6C1E" w:rsidP="00477B4C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5E63EF">
              <w:rPr>
                <w:b/>
                <w:color w:val="6C6734" w:themeColor="accent5" w:themeShade="80"/>
              </w:rPr>
              <w:t>2</w:t>
            </w:r>
            <w:r w:rsidR="00EC11A5">
              <w:rPr>
                <w:b/>
                <w:color w:val="6C6734" w:themeColor="accent5" w:themeShade="80"/>
              </w:rPr>
              <w:t>4</w:t>
            </w:r>
            <w:r w:rsidR="00B0563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16255E73" w14:textId="32A52357" w:rsidR="006B3878" w:rsidRDefault="006B3878" w:rsidP="00477B4C">
            <w:pPr>
              <w:rPr>
                <w:b/>
                <w:color w:val="6C6734" w:themeColor="accent5" w:themeShade="80"/>
              </w:rPr>
            </w:pPr>
          </w:p>
          <w:p w14:paraId="489F53FD" w14:textId="393C4740" w:rsidR="006B3878" w:rsidRPr="00975936" w:rsidRDefault="006B3878" w:rsidP="00477B4C">
            <w:pPr>
              <w:rPr>
                <w:b/>
              </w:rPr>
            </w:pPr>
            <w:r w:rsidRPr="00975936">
              <w:rPr>
                <w:b/>
              </w:rPr>
              <w:t>Chair</w:t>
            </w:r>
          </w:p>
          <w:p w14:paraId="58863A11" w14:textId="306E7385" w:rsidR="00975936" w:rsidRDefault="00975936" w:rsidP="00477B4C">
            <w:pPr>
              <w:rPr>
                <w:b/>
                <w:color w:val="6C6734" w:themeColor="accent5" w:themeShade="80"/>
              </w:rPr>
            </w:pPr>
          </w:p>
          <w:p w14:paraId="1A6D7CF4" w14:textId="6278DF1D" w:rsidR="00975936" w:rsidRPr="00975936" w:rsidRDefault="00975936" w:rsidP="00477B4C">
            <w:pPr>
              <w:rPr>
                <w:b/>
                <w:color w:val="FFC000"/>
                <w:sz w:val="16"/>
                <w:szCs w:val="16"/>
              </w:rPr>
            </w:pPr>
            <w:r w:rsidRPr="00975936">
              <w:rPr>
                <w:b/>
                <w:color w:val="FFC000"/>
                <w:sz w:val="16"/>
                <w:szCs w:val="16"/>
              </w:rPr>
              <w:t>(5 mins)</w:t>
            </w:r>
          </w:p>
          <w:p w14:paraId="6873F3D2" w14:textId="4DDD8995" w:rsidR="00975936" w:rsidRPr="00975936" w:rsidRDefault="00975936" w:rsidP="00477B4C">
            <w:pPr>
              <w:rPr>
                <w:b/>
                <w:color w:val="FF0000"/>
                <w:sz w:val="16"/>
                <w:szCs w:val="16"/>
              </w:rPr>
            </w:pPr>
            <w:r w:rsidRPr="00975936">
              <w:rPr>
                <w:b/>
                <w:color w:val="FF0000"/>
                <w:sz w:val="16"/>
                <w:szCs w:val="16"/>
              </w:rPr>
              <w:t>(</w:t>
            </w:r>
            <w:r w:rsidR="003F35D8">
              <w:rPr>
                <w:b/>
                <w:color w:val="FF0000"/>
                <w:sz w:val="16"/>
                <w:szCs w:val="16"/>
              </w:rPr>
              <w:t xml:space="preserve">1h 10 </w:t>
            </w:r>
            <w:r w:rsidR="00E22C41">
              <w:rPr>
                <w:b/>
                <w:color w:val="FF0000"/>
                <w:sz w:val="16"/>
                <w:szCs w:val="16"/>
              </w:rPr>
              <w:t>mins</w:t>
            </w:r>
            <w:r w:rsidRPr="00975936">
              <w:rPr>
                <w:b/>
                <w:color w:val="FF0000"/>
                <w:sz w:val="16"/>
                <w:szCs w:val="16"/>
              </w:rPr>
              <w:t>)</w:t>
            </w:r>
          </w:p>
          <w:p w14:paraId="71C7AADC" w14:textId="71746659" w:rsidR="00B4713D" w:rsidRPr="00B0563F" w:rsidRDefault="00B4713D" w:rsidP="00477B4C">
            <w:pPr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13F2B9FA" w14:textId="77777777" w:rsidR="00DE23E9" w:rsidRPr="00DA6BA9" w:rsidRDefault="00DE23E9" w:rsidP="00DE23E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Date of next meeting </w:t>
            </w:r>
          </w:p>
          <w:p w14:paraId="61D56FA1" w14:textId="77777777" w:rsidR="00DE23E9" w:rsidRDefault="00DE23E9" w:rsidP="00DE23E9">
            <w:pPr>
              <w:tabs>
                <w:tab w:val="right" w:pos="9026"/>
              </w:tabs>
              <w:rPr>
                <w:b/>
              </w:rPr>
            </w:pPr>
          </w:p>
          <w:p w14:paraId="1EE14777" w14:textId="70744EE9" w:rsidR="00D16E64" w:rsidRPr="005E63EF" w:rsidRDefault="00DE23E9" w:rsidP="00DE23E9">
            <w:pPr>
              <w:tabs>
                <w:tab w:val="right" w:pos="9026"/>
              </w:tabs>
              <w:rPr>
                <w:b/>
              </w:rPr>
            </w:pPr>
            <w:r w:rsidRPr="00811C27">
              <w:rPr>
                <w:b/>
              </w:rPr>
              <w:t>Governance</w:t>
            </w:r>
            <w:r w:rsidR="00816BE7">
              <w:rPr>
                <w:b/>
              </w:rPr>
              <w:t xml:space="preserve"> Programme 2022/23</w:t>
            </w:r>
            <w:r w:rsidRPr="00811C27">
              <w:rPr>
                <w:b/>
              </w:rPr>
              <w:t xml:space="preserve"> Cycle</w:t>
            </w:r>
            <w:r w:rsidR="00113B95">
              <w:rPr>
                <w:b/>
              </w:rPr>
              <w:t xml:space="preserve"> 2</w:t>
            </w:r>
            <w:r w:rsidR="00816BE7">
              <w:rPr>
                <w:b/>
              </w:rPr>
              <w:t>:</w:t>
            </w:r>
            <w:r>
              <w:t xml:space="preserve">The </w:t>
            </w:r>
            <w:r w:rsidR="000111B3" w:rsidRPr="000111B3">
              <w:rPr>
                <w:b/>
                <w:bCs/>
                <w:u w:val="single"/>
              </w:rPr>
              <w:t>third</w:t>
            </w:r>
            <w:r>
              <w:t xml:space="preserve"> meeting of the Human Resources Committee </w:t>
            </w:r>
            <w:r w:rsidR="00FC494B">
              <w:t xml:space="preserve">in 2022/23 </w:t>
            </w:r>
            <w:r>
              <w:t xml:space="preserve">will be held </w:t>
            </w:r>
            <w:r w:rsidR="0060616A">
              <w:t xml:space="preserve">at </w:t>
            </w:r>
            <w:r w:rsidR="0060616A" w:rsidRPr="00816BE7">
              <w:rPr>
                <w:b/>
                <w:bCs/>
                <w:color w:val="00B050"/>
                <w:u w:val="single"/>
              </w:rPr>
              <w:t xml:space="preserve">3.00pm on Monday </w:t>
            </w:r>
            <w:r w:rsidR="00976330">
              <w:rPr>
                <w:b/>
                <w:bCs/>
                <w:color w:val="00B050"/>
                <w:u w:val="single"/>
              </w:rPr>
              <w:t xml:space="preserve">13 </w:t>
            </w:r>
            <w:r w:rsidR="00DC4829">
              <w:rPr>
                <w:b/>
                <w:bCs/>
                <w:color w:val="00B050"/>
                <w:u w:val="single"/>
              </w:rPr>
              <w:t>March</w:t>
            </w:r>
            <w:r w:rsidR="0060616A" w:rsidRPr="00816BE7">
              <w:rPr>
                <w:b/>
                <w:bCs/>
                <w:color w:val="00B050"/>
                <w:u w:val="single"/>
              </w:rPr>
              <w:t xml:space="preserve"> </w:t>
            </w:r>
            <w:r w:rsidR="00072462" w:rsidRPr="00816BE7">
              <w:rPr>
                <w:b/>
                <w:bCs/>
                <w:color w:val="00B050"/>
                <w:u w:val="single"/>
              </w:rPr>
              <w:t>202</w:t>
            </w:r>
            <w:r w:rsidR="00F56FB7" w:rsidRPr="00816BE7">
              <w:rPr>
                <w:b/>
                <w:bCs/>
                <w:color w:val="00B050"/>
                <w:u w:val="single"/>
              </w:rPr>
              <w:t>2</w:t>
            </w:r>
            <w:r w:rsidR="00F56FB7" w:rsidRPr="00816BE7">
              <w:rPr>
                <w:color w:val="00B050"/>
              </w:rPr>
              <w:t xml:space="preserve"> </w:t>
            </w:r>
            <w:r w:rsidR="00D16E64">
              <w:t>in the Titanic Quarter Boardroom and via MS Teams</w:t>
            </w:r>
            <w:r w:rsidR="00816BE7">
              <w:t>.  The Clerk has diarised this meeting in colleagues’ Outlook Calendars</w:t>
            </w:r>
            <w:r w:rsidR="005C78CE">
              <w:t xml:space="preserve"> (</w:t>
            </w:r>
            <w:r w:rsidR="001F6B70" w:rsidRPr="001F6B70">
              <w:rPr>
                <w:b/>
                <w:color w:val="6E7B62" w:themeColor="accent6" w:themeShade="BF"/>
              </w:rPr>
              <w:t xml:space="preserve">HR30 21/22 13 March 2022 </w:t>
            </w:r>
            <w:r w:rsidR="001F6B70" w:rsidRPr="001F6B70">
              <w:rPr>
                <w:b/>
              </w:rPr>
              <w:t xml:space="preserve">Date of next meeting </w:t>
            </w:r>
            <w:r w:rsidR="001F6B70" w:rsidRPr="001F6B70">
              <w:rPr>
                <w:bCs/>
              </w:rPr>
              <w:t>refers</w:t>
            </w:r>
            <w:r w:rsidR="001F6B70">
              <w:rPr>
                <w:bCs/>
              </w:rPr>
              <w:t>).</w:t>
            </w:r>
          </w:p>
          <w:p w14:paraId="0B588347" w14:textId="77777777" w:rsidR="00D16E64" w:rsidRDefault="00D16E64" w:rsidP="00DE23E9">
            <w:pPr>
              <w:tabs>
                <w:tab w:val="right" w:pos="9026"/>
              </w:tabs>
            </w:pPr>
          </w:p>
          <w:p w14:paraId="34DF759D" w14:textId="2425041B" w:rsidR="00AF1161" w:rsidRDefault="00362ADE" w:rsidP="00AF1161">
            <w:pPr>
              <w:tabs>
                <w:tab w:val="right" w:pos="9026"/>
              </w:tabs>
            </w:pPr>
            <w:r w:rsidRPr="00FC494B">
              <w:rPr>
                <w:b/>
                <w:bCs/>
              </w:rPr>
              <w:t>Governance</w:t>
            </w:r>
            <w:r w:rsidR="00816BE7" w:rsidRPr="00FC494B">
              <w:rPr>
                <w:b/>
                <w:bCs/>
              </w:rPr>
              <w:t xml:space="preserve"> Programme 2023/24 </w:t>
            </w:r>
            <w:r w:rsidRPr="00FC494B">
              <w:rPr>
                <w:b/>
                <w:bCs/>
              </w:rPr>
              <w:t xml:space="preserve"> Cycle 1</w:t>
            </w:r>
            <w:r w:rsidR="00816BE7">
              <w:t xml:space="preserve">: The </w:t>
            </w:r>
            <w:r w:rsidR="000111B3" w:rsidRPr="000111B3">
              <w:rPr>
                <w:b/>
                <w:bCs/>
                <w:u w:val="single"/>
              </w:rPr>
              <w:t>second</w:t>
            </w:r>
            <w:r w:rsidR="00816BE7" w:rsidRPr="00FC494B">
              <w:rPr>
                <w:b/>
                <w:bCs/>
              </w:rPr>
              <w:t xml:space="preserve"> </w:t>
            </w:r>
            <w:r w:rsidR="00816BE7">
              <w:t xml:space="preserve">meeting of the Human Resources Committee in 2023/24 will be held at </w:t>
            </w:r>
            <w:r w:rsidR="00AF1161" w:rsidRPr="00FC494B">
              <w:rPr>
                <w:b/>
                <w:bCs/>
                <w:color w:val="FFC000"/>
                <w:u w:val="single"/>
              </w:rPr>
              <w:t xml:space="preserve">3.00pm on Monday </w:t>
            </w:r>
            <w:r w:rsidR="005E63EF">
              <w:rPr>
                <w:b/>
                <w:bCs/>
                <w:color w:val="FFC000"/>
                <w:u w:val="single"/>
              </w:rPr>
              <w:t>4 Dec</w:t>
            </w:r>
            <w:r w:rsidR="007C1F9E">
              <w:rPr>
                <w:b/>
                <w:bCs/>
                <w:color w:val="FFC000"/>
                <w:u w:val="single"/>
              </w:rPr>
              <w:t xml:space="preserve">ember </w:t>
            </w:r>
            <w:r w:rsidR="00AF1161" w:rsidRPr="00FC494B">
              <w:rPr>
                <w:b/>
                <w:bCs/>
                <w:color w:val="FFC000"/>
                <w:u w:val="single"/>
              </w:rPr>
              <w:t xml:space="preserve">2023 </w:t>
            </w:r>
            <w:r w:rsidR="00AF1161">
              <w:t>in the in the Titanic Quarter Boardroom and via MS Teams.  The Clerk will diarise this meeting in colleagues’ Outlook Calendars during</w:t>
            </w:r>
            <w:r w:rsidR="005E63EF">
              <w:t xml:space="preserve"> Dec</w:t>
            </w:r>
            <w:r w:rsidR="00FC494B">
              <w:t>ember 2022</w:t>
            </w:r>
            <w:r w:rsidR="005E63EF">
              <w:t>.</w:t>
            </w:r>
          </w:p>
          <w:p w14:paraId="544616CB" w14:textId="0821E8FF" w:rsidR="001F7631" w:rsidRDefault="001F7631" w:rsidP="00DE23E9">
            <w:pPr>
              <w:tabs>
                <w:tab w:val="right" w:pos="9026"/>
              </w:tabs>
            </w:pPr>
          </w:p>
          <w:p w14:paraId="5AB2C338" w14:textId="77777777" w:rsidR="007E1EA9" w:rsidRDefault="007E1EA9" w:rsidP="00DE23E9"/>
          <w:p w14:paraId="16F8138A" w14:textId="5AE81DB4" w:rsidR="007E1EA9" w:rsidRPr="007E1EA9" w:rsidRDefault="007E1EA9" w:rsidP="007E1EA9">
            <w:pPr>
              <w:rPr>
                <w:rFonts w:cs="Arial"/>
              </w:rPr>
            </w:pPr>
            <w:r>
              <w:rPr>
                <w:rFonts w:cs="Arial"/>
              </w:rPr>
              <w:t xml:space="preserve">The Chair </w:t>
            </w:r>
            <w:r w:rsidRPr="007E1EA9">
              <w:rPr>
                <w:rFonts w:cs="Arial"/>
              </w:rPr>
              <w:t>thanked Management for the support and direction that they provided to the Committee in meeting its responsibilities throughout 2022 and wished everyone well over Christmas and into 2023.</w:t>
            </w:r>
          </w:p>
          <w:p w14:paraId="43C06702" w14:textId="77777777" w:rsidR="007E1EA9" w:rsidRDefault="007E1EA9" w:rsidP="00DE23E9"/>
          <w:p w14:paraId="1355D04F" w14:textId="15C86466" w:rsidR="00BD6C1E" w:rsidRPr="00132A86" w:rsidRDefault="00975936" w:rsidP="00DE23E9">
            <w:r>
              <w:t xml:space="preserve">The meeting </w:t>
            </w:r>
            <w:r w:rsidR="00132A86">
              <w:t xml:space="preserve">ended at </w:t>
            </w:r>
            <w:r w:rsidR="00E50DAB" w:rsidRPr="00132A86">
              <w:t>4.</w:t>
            </w:r>
            <w:r w:rsidR="000E6676">
              <w:t>30</w:t>
            </w:r>
            <w:r w:rsidR="00E50DAB" w:rsidRPr="00132A86">
              <w:t>pm.</w:t>
            </w:r>
          </w:p>
          <w:p w14:paraId="2D561630" w14:textId="68DA21F6" w:rsidR="00E50DAB" w:rsidRDefault="00E50DAB" w:rsidP="00DE23E9"/>
        </w:tc>
      </w:tr>
    </w:tbl>
    <w:p w14:paraId="3080C148" w14:textId="77777777" w:rsidR="00640E3E" w:rsidRPr="00BB4AD0" w:rsidRDefault="00640E3E" w:rsidP="00BB4AD0">
      <w:pPr>
        <w:spacing w:after="0" w:line="240" w:lineRule="auto"/>
        <w:rPr>
          <w:rFonts w:asciiTheme="minorHAnsi" w:hAnsiTheme="minorHAnsi" w:cstheme="minorHAnsi"/>
        </w:rPr>
      </w:pPr>
    </w:p>
    <w:p w14:paraId="6BB6602C" w14:textId="41B42388" w:rsidR="00B10155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B4AD0">
        <w:rPr>
          <w:rFonts w:asciiTheme="minorHAnsi" w:hAnsiTheme="minorHAnsi" w:cstheme="minorHAnsi"/>
          <w:b/>
          <w:bCs/>
        </w:rPr>
        <w:t xml:space="preserve">Chair Belfast Metropolitan College </w:t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  <w:t>Jim McCall</w:t>
      </w:r>
    </w:p>
    <w:p w14:paraId="36C3FD43" w14:textId="407ABA2E" w:rsidR="00BB4AD0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B4AD0">
        <w:rPr>
          <w:rFonts w:asciiTheme="minorHAnsi" w:hAnsiTheme="minorHAnsi" w:cstheme="minorHAnsi"/>
          <w:b/>
          <w:bCs/>
        </w:rPr>
        <w:t>Human Resources Committee</w:t>
      </w:r>
    </w:p>
    <w:p w14:paraId="3F453DAB" w14:textId="5E5BA37C" w:rsidR="00BB4AD0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C9BA821" w14:textId="7A8E0341" w:rsidR="00BB4AD0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51FCBD3" w14:textId="1FDB3732" w:rsidR="00BB4AD0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7E12EF7" w14:textId="54D37D3D" w:rsidR="00BB4AD0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0788040" w14:textId="39DCF117" w:rsidR="00BB4AD0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C19D106" w14:textId="3574D2EF" w:rsidR="00BB4AD0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DCCE91F" w14:textId="21E53219" w:rsidR="00BB4AD0" w:rsidRPr="00BB4AD0" w:rsidRDefault="00BB4AD0" w:rsidP="00BB4AD0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B4AD0">
        <w:rPr>
          <w:rFonts w:asciiTheme="minorHAnsi" w:hAnsiTheme="minorHAnsi" w:cstheme="minorHAnsi"/>
          <w:b/>
          <w:bCs/>
        </w:rPr>
        <w:t xml:space="preserve">Signature </w:t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</w:r>
      <w:r w:rsidRPr="00BB4AD0">
        <w:rPr>
          <w:rFonts w:asciiTheme="minorHAnsi" w:hAnsiTheme="minorHAnsi" w:cstheme="minorHAnsi"/>
          <w:b/>
          <w:bCs/>
        </w:rPr>
        <w:tab/>
        <w:t>Date</w:t>
      </w:r>
    </w:p>
    <w:p w14:paraId="04B64F5C" w14:textId="77777777" w:rsidR="00B10155" w:rsidRPr="00BB4AD0" w:rsidRDefault="00B10155" w:rsidP="00BB4AD0">
      <w:pPr>
        <w:spacing w:after="0" w:line="240" w:lineRule="auto"/>
        <w:rPr>
          <w:rFonts w:asciiTheme="minorHAnsi" w:hAnsiTheme="minorHAnsi" w:cstheme="minorHAnsi"/>
        </w:rPr>
      </w:pPr>
    </w:p>
    <w:sectPr w:rsidR="00B10155" w:rsidRPr="00BB4AD0" w:rsidSect="00955FBE">
      <w:headerReference w:type="default" r:id="rId12"/>
      <w:footerReference w:type="default" r:id="rId13"/>
      <w:pgSz w:w="11906" w:h="16838"/>
      <w:pgMar w:top="1440" w:right="1440" w:bottom="1440" w:left="1440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BFB8" w14:textId="77777777" w:rsidR="00AB4461" w:rsidRDefault="00AB4461" w:rsidP="0046542E">
      <w:pPr>
        <w:spacing w:after="0" w:line="240" w:lineRule="auto"/>
      </w:pPr>
      <w:r>
        <w:separator/>
      </w:r>
    </w:p>
  </w:endnote>
  <w:endnote w:type="continuationSeparator" w:id="0">
    <w:p w14:paraId="00F01C0D" w14:textId="77777777" w:rsidR="00AB4461" w:rsidRDefault="00AB4461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48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9E01B2" w14:textId="41A87633" w:rsidR="0008258C" w:rsidRPr="00AD1A9D" w:rsidRDefault="0008258C">
            <w:pPr>
              <w:pStyle w:val="Footer"/>
            </w:pPr>
            <w:r w:rsidRPr="00AD1A9D">
              <w:t xml:space="preserve">Page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PAGE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t xml:space="preserve"> of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NUMPAGES 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rPr>
                <w:b/>
                <w:bCs/>
              </w:rPr>
              <w:t xml:space="preserve"> </w:t>
            </w:r>
            <w:r w:rsidRPr="00B162F2">
              <w:rPr>
                <w:b/>
                <w:bCs/>
                <w:color w:val="6C6734" w:themeColor="accent5" w:themeShade="80"/>
              </w:rPr>
              <w:t>HR</w:t>
            </w:r>
            <w:r w:rsidR="00060D4A">
              <w:rPr>
                <w:b/>
                <w:bCs/>
                <w:color w:val="6C6734" w:themeColor="accent5" w:themeShade="80"/>
              </w:rPr>
              <w:t>26</w:t>
            </w:r>
            <w:r w:rsidR="0004212F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 w:rsidRPr="00B162F2">
              <w:rPr>
                <w:b/>
                <w:bCs/>
                <w:color w:val="6C6734" w:themeColor="accent5" w:themeShade="80"/>
              </w:rPr>
              <w:t>2</w:t>
            </w:r>
            <w:r w:rsidR="001B6AC5">
              <w:rPr>
                <w:b/>
                <w:bCs/>
                <w:color w:val="6C6734" w:themeColor="accent5" w:themeShade="80"/>
              </w:rPr>
              <w:t>2</w:t>
            </w:r>
            <w:r w:rsidR="00B134EF" w:rsidRPr="00B162F2">
              <w:rPr>
                <w:b/>
                <w:bCs/>
                <w:color w:val="6C6734" w:themeColor="accent5" w:themeShade="80"/>
              </w:rPr>
              <w:t>/2</w:t>
            </w:r>
            <w:r w:rsidR="001B6AC5">
              <w:rPr>
                <w:b/>
                <w:bCs/>
                <w:color w:val="6C6734" w:themeColor="accent5" w:themeShade="80"/>
              </w:rPr>
              <w:t>3</w:t>
            </w:r>
            <w:r w:rsidRPr="00B162F2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>
              <w:rPr>
                <w:b/>
                <w:bCs/>
              </w:rPr>
              <w:t xml:space="preserve">Meeting </w:t>
            </w:r>
            <w:r w:rsidR="000111B3">
              <w:rPr>
                <w:b/>
                <w:bCs/>
              </w:rPr>
              <w:t>5</w:t>
            </w:r>
            <w:r w:rsidR="00905843">
              <w:rPr>
                <w:b/>
                <w:bCs/>
              </w:rPr>
              <w:t xml:space="preserve"> </w:t>
            </w:r>
            <w:r w:rsidR="000111B3">
              <w:rPr>
                <w:b/>
                <w:bCs/>
              </w:rPr>
              <w:t>Decem</w:t>
            </w:r>
            <w:r w:rsidR="00905843">
              <w:rPr>
                <w:b/>
                <w:bCs/>
              </w:rPr>
              <w:t xml:space="preserve">ber </w:t>
            </w:r>
            <w:r w:rsidR="005B40E7">
              <w:rPr>
                <w:b/>
                <w:bCs/>
              </w:rPr>
              <w:t>20</w:t>
            </w:r>
            <w:r w:rsidR="00B134EF">
              <w:rPr>
                <w:b/>
                <w:bCs/>
              </w:rPr>
              <w:t>2</w:t>
            </w:r>
            <w:r w:rsidR="00060D4A">
              <w:rPr>
                <w:b/>
                <w:bCs/>
              </w:rPr>
              <w:t>2 Minute</w:t>
            </w:r>
            <w:r w:rsidR="00BB4AD0">
              <w:rPr>
                <w:b/>
                <w:bCs/>
              </w:rPr>
              <w:t>s FINAL approved 13</w:t>
            </w:r>
            <w:r w:rsidR="00254422">
              <w:rPr>
                <w:b/>
                <w:bCs/>
              </w:rPr>
              <w:t xml:space="preserve"> March</w:t>
            </w:r>
            <w:r w:rsidR="00635DF4">
              <w:rPr>
                <w:rFonts w:cs="Arial"/>
                <w:b/>
                <w:bCs/>
              </w:rPr>
              <w:t xml:space="preserve"> 202</w:t>
            </w:r>
            <w:r w:rsidR="00254422">
              <w:rPr>
                <w:rFonts w:cs="Arial"/>
                <w:b/>
                <w:bCs/>
              </w:rPr>
              <w:t>3</w:t>
            </w:r>
          </w:p>
        </w:sdtContent>
      </w:sdt>
    </w:sdtContent>
  </w:sdt>
  <w:p w14:paraId="34B3EF7E" w14:textId="77777777" w:rsidR="0046542E" w:rsidRPr="00AD1A9D" w:rsidRDefault="00E60E3F" w:rsidP="00E60E3F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6070"/>
      </w:tabs>
      <w:rPr>
        <w:rFonts w:ascii="Helvetica 45 Light" w:hAnsi="Helvetica 45 Light"/>
      </w:rPr>
    </w:pPr>
    <w:r>
      <w:rPr>
        <w:rFonts w:ascii="Helvetica 45 Light" w:hAnsi="Helvetica 45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950D" w14:textId="77777777" w:rsidR="00AB4461" w:rsidRDefault="00AB4461" w:rsidP="0046542E">
      <w:pPr>
        <w:spacing w:after="0" w:line="240" w:lineRule="auto"/>
      </w:pPr>
      <w:r>
        <w:separator/>
      </w:r>
    </w:p>
  </w:footnote>
  <w:footnote w:type="continuationSeparator" w:id="0">
    <w:p w14:paraId="215E3389" w14:textId="77777777" w:rsidR="00AB4461" w:rsidRDefault="00AB4461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208F" w14:textId="602A7FDD" w:rsidR="00BE045A" w:rsidRPr="00AD1A9D" w:rsidRDefault="00BE045A">
    <w:pPr>
      <w:pStyle w:val="Header"/>
      <w:rPr>
        <w:color w:val="E48312" w:themeColor="accent1"/>
      </w:rPr>
    </w:pPr>
    <w:r w:rsidRPr="00AD1A9D">
      <w:rPr>
        <w:noProof/>
        <w:color w:val="E48312" w:themeColor="accent1"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D670ED" wp14:editId="02B6FD02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6C6734" w:themeColor="accent5" w:themeShade="80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85B2A9" w14:textId="75827AC1" w:rsidR="00BE045A" w:rsidRPr="00BE045A" w:rsidRDefault="00AE7AC7">
                              <w:pPr>
                                <w:pStyle w:val="Header"/>
                                <w:jc w:val="center"/>
                                <w:rPr>
                                  <w:color w:val="AA610D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6C6734" w:themeColor="accent5" w:themeShade="8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D670ED" id="Rectangle 197" o:spid="_x0000_s1028" style="position:absolute;margin-left:417.3pt;margin-top:22.8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6C6734" w:themeColor="accent5" w:themeShade="80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85B2A9" w14:textId="75827AC1" w:rsidR="00BE045A" w:rsidRPr="00BE045A" w:rsidRDefault="00AE7AC7">
                        <w:pPr>
                          <w:pStyle w:val="Header"/>
                          <w:jc w:val="center"/>
                          <w:rPr>
                            <w:color w:val="AA610D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6C6734" w:themeColor="accent5" w:themeShade="8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52C"/>
    <w:multiLevelType w:val="hybridMultilevel"/>
    <w:tmpl w:val="E32CD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0A1"/>
    <w:multiLevelType w:val="hybridMultilevel"/>
    <w:tmpl w:val="C54A657E"/>
    <w:lvl w:ilvl="0" w:tplc="B7305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EDA"/>
    <w:multiLevelType w:val="hybridMultilevel"/>
    <w:tmpl w:val="D6565DAC"/>
    <w:lvl w:ilvl="0" w:tplc="20363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28EB"/>
    <w:multiLevelType w:val="hybridMultilevel"/>
    <w:tmpl w:val="6E10D4C2"/>
    <w:lvl w:ilvl="0" w:tplc="C32AA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344C"/>
    <w:multiLevelType w:val="hybridMultilevel"/>
    <w:tmpl w:val="122EF534"/>
    <w:lvl w:ilvl="0" w:tplc="2AA21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72B4"/>
    <w:multiLevelType w:val="hybridMultilevel"/>
    <w:tmpl w:val="A2B6A546"/>
    <w:lvl w:ilvl="0" w:tplc="5CF23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B5C8F"/>
    <w:multiLevelType w:val="hybridMultilevel"/>
    <w:tmpl w:val="31C2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432E"/>
    <w:multiLevelType w:val="hybridMultilevel"/>
    <w:tmpl w:val="7D98D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C05"/>
    <w:multiLevelType w:val="hybridMultilevel"/>
    <w:tmpl w:val="E716B448"/>
    <w:lvl w:ilvl="0" w:tplc="42D8C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9276D"/>
    <w:multiLevelType w:val="hybridMultilevel"/>
    <w:tmpl w:val="34FE5CBC"/>
    <w:lvl w:ilvl="0" w:tplc="0054F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11B6"/>
    <w:multiLevelType w:val="hybridMultilevel"/>
    <w:tmpl w:val="41860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B67F5"/>
    <w:multiLevelType w:val="hybridMultilevel"/>
    <w:tmpl w:val="46BAAA00"/>
    <w:lvl w:ilvl="0" w:tplc="B3962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A271D"/>
    <w:multiLevelType w:val="hybridMultilevel"/>
    <w:tmpl w:val="47D67286"/>
    <w:lvl w:ilvl="0" w:tplc="0AB4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C4C48"/>
    <w:multiLevelType w:val="hybridMultilevel"/>
    <w:tmpl w:val="4002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C450B"/>
    <w:multiLevelType w:val="hybridMultilevel"/>
    <w:tmpl w:val="0D98CEDA"/>
    <w:lvl w:ilvl="0" w:tplc="39DC1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30FD8"/>
    <w:multiLevelType w:val="hybridMultilevel"/>
    <w:tmpl w:val="2DFA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22802">
    <w:abstractNumId w:val="6"/>
  </w:num>
  <w:num w:numId="2" w16cid:durableId="1841117273">
    <w:abstractNumId w:val="4"/>
  </w:num>
  <w:num w:numId="3" w16cid:durableId="69809550">
    <w:abstractNumId w:val="2"/>
  </w:num>
  <w:num w:numId="4" w16cid:durableId="1385522161">
    <w:abstractNumId w:val="19"/>
  </w:num>
  <w:num w:numId="5" w16cid:durableId="1180198541">
    <w:abstractNumId w:val="15"/>
  </w:num>
  <w:num w:numId="6" w16cid:durableId="240718891">
    <w:abstractNumId w:val="7"/>
  </w:num>
  <w:num w:numId="7" w16cid:durableId="11975053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3150455">
    <w:abstractNumId w:val="18"/>
  </w:num>
  <w:num w:numId="9" w16cid:durableId="1501433490">
    <w:abstractNumId w:val="5"/>
  </w:num>
  <w:num w:numId="10" w16cid:durableId="727000480">
    <w:abstractNumId w:val="3"/>
  </w:num>
  <w:num w:numId="11" w16cid:durableId="110517482">
    <w:abstractNumId w:val="1"/>
  </w:num>
  <w:num w:numId="12" w16cid:durableId="471875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624892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521558241">
    <w:abstractNumId w:val="11"/>
  </w:num>
  <w:num w:numId="15" w16cid:durableId="505827117">
    <w:abstractNumId w:val="14"/>
  </w:num>
  <w:num w:numId="16" w16cid:durableId="298614741">
    <w:abstractNumId w:val="10"/>
  </w:num>
  <w:num w:numId="17" w16cid:durableId="24520999">
    <w:abstractNumId w:val="13"/>
  </w:num>
  <w:num w:numId="18" w16cid:durableId="1824618093">
    <w:abstractNumId w:val="0"/>
  </w:num>
  <w:num w:numId="19" w16cid:durableId="1506743382">
    <w:abstractNumId w:val="8"/>
  </w:num>
  <w:num w:numId="20" w16cid:durableId="269360058">
    <w:abstractNumId w:val="12"/>
  </w:num>
  <w:num w:numId="21" w16cid:durableId="19579045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111B3"/>
    <w:rsid w:val="00011390"/>
    <w:rsid w:val="00013526"/>
    <w:rsid w:val="00024F5E"/>
    <w:rsid w:val="00033BCA"/>
    <w:rsid w:val="0004212F"/>
    <w:rsid w:val="00055CF6"/>
    <w:rsid w:val="00060D4A"/>
    <w:rsid w:val="000610E0"/>
    <w:rsid w:val="000722E4"/>
    <w:rsid w:val="00072462"/>
    <w:rsid w:val="000765A6"/>
    <w:rsid w:val="0008258C"/>
    <w:rsid w:val="00082CB3"/>
    <w:rsid w:val="0008479B"/>
    <w:rsid w:val="000A1040"/>
    <w:rsid w:val="000A7ACB"/>
    <w:rsid w:val="000B4AE2"/>
    <w:rsid w:val="000B4F32"/>
    <w:rsid w:val="000B5D9A"/>
    <w:rsid w:val="000C27E4"/>
    <w:rsid w:val="000D41B0"/>
    <w:rsid w:val="000D4B2F"/>
    <w:rsid w:val="000D59EF"/>
    <w:rsid w:val="000D78C5"/>
    <w:rsid w:val="000E6676"/>
    <w:rsid w:val="000F0423"/>
    <w:rsid w:val="000F4FBA"/>
    <w:rsid w:val="00100BFE"/>
    <w:rsid w:val="001016F1"/>
    <w:rsid w:val="00103930"/>
    <w:rsid w:val="00112FF8"/>
    <w:rsid w:val="00113B95"/>
    <w:rsid w:val="001179BF"/>
    <w:rsid w:val="00130CE4"/>
    <w:rsid w:val="00132A86"/>
    <w:rsid w:val="00141D8C"/>
    <w:rsid w:val="00143172"/>
    <w:rsid w:val="001531B1"/>
    <w:rsid w:val="00157994"/>
    <w:rsid w:val="001661F9"/>
    <w:rsid w:val="00174886"/>
    <w:rsid w:val="00182630"/>
    <w:rsid w:val="0019529A"/>
    <w:rsid w:val="001A6A2F"/>
    <w:rsid w:val="001B19D9"/>
    <w:rsid w:val="001B3DD5"/>
    <w:rsid w:val="001B4714"/>
    <w:rsid w:val="001B6AC5"/>
    <w:rsid w:val="001C74D4"/>
    <w:rsid w:val="001E209A"/>
    <w:rsid w:val="001E3636"/>
    <w:rsid w:val="001F6B70"/>
    <w:rsid w:val="001F7631"/>
    <w:rsid w:val="00216C70"/>
    <w:rsid w:val="002235B4"/>
    <w:rsid w:val="002307AA"/>
    <w:rsid w:val="0023462E"/>
    <w:rsid w:val="00241067"/>
    <w:rsid w:val="002502FF"/>
    <w:rsid w:val="002517D3"/>
    <w:rsid w:val="00254422"/>
    <w:rsid w:val="00255D66"/>
    <w:rsid w:val="00260FBB"/>
    <w:rsid w:val="00264ED7"/>
    <w:rsid w:val="002707F7"/>
    <w:rsid w:val="0027704F"/>
    <w:rsid w:val="00294963"/>
    <w:rsid w:val="0029682B"/>
    <w:rsid w:val="002A1524"/>
    <w:rsid w:val="002A66AC"/>
    <w:rsid w:val="002A6AD2"/>
    <w:rsid w:val="002C20CE"/>
    <w:rsid w:val="002C5B90"/>
    <w:rsid w:val="002D3A15"/>
    <w:rsid w:val="002D51F2"/>
    <w:rsid w:val="002E27B3"/>
    <w:rsid w:val="002E310D"/>
    <w:rsid w:val="002E598E"/>
    <w:rsid w:val="003020AB"/>
    <w:rsid w:val="003058BF"/>
    <w:rsid w:val="00306372"/>
    <w:rsid w:val="00306B62"/>
    <w:rsid w:val="00311B22"/>
    <w:rsid w:val="003149BE"/>
    <w:rsid w:val="00320988"/>
    <w:rsid w:val="00321B95"/>
    <w:rsid w:val="0033679F"/>
    <w:rsid w:val="00352A36"/>
    <w:rsid w:val="00352BA5"/>
    <w:rsid w:val="0036170F"/>
    <w:rsid w:val="00362233"/>
    <w:rsid w:val="003625B5"/>
    <w:rsid w:val="00362ADE"/>
    <w:rsid w:val="00363761"/>
    <w:rsid w:val="00366F3B"/>
    <w:rsid w:val="003724D1"/>
    <w:rsid w:val="00384658"/>
    <w:rsid w:val="003A0E39"/>
    <w:rsid w:val="003A6679"/>
    <w:rsid w:val="003B7BEA"/>
    <w:rsid w:val="003C5259"/>
    <w:rsid w:val="003C62C8"/>
    <w:rsid w:val="003D289D"/>
    <w:rsid w:val="003D4C35"/>
    <w:rsid w:val="003F208A"/>
    <w:rsid w:val="003F35D8"/>
    <w:rsid w:val="003F3F1F"/>
    <w:rsid w:val="003F4045"/>
    <w:rsid w:val="003F4274"/>
    <w:rsid w:val="00404C5C"/>
    <w:rsid w:val="00416564"/>
    <w:rsid w:val="00421610"/>
    <w:rsid w:val="00422E96"/>
    <w:rsid w:val="004250B4"/>
    <w:rsid w:val="00430527"/>
    <w:rsid w:val="0043345D"/>
    <w:rsid w:val="004335CD"/>
    <w:rsid w:val="00454B58"/>
    <w:rsid w:val="00464202"/>
    <w:rsid w:val="0046542E"/>
    <w:rsid w:val="0047033A"/>
    <w:rsid w:val="00477B4C"/>
    <w:rsid w:val="00481533"/>
    <w:rsid w:val="004966ED"/>
    <w:rsid w:val="004A1BA3"/>
    <w:rsid w:val="004A57DA"/>
    <w:rsid w:val="004B0030"/>
    <w:rsid w:val="004B018B"/>
    <w:rsid w:val="004B128E"/>
    <w:rsid w:val="004B1BE3"/>
    <w:rsid w:val="004B3DA7"/>
    <w:rsid w:val="004D02B4"/>
    <w:rsid w:val="004F6342"/>
    <w:rsid w:val="00502F38"/>
    <w:rsid w:val="0051136F"/>
    <w:rsid w:val="0052038B"/>
    <w:rsid w:val="00520D10"/>
    <w:rsid w:val="00540CE9"/>
    <w:rsid w:val="005416AF"/>
    <w:rsid w:val="005559BA"/>
    <w:rsid w:val="0055626E"/>
    <w:rsid w:val="005609F8"/>
    <w:rsid w:val="005753D9"/>
    <w:rsid w:val="00576A78"/>
    <w:rsid w:val="005A4412"/>
    <w:rsid w:val="005B40E7"/>
    <w:rsid w:val="005B4D02"/>
    <w:rsid w:val="005C78CE"/>
    <w:rsid w:val="005D191D"/>
    <w:rsid w:val="005D27B4"/>
    <w:rsid w:val="005D3B74"/>
    <w:rsid w:val="005D50B0"/>
    <w:rsid w:val="005D6F7F"/>
    <w:rsid w:val="005E63EF"/>
    <w:rsid w:val="005F0A96"/>
    <w:rsid w:val="005F1259"/>
    <w:rsid w:val="005F6025"/>
    <w:rsid w:val="00603912"/>
    <w:rsid w:val="0060616A"/>
    <w:rsid w:val="00606544"/>
    <w:rsid w:val="006068A9"/>
    <w:rsid w:val="006163B4"/>
    <w:rsid w:val="0062653A"/>
    <w:rsid w:val="00631963"/>
    <w:rsid w:val="00635DF4"/>
    <w:rsid w:val="00640E3E"/>
    <w:rsid w:val="00650A30"/>
    <w:rsid w:val="00651BCB"/>
    <w:rsid w:val="00653BFE"/>
    <w:rsid w:val="006651EB"/>
    <w:rsid w:val="0067001C"/>
    <w:rsid w:val="00671832"/>
    <w:rsid w:val="00696E38"/>
    <w:rsid w:val="006A6DF5"/>
    <w:rsid w:val="006B3878"/>
    <w:rsid w:val="006C5876"/>
    <w:rsid w:val="006D5A1B"/>
    <w:rsid w:val="006E33F7"/>
    <w:rsid w:val="006E7086"/>
    <w:rsid w:val="006F1C8D"/>
    <w:rsid w:val="006F47FE"/>
    <w:rsid w:val="00703911"/>
    <w:rsid w:val="00717D84"/>
    <w:rsid w:val="00724B65"/>
    <w:rsid w:val="00733DA5"/>
    <w:rsid w:val="00733E4C"/>
    <w:rsid w:val="00745829"/>
    <w:rsid w:val="00747368"/>
    <w:rsid w:val="00757184"/>
    <w:rsid w:val="007749FF"/>
    <w:rsid w:val="00775EB1"/>
    <w:rsid w:val="00782186"/>
    <w:rsid w:val="00787AD7"/>
    <w:rsid w:val="0079248A"/>
    <w:rsid w:val="007A1172"/>
    <w:rsid w:val="007C17B3"/>
    <w:rsid w:val="007C1F9E"/>
    <w:rsid w:val="007C69B0"/>
    <w:rsid w:val="007C79B9"/>
    <w:rsid w:val="007E1EA9"/>
    <w:rsid w:val="007F28BF"/>
    <w:rsid w:val="007F32E4"/>
    <w:rsid w:val="007F427B"/>
    <w:rsid w:val="007F505D"/>
    <w:rsid w:val="00800D8C"/>
    <w:rsid w:val="008078FB"/>
    <w:rsid w:val="00807CAF"/>
    <w:rsid w:val="00811C27"/>
    <w:rsid w:val="00814420"/>
    <w:rsid w:val="00816BE7"/>
    <w:rsid w:val="00822C5B"/>
    <w:rsid w:val="00842C6E"/>
    <w:rsid w:val="008438A5"/>
    <w:rsid w:val="00867F1F"/>
    <w:rsid w:val="008706F4"/>
    <w:rsid w:val="00871F59"/>
    <w:rsid w:val="00884AD7"/>
    <w:rsid w:val="008B0573"/>
    <w:rsid w:val="008B4E42"/>
    <w:rsid w:val="008C147F"/>
    <w:rsid w:val="008C1CB0"/>
    <w:rsid w:val="008C2E00"/>
    <w:rsid w:val="008C54E3"/>
    <w:rsid w:val="008D411E"/>
    <w:rsid w:val="008E2166"/>
    <w:rsid w:val="008E785E"/>
    <w:rsid w:val="008F773D"/>
    <w:rsid w:val="00901BBA"/>
    <w:rsid w:val="00905843"/>
    <w:rsid w:val="00911F47"/>
    <w:rsid w:val="009273F6"/>
    <w:rsid w:val="00927F72"/>
    <w:rsid w:val="0094024A"/>
    <w:rsid w:val="00946672"/>
    <w:rsid w:val="00955FBE"/>
    <w:rsid w:val="00957FD5"/>
    <w:rsid w:val="00960D63"/>
    <w:rsid w:val="00963EA2"/>
    <w:rsid w:val="00975936"/>
    <w:rsid w:val="00976330"/>
    <w:rsid w:val="00977B53"/>
    <w:rsid w:val="00981927"/>
    <w:rsid w:val="0098740C"/>
    <w:rsid w:val="009A0352"/>
    <w:rsid w:val="009B2978"/>
    <w:rsid w:val="009B6DFB"/>
    <w:rsid w:val="009B783C"/>
    <w:rsid w:val="009C5098"/>
    <w:rsid w:val="009D33DC"/>
    <w:rsid w:val="009E5899"/>
    <w:rsid w:val="009F5B65"/>
    <w:rsid w:val="00A10BF5"/>
    <w:rsid w:val="00A25BCF"/>
    <w:rsid w:val="00A4000E"/>
    <w:rsid w:val="00A43417"/>
    <w:rsid w:val="00A472F2"/>
    <w:rsid w:val="00A60937"/>
    <w:rsid w:val="00A61F75"/>
    <w:rsid w:val="00A64387"/>
    <w:rsid w:val="00A7149E"/>
    <w:rsid w:val="00A73CD9"/>
    <w:rsid w:val="00A82947"/>
    <w:rsid w:val="00A85599"/>
    <w:rsid w:val="00AA7816"/>
    <w:rsid w:val="00AB4461"/>
    <w:rsid w:val="00AB60C2"/>
    <w:rsid w:val="00AC0E83"/>
    <w:rsid w:val="00AD1A9D"/>
    <w:rsid w:val="00AD1C48"/>
    <w:rsid w:val="00AE7AC7"/>
    <w:rsid w:val="00AF03F8"/>
    <w:rsid w:val="00AF1161"/>
    <w:rsid w:val="00B0563F"/>
    <w:rsid w:val="00B07B6D"/>
    <w:rsid w:val="00B10155"/>
    <w:rsid w:val="00B134EF"/>
    <w:rsid w:val="00B162F2"/>
    <w:rsid w:val="00B173DA"/>
    <w:rsid w:val="00B26F70"/>
    <w:rsid w:val="00B43B80"/>
    <w:rsid w:val="00B4713D"/>
    <w:rsid w:val="00B47371"/>
    <w:rsid w:val="00B5165D"/>
    <w:rsid w:val="00B57743"/>
    <w:rsid w:val="00B6354E"/>
    <w:rsid w:val="00B662EE"/>
    <w:rsid w:val="00B74760"/>
    <w:rsid w:val="00B84397"/>
    <w:rsid w:val="00B87B33"/>
    <w:rsid w:val="00B9578F"/>
    <w:rsid w:val="00BA0380"/>
    <w:rsid w:val="00BA2C3C"/>
    <w:rsid w:val="00BA5EF2"/>
    <w:rsid w:val="00BA670F"/>
    <w:rsid w:val="00BA7C98"/>
    <w:rsid w:val="00BB4AD0"/>
    <w:rsid w:val="00BC4887"/>
    <w:rsid w:val="00BC5371"/>
    <w:rsid w:val="00BD6C1E"/>
    <w:rsid w:val="00BE045A"/>
    <w:rsid w:val="00BE1E7A"/>
    <w:rsid w:val="00BE37EC"/>
    <w:rsid w:val="00BE796B"/>
    <w:rsid w:val="00BF09F4"/>
    <w:rsid w:val="00BF38A7"/>
    <w:rsid w:val="00C00218"/>
    <w:rsid w:val="00C0361E"/>
    <w:rsid w:val="00C11016"/>
    <w:rsid w:val="00C11511"/>
    <w:rsid w:val="00C13F70"/>
    <w:rsid w:val="00C15E9E"/>
    <w:rsid w:val="00C36D9B"/>
    <w:rsid w:val="00C441E8"/>
    <w:rsid w:val="00C44DF3"/>
    <w:rsid w:val="00C45919"/>
    <w:rsid w:val="00C46264"/>
    <w:rsid w:val="00C569F7"/>
    <w:rsid w:val="00C72628"/>
    <w:rsid w:val="00C74248"/>
    <w:rsid w:val="00C90089"/>
    <w:rsid w:val="00C92781"/>
    <w:rsid w:val="00CB03C3"/>
    <w:rsid w:val="00CB7C4A"/>
    <w:rsid w:val="00CC174E"/>
    <w:rsid w:val="00CC1A9E"/>
    <w:rsid w:val="00CC63F5"/>
    <w:rsid w:val="00CD0C32"/>
    <w:rsid w:val="00CD3EB0"/>
    <w:rsid w:val="00CD5C72"/>
    <w:rsid w:val="00CF2DA2"/>
    <w:rsid w:val="00D01112"/>
    <w:rsid w:val="00D021A6"/>
    <w:rsid w:val="00D13C77"/>
    <w:rsid w:val="00D16E64"/>
    <w:rsid w:val="00D31704"/>
    <w:rsid w:val="00D3173B"/>
    <w:rsid w:val="00D358AA"/>
    <w:rsid w:val="00D42DCE"/>
    <w:rsid w:val="00D56872"/>
    <w:rsid w:val="00D731E0"/>
    <w:rsid w:val="00D74ECB"/>
    <w:rsid w:val="00D91B07"/>
    <w:rsid w:val="00D92AE7"/>
    <w:rsid w:val="00D9685F"/>
    <w:rsid w:val="00DA4EAA"/>
    <w:rsid w:val="00DB549C"/>
    <w:rsid w:val="00DB673D"/>
    <w:rsid w:val="00DB7080"/>
    <w:rsid w:val="00DC0B7B"/>
    <w:rsid w:val="00DC4829"/>
    <w:rsid w:val="00DC4F12"/>
    <w:rsid w:val="00DE12CF"/>
    <w:rsid w:val="00DE23E9"/>
    <w:rsid w:val="00DE2523"/>
    <w:rsid w:val="00DF73EB"/>
    <w:rsid w:val="00E11264"/>
    <w:rsid w:val="00E22C41"/>
    <w:rsid w:val="00E24E9E"/>
    <w:rsid w:val="00E301F1"/>
    <w:rsid w:val="00E50DAB"/>
    <w:rsid w:val="00E52672"/>
    <w:rsid w:val="00E528A7"/>
    <w:rsid w:val="00E53FEF"/>
    <w:rsid w:val="00E60E3F"/>
    <w:rsid w:val="00E62561"/>
    <w:rsid w:val="00E6677E"/>
    <w:rsid w:val="00E720AC"/>
    <w:rsid w:val="00E753B7"/>
    <w:rsid w:val="00E75F09"/>
    <w:rsid w:val="00E773EF"/>
    <w:rsid w:val="00E84DB5"/>
    <w:rsid w:val="00E865FD"/>
    <w:rsid w:val="00E871D6"/>
    <w:rsid w:val="00E9109D"/>
    <w:rsid w:val="00E918D7"/>
    <w:rsid w:val="00E94701"/>
    <w:rsid w:val="00E95002"/>
    <w:rsid w:val="00EA0808"/>
    <w:rsid w:val="00EA159D"/>
    <w:rsid w:val="00EC11A5"/>
    <w:rsid w:val="00ED6DD9"/>
    <w:rsid w:val="00EF575C"/>
    <w:rsid w:val="00F02895"/>
    <w:rsid w:val="00F0629B"/>
    <w:rsid w:val="00F11371"/>
    <w:rsid w:val="00F1640D"/>
    <w:rsid w:val="00F20808"/>
    <w:rsid w:val="00F22031"/>
    <w:rsid w:val="00F2348E"/>
    <w:rsid w:val="00F42DA0"/>
    <w:rsid w:val="00F53709"/>
    <w:rsid w:val="00F550CF"/>
    <w:rsid w:val="00F56FB7"/>
    <w:rsid w:val="00F72205"/>
    <w:rsid w:val="00F72243"/>
    <w:rsid w:val="00F81981"/>
    <w:rsid w:val="00F81BA3"/>
    <w:rsid w:val="00F95545"/>
    <w:rsid w:val="00FA1A06"/>
    <w:rsid w:val="00FC3006"/>
    <w:rsid w:val="00FC34E6"/>
    <w:rsid w:val="00FC494B"/>
    <w:rsid w:val="00FD4103"/>
    <w:rsid w:val="00FD5E64"/>
    <w:rsid w:val="00FE7FEA"/>
    <w:rsid w:val="00FF142E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6CE6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paragraph" w:styleId="HTMLAddress">
    <w:name w:val="HTML Address"/>
    <w:basedOn w:val="Normal"/>
    <w:link w:val="HTMLAddressChar"/>
    <w:uiPriority w:val="99"/>
    <w:unhideWhenUsed/>
    <w:rsid w:val="004B128E"/>
    <w:pPr>
      <w:autoSpaceDE w:val="0"/>
      <w:autoSpaceDN w:val="0"/>
      <w:adjustRightInd w:val="0"/>
      <w:spacing w:after="120" w:line="240" w:lineRule="auto"/>
    </w:pPr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B128E"/>
    <w:rPr>
      <w:rFonts w:ascii="Calibri" w:eastAsia="Calibri" w:hAnsi="Calibri" w:cs="Times New Roman"/>
      <w:i/>
      <w:iCs/>
      <w:sz w:val="20"/>
    </w:rPr>
  </w:style>
  <w:style w:type="table" w:styleId="TableGrid">
    <w:name w:val="Table Grid"/>
    <w:basedOn w:val="TableNormal"/>
    <w:uiPriority w:val="39"/>
    <w:rsid w:val="009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27B3"/>
    <w:rPr>
      <w:color w:val="2998E3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59D"/>
    <w:pPr>
      <w:spacing w:after="0" w:line="240" w:lineRule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15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  <SharedWithUsers xmlns="82306f73-274f-4edf-93f0-3946c3462d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A1D57-0101-4AA2-BE60-35221BB96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F46A0-172D-4D75-BBF5-E153C060BD1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e28edf13-f623-4bcb-af2f-300376b380e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772d226-fb2a-4ee0-bab6-ec3129ec478f"/>
  </ds:schemaRefs>
</ds:datastoreItem>
</file>

<file path=customXml/itemProps3.xml><?xml version="1.0" encoding="utf-8"?>
<ds:datastoreItem xmlns:ds="http://schemas.openxmlformats.org/officeDocument/2006/customXml" ds:itemID="{DD4D5962-7AC3-4B04-83A2-677312BF3E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324E2-EB9E-43AB-917F-716DADD25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Human Resources Committee</vt:lpstr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Moran (RMoran)</dc:creator>
  <cp:keywords/>
  <dc:description/>
  <cp:lastModifiedBy>Andrea Browne (AndreaBrowne)</cp:lastModifiedBy>
  <cp:revision>4</cp:revision>
  <dcterms:created xsi:type="dcterms:W3CDTF">2023-03-13T13:56:00Z</dcterms:created>
  <dcterms:modified xsi:type="dcterms:W3CDTF">2024-10-30T16:38:00Z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Order">
    <vt:r8>2216500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