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047D" w14:textId="4F1EB276" w:rsidR="000B0CD9" w:rsidRDefault="00C02C26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3D724BA" wp14:editId="67B1455C">
            <wp:simplePos x="0" y="0"/>
            <wp:positionH relativeFrom="page">
              <wp:align>left</wp:align>
            </wp:positionH>
            <wp:positionV relativeFrom="page">
              <wp:posOffset>-389890</wp:posOffset>
            </wp:positionV>
            <wp:extent cx="7595235" cy="10544175"/>
            <wp:effectExtent l="0" t="0" r="571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235" cy="1054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F2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0ECC761" wp14:editId="0E3DC9C1">
                <wp:simplePos x="0" y="0"/>
                <wp:positionH relativeFrom="page">
                  <wp:posOffset>390525</wp:posOffset>
                </wp:positionH>
                <wp:positionV relativeFrom="paragraph">
                  <wp:posOffset>495300</wp:posOffset>
                </wp:positionV>
                <wp:extent cx="7118350" cy="8105775"/>
                <wp:effectExtent l="0" t="0" r="6350" b="952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0" cy="810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27"/>
                            </w:tblGrid>
                            <w:tr w:rsidR="0095322F" w:rsidRPr="00CE0F51" w14:paraId="08D2D903" w14:textId="4B9A7EDD" w:rsidTr="004D6E89">
                              <w:trPr>
                                <w:trHeight w:val="416"/>
                              </w:trPr>
                              <w:tc>
                                <w:tcPr>
                                  <w:tcW w:w="10627" w:type="dxa"/>
                                  <w:shd w:val="clear" w:color="auto" w:fill="D9D9D9" w:themeFill="background1" w:themeFillShade="D9"/>
                                </w:tcPr>
                                <w:p w14:paraId="171F3B59" w14:textId="77777777" w:rsidR="00C37BDF" w:rsidRDefault="0095322F" w:rsidP="00462A79">
                                  <w:pPr>
                                    <w:spacing w:before="240"/>
                                    <w:rPr>
                                      <w:b/>
                                    </w:rPr>
                                  </w:pPr>
                                  <w:bookmarkStart w:id="0" w:name="_Hlk26299255"/>
                                  <w:bookmarkStart w:id="1" w:name="_Hlk26299256"/>
                                  <w:bookmarkStart w:id="2" w:name="_Hlk26299260"/>
                                  <w:bookmarkStart w:id="3" w:name="_Hlk26299261"/>
                                  <w:bookmarkStart w:id="4" w:name="_Hlk26299263"/>
                                  <w:bookmarkStart w:id="5" w:name="_Hlk26299264"/>
                                  <w:bookmarkStart w:id="6" w:name="_Hlk26299265"/>
                                  <w:bookmarkStart w:id="7" w:name="_Hlk26299266"/>
                                  <w:bookmarkStart w:id="8" w:name="_Hlk26299267"/>
                                  <w:bookmarkStart w:id="9" w:name="_Hlk26299268"/>
                                  <w:bookmarkStart w:id="10" w:name="_Hlk26299269"/>
                                  <w:bookmarkStart w:id="11" w:name="_Hlk26299270"/>
                                  <w:bookmarkStart w:id="12" w:name="_Hlk26299271"/>
                                  <w:bookmarkStart w:id="13" w:name="_Hlk26299272"/>
                                  <w:r w:rsidRPr="00CE0F51">
                                    <w:rPr>
                                      <w:b/>
                                    </w:rPr>
                                    <w:t>Belfast Metropolitan College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Governing Body </w:t>
                                  </w:r>
                                  <w:r w:rsidR="005B733F">
                                    <w:rPr>
                                      <w:b/>
                                    </w:rPr>
                                    <w:t xml:space="preserve">at </w:t>
                                  </w:r>
                                  <w:r w:rsidR="00053FFA">
                                    <w:rPr>
                                      <w:b/>
                                    </w:rPr>
                                    <w:t>9</w:t>
                                  </w:r>
                                  <w:r w:rsidR="005B733F">
                                    <w:rPr>
                                      <w:b/>
                                    </w:rPr>
                                    <w:t xml:space="preserve"> am on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Wednesday 2</w:t>
                                  </w:r>
                                  <w:r w:rsidR="00DF75E1">
                                    <w:rPr>
                                      <w:b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September 202</w:t>
                                  </w:r>
                                  <w:r w:rsidR="00DF75E1">
                                    <w:rPr>
                                      <w:b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in </w:t>
                                  </w:r>
                                  <w:r w:rsidR="00DF75E1">
                                    <w:rPr>
                                      <w:b/>
                                    </w:rPr>
                                    <w:t>Stranmillis Univ</w:t>
                                  </w:r>
                                  <w:r w:rsidR="005F4EA1">
                                    <w:rPr>
                                      <w:b/>
                                    </w:rPr>
                                    <w:t>ersity College</w:t>
                                  </w:r>
                                  <w:r w:rsidR="006974E4">
                                    <w:rPr>
                                      <w:b/>
                                    </w:rPr>
                                    <w:t xml:space="preserve">, </w:t>
                                  </w:r>
                                  <w:r w:rsidR="00961CE2">
                                    <w:rPr>
                                      <w:b/>
                                    </w:rPr>
                                    <w:t>Business Centre, Refectory Building</w:t>
                                  </w:r>
                                  <w:r w:rsidR="00D74D0B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2B31C045" w14:textId="63D327BE" w:rsidR="0095322F" w:rsidRPr="00C37BDF" w:rsidRDefault="005475A2" w:rsidP="00462A79">
                                  <w:pPr>
                                    <w:spacing w:before="24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MINUTES</w:t>
                                  </w:r>
                                  <w:r w:rsidR="001F60B3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C37BDF" w:rsidRPr="00C37BDF">
                                    <w:rPr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r w:rsidR="00C37BDF" w:rsidRPr="00C6303B">
                                    <w:rPr>
                                      <w:b/>
                                    </w:rPr>
                                    <w:t>(</w:t>
                                  </w:r>
                                  <w:r w:rsidR="00C6303B" w:rsidRPr="00C6303B">
                                    <w:rPr>
                                      <w:b/>
                                    </w:rPr>
                                    <w:t>Approved 15</w:t>
                                  </w:r>
                                  <w:r w:rsidR="000C4373" w:rsidRPr="00C6303B">
                                    <w:rPr>
                                      <w:b/>
                                    </w:rPr>
                                    <w:t xml:space="preserve"> Nov </w:t>
                                  </w:r>
                                  <w:r w:rsidRPr="00C6303B">
                                    <w:rPr>
                                      <w:b/>
                                    </w:rPr>
                                    <w:t>2023</w:t>
                                  </w:r>
                                  <w:r w:rsidR="00310A9E" w:rsidRPr="00C6303B"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  <w:p w14:paraId="69D2AEF8" w14:textId="6FBC706C" w:rsidR="00310A9E" w:rsidRPr="00CE0F51" w:rsidRDefault="00310A9E" w:rsidP="00310A9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5322F" w:rsidRPr="00CE0F51" w14:paraId="043F923A" w14:textId="5FCECD45" w:rsidTr="004D6E89">
                              <w:tc>
                                <w:tcPr>
                                  <w:tcW w:w="10627" w:type="dxa"/>
                                  <w:shd w:val="clear" w:color="auto" w:fill="D9D9D9" w:themeFill="background1" w:themeFillShade="D9"/>
                                </w:tcPr>
                                <w:p w14:paraId="349A5EF1" w14:textId="4EA72B10" w:rsidR="0095322F" w:rsidRDefault="00310A9E" w:rsidP="00310A9E">
                                  <w:pPr>
                                    <w:spacing w:after="160" w:line="259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Governing Body Members:  </w:t>
                                  </w:r>
                                  <w:r>
                                    <w:t>Frank Bryan (Chair); Sam Snodden; Janis Leaden; Lauren McAteer; Yvonne Murphy; Michele Corkey; Seamus Dawson; Seamus McGoran; Bill Montgomery; Sinead Sharpe; Sheena McKinney; Rose Byrne; Tom Hesketh; Michael McKernan; Maurice Keady; Louise Warde Hunter, Principal and Chief Executive (P&amp;CE).</w:t>
                                  </w:r>
                                </w:p>
                                <w:p w14:paraId="61F28FA2" w14:textId="50E5A95C" w:rsidR="0095322F" w:rsidRDefault="0095322F" w:rsidP="00072503">
                                  <w:r w:rsidRPr="00CE0F51">
                                    <w:rPr>
                                      <w:b/>
                                    </w:rPr>
                                    <w:t>Management:</w:t>
                                  </w:r>
                                  <w:r w:rsidRPr="00A47363">
                                    <w:rPr>
                                      <w:bCs/>
                                    </w:rPr>
                                    <w:t xml:space="preserve">  </w:t>
                                  </w:r>
                                  <w:r w:rsidR="006B0EAE">
                                    <w:t xml:space="preserve">Damian Duffy, </w:t>
                                  </w:r>
                                  <w:r w:rsidR="008942AD">
                                    <w:t xml:space="preserve">Deputy Chief Executive (Curriculum </w:t>
                                  </w:r>
                                  <w:r w:rsidR="00B27C75">
                                    <w:t>&amp; Partnerships) (DCE)</w:t>
                                  </w:r>
                                  <w:r w:rsidR="006B0EAE">
                                    <w:t xml:space="preserve">; Aidan Sloane, </w:t>
                                  </w:r>
                                  <w:r w:rsidR="00B27C75">
                                    <w:t>Chief Operating Officer</w:t>
                                  </w:r>
                                  <w:r w:rsidR="006B0EAE">
                                    <w:t xml:space="preserve"> (</w:t>
                                  </w:r>
                                  <w:r w:rsidR="00B27C75">
                                    <w:t>COO</w:t>
                                  </w:r>
                                  <w:r w:rsidR="006B0EAE">
                                    <w:t>).</w:t>
                                  </w:r>
                                </w:p>
                                <w:p w14:paraId="29ECF67F" w14:textId="720CA07F" w:rsidR="0095322F" w:rsidRDefault="0095322F" w:rsidP="00072503"/>
                                <w:p w14:paraId="3C5B8941" w14:textId="68CAF2C4" w:rsidR="0018729A" w:rsidRDefault="0018729A" w:rsidP="0018729A">
                                  <w:r w:rsidRPr="00CE0F51">
                                    <w:rPr>
                                      <w:b/>
                                    </w:rPr>
                                    <w:t xml:space="preserve">Clerk to the Governing Body:   </w:t>
                                  </w:r>
                                  <w:r w:rsidRPr="00CE0F51">
                                    <w:t>Gerry Crossan</w:t>
                                  </w:r>
                                  <w:r>
                                    <w:t xml:space="preserve">  </w:t>
                                  </w:r>
                                </w:p>
                                <w:p w14:paraId="1EAD4E4B" w14:textId="77777777" w:rsidR="0018729A" w:rsidRDefault="0018729A" w:rsidP="0018729A"/>
                                <w:p w14:paraId="79A15840" w14:textId="77777777" w:rsidR="0018729A" w:rsidRPr="00CE0F51" w:rsidRDefault="0018729A" w:rsidP="0018729A">
                                  <w:r w:rsidRPr="008011E2">
                                    <w:rPr>
                                      <w:b/>
                                      <w:bCs/>
                                    </w:rPr>
                                    <w:t>Chief Executive’s Support Manager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on behalf of Clerk</w:t>
                                  </w:r>
                                  <w:r w:rsidRPr="008011E2">
                                    <w:rPr>
                                      <w:b/>
                                      <w:bCs/>
                                    </w:rPr>
                                    <w:t>:</w:t>
                                  </w:r>
                                  <w:r>
                                    <w:t xml:space="preserve">   Andrea Browne </w:t>
                                  </w:r>
                                </w:p>
                                <w:p w14:paraId="7195BEA6" w14:textId="6ED74D7F" w:rsidR="0095322F" w:rsidRDefault="0095322F" w:rsidP="008A5FC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5322F" w:rsidRPr="00CE0F51" w14:paraId="67034BD8" w14:textId="52D7D56A" w:rsidTr="004D6E89">
                              <w:tc>
                                <w:tcPr>
                                  <w:tcW w:w="10627" w:type="dxa"/>
                                </w:tcPr>
                                <w:p w14:paraId="7F2B0AAA" w14:textId="77777777" w:rsidR="00237A7B" w:rsidRDefault="00237A7B" w:rsidP="0081716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0A24344C" w14:textId="143638BB" w:rsidR="0095322F" w:rsidRPr="005324D7" w:rsidRDefault="0095322F" w:rsidP="00817160">
                                  <w:pPr>
                                    <w:rPr>
                                      <w:b/>
                                    </w:rPr>
                                  </w:pPr>
                                  <w:r w:rsidRPr="005324D7">
                                    <w:rPr>
                                      <w:b/>
                                    </w:rPr>
                                    <w:t>GB</w:t>
                                  </w:r>
                                  <w:r w:rsidR="00213633">
                                    <w:rPr>
                                      <w:b/>
                                    </w:rPr>
                                    <w:t>01</w:t>
                                  </w:r>
                                  <w:r w:rsidRPr="005324D7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1A732C">
                                    <w:rPr>
                                      <w:b/>
                                    </w:rPr>
                                    <w:t>23/24</w:t>
                                  </w:r>
                                </w:p>
                                <w:p w14:paraId="2D4A23F3" w14:textId="09E42BE2" w:rsidR="0095322F" w:rsidRPr="005324D7" w:rsidRDefault="0095322F" w:rsidP="00817160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5324D7">
                                    <w:rPr>
                                      <w:rFonts w:cs="Arial"/>
                                      <w:b/>
                                    </w:rPr>
                                    <w:t>Quorum, Apologies, Welcome, Conflicts of Interest, Notice of AOB and Leadership Culture</w:t>
                                  </w:r>
                                </w:p>
                                <w:p w14:paraId="1051E4A4" w14:textId="3DB7B1A9" w:rsidR="0095322F" w:rsidRPr="005324D7" w:rsidRDefault="0095322F" w:rsidP="00817160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  <w:p w14:paraId="7150D1B1" w14:textId="5E5D082A" w:rsidR="0095322F" w:rsidRPr="005324D7" w:rsidRDefault="0095322F" w:rsidP="001A3F27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5324D7">
                                    <w:rPr>
                                      <w:rFonts w:cs="Arial"/>
                                      <w:b/>
                                    </w:rPr>
                                    <w:t>Quorum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 xml:space="preserve">:  The meeting </w:t>
                                  </w:r>
                                  <w:r w:rsidR="00237A7B">
                                    <w:rPr>
                                      <w:rFonts w:cs="Arial"/>
                                    </w:rPr>
                                    <w:t>was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 xml:space="preserve"> quorate under the terms of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Section 7 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>of the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Standing Orders for the Governing Body V5 approved at </w:t>
                                  </w:r>
                                  <w:r w:rsidRPr="000139B9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GB81a 21/22 22 June 2022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 xml:space="preserve"> (</w:t>
                                  </w:r>
                                  <w:r w:rsidRPr="00DD5771">
                                    <w:rPr>
                                      <w:rFonts w:asciiTheme="minorHAnsi" w:hAnsiTheme="minorHAnsi" w:cstheme="minorHAnsi"/>
                                      <w:noProof/>
                                      <w:lang w:eastAsia="en-GB"/>
                                    </w:rPr>
                                    <w:t>6 members, of which 3 must be appointed under Part II Paragraph 5a of the Instrument of Government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>).</w:t>
                                  </w:r>
                                </w:p>
                                <w:p w14:paraId="6A930AA6" w14:textId="260C7EEA" w:rsidR="0095322F" w:rsidRPr="005324D7" w:rsidRDefault="0095322F" w:rsidP="001A3F27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2C7CE8CA" w14:textId="77777777" w:rsidR="000B0FFE" w:rsidRDefault="0095322F" w:rsidP="00817160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5324D7">
                                    <w:rPr>
                                      <w:rFonts w:cs="Arial"/>
                                      <w:b/>
                                    </w:rPr>
                                    <w:t>Apologies: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="00790B02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Apologies received fro</w:t>
                                  </w:r>
                                  <w:r w:rsidR="00310A9E">
                                    <w:rPr>
                                      <w:rFonts w:cs="Arial"/>
                                    </w:rPr>
                                    <w:t>m Lauren McAteer</w:t>
                                  </w:r>
                                  <w:r w:rsidR="0018729A">
                                    <w:rPr>
                                      <w:rFonts w:cs="Arial"/>
                                    </w:rPr>
                                    <w:t xml:space="preserve">, </w:t>
                                  </w:r>
                                  <w:r w:rsidR="000B0FFE">
                                    <w:rPr>
                                      <w:rFonts w:cs="Arial"/>
                                    </w:rPr>
                                    <w:t>Janice Leaden and Gerry Crossan.</w:t>
                                  </w:r>
                                </w:p>
                                <w:p w14:paraId="6375C63A" w14:textId="35F568B7" w:rsidR="0095322F" w:rsidRPr="005324D7" w:rsidRDefault="0095322F" w:rsidP="00817160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2ED01C7F" w14:textId="19475850" w:rsidR="008E49FD" w:rsidRPr="005324D7" w:rsidRDefault="0095322F" w:rsidP="00817160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5324D7">
                                    <w:rPr>
                                      <w:rFonts w:cs="Arial"/>
                                      <w:b/>
                                    </w:rPr>
                                    <w:t>Welcome</w:t>
                                  </w:r>
                                  <w:r w:rsidRPr="005324D7">
                                    <w:rPr>
                                      <w:rFonts w:cs="Arial"/>
                                    </w:rPr>
                                    <w:t xml:space="preserve">: </w:t>
                                  </w:r>
                                  <w:r w:rsidR="00790B02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Chair welcome</w:t>
                                  </w:r>
                                  <w:r w:rsidR="008353C6">
                                    <w:rPr>
                                      <w:rFonts w:cs="Arial"/>
                                    </w:rPr>
                                    <w:t>d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="00481A43">
                                    <w:rPr>
                                      <w:rFonts w:cs="Arial"/>
                                    </w:rPr>
                                    <w:t>all new governors to their first meeting</w:t>
                                  </w:r>
                                  <w:r w:rsidR="00F477C0">
                                    <w:rPr>
                                      <w:rFonts w:cs="Arial"/>
                                    </w:rPr>
                                    <w:t xml:space="preserve"> in post</w:t>
                                  </w:r>
                                  <w:r w:rsidR="006761F9">
                                    <w:rPr>
                                      <w:rFonts w:cs="Arial"/>
                                    </w:rPr>
                                    <w:t xml:space="preserve">, with special welcome to </w:t>
                                  </w:r>
                                  <w:r w:rsidR="007F790E">
                                    <w:rPr>
                                      <w:rFonts w:cs="Arial"/>
                                    </w:rPr>
                                    <w:t xml:space="preserve">Dr </w:t>
                                  </w:r>
                                  <w:r w:rsidR="006761F9">
                                    <w:rPr>
                                      <w:rFonts w:cs="Arial"/>
                                    </w:rPr>
                                    <w:t>Maurice Kead</w:t>
                                  </w:r>
                                  <w:r w:rsidR="000B0FFE">
                                    <w:rPr>
                                      <w:rFonts w:cs="Arial"/>
                                    </w:rPr>
                                    <w:t>y</w:t>
                                  </w:r>
                                  <w:r w:rsidR="008D5B61">
                                    <w:rPr>
                                      <w:rFonts w:cs="Arial"/>
                                    </w:rPr>
                                    <w:t xml:space="preserve"> attending online and who is </w:t>
                                  </w:r>
                                  <w:r w:rsidR="004F1811">
                                    <w:rPr>
                                      <w:rFonts w:cs="Arial"/>
                                    </w:rPr>
                                    <w:t>replacing Stephen McCormick who stood down.</w:t>
                                  </w:r>
                                  <w:r w:rsidR="003D3C6B">
                                    <w:rPr>
                                      <w:rFonts w:cs="Arial"/>
                                    </w:rPr>
                                    <w:t xml:space="preserve">  </w:t>
                                  </w:r>
                                  <w:r w:rsidR="00865CED">
                                    <w:rPr>
                                      <w:rFonts w:cs="Arial"/>
                                    </w:rPr>
                                    <w:t>Thank</w:t>
                                  </w:r>
                                  <w:r w:rsidR="004F1811">
                                    <w:rPr>
                                      <w:rFonts w:cs="Arial"/>
                                    </w:rPr>
                                    <w:t xml:space="preserve"> you</w:t>
                                  </w:r>
                                  <w:r w:rsidR="00865CED">
                                    <w:rPr>
                                      <w:rFonts w:cs="Arial"/>
                                    </w:rPr>
                                    <w:t>,</w:t>
                                  </w:r>
                                  <w:r w:rsidR="003E0869">
                                    <w:rPr>
                                      <w:rFonts w:cs="Arial"/>
                                    </w:rPr>
                                    <w:t xml:space="preserve"> and best wishes to Nikita Brijpaul, </w:t>
                                  </w:r>
                                  <w:r w:rsidR="004863C0">
                                    <w:rPr>
                                      <w:rFonts w:cs="Arial"/>
                                    </w:rPr>
                                    <w:t>Staff Governor</w:t>
                                  </w:r>
                                  <w:r w:rsidR="000A6BC3">
                                    <w:rPr>
                                      <w:rFonts w:cs="Arial"/>
                                    </w:rPr>
                                    <w:t xml:space="preserve"> (Support)</w:t>
                                  </w:r>
                                  <w:r w:rsidR="00503FFC">
                                    <w:rPr>
                                      <w:rFonts w:cs="Arial"/>
                                    </w:rPr>
                                    <w:t xml:space="preserve">, </w:t>
                                  </w:r>
                                  <w:r w:rsidR="000A6BC3">
                                    <w:rPr>
                                      <w:rFonts w:cs="Arial"/>
                                    </w:rPr>
                                    <w:t>who has recently stepped down</w:t>
                                  </w:r>
                                  <w:r w:rsidR="00A9403F">
                                    <w:rPr>
                                      <w:rFonts w:cs="Arial"/>
                                    </w:rPr>
                                    <w:t xml:space="preserve"> to take up a new </w:t>
                                  </w:r>
                                  <w:r w:rsidR="00566136">
                                    <w:rPr>
                                      <w:rFonts w:cs="Arial"/>
                                    </w:rPr>
                                    <w:t>role elsewhere</w:t>
                                  </w:r>
                                  <w:r w:rsidR="00FD5258">
                                    <w:rPr>
                                      <w:rFonts w:cs="Arial"/>
                                    </w:rPr>
                                    <w:t>, and to Andrea Browne</w:t>
                                  </w:r>
                                  <w:r w:rsidR="007C14E4">
                                    <w:rPr>
                                      <w:rFonts w:cs="Arial"/>
                                    </w:rPr>
                                    <w:t xml:space="preserve"> for covering GB Clerk duties in Gerr</w:t>
                                  </w:r>
                                  <w:r w:rsidR="00A9403F">
                                    <w:rPr>
                                      <w:rFonts w:cs="Arial"/>
                                    </w:rPr>
                                    <w:t>y Crossan’s absence</w:t>
                                  </w:r>
                                  <w:r w:rsidR="000A6BC3">
                                    <w:rPr>
                                      <w:rFonts w:cs="Arial"/>
                                    </w:rPr>
                                    <w:t>.</w:t>
                                  </w:r>
                                  <w:r w:rsidR="008E49FD">
                                    <w:rPr>
                                      <w:rFonts w:cs="Arial"/>
                                    </w:rPr>
                                    <w:t xml:space="preserve">  Each member introduced themselves.</w:t>
                                  </w:r>
                                </w:p>
                                <w:p w14:paraId="0221BFFE" w14:textId="51CFBD87" w:rsidR="0095322F" w:rsidRPr="005324D7" w:rsidRDefault="0095322F" w:rsidP="00817160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63CF23AD" w14:textId="3B2DC2B3" w:rsidR="0095322F" w:rsidRPr="005324D7" w:rsidRDefault="0095322F" w:rsidP="00817160">
                                  <w:pPr>
                                    <w:pStyle w:val="NoSpacing"/>
                                    <w:ind w:right="-108"/>
                                    <w:rPr>
                                      <w:rFonts w:cs="Calibri"/>
                                    </w:rPr>
                                  </w:pPr>
                                  <w:r w:rsidRPr="005324D7">
                                    <w:rPr>
                                      <w:rFonts w:cs="Calibri"/>
                                      <w:b/>
                                    </w:rPr>
                                    <w:t>Conflicts of Interest</w:t>
                                  </w:r>
                                  <w:r w:rsidRPr="005324D7">
                                    <w:rPr>
                                      <w:rFonts w:cs="Calibri"/>
                                    </w:rPr>
                                    <w:t xml:space="preserve">: </w:t>
                                  </w:r>
                                  <w:r w:rsidR="00541BCA">
                                    <w:rPr>
                                      <w:rFonts w:cs="Calibri"/>
                                    </w:rPr>
                                    <w:t xml:space="preserve"> </w:t>
                                  </w:r>
                                  <w:r w:rsidR="00865CED">
                                    <w:rPr>
                                      <w:rFonts w:cs="Calibri"/>
                                    </w:rPr>
                                    <w:t>No</w:t>
                                  </w:r>
                                  <w:r w:rsidRPr="005324D7">
                                    <w:rPr>
                                      <w:rFonts w:cs="Calibri"/>
                                    </w:rPr>
                                    <w:t xml:space="preserve"> </w:t>
                                  </w:r>
                                  <w:r w:rsidRPr="005324D7">
                                    <w:rPr>
                                      <w:rFonts w:cs="Calibri"/>
                                      <w:b/>
                                    </w:rPr>
                                    <w:t>perceived, potential or actual</w:t>
                                  </w:r>
                                  <w:r w:rsidRPr="005324D7">
                                    <w:rPr>
                                      <w:rFonts w:cs="Calibri"/>
                                    </w:rPr>
                                    <w:t xml:space="preserve"> conflicts of interest</w:t>
                                  </w:r>
                                  <w:r w:rsidR="00865CED">
                                    <w:rPr>
                                      <w:rFonts w:cs="Calibri"/>
                                    </w:rPr>
                                    <w:t xml:space="preserve"> </w:t>
                                  </w:r>
                                  <w:r w:rsidR="0056014F">
                                    <w:rPr>
                                      <w:rFonts w:cs="Calibri"/>
                                    </w:rPr>
                                    <w:t xml:space="preserve">were </w:t>
                                  </w:r>
                                  <w:r w:rsidR="00865CED">
                                    <w:rPr>
                                      <w:rFonts w:cs="Calibri"/>
                                    </w:rPr>
                                    <w:t>reported</w:t>
                                  </w:r>
                                  <w:r w:rsidRPr="005324D7">
                                    <w:rPr>
                                      <w:rFonts w:cs="Calibri"/>
                                    </w:rPr>
                                    <w:t xml:space="preserve"> under the terms of 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 xml:space="preserve">Section 8 </w:t>
                                  </w:r>
                                  <w:r w:rsidRPr="005324D7">
                                    <w:rPr>
                                      <w:rFonts w:cs="Calibri"/>
                                    </w:rPr>
                                    <w:t>of the Belfast Metropolitan College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Standing Orders for the Governing Body V5 approved at </w:t>
                                  </w:r>
                                  <w:r w:rsidRPr="000139B9"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  <w:t>GB81a 21/22 22 June 2022</w:t>
                                  </w:r>
                                  <w:r w:rsidRPr="005324D7">
                                    <w:rPr>
                                      <w:rFonts w:cs="Calibri"/>
                                    </w:rPr>
                                    <w:t>.</w:t>
                                  </w:r>
                                </w:p>
                                <w:p w14:paraId="1C988ABB" w14:textId="77777777" w:rsidR="0095322F" w:rsidRPr="00FD589C" w:rsidRDefault="0095322F" w:rsidP="00817160">
                                  <w:pPr>
                                    <w:pStyle w:val="NoSpacing"/>
                                    <w:ind w:right="-108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67F50EE4" w14:textId="5B30C401" w:rsidR="0095322F" w:rsidRDefault="0095322F" w:rsidP="00975D31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CE0F51">
                                    <w:rPr>
                                      <w:rFonts w:cs="Arial"/>
                                      <w:b/>
                                    </w:rPr>
                                    <w:t>AOB: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 None notified</w:t>
                                  </w:r>
                                  <w:r w:rsidR="00865CED">
                                    <w:rPr>
                                      <w:rFonts w:cs="Arial"/>
                                    </w:rPr>
                                    <w:t>.</w:t>
                                  </w:r>
                                </w:p>
                                <w:p w14:paraId="0BFD9D05" w14:textId="77777777" w:rsidR="0095322F" w:rsidRDefault="0095322F" w:rsidP="002A301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4C7D1990" w14:textId="2731212E" w:rsidR="001A732C" w:rsidRPr="00D14C6A" w:rsidRDefault="001A732C" w:rsidP="001A732C">
                                  <w:pPr>
                                    <w:rPr>
                                      <w:rFonts w:eastAsiaTheme="minorHAnsi"/>
                                      <w:bCs/>
                                    </w:rPr>
                                  </w:pPr>
                                  <w:r w:rsidRPr="00D14C6A">
                                    <w:rPr>
                                      <w:rFonts w:eastAsiaTheme="minorHAnsi"/>
                                      <w:b/>
                                    </w:rPr>
                                    <w:t>Leadership Culture:</w:t>
                                  </w:r>
                                  <w:r w:rsidRPr="00D14C6A">
                                    <w:rPr>
                                      <w:rFonts w:eastAsiaTheme="minorHAnsi"/>
                                    </w:rPr>
                                    <w:t xml:space="preserve"> </w:t>
                                  </w:r>
                                  <w:r w:rsidR="00541BCA">
                                    <w:rPr>
                                      <w:rFonts w:eastAsiaTheme="minorHAnsi"/>
                                    </w:rPr>
                                    <w:t xml:space="preserve"> </w:t>
                                  </w:r>
                                  <w:r w:rsidRPr="00D14C6A">
                                    <w:rPr>
                                      <w:rFonts w:eastAsiaTheme="minorHAnsi"/>
                                    </w:rPr>
                                    <w:t xml:space="preserve">Chair </w:t>
                                  </w:r>
                                  <w:r w:rsidRPr="00D14C6A">
                                    <w:rPr>
                                      <w:rFonts w:eastAsiaTheme="minorHAnsi"/>
                                      <w:b/>
                                      <w:bCs/>
                                    </w:rPr>
                                    <w:t>noted</w:t>
                                  </w:r>
                                  <w:r w:rsidRPr="00D14C6A">
                                    <w:rPr>
                                      <w:rFonts w:eastAsiaTheme="minorHAnsi"/>
                                    </w:rPr>
                                    <w:t xml:space="preserve"> </w:t>
                                  </w:r>
                                  <w:r w:rsidR="0056014F">
                                    <w:rPr>
                                      <w:rFonts w:eastAsiaTheme="minorHAnsi"/>
                                    </w:rPr>
                                    <w:t>the</w:t>
                                  </w:r>
                                  <w:r w:rsidRPr="00D14C6A">
                                    <w:rPr>
                                      <w:rFonts w:eastAsiaTheme="minorHAnsi"/>
                                    </w:rPr>
                                    <w:t xml:space="preserve"> commitment to Governing Body Leadership Culture Watchwords for 202</w:t>
                                  </w:r>
                                  <w:r w:rsidR="00832CA8">
                                    <w:rPr>
                                      <w:rFonts w:eastAsiaTheme="minorHAnsi"/>
                                    </w:rPr>
                                    <w:t>3</w:t>
                                  </w:r>
                                  <w:r w:rsidRPr="00D14C6A">
                                    <w:rPr>
                                      <w:rFonts w:eastAsiaTheme="minorHAnsi"/>
                                    </w:rPr>
                                    <w:t>/2</w:t>
                                  </w:r>
                                  <w:r w:rsidR="00832CA8">
                                    <w:rPr>
                                      <w:rFonts w:eastAsiaTheme="minorHAnsi"/>
                                    </w:rPr>
                                    <w:t>4</w:t>
                                  </w:r>
                                  <w:r w:rsidRPr="00D14C6A">
                                    <w:rPr>
                                      <w:rFonts w:eastAsiaTheme="minorHAnsi"/>
                                    </w:rPr>
                                    <w:t xml:space="preserve"> </w:t>
                                  </w:r>
                                  <w:r w:rsidRPr="00D14C6A">
                                    <w:rPr>
                                      <w:rFonts w:eastAsiaTheme="minorHAnsi"/>
                                      <w:bCs/>
                                    </w:rPr>
                                    <w:t>(</w:t>
                                  </w:r>
                                  <w:r w:rsidRPr="00D14C6A">
                                    <w:rPr>
                                      <w:rFonts w:eastAsiaTheme="minorHAnsi"/>
                                      <w:b/>
                                    </w:rPr>
                                    <w:t>GB02d 22/23 21 September 2022</w:t>
                                  </w:r>
                                  <w:r w:rsidRPr="00D14C6A">
                                    <w:rPr>
                                      <w:rFonts w:eastAsiaTheme="minorHAnsi"/>
                                      <w:bCs/>
                                    </w:rPr>
                                    <w:t xml:space="preserve"> refers):</w:t>
                                  </w:r>
                                </w:p>
                                <w:p w14:paraId="764A9582" w14:textId="77777777" w:rsidR="001A732C" w:rsidRPr="00D14C6A" w:rsidRDefault="001A732C" w:rsidP="001A732C">
                                  <w:pPr>
                                    <w:rPr>
                                      <w:rFonts w:eastAsiaTheme="minorHAnsi"/>
                                    </w:rPr>
                                  </w:pPr>
                                </w:p>
                                <w:p w14:paraId="26568128" w14:textId="77984875" w:rsidR="001A732C" w:rsidRPr="00D14C6A" w:rsidRDefault="001A732C" w:rsidP="001A732C">
                                  <w:pPr>
                                    <w:rPr>
                                      <w:rFonts w:eastAsiaTheme="minorHAnsi"/>
                                    </w:rPr>
                                  </w:pPr>
                                  <w:r w:rsidRPr="00D14C6A">
                                    <w:rPr>
                                      <w:rFonts w:eastAsiaTheme="minorHAnsi"/>
                                      <w:bCs/>
                                    </w:rPr>
                                    <w:t xml:space="preserve">To offer </w:t>
                                  </w:r>
                                  <w:r w:rsidRPr="00D14C6A">
                                    <w:rPr>
                                      <w:rFonts w:eastAsiaTheme="minorHAnsi"/>
                                      <w:b/>
                                      <w:i/>
                                      <w:iCs/>
                                      <w:u w:val="single"/>
                                    </w:rPr>
                                    <w:t>Creative</w:t>
                                  </w:r>
                                  <w:r w:rsidRPr="00D14C6A">
                                    <w:rPr>
                                      <w:rFonts w:eastAsiaTheme="minorHAnsi"/>
                                      <w:bCs/>
                                    </w:rPr>
                                    <w:t xml:space="preserve"> </w:t>
                                  </w:r>
                                  <w:r w:rsidRPr="00D14C6A">
                                    <w:rPr>
                                      <w:rFonts w:eastAsiaTheme="minorHAnsi"/>
                                      <w:b/>
                                      <w:i/>
                                      <w:iCs/>
                                      <w:u w:val="single"/>
                                    </w:rPr>
                                    <w:t>Challenge</w:t>
                                  </w:r>
                                  <w:r w:rsidRPr="00D14C6A">
                                    <w:rPr>
                                      <w:rFonts w:eastAsiaTheme="minorHAnsi"/>
                                      <w:bCs/>
                                    </w:rPr>
                                    <w:t xml:space="preserve"> through </w:t>
                                  </w:r>
                                  <w:r w:rsidRPr="00D14C6A">
                                    <w:rPr>
                                      <w:rFonts w:eastAsiaTheme="minorHAnsi"/>
                                      <w:b/>
                                      <w:i/>
                                      <w:iCs/>
                                      <w:u w:val="single"/>
                                    </w:rPr>
                                    <w:t>Courageous</w:t>
                                  </w:r>
                                  <w:r w:rsidRPr="00D14C6A">
                                    <w:rPr>
                                      <w:rFonts w:eastAsiaTheme="minorHAnsi"/>
                                      <w:bCs/>
                                    </w:rPr>
                                    <w:t xml:space="preserve"> &amp; </w:t>
                                  </w:r>
                                  <w:r w:rsidRPr="00D14C6A">
                                    <w:rPr>
                                      <w:rFonts w:eastAsiaTheme="minorHAnsi"/>
                                      <w:b/>
                                      <w:i/>
                                      <w:iCs/>
                                      <w:u w:val="single"/>
                                    </w:rPr>
                                    <w:t>Candid</w:t>
                                  </w:r>
                                  <w:r w:rsidRPr="00D14C6A">
                                    <w:rPr>
                                      <w:rFonts w:eastAsiaTheme="minorHAnsi"/>
                                      <w:bCs/>
                                    </w:rPr>
                                    <w:t xml:space="preserve"> conversations</w:t>
                                  </w:r>
                                  <w:r w:rsidRPr="00D14C6A">
                                    <w:rPr>
                                      <w:rFonts w:eastAsiaTheme="minorHAnsi"/>
                                    </w:rPr>
                                    <w:t>. (</w:t>
                                  </w:r>
                                  <w:r w:rsidRPr="00D14C6A">
                                    <w:rPr>
                                      <w:rFonts w:eastAsiaTheme="minorHAnsi"/>
                                      <w:b/>
                                      <w:bCs/>
                                    </w:rPr>
                                    <w:t>GB</w:t>
                                  </w:r>
                                  <w:r w:rsidR="00CB0D96">
                                    <w:rPr>
                                      <w:rFonts w:eastAsiaTheme="minorHAnsi"/>
                                      <w:b/>
                                      <w:bCs/>
                                    </w:rPr>
                                    <w:t>13</w:t>
                                  </w:r>
                                  <w:r w:rsidRPr="00D14C6A">
                                    <w:rPr>
                                      <w:rFonts w:eastAsiaTheme="minorHAnsi"/>
                                      <w:b/>
                                      <w:bCs/>
                                    </w:rPr>
                                    <w:t xml:space="preserve"> 2</w:t>
                                  </w:r>
                                  <w:r w:rsidR="00CB0D96">
                                    <w:rPr>
                                      <w:rFonts w:eastAsiaTheme="minorHAnsi"/>
                                      <w:b/>
                                      <w:bCs/>
                                    </w:rPr>
                                    <w:t>3</w:t>
                                  </w:r>
                                  <w:r w:rsidRPr="00D14C6A">
                                    <w:rPr>
                                      <w:rFonts w:eastAsiaTheme="minorHAnsi"/>
                                      <w:b/>
                                      <w:bCs/>
                                    </w:rPr>
                                    <w:t>/2</w:t>
                                  </w:r>
                                  <w:r w:rsidR="00CB0D96">
                                    <w:rPr>
                                      <w:rFonts w:eastAsiaTheme="minorHAnsi"/>
                                      <w:b/>
                                      <w:bCs/>
                                    </w:rPr>
                                    <w:t>4</w:t>
                                  </w:r>
                                  <w:r w:rsidRPr="00D14C6A">
                                    <w:rPr>
                                      <w:rFonts w:eastAsiaTheme="minorHAnsi"/>
                                      <w:b/>
                                      <w:bCs/>
                                    </w:rPr>
                                    <w:t xml:space="preserve">  Meeting Feedback </w:t>
                                  </w:r>
                                  <w:r w:rsidRPr="00D14C6A">
                                    <w:rPr>
                                      <w:rFonts w:eastAsiaTheme="minorHAnsi"/>
                                    </w:rPr>
                                    <w:t>below refers)</w:t>
                                  </w:r>
                                  <w:r w:rsidR="00CB0D96">
                                    <w:rPr>
                                      <w:rFonts w:eastAsiaTheme="minorHAnsi"/>
                                    </w:rPr>
                                    <w:t>.</w:t>
                                  </w:r>
                                </w:p>
                                <w:p w14:paraId="4A8FEC37" w14:textId="5F360FD7" w:rsidR="00976F23" w:rsidRPr="00CF056B" w:rsidRDefault="00976F23" w:rsidP="00CF056B">
                                  <w:pPr>
                                    <w:rPr>
                                      <w:rFonts w:eastAsiaTheme="minorHAnsi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</w:tbl>
                          <w:p w14:paraId="12F58B4D" w14:textId="58C52405" w:rsidR="00072503" w:rsidRDefault="000725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CC761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30.75pt;margin-top:39pt;width:560.5pt;height:638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yUDQIAAPcDAAAOAAAAZHJzL2Uyb0RvYy54bWysU9uO0zAQfUfiHyy/0ySlod2o6WrpUoS0&#10;XKSFD3AcJ7FwPMZ2m5SvZ+xkuwXeEH6wPJ7xmZkzx9vbsVfkJKyToEuaLVJKhOZQS92W9NvXw6sN&#10;Jc4zXTMFWpT0LBy93b18sR1MIZbQgaqFJQiiXTGYknbemyJJHO9Ez9wCjNDobMD2zKNp26S2bED0&#10;XiXLNH2TDGBrY4EL5/D2fnLSXcRvGsH956ZxwhNVUqzNx93GvQp7stuyorXMdJLPZbB/qKJnUmPS&#10;C9Q984wcrfwLqpfcgoPGLzj0CTSN5CL2gN1k6R/dPHbMiNgLkuPMhSb3/2D5p9Oj+WKJH9/CiAOM&#10;TTjzAPy7Ixr2HdOtuLMWhk6wGhNngbJkMK6YnwaqXeECSDV8hBqHzI4eItDY2D6wgn0SRMcBnC+k&#10;i9ETjpfrLNu8ztHF0bfJ0ny9zmMOVjw9N9b59wJ6Eg4ltTjVCM9OD86HcljxFBKyOVCyPkilomHb&#10;aq8sOTFUwCGuGf23MKXJUNKbfJlHZA3hfRRHLz0qVMkeq0vDmjQT6Hin6xjimVTTGStReuYnUDKR&#10;48dqxMDAUwX1GZmyMCkRfw4eOrA/KRlQhSV1P47MCkrUB41s32SrVZBtNFb5eomGvfZU1x6mOUKV&#10;1FMyHfc+Sj3woOEOp9LIyNdzJXOtqK5I4/wTgnyv7Rj1/F93vwAAAP//AwBQSwMEFAAGAAgAAAAh&#10;AB7buU3fAAAACwEAAA8AAABkcnMvZG93bnJldi54bWxMj81OwzAQhO9IvIO1SFwQdVKaH0KcCpBA&#10;XFv6AJvYTSLidRS7Tfr2bE9w290ZzX5Tbhc7iLOZfO9IQbyKQBhqnO6pVXD4/njMQfiApHFwZBRc&#10;jIdtdXtTYqHdTDtz3odWcAj5AhV0IYyFlL7pjEW/cqMh1o5ushh4nVqpJ5w53A5yHUWptNgTf+hw&#10;NO+daX72J6vg+DU/JM9z/RkO2W6TvmGf1e6i1P3d8voCIpgl/Jnhis/oUDFT7U6kvRgUpHHCTgVZ&#10;zpWuepyv+VLz9JRsEpBVKf93qH4BAAD//wMAUEsBAi0AFAAGAAgAAAAhALaDOJL+AAAA4QEAABMA&#10;AAAAAAAAAAAAAAAAAAAAAFtDb250ZW50X1R5cGVzXS54bWxQSwECLQAUAAYACAAAACEAOP0h/9YA&#10;AACUAQAACwAAAAAAAAAAAAAAAAAvAQAAX3JlbHMvLnJlbHNQSwECLQAUAAYACAAAACEACqDMlA0C&#10;AAD3AwAADgAAAAAAAAAAAAAAAAAuAgAAZHJzL2Uyb0RvYy54bWxQSwECLQAUAAYACAAAACEAHtu5&#10;Td8AAAALAQAADwAAAAAAAAAAAAAAAABnBAAAZHJzL2Rvd25yZXYueG1sUEsFBgAAAAAEAAQA8wAA&#10;AHM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627"/>
                      </w:tblGrid>
                      <w:tr w:rsidR="0095322F" w:rsidRPr="00CE0F51" w14:paraId="08D2D903" w14:textId="4B9A7EDD" w:rsidTr="004D6E89">
                        <w:trPr>
                          <w:trHeight w:val="416"/>
                        </w:trPr>
                        <w:tc>
                          <w:tcPr>
                            <w:tcW w:w="10627" w:type="dxa"/>
                            <w:shd w:val="clear" w:color="auto" w:fill="D9D9D9" w:themeFill="background1" w:themeFillShade="D9"/>
                          </w:tcPr>
                          <w:p w14:paraId="171F3B59" w14:textId="77777777" w:rsidR="00C37BDF" w:rsidRDefault="0095322F" w:rsidP="00462A79">
                            <w:pPr>
                              <w:spacing w:before="240"/>
                              <w:rPr>
                                <w:b/>
                              </w:rPr>
                            </w:pPr>
                            <w:bookmarkStart w:id="14" w:name="_Hlk26299255"/>
                            <w:bookmarkStart w:id="15" w:name="_Hlk26299256"/>
                            <w:bookmarkStart w:id="16" w:name="_Hlk26299260"/>
                            <w:bookmarkStart w:id="17" w:name="_Hlk26299261"/>
                            <w:bookmarkStart w:id="18" w:name="_Hlk26299263"/>
                            <w:bookmarkStart w:id="19" w:name="_Hlk26299264"/>
                            <w:bookmarkStart w:id="20" w:name="_Hlk26299265"/>
                            <w:bookmarkStart w:id="21" w:name="_Hlk26299266"/>
                            <w:bookmarkStart w:id="22" w:name="_Hlk26299267"/>
                            <w:bookmarkStart w:id="23" w:name="_Hlk26299268"/>
                            <w:bookmarkStart w:id="24" w:name="_Hlk26299269"/>
                            <w:bookmarkStart w:id="25" w:name="_Hlk26299270"/>
                            <w:bookmarkStart w:id="26" w:name="_Hlk26299271"/>
                            <w:bookmarkStart w:id="27" w:name="_Hlk26299272"/>
                            <w:r w:rsidRPr="00CE0F51">
                              <w:rPr>
                                <w:b/>
                              </w:rPr>
                              <w:t>Belfast Metropolitan College</w:t>
                            </w:r>
                            <w:r>
                              <w:rPr>
                                <w:b/>
                              </w:rPr>
                              <w:t xml:space="preserve"> Governing Body </w:t>
                            </w:r>
                            <w:r w:rsidR="005B733F">
                              <w:rPr>
                                <w:b/>
                              </w:rPr>
                              <w:t xml:space="preserve">at </w:t>
                            </w:r>
                            <w:r w:rsidR="00053FFA">
                              <w:rPr>
                                <w:b/>
                              </w:rPr>
                              <w:t>9</w:t>
                            </w:r>
                            <w:r w:rsidR="005B733F">
                              <w:rPr>
                                <w:b/>
                              </w:rPr>
                              <w:t xml:space="preserve"> am on</w:t>
                            </w:r>
                            <w:r>
                              <w:rPr>
                                <w:b/>
                              </w:rPr>
                              <w:t xml:space="preserve"> Wednesday 2</w:t>
                            </w:r>
                            <w:r w:rsidR="00DF75E1"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</w:rPr>
                              <w:t xml:space="preserve"> September 202</w:t>
                            </w:r>
                            <w:r w:rsidR="00DF75E1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 xml:space="preserve"> in </w:t>
                            </w:r>
                            <w:r w:rsidR="00DF75E1">
                              <w:rPr>
                                <w:b/>
                              </w:rPr>
                              <w:t>Stranmillis Univ</w:t>
                            </w:r>
                            <w:r w:rsidR="005F4EA1">
                              <w:rPr>
                                <w:b/>
                              </w:rPr>
                              <w:t>ersity College</w:t>
                            </w:r>
                            <w:r w:rsidR="006974E4">
                              <w:rPr>
                                <w:b/>
                              </w:rPr>
                              <w:t xml:space="preserve">, </w:t>
                            </w:r>
                            <w:r w:rsidR="00961CE2">
                              <w:rPr>
                                <w:b/>
                              </w:rPr>
                              <w:t>Business Centre, Refectory Building</w:t>
                            </w:r>
                            <w:r w:rsidR="00D74D0B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B31C045" w14:textId="63D327BE" w:rsidR="0095322F" w:rsidRPr="00C37BDF" w:rsidRDefault="005475A2" w:rsidP="00462A79">
                            <w:pPr>
                              <w:spacing w:before="2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MINUTES</w:t>
                            </w:r>
                            <w:r w:rsidR="001F60B3">
                              <w:rPr>
                                <w:b/>
                              </w:rPr>
                              <w:t xml:space="preserve"> </w:t>
                            </w:r>
                            <w:r w:rsidR="00C37BDF" w:rsidRPr="00C37BDF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C37BDF" w:rsidRPr="00C6303B">
                              <w:rPr>
                                <w:b/>
                              </w:rPr>
                              <w:t>(</w:t>
                            </w:r>
                            <w:r w:rsidR="00C6303B" w:rsidRPr="00C6303B">
                              <w:rPr>
                                <w:b/>
                              </w:rPr>
                              <w:t>Approved 15</w:t>
                            </w:r>
                            <w:r w:rsidR="000C4373" w:rsidRPr="00C6303B">
                              <w:rPr>
                                <w:b/>
                              </w:rPr>
                              <w:t xml:space="preserve"> Nov </w:t>
                            </w:r>
                            <w:r w:rsidRPr="00C6303B">
                              <w:rPr>
                                <w:b/>
                              </w:rPr>
                              <w:t>2023</w:t>
                            </w:r>
                            <w:r w:rsidR="00310A9E" w:rsidRPr="00C6303B">
                              <w:rPr>
                                <w:b/>
                              </w:rPr>
                              <w:t>)</w:t>
                            </w:r>
                          </w:p>
                          <w:p w14:paraId="69D2AEF8" w14:textId="6FBC706C" w:rsidR="00310A9E" w:rsidRPr="00CE0F51" w:rsidRDefault="00310A9E" w:rsidP="00310A9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5322F" w:rsidRPr="00CE0F51" w14:paraId="043F923A" w14:textId="5FCECD45" w:rsidTr="004D6E89">
                        <w:tc>
                          <w:tcPr>
                            <w:tcW w:w="10627" w:type="dxa"/>
                            <w:shd w:val="clear" w:color="auto" w:fill="D9D9D9" w:themeFill="background1" w:themeFillShade="D9"/>
                          </w:tcPr>
                          <w:p w14:paraId="349A5EF1" w14:textId="4EA72B10" w:rsidR="0095322F" w:rsidRDefault="00310A9E" w:rsidP="00310A9E">
                            <w:pPr>
                              <w:spacing w:after="160" w:line="259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Governing Body Members:  </w:t>
                            </w:r>
                            <w:r>
                              <w:t>Frank Bryan (Chair); Sam Snodden; Janis Leaden; Lauren McAteer; Yvonne Murphy; Michele Corkey; Seamus Dawson; Seamus McGoran; Bill Montgomery; Sinead Sharpe; Sheena McKinney; Rose Byrne; Tom Hesketh; Michael McKernan; Maurice Keady; Louise Warde Hunter, Principal and Chief Executive (P&amp;CE).</w:t>
                            </w:r>
                          </w:p>
                          <w:p w14:paraId="61F28FA2" w14:textId="50E5A95C" w:rsidR="0095322F" w:rsidRDefault="0095322F" w:rsidP="00072503">
                            <w:r w:rsidRPr="00CE0F51">
                              <w:rPr>
                                <w:b/>
                              </w:rPr>
                              <w:t>Management:</w:t>
                            </w:r>
                            <w:r w:rsidRPr="00A47363">
                              <w:rPr>
                                <w:bCs/>
                              </w:rPr>
                              <w:t xml:space="preserve">  </w:t>
                            </w:r>
                            <w:r w:rsidR="006B0EAE">
                              <w:t xml:space="preserve">Damian Duffy, </w:t>
                            </w:r>
                            <w:r w:rsidR="008942AD">
                              <w:t xml:space="preserve">Deputy Chief Executive (Curriculum </w:t>
                            </w:r>
                            <w:r w:rsidR="00B27C75">
                              <w:t>&amp; Partnerships) (DCE)</w:t>
                            </w:r>
                            <w:r w:rsidR="006B0EAE">
                              <w:t xml:space="preserve">; Aidan Sloane, </w:t>
                            </w:r>
                            <w:r w:rsidR="00B27C75">
                              <w:t>Chief Operating Officer</w:t>
                            </w:r>
                            <w:r w:rsidR="006B0EAE">
                              <w:t xml:space="preserve"> (</w:t>
                            </w:r>
                            <w:r w:rsidR="00B27C75">
                              <w:t>COO</w:t>
                            </w:r>
                            <w:r w:rsidR="006B0EAE">
                              <w:t>).</w:t>
                            </w:r>
                          </w:p>
                          <w:p w14:paraId="29ECF67F" w14:textId="720CA07F" w:rsidR="0095322F" w:rsidRDefault="0095322F" w:rsidP="00072503"/>
                          <w:p w14:paraId="3C5B8941" w14:textId="68CAF2C4" w:rsidR="0018729A" w:rsidRDefault="0018729A" w:rsidP="0018729A">
                            <w:r w:rsidRPr="00CE0F51">
                              <w:rPr>
                                <w:b/>
                              </w:rPr>
                              <w:t xml:space="preserve">Clerk to the Governing Body:   </w:t>
                            </w:r>
                            <w:r w:rsidRPr="00CE0F51">
                              <w:t>Gerry Crossan</w:t>
                            </w:r>
                            <w:r>
                              <w:t xml:space="preserve">  </w:t>
                            </w:r>
                          </w:p>
                          <w:p w14:paraId="1EAD4E4B" w14:textId="77777777" w:rsidR="0018729A" w:rsidRDefault="0018729A" w:rsidP="0018729A"/>
                          <w:p w14:paraId="79A15840" w14:textId="77777777" w:rsidR="0018729A" w:rsidRPr="00CE0F51" w:rsidRDefault="0018729A" w:rsidP="0018729A">
                            <w:r w:rsidRPr="008011E2">
                              <w:rPr>
                                <w:b/>
                                <w:bCs/>
                              </w:rPr>
                              <w:t>Chief Executive’s Support Manager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on behalf of Clerk</w:t>
                            </w:r>
                            <w:r w:rsidRPr="008011E2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  Andrea Browne </w:t>
                            </w:r>
                          </w:p>
                          <w:p w14:paraId="7195BEA6" w14:textId="6ED74D7F" w:rsidR="0095322F" w:rsidRDefault="0095322F" w:rsidP="008A5FC2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5322F" w:rsidRPr="00CE0F51" w14:paraId="67034BD8" w14:textId="52D7D56A" w:rsidTr="004D6E89">
                        <w:tc>
                          <w:tcPr>
                            <w:tcW w:w="10627" w:type="dxa"/>
                          </w:tcPr>
                          <w:p w14:paraId="7F2B0AAA" w14:textId="77777777" w:rsidR="00237A7B" w:rsidRDefault="00237A7B" w:rsidP="00817160">
                            <w:pPr>
                              <w:rPr>
                                <w:b/>
                              </w:rPr>
                            </w:pPr>
                          </w:p>
                          <w:p w14:paraId="0A24344C" w14:textId="143638BB" w:rsidR="0095322F" w:rsidRPr="005324D7" w:rsidRDefault="0095322F" w:rsidP="00817160">
                            <w:pPr>
                              <w:rPr>
                                <w:b/>
                              </w:rPr>
                            </w:pPr>
                            <w:r w:rsidRPr="005324D7">
                              <w:rPr>
                                <w:b/>
                              </w:rPr>
                              <w:t>GB</w:t>
                            </w:r>
                            <w:r w:rsidR="00213633">
                              <w:rPr>
                                <w:b/>
                              </w:rPr>
                              <w:t>01</w:t>
                            </w:r>
                            <w:r w:rsidRPr="005324D7">
                              <w:rPr>
                                <w:b/>
                              </w:rPr>
                              <w:t xml:space="preserve"> </w:t>
                            </w:r>
                            <w:r w:rsidR="001A732C">
                              <w:rPr>
                                <w:b/>
                              </w:rPr>
                              <w:t>23/24</w:t>
                            </w:r>
                          </w:p>
                          <w:p w14:paraId="2D4A23F3" w14:textId="09E42BE2" w:rsidR="0095322F" w:rsidRPr="005324D7" w:rsidRDefault="0095322F" w:rsidP="00817160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5324D7">
                              <w:rPr>
                                <w:rFonts w:cs="Arial"/>
                                <w:b/>
                              </w:rPr>
                              <w:t>Quorum, Apologies, Welcome, Conflicts of Interest, Notice of AOB and Leadership Culture</w:t>
                            </w:r>
                          </w:p>
                          <w:p w14:paraId="1051E4A4" w14:textId="3DB7B1A9" w:rsidR="0095322F" w:rsidRPr="005324D7" w:rsidRDefault="0095322F" w:rsidP="00817160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7150D1B1" w14:textId="5E5D082A" w:rsidR="0095322F" w:rsidRPr="005324D7" w:rsidRDefault="0095322F" w:rsidP="001A3F27">
                            <w:pPr>
                              <w:rPr>
                                <w:rFonts w:cs="Arial"/>
                              </w:rPr>
                            </w:pPr>
                            <w:r w:rsidRPr="005324D7">
                              <w:rPr>
                                <w:rFonts w:cs="Arial"/>
                                <w:b/>
                              </w:rPr>
                              <w:t>Quorum</w:t>
                            </w:r>
                            <w:r w:rsidRPr="005324D7">
                              <w:rPr>
                                <w:rFonts w:cs="Arial"/>
                              </w:rPr>
                              <w:t xml:space="preserve">:  The meeting </w:t>
                            </w:r>
                            <w:r w:rsidR="00237A7B">
                              <w:rPr>
                                <w:rFonts w:cs="Arial"/>
                              </w:rPr>
                              <w:t>was</w:t>
                            </w:r>
                            <w:r w:rsidRPr="005324D7">
                              <w:rPr>
                                <w:rFonts w:cs="Arial"/>
                              </w:rPr>
                              <w:t xml:space="preserve"> quorate under the terms of </w:t>
                            </w:r>
                            <w:r>
                              <w:rPr>
                                <w:rFonts w:cs="Arial"/>
                              </w:rPr>
                              <w:t xml:space="preserve">Section 7 </w:t>
                            </w:r>
                            <w:r w:rsidRPr="005324D7">
                              <w:rPr>
                                <w:rFonts w:cs="Arial"/>
                              </w:rPr>
                              <w:t>of the</w:t>
                            </w:r>
                            <w:r>
                              <w:rPr>
                                <w:rFonts w:cs="Arial"/>
                              </w:rPr>
                              <w:t xml:space="preserve"> Standing Orders for the Governing Body V5 approved at </w:t>
                            </w:r>
                            <w:r w:rsidRPr="000139B9">
                              <w:rPr>
                                <w:rFonts w:cs="Arial"/>
                                <w:b/>
                                <w:bCs/>
                              </w:rPr>
                              <w:t>GB81a 21/22 22 June 2022</w:t>
                            </w:r>
                            <w:r w:rsidRPr="005324D7">
                              <w:rPr>
                                <w:rFonts w:cs="Arial"/>
                              </w:rPr>
                              <w:t xml:space="preserve"> (</w:t>
                            </w:r>
                            <w:r w:rsidRPr="00DD5771">
                              <w:rPr>
                                <w:rFonts w:asciiTheme="minorHAnsi" w:hAnsiTheme="minorHAnsi" w:cstheme="minorHAnsi"/>
                                <w:noProof/>
                                <w:lang w:eastAsia="en-GB"/>
                              </w:rPr>
                              <w:t>6 members, of which 3 must be appointed under Part II Paragraph 5a of the Instrument of Government</w:t>
                            </w:r>
                            <w:r w:rsidRPr="005324D7">
                              <w:rPr>
                                <w:rFonts w:cs="Arial"/>
                              </w:rPr>
                              <w:t>).</w:t>
                            </w:r>
                          </w:p>
                          <w:p w14:paraId="6A930AA6" w14:textId="260C7EEA" w:rsidR="0095322F" w:rsidRPr="005324D7" w:rsidRDefault="0095322F" w:rsidP="001A3F27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2C7CE8CA" w14:textId="77777777" w:rsidR="000B0FFE" w:rsidRDefault="0095322F" w:rsidP="00817160">
                            <w:pPr>
                              <w:rPr>
                                <w:rFonts w:cs="Arial"/>
                              </w:rPr>
                            </w:pPr>
                            <w:r w:rsidRPr="005324D7">
                              <w:rPr>
                                <w:rFonts w:cs="Arial"/>
                                <w:b/>
                              </w:rPr>
                              <w:t>Apologies:</w:t>
                            </w:r>
                            <w:r w:rsidRPr="005324D7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790B02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Apologies received fro</w:t>
                            </w:r>
                            <w:r w:rsidR="00310A9E">
                              <w:rPr>
                                <w:rFonts w:cs="Arial"/>
                              </w:rPr>
                              <w:t>m Lauren McAteer</w:t>
                            </w:r>
                            <w:r w:rsidR="0018729A">
                              <w:rPr>
                                <w:rFonts w:cs="Arial"/>
                              </w:rPr>
                              <w:t xml:space="preserve">, </w:t>
                            </w:r>
                            <w:r w:rsidR="000B0FFE">
                              <w:rPr>
                                <w:rFonts w:cs="Arial"/>
                              </w:rPr>
                              <w:t>Janice Leaden and Gerry Crossan.</w:t>
                            </w:r>
                          </w:p>
                          <w:p w14:paraId="6375C63A" w14:textId="35F568B7" w:rsidR="0095322F" w:rsidRPr="005324D7" w:rsidRDefault="0095322F" w:rsidP="00817160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2ED01C7F" w14:textId="19475850" w:rsidR="008E49FD" w:rsidRPr="005324D7" w:rsidRDefault="0095322F" w:rsidP="00817160">
                            <w:pPr>
                              <w:rPr>
                                <w:rFonts w:cs="Arial"/>
                              </w:rPr>
                            </w:pPr>
                            <w:r w:rsidRPr="005324D7">
                              <w:rPr>
                                <w:rFonts w:cs="Arial"/>
                                <w:b/>
                              </w:rPr>
                              <w:t>Welcome</w:t>
                            </w:r>
                            <w:r w:rsidRPr="005324D7">
                              <w:rPr>
                                <w:rFonts w:cs="Arial"/>
                              </w:rPr>
                              <w:t xml:space="preserve">: </w:t>
                            </w:r>
                            <w:r w:rsidR="00790B02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Chair welcome</w:t>
                            </w:r>
                            <w:r w:rsidR="008353C6">
                              <w:rPr>
                                <w:rFonts w:cs="Arial"/>
                              </w:rPr>
                              <w:t>d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="00481A43">
                              <w:rPr>
                                <w:rFonts w:cs="Arial"/>
                              </w:rPr>
                              <w:t>all new governors to their first meeting</w:t>
                            </w:r>
                            <w:r w:rsidR="00F477C0">
                              <w:rPr>
                                <w:rFonts w:cs="Arial"/>
                              </w:rPr>
                              <w:t xml:space="preserve"> in post</w:t>
                            </w:r>
                            <w:r w:rsidR="006761F9">
                              <w:rPr>
                                <w:rFonts w:cs="Arial"/>
                              </w:rPr>
                              <w:t xml:space="preserve">, with special welcome to </w:t>
                            </w:r>
                            <w:r w:rsidR="007F790E">
                              <w:rPr>
                                <w:rFonts w:cs="Arial"/>
                              </w:rPr>
                              <w:t xml:space="preserve">Dr </w:t>
                            </w:r>
                            <w:r w:rsidR="006761F9">
                              <w:rPr>
                                <w:rFonts w:cs="Arial"/>
                              </w:rPr>
                              <w:t>Maurice Kead</w:t>
                            </w:r>
                            <w:r w:rsidR="000B0FFE">
                              <w:rPr>
                                <w:rFonts w:cs="Arial"/>
                              </w:rPr>
                              <w:t>y</w:t>
                            </w:r>
                            <w:r w:rsidR="008D5B61">
                              <w:rPr>
                                <w:rFonts w:cs="Arial"/>
                              </w:rPr>
                              <w:t xml:space="preserve"> attending online and who is </w:t>
                            </w:r>
                            <w:r w:rsidR="004F1811">
                              <w:rPr>
                                <w:rFonts w:cs="Arial"/>
                              </w:rPr>
                              <w:t>replacing Stephen McCormick who stood down.</w:t>
                            </w:r>
                            <w:r w:rsidR="003D3C6B">
                              <w:rPr>
                                <w:rFonts w:cs="Arial"/>
                              </w:rPr>
                              <w:t xml:space="preserve">  </w:t>
                            </w:r>
                            <w:r w:rsidR="00865CED">
                              <w:rPr>
                                <w:rFonts w:cs="Arial"/>
                              </w:rPr>
                              <w:t>Thank</w:t>
                            </w:r>
                            <w:r w:rsidR="004F1811">
                              <w:rPr>
                                <w:rFonts w:cs="Arial"/>
                              </w:rPr>
                              <w:t xml:space="preserve"> you</w:t>
                            </w:r>
                            <w:r w:rsidR="00865CED">
                              <w:rPr>
                                <w:rFonts w:cs="Arial"/>
                              </w:rPr>
                              <w:t>,</w:t>
                            </w:r>
                            <w:r w:rsidR="003E0869">
                              <w:rPr>
                                <w:rFonts w:cs="Arial"/>
                              </w:rPr>
                              <w:t xml:space="preserve"> and best wishes to Nikita Brijpaul, </w:t>
                            </w:r>
                            <w:r w:rsidR="004863C0">
                              <w:rPr>
                                <w:rFonts w:cs="Arial"/>
                              </w:rPr>
                              <w:t>Staff Governor</w:t>
                            </w:r>
                            <w:r w:rsidR="000A6BC3">
                              <w:rPr>
                                <w:rFonts w:cs="Arial"/>
                              </w:rPr>
                              <w:t xml:space="preserve"> (Support)</w:t>
                            </w:r>
                            <w:r w:rsidR="00503FFC">
                              <w:rPr>
                                <w:rFonts w:cs="Arial"/>
                              </w:rPr>
                              <w:t xml:space="preserve">, </w:t>
                            </w:r>
                            <w:r w:rsidR="000A6BC3">
                              <w:rPr>
                                <w:rFonts w:cs="Arial"/>
                              </w:rPr>
                              <w:t>who has recently stepped down</w:t>
                            </w:r>
                            <w:r w:rsidR="00A9403F">
                              <w:rPr>
                                <w:rFonts w:cs="Arial"/>
                              </w:rPr>
                              <w:t xml:space="preserve"> to take up a new </w:t>
                            </w:r>
                            <w:r w:rsidR="00566136">
                              <w:rPr>
                                <w:rFonts w:cs="Arial"/>
                              </w:rPr>
                              <w:t>role elsewhere</w:t>
                            </w:r>
                            <w:r w:rsidR="00FD5258">
                              <w:rPr>
                                <w:rFonts w:cs="Arial"/>
                              </w:rPr>
                              <w:t>, and to Andrea Browne</w:t>
                            </w:r>
                            <w:r w:rsidR="007C14E4">
                              <w:rPr>
                                <w:rFonts w:cs="Arial"/>
                              </w:rPr>
                              <w:t xml:space="preserve"> for covering GB Clerk duties in Gerr</w:t>
                            </w:r>
                            <w:r w:rsidR="00A9403F">
                              <w:rPr>
                                <w:rFonts w:cs="Arial"/>
                              </w:rPr>
                              <w:t>y Crossan’s absence</w:t>
                            </w:r>
                            <w:r w:rsidR="000A6BC3">
                              <w:rPr>
                                <w:rFonts w:cs="Arial"/>
                              </w:rPr>
                              <w:t>.</w:t>
                            </w:r>
                            <w:r w:rsidR="008E49FD">
                              <w:rPr>
                                <w:rFonts w:cs="Arial"/>
                              </w:rPr>
                              <w:t xml:space="preserve">  Each member introduced themselves.</w:t>
                            </w:r>
                          </w:p>
                          <w:p w14:paraId="0221BFFE" w14:textId="51CFBD87" w:rsidR="0095322F" w:rsidRPr="005324D7" w:rsidRDefault="0095322F" w:rsidP="00817160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3CF23AD" w14:textId="3B2DC2B3" w:rsidR="0095322F" w:rsidRPr="005324D7" w:rsidRDefault="0095322F" w:rsidP="00817160">
                            <w:pPr>
                              <w:pStyle w:val="NoSpacing"/>
                              <w:ind w:right="-108"/>
                              <w:rPr>
                                <w:rFonts w:cs="Calibri"/>
                              </w:rPr>
                            </w:pPr>
                            <w:r w:rsidRPr="005324D7">
                              <w:rPr>
                                <w:rFonts w:cs="Calibri"/>
                                <w:b/>
                              </w:rPr>
                              <w:t>Conflicts of Interest</w:t>
                            </w:r>
                            <w:r w:rsidRPr="005324D7">
                              <w:rPr>
                                <w:rFonts w:cs="Calibri"/>
                              </w:rPr>
                              <w:t xml:space="preserve">: </w:t>
                            </w:r>
                            <w:r w:rsidR="00541BCA">
                              <w:rPr>
                                <w:rFonts w:cs="Calibri"/>
                              </w:rPr>
                              <w:t xml:space="preserve"> </w:t>
                            </w:r>
                            <w:r w:rsidR="00865CED">
                              <w:rPr>
                                <w:rFonts w:cs="Calibri"/>
                              </w:rPr>
                              <w:t>No</w:t>
                            </w:r>
                            <w:r w:rsidRPr="005324D7"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5324D7">
                              <w:rPr>
                                <w:rFonts w:cs="Calibri"/>
                                <w:b/>
                              </w:rPr>
                              <w:t>perceived, potential or actual</w:t>
                            </w:r>
                            <w:r w:rsidRPr="005324D7">
                              <w:rPr>
                                <w:rFonts w:cs="Calibri"/>
                              </w:rPr>
                              <w:t xml:space="preserve"> conflicts of interest</w:t>
                            </w:r>
                            <w:r w:rsidR="00865CED">
                              <w:rPr>
                                <w:rFonts w:cs="Calibri"/>
                              </w:rPr>
                              <w:t xml:space="preserve"> </w:t>
                            </w:r>
                            <w:r w:rsidR="0056014F">
                              <w:rPr>
                                <w:rFonts w:cs="Calibri"/>
                              </w:rPr>
                              <w:t xml:space="preserve">were </w:t>
                            </w:r>
                            <w:r w:rsidR="00865CED">
                              <w:rPr>
                                <w:rFonts w:cs="Calibri"/>
                              </w:rPr>
                              <w:t>reported</w:t>
                            </w:r>
                            <w:r w:rsidRPr="005324D7">
                              <w:rPr>
                                <w:rFonts w:cs="Calibri"/>
                              </w:rPr>
                              <w:t xml:space="preserve"> under the terms of </w:t>
                            </w:r>
                            <w:r>
                              <w:rPr>
                                <w:rFonts w:cs="Calibri"/>
                              </w:rPr>
                              <w:t xml:space="preserve">Section 8 </w:t>
                            </w:r>
                            <w:r w:rsidRPr="005324D7">
                              <w:rPr>
                                <w:rFonts w:cs="Calibri"/>
                              </w:rPr>
                              <w:t>of the Belfast Metropolitan College</w:t>
                            </w: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 xml:space="preserve">Standing Orders for the Governing Body V5 approved at </w:t>
                            </w:r>
                            <w:r w:rsidRPr="000139B9">
                              <w:rPr>
                                <w:rFonts w:cs="Arial"/>
                                <w:b/>
                                <w:bCs/>
                              </w:rPr>
                              <w:t>GB81a 21/22 22 June 2022</w:t>
                            </w:r>
                            <w:r w:rsidRPr="005324D7">
                              <w:rPr>
                                <w:rFonts w:cs="Calibri"/>
                              </w:rPr>
                              <w:t>.</w:t>
                            </w:r>
                          </w:p>
                          <w:p w14:paraId="1C988ABB" w14:textId="77777777" w:rsidR="0095322F" w:rsidRPr="00FD589C" w:rsidRDefault="0095322F" w:rsidP="00817160">
                            <w:pPr>
                              <w:pStyle w:val="NoSpacing"/>
                              <w:ind w:right="-108"/>
                              <w:rPr>
                                <w:rFonts w:cs="Calibri"/>
                              </w:rPr>
                            </w:pPr>
                          </w:p>
                          <w:p w14:paraId="67F50EE4" w14:textId="5B30C401" w:rsidR="0095322F" w:rsidRDefault="0095322F" w:rsidP="00975D31">
                            <w:pPr>
                              <w:rPr>
                                <w:rFonts w:cs="Arial"/>
                              </w:rPr>
                            </w:pPr>
                            <w:r w:rsidRPr="00CE0F51">
                              <w:rPr>
                                <w:rFonts w:cs="Arial"/>
                                <w:b/>
                              </w:rPr>
                              <w:t>AOB:</w:t>
                            </w:r>
                            <w:r>
                              <w:rPr>
                                <w:rFonts w:cs="Arial"/>
                              </w:rPr>
                              <w:t xml:space="preserve">  None notified</w:t>
                            </w:r>
                            <w:r w:rsidR="00865CED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14:paraId="0BFD9D05" w14:textId="77777777" w:rsidR="0095322F" w:rsidRDefault="0095322F" w:rsidP="002A3011">
                            <w:pPr>
                              <w:rPr>
                                <w:b/>
                              </w:rPr>
                            </w:pPr>
                          </w:p>
                          <w:p w14:paraId="4C7D1990" w14:textId="2731212E" w:rsidR="001A732C" w:rsidRPr="00D14C6A" w:rsidRDefault="001A732C" w:rsidP="001A732C">
                            <w:pPr>
                              <w:rPr>
                                <w:rFonts w:eastAsiaTheme="minorHAnsi"/>
                                <w:bCs/>
                              </w:rPr>
                            </w:pPr>
                            <w:r w:rsidRPr="00D14C6A">
                              <w:rPr>
                                <w:rFonts w:eastAsiaTheme="minorHAnsi"/>
                                <w:b/>
                              </w:rPr>
                              <w:t>Leadership Culture:</w:t>
                            </w:r>
                            <w:r w:rsidRPr="00D14C6A">
                              <w:rPr>
                                <w:rFonts w:eastAsiaTheme="minorHAnsi"/>
                              </w:rPr>
                              <w:t xml:space="preserve"> </w:t>
                            </w:r>
                            <w:r w:rsidR="00541BCA">
                              <w:rPr>
                                <w:rFonts w:eastAsiaTheme="minorHAnsi"/>
                              </w:rPr>
                              <w:t xml:space="preserve"> </w:t>
                            </w:r>
                            <w:r w:rsidRPr="00D14C6A">
                              <w:rPr>
                                <w:rFonts w:eastAsiaTheme="minorHAnsi"/>
                              </w:rPr>
                              <w:t xml:space="preserve">Chair </w:t>
                            </w:r>
                            <w:r w:rsidRPr="00D14C6A">
                              <w:rPr>
                                <w:rFonts w:eastAsiaTheme="minorHAnsi"/>
                                <w:b/>
                                <w:bCs/>
                              </w:rPr>
                              <w:t>noted</w:t>
                            </w:r>
                            <w:r w:rsidRPr="00D14C6A">
                              <w:rPr>
                                <w:rFonts w:eastAsiaTheme="minorHAnsi"/>
                              </w:rPr>
                              <w:t xml:space="preserve"> </w:t>
                            </w:r>
                            <w:r w:rsidR="0056014F">
                              <w:rPr>
                                <w:rFonts w:eastAsiaTheme="minorHAnsi"/>
                              </w:rPr>
                              <w:t>the</w:t>
                            </w:r>
                            <w:r w:rsidRPr="00D14C6A">
                              <w:rPr>
                                <w:rFonts w:eastAsiaTheme="minorHAnsi"/>
                              </w:rPr>
                              <w:t xml:space="preserve"> commitment to Governing Body Leadership Culture Watchwords for 202</w:t>
                            </w:r>
                            <w:r w:rsidR="00832CA8">
                              <w:rPr>
                                <w:rFonts w:eastAsiaTheme="minorHAnsi"/>
                              </w:rPr>
                              <w:t>3</w:t>
                            </w:r>
                            <w:r w:rsidRPr="00D14C6A">
                              <w:rPr>
                                <w:rFonts w:eastAsiaTheme="minorHAnsi"/>
                              </w:rPr>
                              <w:t>/2</w:t>
                            </w:r>
                            <w:r w:rsidR="00832CA8">
                              <w:rPr>
                                <w:rFonts w:eastAsiaTheme="minorHAnsi"/>
                              </w:rPr>
                              <w:t>4</w:t>
                            </w:r>
                            <w:r w:rsidRPr="00D14C6A">
                              <w:rPr>
                                <w:rFonts w:eastAsiaTheme="minorHAnsi"/>
                              </w:rPr>
                              <w:t xml:space="preserve"> </w:t>
                            </w:r>
                            <w:r w:rsidRPr="00D14C6A">
                              <w:rPr>
                                <w:rFonts w:eastAsiaTheme="minorHAnsi"/>
                                <w:bCs/>
                              </w:rPr>
                              <w:t>(</w:t>
                            </w:r>
                            <w:r w:rsidRPr="00D14C6A">
                              <w:rPr>
                                <w:rFonts w:eastAsiaTheme="minorHAnsi"/>
                                <w:b/>
                              </w:rPr>
                              <w:t>GB02d 22/23 21 September 2022</w:t>
                            </w:r>
                            <w:r w:rsidRPr="00D14C6A">
                              <w:rPr>
                                <w:rFonts w:eastAsiaTheme="minorHAnsi"/>
                                <w:bCs/>
                              </w:rPr>
                              <w:t xml:space="preserve"> refers):</w:t>
                            </w:r>
                          </w:p>
                          <w:p w14:paraId="764A9582" w14:textId="77777777" w:rsidR="001A732C" w:rsidRPr="00D14C6A" w:rsidRDefault="001A732C" w:rsidP="001A732C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  <w:p w14:paraId="26568128" w14:textId="77984875" w:rsidR="001A732C" w:rsidRPr="00D14C6A" w:rsidRDefault="001A732C" w:rsidP="001A732C">
                            <w:pPr>
                              <w:rPr>
                                <w:rFonts w:eastAsiaTheme="minorHAnsi"/>
                              </w:rPr>
                            </w:pPr>
                            <w:r w:rsidRPr="00D14C6A">
                              <w:rPr>
                                <w:rFonts w:eastAsiaTheme="minorHAnsi"/>
                                <w:bCs/>
                              </w:rPr>
                              <w:t xml:space="preserve">To offer </w:t>
                            </w:r>
                            <w:r w:rsidRPr="00D14C6A">
                              <w:rPr>
                                <w:rFonts w:eastAsiaTheme="minorHAnsi"/>
                                <w:b/>
                                <w:i/>
                                <w:iCs/>
                                <w:u w:val="single"/>
                              </w:rPr>
                              <w:t>Creative</w:t>
                            </w:r>
                            <w:r w:rsidRPr="00D14C6A">
                              <w:rPr>
                                <w:rFonts w:eastAsiaTheme="minorHAnsi"/>
                                <w:bCs/>
                              </w:rPr>
                              <w:t xml:space="preserve"> </w:t>
                            </w:r>
                            <w:r w:rsidRPr="00D14C6A">
                              <w:rPr>
                                <w:rFonts w:eastAsiaTheme="minorHAnsi"/>
                                <w:b/>
                                <w:i/>
                                <w:iCs/>
                                <w:u w:val="single"/>
                              </w:rPr>
                              <w:t>Challenge</w:t>
                            </w:r>
                            <w:r w:rsidRPr="00D14C6A">
                              <w:rPr>
                                <w:rFonts w:eastAsiaTheme="minorHAnsi"/>
                                <w:bCs/>
                              </w:rPr>
                              <w:t xml:space="preserve"> through </w:t>
                            </w:r>
                            <w:r w:rsidRPr="00D14C6A">
                              <w:rPr>
                                <w:rFonts w:eastAsiaTheme="minorHAnsi"/>
                                <w:b/>
                                <w:i/>
                                <w:iCs/>
                                <w:u w:val="single"/>
                              </w:rPr>
                              <w:t>Courageous</w:t>
                            </w:r>
                            <w:r w:rsidRPr="00D14C6A">
                              <w:rPr>
                                <w:rFonts w:eastAsiaTheme="minorHAnsi"/>
                                <w:bCs/>
                              </w:rPr>
                              <w:t xml:space="preserve"> &amp; </w:t>
                            </w:r>
                            <w:r w:rsidRPr="00D14C6A">
                              <w:rPr>
                                <w:rFonts w:eastAsiaTheme="minorHAnsi"/>
                                <w:b/>
                                <w:i/>
                                <w:iCs/>
                                <w:u w:val="single"/>
                              </w:rPr>
                              <w:t>Candid</w:t>
                            </w:r>
                            <w:r w:rsidRPr="00D14C6A">
                              <w:rPr>
                                <w:rFonts w:eastAsiaTheme="minorHAnsi"/>
                                <w:bCs/>
                              </w:rPr>
                              <w:t xml:space="preserve"> conversations</w:t>
                            </w:r>
                            <w:r w:rsidRPr="00D14C6A">
                              <w:rPr>
                                <w:rFonts w:eastAsiaTheme="minorHAnsi"/>
                              </w:rPr>
                              <w:t>. (</w:t>
                            </w:r>
                            <w:r w:rsidRPr="00D14C6A">
                              <w:rPr>
                                <w:rFonts w:eastAsiaTheme="minorHAnsi"/>
                                <w:b/>
                                <w:bCs/>
                              </w:rPr>
                              <w:t>GB</w:t>
                            </w:r>
                            <w:r w:rsidR="00CB0D96">
                              <w:rPr>
                                <w:rFonts w:eastAsiaTheme="minorHAnsi"/>
                                <w:b/>
                                <w:bCs/>
                              </w:rPr>
                              <w:t>13</w:t>
                            </w:r>
                            <w:r w:rsidRPr="00D14C6A">
                              <w:rPr>
                                <w:rFonts w:eastAsiaTheme="minorHAnsi"/>
                                <w:b/>
                                <w:bCs/>
                              </w:rPr>
                              <w:t xml:space="preserve"> 2</w:t>
                            </w:r>
                            <w:r w:rsidR="00CB0D96">
                              <w:rPr>
                                <w:rFonts w:eastAsiaTheme="minorHAnsi"/>
                                <w:b/>
                                <w:bCs/>
                              </w:rPr>
                              <w:t>3</w:t>
                            </w:r>
                            <w:r w:rsidRPr="00D14C6A">
                              <w:rPr>
                                <w:rFonts w:eastAsiaTheme="minorHAnsi"/>
                                <w:b/>
                                <w:bCs/>
                              </w:rPr>
                              <w:t>/2</w:t>
                            </w:r>
                            <w:r w:rsidR="00CB0D96">
                              <w:rPr>
                                <w:rFonts w:eastAsiaTheme="minorHAnsi"/>
                                <w:b/>
                                <w:bCs/>
                              </w:rPr>
                              <w:t>4</w:t>
                            </w:r>
                            <w:r w:rsidRPr="00D14C6A">
                              <w:rPr>
                                <w:rFonts w:eastAsiaTheme="minorHAnsi"/>
                                <w:b/>
                                <w:bCs/>
                              </w:rPr>
                              <w:t xml:space="preserve">  Meeting Feedback </w:t>
                            </w:r>
                            <w:r w:rsidRPr="00D14C6A">
                              <w:rPr>
                                <w:rFonts w:eastAsiaTheme="minorHAnsi"/>
                              </w:rPr>
                              <w:t>below refers)</w:t>
                            </w:r>
                            <w:r w:rsidR="00CB0D96">
                              <w:rPr>
                                <w:rFonts w:eastAsiaTheme="minorHAnsi"/>
                              </w:rPr>
                              <w:t>.</w:t>
                            </w:r>
                          </w:p>
                          <w:p w14:paraId="4A8FEC37" w14:textId="5F360FD7" w:rsidR="00976F23" w:rsidRPr="00CF056B" w:rsidRDefault="00976F23" w:rsidP="00CF056B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</w:tc>
                      </w:tr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</w:tbl>
                    <w:p w14:paraId="12F58B4D" w14:textId="58C52405" w:rsidR="00072503" w:rsidRDefault="00072503"/>
                  </w:txbxContent>
                </v:textbox>
                <w10:wrap type="square" anchorx="page"/>
              </v:shape>
            </w:pict>
          </mc:Fallback>
        </mc:AlternateContent>
      </w:r>
      <w:r w:rsidR="00072503">
        <w:br w:type="page"/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985"/>
        <w:gridCol w:w="8363"/>
      </w:tblGrid>
      <w:tr w:rsidR="00B026E2" w14:paraId="4F4B783B" w14:textId="0FB9E88F" w:rsidTr="008F1036">
        <w:trPr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009DB3CF" w14:textId="6736201C" w:rsidR="00B026E2" w:rsidRDefault="00B026E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Agenda item</w:t>
            </w:r>
          </w:p>
        </w:tc>
        <w:tc>
          <w:tcPr>
            <w:tcW w:w="8363" w:type="dxa"/>
            <w:shd w:val="clear" w:color="auto" w:fill="D9D9D9" w:themeFill="background1" w:themeFillShade="D9"/>
          </w:tcPr>
          <w:p w14:paraId="6ADDD670" w14:textId="74D88915" w:rsidR="00B026E2" w:rsidRPr="000B0CD9" w:rsidRDefault="00AA3EE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Minute</w:t>
            </w:r>
            <w:r w:rsidR="00111AEE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710276" w14:paraId="161A3DA1" w14:textId="77777777" w:rsidTr="008F1036">
        <w:tc>
          <w:tcPr>
            <w:tcW w:w="1985" w:type="dxa"/>
          </w:tcPr>
          <w:p w14:paraId="0FF3F7A9" w14:textId="77777777" w:rsidR="00710276" w:rsidRDefault="00710276" w:rsidP="00710276">
            <w:pPr>
              <w:rPr>
                <w:b/>
              </w:rPr>
            </w:pPr>
            <w:r>
              <w:rPr>
                <w:b/>
              </w:rPr>
              <w:t>GB02 23/24</w:t>
            </w:r>
          </w:p>
          <w:p w14:paraId="66614651" w14:textId="3C5C6231" w:rsidR="006907EE" w:rsidRDefault="006907EE" w:rsidP="00FB4D8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363" w:type="dxa"/>
          </w:tcPr>
          <w:p w14:paraId="3C622403" w14:textId="13B954DD" w:rsidR="00FB4D8C" w:rsidRPr="00B27521" w:rsidRDefault="00FB4D8C" w:rsidP="00FB4D8C">
            <w:pPr>
              <w:rPr>
                <w:b/>
              </w:rPr>
            </w:pPr>
            <w:r w:rsidRPr="00B27521">
              <w:rPr>
                <w:b/>
              </w:rPr>
              <w:t>CLOSED SESSION</w:t>
            </w:r>
            <w:r w:rsidR="00475BFB">
              <w:rPr>
                <w:b/>
              </w:rPr>
              <w:t xml:space="preserve"> 1</w:t>
            </w:r>
          </w:p>
          <w:p w14:paraId="1ED042F9" w14:textId="77777777" w:rsidR="00816F8A" w:rsidRDefault="00816F8A" w:rsidP="00FB4D8C">
            <w:pPr>
              <w:rPr>
                <w:rFonts w:asciiTheme="minorHAnsi" w:hAnsiTheme="minorHAnsi" w:cstheme="minorHAnsi"/>
                <w:bCs/>
              </w:rPr>
            </w:pPr>
          </w:p>
          <w:p w14:paraId="3201E7AC" w14:textId="3E85F941" w:rsidR="00F51BE4" w:rsidRDefault="00F51BE4" w:rsidP="00FB4D8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The P&amp;CE</w:t>
            </w:r>
            <w:r w:rsidR="003E4314">
              <w:rPr>
                <w:rFonts w:asciiTheme="minorHAnsi" w:hAnsiTheme="minorHAnsi" w:cstheme="minorHAnsi"/>
                <w:bCs/>
              </w:rPr>
              <w:t>,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F803D8">
              <w:rPr>
                <w:rFonts w:asciiTheme="minorHAnsi" w:hAnsiTheme="minorHAnsi" w:cstheme="minorHAnsi"/>
                <w:bCs/>
              </w:rPr>
              <w:t xml:space="preserve">together </w:t>
            </w:r>
            <w:r>
              <w:rPr>
                <w:rFonts w:asciiTheme="minorHAnsi" w:hAnsiTheme="minorHAnsi" w:cstheme="minorHAnsi"/>
                <w:bCs/>
              </w:rPr>
              <w:t>with the E</w:t>
            </w:r>
            <w:r w:rsidR="003E4314">
              <w:rPr>
                <w:rFonts w:asciiTheme="minorHAnsi" w:hAnsiTheme="minorHAnsi" w:cstheme="minorHAnsi"/>
                <w:bCs/>
              </w:rPr>
              <w:t xml:space="preserve">xecutive Leadership Team, provided a briefing </w:t>
            </w:r>
            <w:r w:rsidR="00F803D8">
              <w:rPr>
                <w:rFonts w:asciiTheme="minorHAnsi" w:hAnsiTheme="minorHAnsi" w:cstheme="minorHAnsi"/>
                <w:bCs/>
              </w:rPr>
              <w:t xml:space="preserve">on </w:t>
            </w:r>
            <w:r w:rsidR="00FF5A89">
              <w:rPr>
                <w:rFonts w:asciiTheme="minorHAnsi" w:hAnsiTheme="minorHAnsi" w:cstheme="minorHAnsi"/>
                <w:bCs/>
              </w:rPr>
              <w:t xml:space="preserve">2022-23 </w:t>
            </w:r>
            <w:r w:rsidR="00F803D8">
              <w:rPr>
                <w:rFonts w:asciiTheme="minorHAnsi" w:hAnsiTheme="minorHAnsi" w:cstheme="minorHAnsi"/>
                <w:bCs/>
              </w:rPr>
              <w:t xml:space="preserve">delivery </w:t>
            </w:r>
            <w:r w:rsidR="00402013">
              <w:rPr>
                <w:rFonts w:asciiTheme="minorHAnsi" w:hAnsiTheme="minorHAnsi" w:cstheme="minorHAnsi"/>
                <w:bCs/>
              </w:rPr>
              <w:t>progress against the Corporate Plan</w:t>
            </w:r>
            <w:r w:rsidR="00933A54">
              <w:rPr>
                <w:rFonts w:asciiTheme="minorHAnsi" w:hAnsiTheme="minorHAnsi" w:cstheme="minorHAnsi"/>
                <w:bCs/>
              </w:rPr>
              <w:t>,</w:t>
            </w:r>
            <w:r w:rsidR="00402013">
              <w:rPr>
                <w:rFonts w:asciiTheme="minorHAnsi" w:hAnsiTheme="minorHAnsi" w:cstheme="minorHAnsi"/>
                <w:bCs/>
              </w:rPr>
              <w:t xml:space="preserve"> </w:t>
            </w:r>
            <w:r w:rsidR="00F45FA2">
              <w:rPr>
                <w:rFonts w:asciiTheme="minorHAnsi" w:hAnsiTheme="minorHAnsi" w:cstheme="minorHAnsi"/>
                <w:bCs/>
              </w:rPr>
              <w:t xml:space="preserve">priorities for 2023-24, </w:t>
            </w:r>
            <w:r w:rsidR="00F803D8">
              <w:rPr>
                <w:rFonts w:asciiTheme="minorHAnsi" w:hAnsiTheme="minorHAnsi" w:cstheme="minorHAnsi"/>
                <w:bCs/>
              </w:rPr>
              <w:t>in addition to</w:t>
            </w:r>
            <w:r w:rsidR="00102B99">
              <w:rPr>
                <w:rFonts w:asciiTheme="minorHAnsi" w:hAnsiTheme="minorHAnsi" w:cstheme="minorHAnsi"/>
                <w:bCs/>
              </w:rPr>
              <w:t xml:space="preserve"> various</w:t>
            </w:r>
            <w:r w:rsidR="00F803D8">
              <w:rPr>
                <w:rFonts w:asciiTheme="minorHAnsi" w:hAnsiTheme="minorHAnsi" w:cstheme="minorHAnsi"/>
                <w:bCs/>
              </w:rPr>
              <w:t xml:space="preserve"> other </w:t>
            </w:r>
            <w:r w:rsidR="00933A54">
              <w:rPr>
                <w:rFonts w:asciiTheme="minorHAnsi" w:hAnsiTheme="minorHAnsi" w:cstheme="minorHAnsi"/>
                <w:bCs/>
              </w:rPr>
              <w:t xml:space="preserve">strategic </w:t>
            </w:r>
            <w:r w:rsidR="00F803D8">
              <w:rPr>
                <w:rFonts w:asciiTheme="minorHAnsi" w:hAnsiTheme="minorHAnsi" w:cstheme="minorHAnsi"/>
                <w:bCs/>
              </w:rPr>
              <w:t>matters.</w:t>
            </w:r>
          </w:p>
          <w:p w14:paraId="6973DD9A" w14:textId="77777777" w:rsidR="00F803D8" w:rsidRDefault="00F803D8" w:rsidP="00FB4D8C">
            <w:pPr>
              <w:rPr>
                <w:rFonts w:asciiTheme="minorHAnsi" w:hAnsiTheme="minorHAnsi" w:cstheme="minorHAnsi"/>
                <w:bCs/>
              </w:rPr>
            </w:pPr>
          </w:p>
          <w:p w14:paraId="1AEF2E97" w14:textId="183A542B" w:rsidR="00F803D8" w:rsidRDefault="00F803D8" w:rsidP="00FB4D8C">
            <w:pPr>
              <w:rPr>
                <w:rFonts w:asciiTheme="minorHAnsi" w:hAnsiTheme="minorHAnsi" w:cstheme="minorHAnsi"/>
                <w:bCs/>
              </w:rPr>
            </w:pPr>
            <w:r w:rsidRPr="00F803D8">
              <w:rPr>
                <w:rFonts w:asciiTheme="minorHAnsi" w:hAnsiTheme="minorHAnsi" w:cstheme="minorHAnsi"/>
                <w:bCs/>
              </w:rPr>
              <w:t xml:space="preserve">Governing Body </w:t>
            </w:r>
            <w:r w:rsidRPr="00F803D8">
              <w:rPr>
                <w:rFonts w:asciiTheme="minorHAnsi" w:hAnsiTheme="minorHAnsi" w:cstheme="minorHAnsi"/>
                <w:b/>
                <w:bCs/>
                <w:u w:val="single"/>
              </w:rPr>
              <w:t>noted</w:t>
            </w:r>
            <w:r w:rsidRPr="00F803D8">
              <w:rPr>
                <w:rFonts w:asciiTheme="minorHAnsi" w:hAnsiTheme="minorHAnsi" w:cstheme="minorHAnsi"/>
                <w:bCs/>
              </w:rPr>
              <w:t xml:space="preserve"> the information provided by</w:t>
            </w:r>
            <w:r>
              <w:rPr>
                <w:rFonts w:asciiTheme="minorHAnsi" w:hAnsiTheme="minorHAnsi" w:cstheme="minorHAnsi"/>
                <w:bCs/>
              </w:rPr>
              <w:t xml:space="preserve"> P&amp;CE.</w:t>
            </w:r>
          </w:p>
          <w:p w14:paraId="3CD36D70" w14:textId="3230FEC9" w:rsidR="003E4314" w:rsidRPr="00BE35C1" w:rsidRDefault="003E4314" w:rsidP="00FB4D8C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710276" w14:paraId="27FD1419" w14:textId="77777777" w:rsidTr="008F1036">
        <w:tc>
          <w:tcPr>
            <w:tcW w:w="1985" w:type="dxa"/>
          </w:tcPr>
          <w:p w14:paraId="25399B26" w14:textId="77777777" w:rsidR="004C21FA" w:rsidRPr="004C21FA" w:rsidRDefault="006907EE" w:rsidP="00824EF4">
            <w:pPr>
              <w:rPr>
                <w:rFonts w:eastAsia="Times New Roman" w:cs="Calibri"/>
                <w:b/>
                <w:bCs/>
              </w:rPr>
            </w:pPr>
            <w:r w:rsidRPr="004C21FA">
              <w:rPr>
                <w:rFonts w:eastAsia="Times New Roman" w:cs="Calibri"/>
                <w:b/>
                <w:bCs/>
              </w:rPr>
              <w:t>GB</w:t>
            </w:r>
            <w:r w:rsidR="004C21FA" w:rsidRPr="004C21FA">
              <w:rPr>
                <w:rFonts w:eastAsia="Times New Roman" w:cs="Calibri"/>
                <w:b/>
                <w:bCs/>
              </w:rPr>
              <w:t>03 23/24</w:t>
            </w:r>
          </w:p>
          <w:p w14:paraId="279A738D" w14:textId="77777777" w:rsidR="00710276" w:rsidRDefault="006907EE" w:rsidP="00824EF4">
            <w:pPr>
              <w:rPr>
                <w:rFonts w:eastAsia="Times New Roman" w:cs="Calibri"/>
                <w:b/>
                <w:bCs/>
              </w:rPr>
            </w:pPr>
            <w:r w:rsidRPr="004C21FA">
              <w:rPr>
                <w:rFonts w:eastAsia="Times New Roman" w:cs="Calibri"/>
                <w:b/>
                <w:bCs/>
              </w:rPr>
              <w:t>DfE Perspective</w:t>
            </w:r>
          </w:p>
          <w:p w14:paraId="3B45A059" w14:textId="27C1BECD" w:rsidR="007950BE" w:rsidRPr="007950BE" w:rsidRDefault="007950BE" w:rsidP="00A058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3" w:type="dxa"/>
          </w:tcPr>
          <w:p w14:paraId="5FAA47CE" w14:textId="77777777" w:rsidR="00E510C0" w:rsidRDefault="004C0953" w:rsidP="00E723D3">
            <w:pPr>
              <w:rPr>
                <w:rFonts w:eastAsia="Times New Roman" w:cs="Calibri"/>
              </w:rPr>
            </w:pPr>
            <w:r w:rsidRPr="00A04756">
              <w:rPr>
                <w:rFonts w:eastAsia="Times New Roman" w:cs="Calibri"/>
                <w:b/>
                <w:bCs/>
              </w:rPr>
              <w:t>DfE Perspective</w:t>
            </w:r>
            <w:r>
              <w:rPr>
                <w:rFonts w:eastAsia="Times New Roman" w:cs="Calibri"/>
              </w:rPr>
              <w:t xml:space="preserve"> </w:t>
            </w:r>
          </w:p>
          <w:p w14:paraId="47FBC167" w14:textId="77777777" w:rsidR="00E510C0" w:rsidRDefault="00E510C0" w:rsidP="00E723D3">
            <w:pPr>
              <w:rPr>
                <w:rFonts w:eastAsia="Times New Roman" w:cs="Calibri"/>
              </w:rPr>
            </w:pPr>
          </w:p>
          <w:p w14:paraId="35ED68E8" w14:textId="5BD776F3" w:rsidR="006907EE" w:rsidRPr="0037391B" w:rsidRDefault="006907EE" w:rsidP="00E723D3">
            <w:pPr>
              <w:rPr>
                <w:rFonts w:eastAsia="Times New Roman" w:cs="Calibri"/>
                <w:color w:val="000000" w:themeColor="text1"/>
              </w:rPr>
            </w:pPr>
            <w:r w:rsidRPr="0037391B">
              <w:rPr>
                <w:rFonts w:eastAsia="Times New Roman" w:cs="Calibri"/>
                <w:color w:val="000000" w:themeColor="text1"/>
              </w:rPr>
              <w:t>Moira Doherty, Deputy Secretary Skills &amp; Education Grou</w:t>
            </w:r>
            <w:r w:rsidR="00E510C0" w:rsidRPr="0037391B">
              <w:rPr>
                <w:rFonts w:eastAsia="Times New Roman" w:cs="Calibri"/>
                <w:color w:val="000000" w:themeColor="text1"/>
              </w:rPr>
              <w:t>p and Grainne Samm</w:t>
            </w:r>
            <w:r w:rsidR="007E4BC6" w:rsidRPr="0037391B">
              <w:rPr>
                <w:rFonts w:eastAsia="Times New Roman" w:cs="Calibri"/>
                <w:color w:val="000000" w:themeColor="text1"/>
              </w:rPr>
              <w:t xml:space="preserve"> joined the meeting.</w:t>
            </w:r>
          </w:p>
          <w:p w14:paraId="0497E7BB" w14:textId="77777777" w:rsidR="007E4BC6" w:rsidRPr="0037391B" w:rsidRDefault="007E4BC6" w:rsidP="00E723D3">
            <w:pPr>
              <w:rPr>
                <w:rFonts w:eastAsia="Times New Roman" w:cs="Calibri"/>
                <w:color w:val="000000" w:themeColor="text1"/>
              </w:rPr>
            </w:pPr>
          </w:p>
          <w:p w14:paraId="0BDB592F" w14:textId="38A952CA" w:rsidR="00E00399" w:rsidRDefault="007E4BC6" w:rsidP="00E723D3">
            <w:pPr>
              <w:rPr>
                <w:rFonts w:eastAsia="Times New Roman" w:cs="Calibri"/>
                <w:color w:val="000000" w:themeColor="text1"/>
              </w:rPr>
            </w:pPr>
            <w:r w:rsidRPr="00E00399">
              <w:rPr>
                <w:rFonts w:eastAsia="Times New Roman" w:cs="Calibri"/>
                <w:color w:val="000000" w:themeColor="text1"/>
              </w:rPr>
              <w:t>M</w:t>
            </w:r>
            <w:r w:rsidRPr="00D16FDD">
              <w:rPr>
                <w:rFonts w:eastAsia="Times New Roman" w:cs="Calibri"/>
                <w:color w:val="000000" w:themeColor="text1"/>
              </w:rPr>
              <w:t xml:space="preserve">s Doherty </w:t>
            </w:r>
            <w:r w:rsidR="00410C05" w:rsidRPr="00D16FDD">
              <w:rPr>
                <w:rFonts w:eastAsia="Times New Roman" w:cs="Calibri"/>
                <w:color w:val="000000" w:themeColor="text1"/>
              </w:rPr>
              <w:t>outlined her background and the challenges facing DfE</w:t>
            </w:r>
            <w:r w:rsidR="00F80843" w:rsidRPr="00D16FDD">
              <w:rPr>
                <w:rFonts w:eastAsia="Times New Roman" w:cs="Calibri"/>
                <w:color w:val="000000" w:themeColor="text1"/>
              </w:rPr>
              <w:t>, F</w:t>
            </w:r>
            <w:r w:rsidR="00BF2DE8">
              <w:rPr>
                <w:rFonts w:eastAsia="Times New Roman" w:cs="Calibri"/>
                <w:color w:val="000000" w:themeColor="text1"/>
              </w:rPr>
              <w:t xml:space="preserve">urther </w:t>
            </w:r>
            <w:r w:rsidR="00F80843" w:rsidRPr="00D16FDD">
              <w:rPr>
                <w:rFonts w:eastAsia="Times New Roman" w:cs="Calibri"/>
                <w:color w:val="000000" w:themeColor="text1"/>
              </w:rPr>
              <w:t>E</w:t>
            </w:r>
            <w:r w:rsidR="00BF2DE8">
              <w:rPr>
                <w:rFonts w:eastAsia="Times New Roman" w:cs="Calibri"/>
                <w:color w:val="000000" w:themeColor="text1"/>
              </w:rPr>
              <w:t>ducation</w:t>
            </w:r>
            <w:r w:rsidR="00F80843" w:rsidRPr="00D16FDD">
              <w:rPr>
                <w:rFonts w:eastAsia="Times New Roman" w:cs="Calibri"/>
                <w:color w:val="000000" w:themeColor="text1"/>
              </w:rPr>
              <w:t xml:space="preserve"> and the</w:t>
            </w:r>
            <w:r w:rsidR="00410C05" w:rsidRPr="00D16FDD">
              <w:rPr>
                <w:rFonts w:eastAsia="Times New Roman" w:cs="Calibri"/>
                <w:color w:val="000000" w:themeColor="text1"/>
              </w:rPr>
              <w:t xml:space="preserve"> NI economy</w:t>
            </w:r>
            <w:r w:rsidR="00E00399">
              <w:rPr>
                <w:rFonts w:eastAsia="Times New Roman" w:cs="Calibri"/>
                <w:color w:val="000000" w:themeColor="text1"/>
              </w:rPr>
              <w:t xml:space="preserve"> which </w:t>
            </w:r>
            <w:r w:rsidR="00D16FDD">
              <w:rPr>
                <w:rFonts w:eastAsia="Times New Roman" w:cs="Calibri"/>
                <w:color w:val="000000" w:themeColor="text1"/>
              </w:rPr>
              <w:t>were discussed</w:t>
            </w:r>
            <w:r w:rsidR="00D676DB" w:rsidRPr="00D16FDD">
              <w:rPr>
                <w:rFonts w:eastAsia="Times New Roman" w:cs="Calibri"/>
                <w:color w:val="000000" w:themeColor="text1"/>
              </w:rPr>
              <w:t>.</w:t>
            </w:r>
            <w:r w:rsidR="00D676DB" w:rsidRPr="00E00399">
              <w:rPr>
                <w:rFonts w:eastAsia="Times New Roman" w:cs="Calibri"/>
                <w:color w:val="000000" w:themeColor="text1"/>
              </w:rPr>
              <w:t xml:space="preserve">  </w:t>
            </w:r>
          </w:p>
          <w:p w14:paraId="1CB1F746" w14:textId="77777777" w:rsidR="00E00399" w:rsidRDefault="00E00399" w:rsidP="00E723D3">
            <w:pPr>
              <w:rPr>
                <w:rFonts w:eastAsia="Times New Roman" w:cs="Calibri"/>
                <w:color w:val="000000" w:themeColor="text1"/>
              </w:rPr>
            </w:pPr>
          </w:p>
          <w:p w14:paraId="6302F1B0" w14:textId="2FDD5898" w:rsidR="00CF1A0A" w:rsidRPr="00C11C0C" w:rsidRDefault="00D676DB" w:rsidP="00E723D3">
            <w:pPr>
              <w:rPr>
                <w:rFonts w:eastAsia="Times New Roman" w:cs="Calibri"/>
                <w:color w:val="000000" w:themeColor="text1"/>
              </w:rPr>
            </w:pPr>
            <w:r w:rsidRPr="00C11C0C">
              <w:rPr>
                <w:rFonts w:eastAsia="Times New Roman" w:cs="Calibri"/>
                <w:color w:val="000000" w:themeColor="text1"/>
              </w:rPr>
              <w:t xml:space="preserve">She </w:t>
            </w:r>
            <w:r w:rsidR="0037391B" w:rsidRPr="00C11C0C">
              <w:rPr>
                <w:rFonts w:eastAsia="Times New Roman" w:cs="Calibri"/>
                <w:color w:val="000000" w:themeColor="text1"/>
              </w:rPr>
              <w:t xml:space="preserve">noted </w:t>
            </w:r>
            <w:r w:rsidR="00CF1A0A" w:rsidRPr="00C11C0C">
              <w:rPr>
                <w:rFonts w:eastAsia="Times New Roman" w:cs="Calibri"/>
                <w:color w:val="000000" w:themeColor="text1"/>
              </w:rPr>
              <w:t>t</w:t>
            </w:r>
            <w:r w:rsidR="0024734D" w:rsidRPr="00C11C0C">
              <w:rPr>
                <w:rFonts w:eastAsia="Times New Roman" w:cs="Calibri"/>
                <w:color w:val="000000" w:themeColor="text1"/>
              </w:rPr>
              <w:t xml:space="preserve">he </w:t>
            </w:r>
            <w:r w:rsidR="00152B1E" w:rsidRPr="00C11C0C">
              <w:rPr>
                <w:rFonts w:eastAsia="Times New Roman" w:cs="Calibri"/>
                <w:color w:val="000000" w:themeColor="text1"/>
              </w:rPr>
              <w:t>incredibl</w:t>
            </w:r>
            <w:r w:rsidR="00B95AD0" w:rsidRPr="00C11C0C">
              <w:rPr>
                <w:rFonts w:eastAsia="Times New Roman" w:cs="Calibri"/>
                <w:color w:val="000000" w:themeColor="text1"/>
              </w:rPr>
              <w:t>y</w:t>
            </w:r>
            <w:r w:rsidR="00152B1E" w:rsidRPr="00C11C0C">
              <w:rPr>
                <w:rFonts w:eastAsia="Times New Roman" w:cs="Calibri"/>
                <w:color w:val="000000" w:themeColor="text1"/>
              </w:rPr>
              <w:t xml:space="preserve"> </w:t>
            </w:r>
            <w:r w:rsidR="0024734D" w:rsidRPr="00C11C0C">
              <w:rPr>
                <w:rFonts w:eastAsia="Times New Roman" w:cs="Calibri"/>
                <w:color w:val="000000" w:themeColor="text1"/>
              </w:rPr>
              <w:t>difficult budget</w:t>
            </w:r>
            <w:r w:rsidR="00152B1E" w:rsidRPr="00C11C0C">
              <w:rPr>
                <w:rFonts w:eastAsia="Times New Roman" w:cs="Calibri"/>
                <w:color w:val="000000" w:themeColor="text1"/>
              </w:rPr>
              <w:t xml:space="preserve">, the requirement for evidence to support </w:t>
            </w:r>
            <w:r w:rsidR="007D251E" w:rsidRPr="00C11C0C">
              <w:rPr>
                <w:rFonts w:eastAsia="Times New Roman" w:cs="Calibri"/>
                <w:color w:val="000000" w:themeColor="text1"/>
              </w:rPr>
              <w:t xml:space="preserve">decisions, ensuring benchmarking </w:t>
            </w:r>
            <w:r w:rsidR="00731951" w:rsidRPr="00C11C0C">
              <w:rPr>
                <w:rFonts w:eastAsia="Times New Roman" w:cs="Calibri"/>
                <w:color w:val="000000" w:themeColor="text1"/>
              </w:rPr>
              <w:t xml:space="preserve">is comparing the same </w:t>
            </w:r>
            <w:r w:rsidR="0031391F" w:rsidRPr="00C11C0C">
              <w:rPr>
                <w:rFonts w:eastAsia="Times New Roman" w:cs="Calibri"/>
                <w:color w:val="000000" w:themeColor="text1"/>
              </w:rPr>
              <w:t xml:space="preserve">products, </w:t>
            </w:r>
            <w:r w:rsidR="00C758D0" w:rsidRPr="00C11C0C">
              <w:rPr>
                <w:rFonts w:eastAsia="Times New Roman" w:cs="Calibri"/>
                <w:color w:val="000000" w:themeColor="text1"/>
              </w:rPr>
              <w:t>the need to look at a learning ecosystem</w:t>
            </w:r>
            <w:r w:rsidR="00BF2DE8">
              <w:rPr>
                <w:rFonts w:eastAsia="Times New Roman" w:cs="Calibri"/>
                <w:color w:val="000000" w:themeColor="text1"/>
              </w:rPr>
              <w:t>,</w:t>
            </w:r>
            <w:r w:rsidR="00C758D0" w:rsidRPr="00C11C0C">
              <w:rPr>
                <w:rFonts w:eastAsia="Times New Roman" w:cs="Calibri"/>
                <w:color w:val="000000" w:themeColor="text1"/>
              </w:rPr>
              <w:t xml:space="preserve"> and the role o</w:t>
            </w:r>
            <w:r w:rsidR="00CF1A0A" w:rsidRPr="00C11C0C">
              <w:rPr>
                <w:rFonts w:eastAsia="Times New Roman" w:cs="Calibri"/>
                <w:color w:val="000000" w:themeColor="text1"/>
              </w:rPr>
              <w:t xml:space="preserve">f </w:t>
            </w:r>
            <w:r w:rsidR="00C758D0" w:rsidRPr="00C11C0C">
              <w:rPr>
                <w:rFonts w:eastAsia="Times New Roman" w:cs="Calibri"/>
                <w:color w:val="000000" w:themeColor="text1"/>
              </w:rPr>
              <w:t>DfE in supporting that</w:t>
            </w:r>
            <w:r w:rsidR="004F794A">
              <w:rPr>
                <w:rFonts w:eastAsia="Times New Roman" w:cs="Calibri"/>
                <w:color w:val="000000" w:themeColor="text1"/>
              </w:rPr>
              <w:t xml:space="preserve"> to </w:t>
            </w:r>
            <w:r w:rsidR="00C758D0" w:rsidRPr="00C11C0C">
              <w:rPr>
                <w:rFonts w:eastAsia="Times New Roman" w:cs="Calibri"/>
                <w:color w:val="000000" w:themeColor="text1"/>
              </w:rPr>
              <w:t xml:space="preserve">create </w:t>
            </w:r>
            <w:r w:rsidR="004F794A">
              <w:rPr>
                <w:rFonts w:eastAsia="Times New Roman" w:cs="Calibri"/>
                <w:color w:val="000000" w:themeColor="text1"/>
              </w:rPr>
              <w:t>an</w:t>
            </w:r>
            <w:r w:rsidR="00921A39" w:rsidRPr="00C11C0C">
              <w:rPr>
                <w:rFonts w:eastAsia="Times New Roman" w:cs="Calibri"/>
                <w:color w:val="000000" w:themeColor="text1"/>
              </w:rPr>
              <w:t xml:space="preserve"> environment of co-design</w:t>
            </w:r>
            <w:r w:rsidR="00983BDC">
              <w:rPr>
                <w:rFonts w:eastAsia="Times New Roman" w:cs="Calibri"/>
                <w:color w:val="000000" w:themeColor="text1"/>
              </w:rPr>
              <w:t xml:space="preserve">.  She further noted </w:t>
            </w:r>
            <w:r w:rsidR="00921A39" w:rsidRPr="00C11C0C">
              <w:rPr>
                <w:rFonts w:eastAsia="Times New Roman" w:cs="Calibri"/>
                <w:color w:val="000000" w:themeColor="text1"/>
              </w:rPr>
              <w:t>the dip in enrolment</w:t>
            </w:r>
            <w:r w:rsidR="00983BDC">
              <w:rPr>
                <w:rFonts w:eastAsia="Times New Roman" w:cs="Calibri"/>
                <w:color w:val="000000" w:themeColor="text1"/>
              </w:rPr>
              <w:t xml:space="preserve">s across the sector and </w:t>
            </w:r>
            <w:r w:rsidR="0080493B" w:rsidRPr="00C11C0C">
              <w:rPr>
                <w:rFonts w:eastAsia="Times New Roman" w:cs="Calibri"/>
                <w:color w:val="000000" w:themeColor="text1"/>
              </w:rPr>
              <w:t>the exten</w:t>
            </w:r>
            <w:r w:rsidR="00CF1A0A" w:rsidRPr="00C11C0C">
              <w:rPr>
                <w:rFonts w:eastAsia="Times New Roman" w:cs="Calibri"/>
                <w:color w:val="000000" w:themeColor="text1"/>
              </w:rPr>
              <w:t>t</w:t>
            </w:r>
            <w:r w:rsidR="0080493B" w:rsidRPr="00C11C0C">
              <w:rPr>
                <w:rFonts w:eastAsia="Times New Roman" w:cs="Calibri"/>
                <w:color w:val="000000" w:themeColor="text1"/>
              </w:rPr>
              <w:t xml:space="preserve"> </w:t>
            </w:r>
            <w:r w:rsidR="0037391B" w:rsidRPr="00C11C0C">
              <w:rPr>
                <w:rFonts w:eastAsia="Times New Roman" w:cs="Calibri"/>
                <w:color w:val="000000" w:themeColor="text1"/>
              </w:rPr>
              <w:t>that</w:t>
            </w:r>
            <w:r w:rsidR="0080493B" w:rsidRPr="00C11C0C">
              <w:rPr>
                <w:rFonts w:eastAsia="Times New Roman" w:cs="Calibri"/>
                <w:color w:val="000000" w:themeColor="text1"/>
              </w:rPr>
              <w:t xml:space="preserve"> lifelong learning is tied to the cost of l</w:t>
            </w:r>
            <w:r w:rsidR="00CF1A0A" w:rsidRPr="00C11C0C">
              <w:rPr>
                <w:rFonts w:eastAsia="Times New Roman" w:cs="Calibri"/>
                <w:color w:val="000000" w:themeColor="text1"/>
              </w:rPr>
              <w:t>iving.</w:t>
            </w:r>
          </w:p>
          <w:p w14:paraId="5A8D3247" w14:textId="77777777" w:rsidR="003959D3" w:rsidRPr="0037391B" w:rsidRDefault="003959D3" w:rsidP="00184C73">
            <w:pPr>
              <w:spacing w:before="29"/>
              <w:ind w:right="-20"/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</w:p>
          <w:p w14:paraId="53E5DB86" w14:textId="5618BCFD" w:rsidR="006912F4" w:rsidRPr="0037391B" w:rsidRDefault="006912F4" w:rsidP="00184C73">
            <w:pPr>
              <w:spacing w:before="29"/>
              <w:ind w:right="-20"/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 w:rsidRPr="0037391B">
              <w:rPr>
                <w:rFonts w:asciiTheme="minorHAnsi" w:eastAsia="Arial" w:hAnsiTheme="minorHAnsi" w:cstheme="minorHAnsi"/>
                <w:bCs/>
                <w:color w:val="000000" w:themeColor="text1"/>
              </w:rPr>
              <w:t>P&amp;CE thanks Ms Doherty for her work with the FE sector</w:t>
            </w:r>
            <w:r w:rsidR="00E5227F" w:rsidRPr="0037391B">
              <w:rPr>
                <w:rFonts w:asciiTheme="minorHAnsi" w:eastAsia="Arial" w:hAnsiTheme="minorHAnsi" w:cstheme="minorHAnsi"/>
                <w:bCs/>
                <w:color w:val="000000" w:themeColor="text1"/>
              </w:rPr>
              <w:t xml:space="preserve"> on behalf of all the </w:t>
            </w:r>
            <w:proofErr w:type="gramStart"/>
            <w:r w:rsidR="00E5227F" w:rsidRPr="0037391B">
              <w:rPr>
                <w:rFonts w:asciiTheme="minorHAnsi" w:eastAsia="Arial" w:hAnsiTheme="minorHAnsi" w:cstheme="minorHAnsi"/>
                <w:bCs/>
                <w:color w:val="000000" w:themeColor="text1"/>
              </w:rPr>
              <w:t>Principals</w:t>
            </w:r>
            <w:proofErr w:type="gramEnd"/>
            <w:r w:rsidR="00E5227F" w:rsidRPr="0037391B">
              <w:rPr>
                <w:rFonts w:asciiTheme="minorHAnsi" w:eastAsia="Arial" w:hAnsiTheme="minorHAnsi" w:cstheme="minorHAnsi"/>
                <w:bCs/>
                <w:color w:val="000000" w:themeColor="text1"/>
              </w:rPr>
              <w:t>.  She asked th</w:t>
            </w:r>
            <w:r w:rsidR="007F6A88" w:rsidRPr="0037391B">
              <w:rPr>
                <w:rFonts w:asciiTheme="minorHAnsi" w:eastAsia="Arial" w:hAnsiTheme="minorHAnsi" w:cstheme="minorHAnsi"/>
                <w:bCs/>
                <w:color w:val="000000" w:themeColor="text1"/>
              </w:rPr>
              <w:t xml:space="preserve">at DfE consider how the student numbers are monitored, i.e., </w:t>
            </w:r>
            <w:r w:rsidR="00E5227F" w:rsidRPr="0037391B">
              <w:rPr>
                <w:rFonts w:asciiTheme="minorHAnsi" w:eastAsia="Arial" w:hAnsiTheme="minorHAnsi" w:cstheme="minorHAnsi"/>
                <w:bCs/>
                <w:color w:val="000000" w:themeColor="text1"/>
              </w:rPr>
              <w:t>learners v enrolment</w:t>
            </w:r>
            <w:r w:rsidR="007F6A88" w:rsidRPr="0037391B">
              <w:rPr>
                <w:rFonts w:asciiTheme="minorHAnsi" w:eastAsia="Arial" w:hAnsiTheme="minorHAnsi" w:cstheme="minorHAnsi"/>
                <w:bCs/>
                <w:color w:val="000000" w:themeColor="text1"/>
              </w:rPr>
              <w:t>s</w:t>
            </w:r>
            <w:r w:rsidR="00EA638F">
              <w:rPr>
                <w:rFonts w:asciiTheme="minorHAnsi" w:eastAsia="Arial" w:hAnsiTheme="minorHAnsi" w:cstheme="minorHAnsi"/>
                <w:bCs/>
                <w:color w:val="000000" w:themeColor="text1"/>
              </w:rPr>
              <w:t>.</w:t>
            </w:r>
          </w:p>
          <w:p w14:paraId="7A84C6A0" w14:textId="77777777" w:rsidR="00C76F05" w:rsidRPr="0037391B" w:rsidRDefault="00C76F05" w:rsidP="00184C73">
            <w:pPr>
              <w:spacing w:before="29"/>
              <w:ind w:right="-20"/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</w:p>
          <w:p w14:paraId="66A7551F" w14:textId="60453261" w:rsidR="00C76F05" w:rsidRPr="0037391B" w:rsidRDefault="00C76F05" w:rsidP="00184C73">
            <w:pPr>
              <w:spacing w:before="29"/>
              <w:ind w:right="-20"/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 w:rsidRPr="0037391B">
              <w:rPr>
                <w:rFonts w:asciiTheme="minorHAnsi" w:eastAsia="Arial" w:hAnsiTheme="minorHAnsi" w:cstheme="minorHAnsi"/>
                <w:bCs/>
                <w:color w:val="000000" w:themeColor="text1"/>
              </w:rPr>
              <w:t xml:space="preserve">The Chair </w:t>
            </w:r>
            <w:r w:rsidR="00092BE5" w:rsidRPr="0037391B">
              <w:rPr>
                <w:rFonts w:asciiTheme="minorHAnsi" w:eastAsia="Arial" w:hAnsiTheme="minorHAnsi" w:cstheme="minorHAnsi"/>
                <w:bCs/>
                <w:color w:val="000000" w:themeColor="text1"/>
              </w:rPr>
              <w:t>thanked both DfE colleague</w:t>
            </w:r>
            <w:r w:rsidR="00BA345C" w:rsidRPr="0037391B">
              <w:rPr>
                <w:rFonts w:asciiTheme="minorHAnsi" w:eastAsia="Arial" w:hAnsiTheme="minorHAnsi" w:cstheme="minorHAnsi"/>
                <w:bCs/>
                <w:color w:val="000000" w:themeColor="text1"/>
              </w:rPr>
              <w:t>s</w:t>
            </w:r>
            <w:r w:rsidR="00092BE5" w:rsidRPr="0037391B">
              <w:rPr>
                <w:rFonts w:asciiTheme="minorHAnsi" w:eastAsia="Arial" w:hAnsiTheme="minorHAnsi" w:cstheme="minorHAnsi"/>
                <w:bCs/>
                <w:color w:val="000000" w:themeColor="text1"/>
              </w:rPr>
              <w:t xml:space="preserve"> for the input </w:t>
            </w:r>
            <w:proofErr w:type="gramStart"/>
            <w:r w:rsidR="00092BE5" w:rsidRPr="0037391B">
              <w:rPr>
                <w:rFonts w:asciiTheme="minorHAnsi" w:eastAsia="Arial" w:hAnsiTheme="minorHAnsi" w:cstheme="minorHAnsi"/>
                <w:bCs/>
                <w:color w:val="000000" w:themeColor="text1"/>
              </w:rPr>
              <w:t>today</w:t>
            </w:r>
            <w:r w:rsidR="006C5156">
              <w:rPr>
                <w:rFonts w:asciiTheme="minorHAnsi" w:eastAsia="Arial" w:hAnsiTheme="minorHAnsi" w:cstheme="minorHAnsi"/>
                <w:bCs/>
                <w:color w:val="000000" w:themeColor="text1"/>
              </w:rPr>
              <w:t>,</w:t>
            </w:r>
            <w:r w:rsidR="00983BDC">
              <w:rPr>
                <w:rFonts w:asciiTheme="minorHAnsi" w:eastAsia="Arial" w:hAnsiTheme="minorHAnsi" w:cstheme="minorHAnsi"/>
                <w:bCs/>
                <w:color w:val="000000" w:themeColor="text1"/>
              </w:rPr>
              <w:t xml:space="preserve"> and</w:t>
            </w:r>
            <w:proofErr w:type="gramEnd"/>
            <w:r w:rsidR="00983BDC">
              <w:rPr>
                <w:rFonts w:asciiTheme="minorHAnsi" w:eastAsia="Arial" w:hAnsiTheme="minorHAnsi" w:cstheme="minorHAnsi"/>
                <w:bCs/>
                <w:color w:val="000000" w:themeColor="text1"/>
              </w:rPr>
              <w:t xml:space="preserve"> noted that</w:t>
            </w:r>
            <w:r w:rsidR="00EA638F">
              <w:rPr>
                <w:rFonts w:asciiTheme="minorHAnsi" w:eastAsia="Arial" w:hAnsiTheme="minorHAnsi" w:cstheme="minorHAnsi"/>
                <w:bCs/>
                <w:color w:val="000000" w:themeColor="text1"/>
              </w:rPr>
              <w:t xml:space="preserve"> t</w:t>
            </w:r>
            <w:r w:rsidR="00092BE5" w:rsidRPr="0037391B">
              <w:rPr>
                <w:rFonts w:asciiTheme="minorHAnsi" w:eastAsia="Arial" w:hAnsiTheme="minorHAnsi" w:cstheme="minorHAnsi"/>
                <w:bCs/>
                <w:color w:val="000000" w:themeColor="text1"/>
              </w:rPr>
              <w:t xml:space="preserve">ogether </w:t>
            </w:r>
            <w:r w:rsidR="00B95AD0" w:rsidRPr="0037391B">
              <w:rPr>
                <w:rFonts w:asciiTheme="minorHAnsi" w:eastAsia="Arial" w:hAnsiTheme="minorHAnsi" w:cstheme="minorHAnsi"/>
                <w:bCs/>
                <w:color w:val="000000" w:themeColor="text1"/>
              </w:rPr>
              <w:t xml:space="preserve">we are working to </w:t>
            </w:r>
            <w:r w:rsidR="007D194D">
              <w:rPr>
                <w:rFonts w:asciiTheme="minorHAnsi" w:eastAsia="Arial" w:hAnsiTheme="minorHAnsi" w:cstheme="minorHAnsi"/>
                <w:bCs/>
                <w:color w:val="000000" w:themeColor="text1"/>
              </w:rPr>
              <w:t>up</w:t>
            </w:r>
            <w:r w:rsidR="00B95AD0" w:rsidRPr="0037391B">
              <w:rPr>
                <w:rFonts w:asciiTheme="minorHAnsi" w:eastAsia="Arial" w:hAnsiTheme="minorHAnsi" w:cstheme="minorHAnsi"/>
                <w:bCs/>
                <w:color w:val="000000" w:themeColor="text1"/>
              </w:rPr>
              <w:t>hold</w:t>
            </w:r>
            <w:r w:rsidR="007D194D">
              <w:rPr>
                <w:rFonts w:asciiTheme="minorHAnsi" w:eastAsia="Arial" w:hAnsiTheme="minorHAnsi" w:cstheme="minorHAnsi"/>
                <w:bCs/>
                <w:color w:val="000000" w:themeColor="text1"/>
              </w:rPr>
              <w:t xml:space="preserve"> </w:t>
            </w:r>
            <w:r w:rsidR="009674D4">
              <w:rPr>
                <w:rFonts w:asciiTheme="minorHAnsi" w:eastAsia="Arial" w:hAnsiTheme="minorHAnsi" w:cstheme="minorHAnsi"/>
                <w:bCs/>
                <w:color w:val="000000" w:themeColor="text1"/>
              </w:rPr>
              <w:t xml:space="preserve">the college’s </w:t>
            </w:r>
            <w:r w:rsidR="007D194D">
              <w:rPr>
                <w:rFonts w:asciiTheme="minorHAnsi" w:eastAsia="Arial" w:hAnsiTheme="minorHAnsi" w:cstheme="minorHAnsi"/>
                <w:bCs/>
                <w:color w:val="000000" w:themeColor="text1"/>
              </w:rPr>
              <w:t>dual ma</w:t>
            </w:r>
            <w:r w:rsidR="008522C6">
              <w:rPr>
                <w:rFonts w:asciiTheme="minorHAnsi" w:eastAsia="Arial" w:hAnsiTheme="minorHAnsi" w:cstheme="minorHAnsi"/>
                <w:bCs/>
                <w:color w:val="000000" w:themeColor="text1"/>
              </w:rPr>
              <w:t>n</w:t>
            </w:r>
            <w:r w:rsidR="007D194D">
              <w:rPr>
                <w:rFonts w:asciiTheme="minorHAnsi" w:eastAsia="Arial" w:hAnsiTheme="minorHAnsi" w:cstheme="minorHAnsi"/>
                <w:bCs/>
                <w:color w:val="000000" w:themeColor="text1"/>
              </w:rPr>
              <w:t xml:space="preserve">date for social </w:t>
            </w:r>
            <w:r w:rsidR="008522C6">
              <w:rPr>
                <w:rFonts w:asciiTheme="minorHAnsi" w:eastAsia="Arial" w:hAnsiTheme="minorHAnsi" w:cstheme="minorHAnsi"/>
                <w:bCs/>
                <w:color w:val="000000" w:themeColor="text1"/>
              </w:rPr>
              <w:t>inclusion and supporting economic growth, keeping</w:t>
            </w:r>
            <w:r w:rsidR="00B95AD0" w:rsidRPr="0037391B">
              <w:rPr>
                <w:rFonts w:asciiTheme="minorHAnsi" w:eastAsia="Arial" w:hAnsiTheme="minorHAnsi" w:cstheme="minorHAnsi"/>
                <w:bCs/>
                <w:color w:val="000000" w:themeColor="text1"/>
              </w:rPr>
              <w:t xml:space="preserve"> the learner central to our </w:t>
            </w:r>
            <w:r w:rsidR="00F93AAA">
              <w:rPr>
                <w:rFonts w:asciiTheme="minorHAnsi" w:eastAsia="Arial" w:hAnsiTheme="minorHAnsi" w:cstheme="minorHAnsi"/>
                <w:bCs/>
                <w:color w:val="000000" w:themeColor="text1"/>
              </w:rPr>
              <w:t>P</w:t>
            </w:r>
            <w:r w:rsidR="00B95AD0" w:rsidRPr="0037391B">
              <w:rPr>
                <w:rFonts w:asciiTheme="minorHAnsi" w:eastAsia="Arial" w:hAnsiTheme="minorHAnsi" w:cstheme="minorHAnsi"/>
                <w:bCs/>
                <w:color w:val="000000" w:themeColor="text1"/>
              </w:rPr>
              <w:t>urpose and to change lives.</w:t>
            </w:r>
          </w:p>
          <w:p w14:paraId="4FCFB1C8" w14:textId="77777777" w:rsidR="006912F4" w:rsidRPr="0037391B" w:rsidRDefault="006912F4" w:rsidP="00184C73">
            <w:pPr>
              <w:spacing w:before="29"/>
              <w:ind w:right="-20"/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</w:p>
          <w:p w14:paraId="24B5338E" w14:textId="309906AC" w:rsidR="00184C73" w:rsidRPr="0037391B" w:rsidRDefault="00184C73" w:rsidP="00184C73">
            <w:pPr>
              <w:spacing w:before="29"/>
              <w:ind w:right="-20"/>
              <w:rPr>
                <w:rFonts w:asciiTheme="minorHAnsi" w:eastAsia="Arial" w:hAnsiTheme="minorHAnsi" w:cstheme="minorHAnsi"/>
                <w:bCs/>
                <w:color w:val="000000" w:themeColor="text1"/>
              </w:rPr>
            </w:pPr>
            <w:r w:rsidRPr="0037391B">
              <w:rPr>
                <w:rFonts w:asciiTheme="minorHAnsi" w:eastAsia="Arial" w:hAnsiTheme="minorHAnsi" w:cstheme="minorHAnsi"/>
                <w:bCs/>
                <w:color w:val="000000" w:themeColor="text1"/>
              </w:rPr>
              <w:t xml:space="preserve">Governing Body </w:t>
            </w:r>
            <w:r w:rsidRPr="0037391B">
              <w:rPr>
                <w:rFonts w:asciiTheme="minorHAnsi" w:eastAsia="Arial" w:hAnsiTheme="minorHAnsi" w:cstheme="minorHAnsi"/>
                <w:b/>
                <w:color w:val="000000" w:themeColor="text1"/>
                <w:u w:val="single"/>
              </w:rPr>
              <w:t>note</w:t>
            </w:r>
            <w:r w:rsidR="00B95AD0" w:rsidRPr="0037391B">
              <w:rPr>
                <w:rFonts w:asciiTheme="minorHAnsi" w:eastAsia="Arial" w:hAnsiTheme="minorHAnsi" w:cstheme="minorHAnsi"/>
                <w:b/>
                <w:color w:val="000000" w:themeColor="text1"/>
                <w:u w:val="single"/>
              </w:rPr>
              <w:t>d</w:t>
            </w:r>
            <w:r w:rsidRPr="0037391B">
              <w:rPr>
                <w:rFonts w:asciiTheme="minorHAnsi" w:eastAsia="Arial" w:hAnsiTheme="minorHAnsi" w:cstheme="minorHAnsi"/>
                <w:bCs/>
                <w:color w:val="000000" w:themeColor="text1"/>
              </w:rPr>
              <w:t xml:space="preserve"> the information provided by </w:t>
            </w:r>
            <w:r w:rsidR="007E2D69" w:rsidRPr="0037391B">
              <w:rPr>
                <w:rFonts w:asciiTheme="minorHAnsi" w:eastAsia="Arial" w:hAnsiTheme="minorHAnsi" w:cstheme="minorHAnsi"/>
                <w:bCs/>
                <w:color w:val="000000" w:themeColor="text1"/>
              </w:rPr>
              <w:t>DfE Deputy Secretary</w:t>
            </w:r>
            <w:r w:rsidRPr="0037391B">
              <w:rPr>
                <w:rFonts w:asciiTheme="minorHAnsi" w:eastAsia="Arial" w:hAnsiTheme="minorHAnsi" w:cstheme="minorHAnsi"/>
                <w:bCs/>
                <w:color w:val="000000" w:themeColor="text1"/>
              </w:rPr>
              <w:t>.</w:t>
            </w:r>
          </w:p>
          <w:p w14:paraId="79255364" w14:textId="77777777" w:rsidR="00206774" w:rsidRDefault="00206774" w:rsidP="00B026E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10276" w14:paraId="0D319075" w14:textId="77777777" w:rsidTr="008F1036">
        <w:tc>
          <w:tcPr>
            <w:tcW w:w="1985" w:type="dxa"/>
          </w:tcPr>
          <w:p w14:paraId="6086E27D" w14:textId="04590283" w:rsidR="00710276" w:rsidRDefault="00710276" w:rsidP="00710276">
            <w:pPr>
              <w:rPr>
                <w:b/>
              </w:rPr>
            </w:pPr>
            <w:r>
              <w:rPr>
                <w:b/>
              </w:rPr>
              <w:t>GB0</w:t>
            </w:r>
            <w:r w:rsidR="00E96E55">
              <w:rPr>
                <w:b/>
              </w:rPr>
              <w:t>4</w:t>
            </w:r>
            <w:r>
              <w:rPr>
                <w:b/>
              </w:rPr>
              <w:t xml:space="preserve"> 23/24</w:t>
            </w:r>
          </w:p>
          <w:p w14:paraId="31ABCB20" w14:textId="1ACFE4AF" w:rsidR="00710276" w:rsidRDefault="000C4049" w:rsidP="00710276">
            <w:pPr>
              <w:rPr>
                <w:b/>
              </w:rPr>
            </w:pPr>
            <w:r>
              <w:rPr>
                <w:b/>
              </w:rPr>
              <w:t>Previous Minutes</w:t>
            </w:r>
          </w:p>
          <w:p w14:paraId="6575D706" w14:textId="7485083E" w:rsidR="00130057" w:rsidRPr="00CD0CC7" w:rsidRDefault="00130057" w:rsidP="00824EF4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363" w:type="dxa"/>
          </w:tcPr>
          <w:p w14:paraId="0D21E338" w14:textId="145CA846" w:rsidR="00710276" w:rsidRDefault="00710276" w:rsidP="00710276">
            <w:pPr>
              <w:rPr>
                <w:b/>
              </w:rPr>
            </w:pPr>
            <w:r w:rsidRPr="00CE0F51">
              <w:rPr>
                <w:b/>
              </w:rPr>
              <w:t>Minutes o</w:t>
            </w:r>
            <w:r>
              <w:rPr>
                <w:b/>
              </w:rPr>
              <w:t xml:space="preserve">f the meeting held on 21 June 2023 – </w:t>
            </w:r>
            <w:r w:rsidRPr="00FB6CF8">
              <w:rPr>
                <w:b/>
                <w:color w:val="FFC000"/>
              </w:rPr>
              <w:t>(PROPOSED FINAL)</w:t>
            </w:r>
            <w:r>
              <w:rPr>
                <w:b/>
                <w:color w:val="FFC000"/>
              </w:rPr>
              <w:t xml:space="preserve"> </w:t>
            </w:r>
            <w:r w:rsidRPr="00310A9E">
              <w:rPr>
                <w:b/>
                <w:color w:val="FFC000" w:themeColor="accent4"/>
              </w:rPr>
              <w:t xml:space="preserve">dated </w:t>
            </w:r>
            <w:r w:rsidR="00EA2B33">
              <w:rPr>
                <w:b/>
                <w:color w:val="FFC000" w:themeColor="accent4"/>
              </w:rPr>
              <w:t>14 September</w:t>
            </w:r>
            <w:r w:rsidRPr="00310A9E">
              <w:rPr>
                <w:b/>
                <w:color w:val="FFC000" w:themeColor="accent4"/>
              </w:rPr>
              <w:t xml:space="preserve"> 2023 </w:t>
            </w:r>
          </w:p>
          <w:p w14:paraId="68169A82" w14:textId="77777777" w:rsidR="00710276" w:rsidRPr="00A61B1F" w:rsidRDefault="00710276" w:rsidP="00710276">
            <w:pPr>
              <w:rPr>
                <w:b/>
                <w:color w:val="FF0000"/>
              </w:rPr>
            </w:pPr>
          </w:p>
          <w:p w14:paraId="46324BC9" w14:textId="78C1B863" w:rsidR="00710276" w:rsidRDefault="00710276" w:rsidP="00710276">
            <w:r>
              <w:t xml:space="preserve">The Governing Body </w:t>
            </w:r>
            <w:r w:rsidRPr="00067DD9">
              <w:rPr>
                <w:b/>
                <w:bCs/>
                <w:u w:val="single"/>
              </w:rPr>
              <w:t>approv</w:t>
            </w:r>
            <w:r w:rsidR="00255B48">
              <w:rPr>
                <w:b/>
                <w:bCs/>
                <w:u w:val="single"/>
              </w:rPr>
              <w:t>ed</w:t>
            </w:r>
            <w:r w:rsidRPr="00DA6BA9">
              <w:t xml:space="preserve"> the </w:t>
            </w:r>
            <w:r w:rsidRPr="009D6696">
              <w:rPr>
                <w:b/>
                <w:bCs/>
                <w:color w:val="FFC000"/>
              </w:rPr>
              <w:t>(PROPOSED FINAL)</w:t>
            </w:r>
            <w:r w:rsidRPr="009D6696">
              <w:rPr>
                <w:color w:val="FFC000"/>
              </w:rPr>
              <w:t xml:space="preserve"> </w:t>
            </w:r>
            <w:r w:rsidRPr="00DA6BA9">
              <w:t>minutes</w:t>
            </w:r>
            <w:r>
              <w:t xml:space="preserve"> of the meeting held on 21 June 2023.</w:t>
            </w:r>
          </w:p>
          <w:p w14:paraId="74C6E44F" w14:textId="77777777" w:rsidR="00710276" w:rsidRDefault="00710276" w:rsidP="00B026E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10276" w14:paraId="385A1931" w14:textId="77777777" w:rsidTr="008F1036">
        <w:tc>
          <w:tcPr>
            <w:tcW w:w="1985" w:type="dxa"/>
          </w:tcPr>
          <w:p w14:paraId="216E256F" w14:textId="03D3E4AD" w:rsidR="00710276" w:rsidRDefault="0071027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GB0</w:t>
            </w:r>
            <w:r w:rsidR="000C4049">
              <w:rPr>
                <w:rFonts w:asciiTheme="minorHAnsi" w:hAnsiTheme="minorHAnsi" w:cstheme="minorHAnsi"/>
                <w:b/>
              </w:rPr>
              <w:t>5</w:t>
            </w:r>
            <w:r>
              <w:rPr>
                <w:rFonts w:asciiTheme="minorHAnsi" w:hAnsiTheme="minorHAnsi" w:cstheme="minorHAnsi"/>
                <w:b/>
              </w:rPr>
              <w:t xml:space="preserve"> 23/24</w:t>
            </w:r>
          </w:p>
          <w:p w14:paraId="61EDA30D" w14:textId="77777777" w:rsidR="00710276" w:rsidRDefault="000C404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Matters Arising</w:t>
            </w:r>
          </w:p>
          <w:p w14:paraId="199EE9DE" w14:textId="662BF7D8" w:rsidR="00CD0CC7" w:rsidRPr="00CD0CC7" w:rsidRDefault="00CD0CC7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363" w:type="dxa"/>
          </w:tcPr>
          <w:p w14:paraId="007EBBA0" w14:textId="77777777" w:rsidR="00710276" w:rsidRPr="004D420B" w:rsidRDefault="00710276">
            <w:pPr>
              <w:rPr>
                <w:rFonts w:asciiTheme="minorHAnsi" w:hAnsiTheme="minorHAnsi" w:cstheme="minorHAnsi"/>
                <w:b/>
              </w:rPr>
            </w:pPr>
            <w:r w:rsidRPr="004D420B">
              <w:rPr>
                <w:rFonts w:asciiTheme="minorHAnsi" w:hAnsiTheme="minorHAnsi" w:cstheme="minorHAnsi"/>
                <w:b/>
              </w:rPr>
              <w:t xml:space="preserve">Matters arising from the minutes of the meeting held 21 June 2023 </w:t>
            </w:r>
          </w:p>
          <w:p w14:paraId="18F091AA" w14:textId="77777777" w:rsidR="00710276" w:rsidRDefault="00710276">
            <w:pPr>
              <w:rPr>
                <w:rFonts w:asciiTheme="minorHAnsi" w:hAnsiTheme="minorHAnsi" w:cstheme="minorHAnsi"/>
                <w:bCs/>
              </w:rPr>
            </w:pPr>
          </w:p>
          <w:p w14:paraId="65B8289E" w14:textId="77777777" w:rsidR="00710276" w:rsidRDefault="00D82377" w:rsidP="00255B4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All matters arising are on the agenda of this governance meeting.</w:t>
            </w:r>
          </w:p>
          <w:p w14:paraId="031ADB42" w14:textId="7A212C94" w:rsidR="00816F8A" w:rsidRPr="00FB6CF8" w:rsidRDefault="00816F8A" w:rsidP="00255B48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026E2" w14:paraId="68A0B858" w14:textId="1C1EE520" w:rsidTr="008F1036">
        <w:trPr>
          <w:trHeight w:val="863"/>
        </w:trPr>
        <w:tc>
          <w:tcPr>
            <w:tcW w:w="1985" w:type="dxa"/>
          </w:tcPr>
          <w:p w14:paraId="7648168B" w14:textId="475728EF" w:rsidR="00B026E2" w:rsidRDefault="00B026E2" w:rsidP="00824EF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</w:t>
            </w:r>
            <w:r w:rsidR="00913C5D">
              <w:rPr>
                <w:rFonts w:asciiTheme="minorHAnsi" w:hAnsiTheme="minorHAnsi" w:cstheme="minorHAnsi"/>
                <w:b/>
              </w:rPr>
              <w:t>0</w:t>
            </w:r>
            <w:r w:rsidR="002448F7">
              <w:rPr>
                <w:rFonts w:asciiTheme="minorHAnsi" w:hAnsiTheme="minorHAnsi" w:cstheme="minorHAnsi"/>
                <w:b/>
              </w:rPr>
              <w:t>6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1A732C">
              <w:rPr>
                <w:rFonts w:asciiTheme="minorHAnsi" w:hAnsiTheme="minorHAnsi" w:cstheme="minorHAnsi"/>
                <w:b/>
              </w:rPr>
              <w:t>23/24</w:t>
            </w:r>
          </w:p>
          <w:p w14:paraId="231B9CDB" w14:textId="77777777" w:rsidR="00CD0CC7" w:rsidRDefault="002448F7" w:rsidP="00E60A1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Governance </w:t>
            </w:r>
            <w:r w:rsidR="00CD0CC7">
              <w:rPr>
                <w:rFonts w:asciiTheme="minorHAnsi" w:hAnsiTheme="minorHAnsi" w:cstheme="minorHAnsi"/>
                <w:b/>
              </w:rPr>
              <w:t>Matters</w:t>
            </w:r>
          </w:p>
          <w:p w14:paraId="058A251B" w14:textId="0DE9E866" w:rsidR="00B026E2" w:rsidRPr="00CD0CC7" w:rsidRDefault="00B026E2" w:rsidP="00E60A1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363" w:type="dxa"/>
          </w:tcPr>
          <w:p w14:paraId="6A2AABEB" w14:textId="599D59FD" w:rsidR="00B026E2" w:rsidRDefault="00B026E2" w:rsidP="003D5E30">
            <w:pPr>
              <w:shd w:val="clear" w:color="auto" w:fill="FFFFFF"/>
              <w:rPr>
                <w:rFonts w:asciiTheme="minorHAnsi" w:hAnsiTheme="minorHAnsi" w:cstheme="minorHAnsi"/>
                <w:b/>
              </w:rPr>
            </w:pPr>
            <w:r w:rsidRPr="00BA287F">
              <w:rPr>
                <w:rFonts w:asciiTheme="minorHAnsi" w:hAnsiTheme="minorHAnsi" w:cstheme="minorHAnsi"/>
                <w:b/>
              </w:rPr>
              <w:t>Governance Information and Guidance</w:t>
            </w:r>
          </w:p>
          <w:p w14:paraId="2CC3752D" w14:textId="77777777" w:rsidR="00157121" w:rsidRDefault="00157121" w:rsidP="003D5E30">
            <w:pPr>
              <w:shd w:val="clear" w:color="auto" w:fill="FFFFFF"/>
              <w:rPr>
                <w:rFonts w:asciiTheme="minorHAnsi" w:hAnsiTheme="minorHAnsi" w:cstheme="minorHAnsi"/>
                <w:b/>
              </w:rPr>
            </w:pPr>
          </w:p>
          <w:p w14:paraId="1594AF64" w14:textId="43B42BFE" w:rsidR="00157121" w:rsidRPr="00157121" w:rsidRDefault="00157121" w:rsidP="003D5E30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The Chair </w:t>
            </w:r>
            <w:r w:rsidR="00712F81">
              <w:rPr>
                <w:rFonts w:asciiTheme="minorHAnsi" w:hAnsiTheme="minorHAnsi" w:cstheme="minorHAnsi"/>
                <w:bCs/>
              </w:rPr>
              <w:t xml:space="preserve">advised the Governing Body </w:t>
            </w:r>
            <w:r>
              <w:rPr>
                <w:rFonts w:asciiTheme="minorHAnsi" w:hAnsiTheme="minorHAnsi" w:cstheme="minorHAnsi"/>
                <w:bCs/>
              </w:rPr>
              <w:t>on the following items</w:t>
            </w:r>
            <w:r w:rsidR="00816F8A">
              <w:rPr>
                <w:rFonts w:asciiTheme="minorHAnsi" w:hAnsiTheme="minorHAnsi" w:cstheme="minorHAnsi"/>
                <w:bCs/>
              </w:rPr>
              <w:t>:</w:t>
            </w:r>
          </w:p>
          <w:p w14:paraId="04921502" w14:textId="59E3BD2F" w:rsidR="00B026E2" w:rsidRDefault="00B026E2" w:rsidP="003D5E30">
            <w:p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  <w:p w14:paraId="633152C3" w14:textId="312F3C22" w:rsidR="00853A5D" w:rsidRDefault="00853A5D" w:rsidP="00C96FE1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Induction Programme for nominee governors</w:t>
            </w:r>
            <w:r w:rsidR="00CA1B3D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in June 2023;</w:t>
            </w:r>
          </w:p>
          <w:p w14:paraId="0DCB86A5" w14:textId="5B1FFEE9" w:rsidR="00F102B9" w:rsidRDefault="008A7AA1" w:rsidP="00C96FE1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Decision</w:t>
            </w:r>
            <w:r w:rsidR="00CA1B3D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Time Risk </w:t>
            </w:r>
            <w:r w:rsidR="00560300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Module 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Training</w:t>
            </w:r>
            <w:r w:rsidR="00F102B9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took place </w:t>
            </w:r>
            <w:r w:rsidR="008F329F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on </w:t>
            </w:r>
            <w:r w:rsidR="00742C76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4 September 2023</w:t>
            </w:r>
            <w:r w:rsidR="00592776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, r</w:t>
            </w:r>
            <w:r w:rsidR="007B5FB6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ecording</w:t>
            </w:r>
            <w:r w:rsidR="00592776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is available</w:t>
            </w:r>
            <w:r w:rsidR="00742C76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;</w:t>
            </w:r>
          </w:p>
          <w:p w14:paraId="4D4A1647" w14:textId="2E456E5F" w:rsidR="007A21D2" w:rsidRPr="007A21D2" w:rsidRDefault="007A21D2" w:rsidP="007A21D2">
            <w:pPr>
              <w:tabs>
                <w:tab w:val="left" w:pos="3390"/>
              </w:tabs>
              <w:rPr>
                <w:lang w:eastAsia="en-GB"/>
              </w:rPr>
            </w:pPr>
            <w:r>
              <w:rPr>
                <w:lang w:eastAsia="en-GB"/>
              </w:rPr>
              <w:tab/>
            </w:r>
          </w:p>
          <w:p w14:paraId="3BC99658" w14:textId="3BC0FC5C" w:rsidR="00BF05D7" w:rsidRDefault="00F102B9" w:rsidP="00C96FE1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lastRenderedPageBreak/>
              <w:t>Decision</w:t>
            </w:r>
            <w:r w:rsidR="00CA1B3D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Time Meeting </w:t>
            </w:r>
            <w:r w:rsidR="00560300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Module 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Training took place </w:t>
            </w:r>
            <w:r w:rsidR="00BF05D7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on 13 September 2023</w:t>
            </w:r>
            <w:r w:rsidR="00592776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, recording is available</w:t>
            </w:r>
            <w:r w:rsidR="008F329F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;</w:t>
            </w:r>
          </w:p>
          <w:p w14:paraId="3EF16175" w14:textId="19BBA425" w:rsidR="00B026E2" w:rsidRPr="00EB3BA0" w:rsidRDefault="00EB3BA0" w:rsidP="00897117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 w:rsidRPr="00EB3BA0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Partnership Agreement / DfE Returns Timetable – awaiting update from DfE;</w:t>
            </w:r>
          </w:p>
          <w:p w14:paraId="4C1E190B" w14:textId="22DACBFF" w:rsidR="00C24A61" w:rsidRPr="006C3A8D" w:rsidRDefault="00C24A61" w:rsidP="00C96FE1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 w:rsidRPr="005F5BF3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Mid-Year Assurance Statement </w:t>
            </w:r>
            <w:r w:rsidR="005F5BF3" w:rsidRPr="005F5BF3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–</w:t>
            </w:r>
            <w:r w:rsidR="005F5BF3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</w:t>
            </w:r>
            <w:r w:rsidR="005F5BF3" w:rsidRPr="0071210E">
              <w:rPr>
                <w:rFonts w:asciiTheme="minorHAnsi" w:eastAsia="Times New Roman" w:hAnsiTheme="minorHAnsi" w:cstheme="minorHAnsi"/>
                <w:lang w:eastAsia="en-GB"/>
              </w:rPr>
              <w:t>return due to DfE 5 Oct 2023</w:t>
            </w:r>
            <w:r w:rsidR="0071210E" w:rsidRPr="0071210E">
              <w:rPr>
                <w:rFonts w:asciiTheme="minorHAnsi" w:eastAsia="Times New Roman" w:hAnsiTheme="minorHAnsi" w:cstheme="minorHAnsi"/>
                <w:lang w:eastAsia="en-GB"/>
              </w:rPr>
              <w:t xml:space="preserve">, </w:t>
            </w:r>
            <w:r w:rsidR="00AA16E3">
              <w:rPr>
                <w:rFonts w:asciiTheme="minorHAnsi" w:eastAsia="Times New Roman" w:hAnsiTheme="minorHAnsi" w:cstheme="minorHAnsi"/>
                <w:lang w:eastAsia="en-GB"/>
              </w:rPr>
              <w:t>return</w:t>
            </w:r>
            <w:r w:rsidR="00E00399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="0071210E" w:rsidRPr="0071210E">
              <w:rPr>
                <w:rFonts w:asciiTheme="minorHAnsi" w:eastAsia="Times New Roman" w:hAnsiTheme="minorHAnsi" w:cstheme="minorHAnsi"/>
                <w:lang w:eastAsia="en-GB"/>
              </w:rPr>
              <w:t>will the circulated to GB</w:t>
            </w:r>
            <w:r w:rsidR="006933D4" w:rsidRPr="0071210E">
              <w:rPr>
                <w:rFonts w:asciiTheme="minorHAnsi" w:eastAsia="Times New Roman" w:hAnsiTheme="minorHAnsi" w:cstheme="minorHAnsi"/>
                <w:lang w:eastAsia="en-GB"/>
              </w:rPr>
              <w:t>;</w:t>
            </w:r>
            <w:r w:rsidR="009B2CF8" w:rsidRPr="0071210E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="006933D4" w:rsidRPr="00EB3BA0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and</w:t>
            </w:r>
          </w:p>
          <w:p w14:paraId="2AAD033C" w14:textId="5326848F" w:rsidR="006C3A8D" w:rsidRDefault="008364EE" w:rsidP="00C96FE1">
            <w:pPr>
              <w:pStyle w:val="ListParagraph"/>
              <w:numPr>
                <w:ilvl w:val="0"/>
                <w:numId w:val="17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2022/23 Annual Report</w:t>
            </w:r>
            <w:r w:rsidR="006C3A8D" w:rsidRPr="005F5BF3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–</w:t>
            </w:r>
            <w:r w:rsidR="006C3A8D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</w:t>
            </w:r>
            <w:r w:rsidR="003D67D7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NIAO reviewing the statutory </w:t>
            </w:r>
            <w:r w:rsidR="00AA16E3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return date of </w:t>
            </w:r>
            <w:r w:rsidRPr="00BF24B7">
              <w:rPr>
                <w:rFonts w:asciiTheme="minorHAnsi" w:eastAsia="Times New Roman" w:hAnsiTheme="minorHAnsi" w:cstheme="minorHAnsi"/>
                <w:lang w:eastAsia="en-GB"/>
              </w:rPr>
              <w:t>30 Nov</w:t>
            </w:r>
            <w:r w:rsidR="006C3A8D" w:rsidRPr="00BF24B7">
              <w:rPr>
                <w:rFonts w:asciiTheme="minorHAnsi" w:eastAsia="Times New Roman" w:hAnsiTheme="minorHAnsi" w:cstheme="minorHAnsi"/>
                <w:lang w:eastAsia="en-GB"/>
              </w:rPr>
              <w:t xml:space="preserve"> 2023</w:t>
            </w:r>
            <w:r w:rsidR="00AA16E3">
              <w:rPr>
                <w:rFonts w:asciiTheme="minorHAnsi" w:eastAsia="Times New Roman" w:hAnsiTheme="minorHAnsi" w:cstheme="minorHAnsi"/>
                <w:lang w:eastAsia="en-GB"/>
              </w:rPr>
              <w:t xml:space="preserve"> and will advise the College</w:t>
            </w:r>
            <w:r w:rsidR="006933D4" w:rsidRPr="00BF24B7">
              <w:rPr>
                <w:rFonts w:asciiTheme="minorHAnsi" w:eastAsia="Times New Roman" w:hAnsiTheme="minorHAnsi" w:cstheme="minorHAnsi"/>
                <w:lang w:eastAsia="en-GB"/>
              </w:rPr>
              <w:t>.</w:t>
            </w:r>
          </w:p>
          <w:p w14:paraId="70506431" w14:textId="77777777" w:rsidR="00B026E2" w:rsidRDefault="00B026E2" w:rsidP="00EE65F5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04A9361C" w14:textId="03D12B8A" w:rsidR="006E4821" w:rsidRPr="00642F4C" w:rsidRDefault="00C24A61" w:rsidP="00E03A80">
            <w:pPr>
              <w:shd w:val="clear" w:color="auto" w:fill="FFFFFF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The </w:t>
            </w:r>
            <w:r w:rsidR="00B026E2">
              <w:rPr>
                <w:rFonts w:asciiTheme="minorHAnsi" w:eastAsia="Times New Roman" w:hAnsiTheme="minorHAnsi" w:cstheme="minorHAnsi"/>
                <w:lang w:eastAsia="en-GB"/>
              </w:rPr>
              <w:t>Governing Body</w:t>
            </w:r>
            <w:r w:rsidRPr="00747D4E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Pr="00747D4E">
              <w:rPr>
                <w:rFonts w:asciiTheme="minorHAnsi" w:eastAsia="Times New Roman" w:hAnsiTheme="minorHAnsi" w:cstheme="minorHAnsi"/>
                <w:b/>
                <w:bCs/>
                <w:u w:val="single"/>
                <w:lang w:eastAsia="en-GB"/>
              </w:rPr>
              <w:t>note</w:t>
            </w:r>
            <w:r w:rsidR="00607253">
              <w:rPr>
                <w:rFonts w:asciiTheme="minorHAnsi" w:eastAsia="Times New Roman" w:hAnsiTheme="minorHAnsi" w:cstheme="minorHAnsi"/>
                <w:b/>
                <w:bCs/>
                <w:u w:val="single"/>
                <w:lang w:eastAsia="en-GB"/>
              </w:rPr>
              <w:t>d</w:t>
            </w:r>
            <w:r w:rsidR="00B026E2" w:rsidRPr="00747D4E">
              <w:rPr>
                <w:rFonts w:asciiTheme="minorHAnsi" w:eastAsia="Times New Roman" w:hAnsiTheme="minorHAnsi" w:cstheme="minorHAnsi"/>
                <w:lang w:eastAsia="en-GB"/>
              </w:rPr>
              <w:t xml:space="preserve"> this</w:t>
            </w:r>
            <w:r w:rsidR="002D5FB9" w:rsidRPr="00747D4E">
              <w:rPr>
                <w:rFonts w:asciiTheme="minorHAnsi" w:eastAsia="Times New Roman" w:hAnsiTheme="minorHAnsi" w:cstheme="minorHAnsi"/>
                <w:lang w:eastAsia="en-GB"/>
              </w:rPr>
              <w:t xml:space="preserve"> governance information and guidance and th</w:t>
            </w:r>
            <w:r w:rsidRPr="00747D4E">
              <w:rPr>
                <w:rFonts w:asciiTheme="minorHAnsi" w:eastAsia="Times New Roman" w:hAnsiTheme="minorHAnsi" w:cstheme="minorHAnsi"/>
                <w:lang w:eastAsia="en-GB"/>
              </w:rPr>
              <w:t xml:space="preserve">e </w:t>
            </w:r>
            <w:r w:rsidR="002D5FB9" w:rsidRPr="00747D4E">
              <w:rPr>
                <w:rFonts w:asciiTheme="minorHAnsi" w:eastAsia="Times New Roman" w:hAnsiTheme="minorHAnsi" w:cstheme="minorHAnsi"/>
                <w:lang w:eastAsia="en-GB"/>
              </w:rPr>
              <w:t>Management and governance actions arising from it</w:t>
            </w:r>
            <w:r w:rsidR="00D24643">
              <w:rPr>
                <w:rFonts w:asciiTheme="minorHAnsi" w:eastAsia="Times New Roman" w:hAnsiTheme="minorHAnsi" w:cstheme="minorHAnsi"/>
                <w:lang w:eastAsia="en-GB"/>
              </w:rPr>
              <w:t>.</w:t>
            </w:r>
          </w:p>
        </w:tc>
      </w:tr>
      <w:tr w:rsidR="00B026E2" w14:paraId="1827F3F3" w14:textId="025802AD" w:rsidTr="008F1036">
        <w:tc>
          <w:tcPr>
            <w:tcW w:w="1985" w:type="dxa"/>
          </w:tcPr>
          <w:p w14:paraId="3F882178" w14:textId="25B407B5" w:rsidR="00B026E2" w:rsidRPr="000B0CD9" w:rsidRDefault="00B026E2" w:rsidP="00824EF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GB</w:t>
            </w:r>
            <w:r w:rsidR="004C498C">
              <w:rPr>
                <w:rFonts w:asciiTheme="minorHAnsi" w:hAnsiTheme="minorHAnsi" w:cstheme="minorHAnsi"/>
                <w:b/>
              </w:rPr>
              <w:t>07</w:t>
            </w:r>
            <w:r>
              <w:rPr>
                <w:rFonts w:asciiTheme="minorHAnsi" w:hAnsiTheme="minorHAnsi" w:cstheme="minorHAnsi"/>
                <w:b/>
              </w:rPr>
              <w:t xml:space="preserve"> 2</w:t>
            </w:r>
            <w:r w:rsidR="001A732C"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</w:rPr>
              <w:t>/2</w:t>
            </w:r>
            <w:r w:rsidR="001A732C">
              <w:rPr>
                <w:rFonts w:asciiTheme="minorHAnsi" w:hAnsiTheme="minorHAnsi" w:cstheme="minorHAnsi"/>
                <w:b/>
              </w:rPr>
              <w:t>4</w:t>
            </w:r>
          </w:p>
          <w:p w14:paraId="6478DF2B" w14:textId="55CB54C1" w:rsidR="00B026E2" w:rsidRPr="00BA287F" w:rsidRDefault="00B026E2" w:rsidP="00824EF4">
            <w:pPr>
              <w:rPr>
                <w:rFonts w:asciiTheme="minorHAnsi" w:hAnsiTheme="minorHAnsi" w:cstheme="minorHAnsi"/>
                <w:b/>
              </w:rPr>
            </w:pPr>
            <w:r w:rsidRPr="00BA287F">
              <w:rPr>
                <w:rFonts w:asciiTheme="minorHAnsi" w:hAnsiTheme="minorHAnsi" w:cstheme="minorHAnsi"/>
                <w:b/>
              </w:rPr>
              <w:t>Chair</w:t>
            </w:r>
          </w:p>
          <w:p w14:paraId="6A21BE85" w14:textId="3A4EA9EC" w:rsidR="00B026E2" w:rsidRPr="002236FE" w:rsidRDefault="00B026E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363" w:type="dxa"/>
          </w:tcPr>
          <w:p w14:paraId="358EBD96" w14:textId="77777777" w:rsidR="00A478A8" w:rsidRPr="00BA287F" w:rsidRDefault="00A478A8" w:rsidP="00A478A8">
            <w:pPr>
              <w:rPr>
                <w:rFonts w:asciiTheme="minorHAnsi" w:hAnsiTheme="minorHAnsi" w:cstheme="minorHAnsi"/>
                <w:b/>
              </w:rPr>
            </w:pPr>
            <w:r w:rsidRPr="00BA287F">
              <w:rPr>
                <w:rFonts w:asciiTheme="minorHAnsi" w:hAnsiTheme="minorHAnsi" w:cstheme="minorHAnsi"/>
                <w:b/>
              </w:rPr>
              <w:t>Chair’s Business</w:t>
            </w:r>
          </w:p>
          <w:p w14:paraId="139F55AB" w14:textId="78038748" w:rsidR="00B026E2" w:rsidRDefault="00B026E2" w:rsidP="00A82B4F">
            <w:pPr>
              <w:rPr>
                <w:rFonts w:eastAsiaTheme="minorHAnsi"/>
              </w:rPr>
            </w:pPr>
          </w:p>
          <w:p w14:paraId="0BEBE08B" w14:textId="77777777" w:rsidR="00712F81" w:rsidRPr="00157121" w:rsidRDefault="00712F81" w:rsidP="00712F81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The Chair advised the Governing Body on the following items:</w:t>
            </w:r>
          </w:p>
          <w:p w14:paraId="018755ED" w14:textId="77777777" w:rsidR="00123DB6" w:rsidRPr="00A82B4F" w:rsidRDefault="00123DB6" w:rsidP="00A82B4F">
            <w:pPr>
              <w:rPr>
                <w:rFonts w:eastAsiaTheme="minorHAnsi"/>
              </w:rPr>
            </w:pPr>
          </w:p>
          <w:p w14:paraId="6FC76D33" w14:textId="77777777" w:rsidR="00CC5545" w:rsidRDefault="00E60A11" w:rsidP="0081505F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DfE update;</w:t>
            </w:r>
          </w:p>
          <w:p w14:paraId="7B9C4E95" w14:textId="2820075E" w:rsidR="00E60A11" w:rsidRDefault="00CC5545" w:rsidP="0081505F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CEF update;</w:t>
            </w:r>
          </w:p>
          <w:p w14:paraId="67CCE916" w14:textId="62C4B71B" w:rsidR="006C3122" w:rsidRDefault="006C3122" w:rsidP="0081505F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UCU Action Notice;</w:t>
            </w:r>
          </w:p>
          <w:p w14:paraId="76939EF3" w14:textId="59AA917F" w:rsidR="0022012C" w:rsidRDefault="0022012C" w:rsidP="0081505F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Appointment of Temporary GB Ch</w:t>
            </w:r>
            <w:r w:rsidR="00B36164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air</w:t>
            </w:r>
            <w:r w:rsidR="00070DC1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.  </w:t>
            </w:r>
            <w:r w:rsidR="00B71F66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A</w:t>
            </w:r>
            <w:r w:rsidR="00D55A44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nnounce</w:t>
            </w:r>
            <w:r w:rsidR="00B71F66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d</w:t>
            </w:r>
            <w:r w:rsidR="00D55A44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that Michele Corkey has been appointed by DfE</w:t>
            </w:r>
            <w:r w:rsidR="00B71F66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from 26 Oct</w:t>
            </w:r>
            <w:r w:rsidR="00C0745F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ober </w:t>
            </w:r>
            <w:r w:rsidR="0057433A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2023</w:t>
            </w:r>
            <w:r w:rsidR="00C0745F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.</w:t>
            </w:r>
            <w:r w:rsidR="000B5155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</w:t>
            </w:r>
            <w:r w:rsidR="000758EE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The governors c</w:t>
            </w:r>
            <w:r w:rsidR="000B5155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ongratulat</w:t>
            </w:r>
            <w:r w:rsidR="000758EE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ed Ms Corkey</w:t>
            </w:r>
            <w:r w:rsidR="000B5155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and </w:t>
            </w:r>
            <w:r w:rsidR="000758EE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expressed their</w:t>
            </w:r>
            <w:r w:rsidR="00A856F9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</w:t>
            </w:r>
            <w:r w:rsidR="000B5155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thanks to </w:t>
            </w:r>
            <w:r w:rsidR="000758EE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the </w:t>
            </w:r>
            <w:r w:rsidR="00C0745F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outgoing </w:t>
            </w:r>
            <w:r w:rsidR="000758EE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Chair </w:t>
            </w:r>
            <w:r w:rsidR="000B5155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for his leadership over the past </w:t>
            </w:r>
            <w:r w:rsidR="000758EE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8 years as Chair</w:t>
            </w:r>
            <w:r w:rsidR="00A856F9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and 12 years in the Governing Body</w:t>
            </w:r>
            <w:r w:rsidR="00B36164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;</w:t>
            </w:r>
          </w:p>
          <w:p w14:paraId="48CB4F44" w14:textId="6AB8456A" w:rsidR="003D1BB6" w:rsidRDefault="00B36164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 w:rsidRPr="00BA26D7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GB Committees membership</w:t>
            </w:r>
            <w:r w:rsidR="00BC2D94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</w:t>
            </w:r>
            <w:r w:rsidR="00C0745F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20</w:t>
            </w:r>
            <w:r w:rsidR="00BC2D94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23/24. Updates to membership </w:t>
            </w:r>
            <w:r w:rsidR="000E6AA4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of the committees w</w:t>
            </w:r>
            <w:r w:rsidR="00230193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ere</w:t>
            </w:r>
            <w:r w:rsidR="00BC2D94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reported</w:t>
            </w:r>
            <w:r w:rsidR="000E6AA4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and the details will be forwarded to Governors</w:t>
            </w:r>
            <w:r w:rsidR="005B2001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.</w:t>
            </w:r>
            <w:r w:rsidR="00B32907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</w:t>
            </w:r>
            <w:r w:rsidR="00FC7AB8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Chair of sub-committee role is usually for 2 years.  </w:t>
            </w:r>
            <w:r w:rsidR="005B2001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Sam Snodden </w:t>
            </w:r>
            <w:r w:rsidR="00793C44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finishe</w:t>
            </w:r>
            <w:r w:rsidR="009D7F7B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s</w:t>
            </w:r>
            <w:r w:rsidR="00793C44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his term mid</w:t>
            </w:r>
            <w:r w:rsidR="009D7F7B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-</w:t>
            </w:r>
            <w:r w:rsidR="00793C44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December.  DfE have a moratorium o</w:t>
            </w:r>
            <w:r w:rsidR="0056413F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n</w:t>
            </w:r>
            <w:r w:rsidR="00793C44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new </w:t>
            </w:r>
            <w:r w:rsidR="0056413F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Governo</w:t>
            </w:r>
            <w:r w:rsidR="009D7F7B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r</w:t>
            </w:r>
            <w:r w:rsidR="0056413F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</w:t>
            </w:r>
            <w:r w:rsidR="00A1651E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appointments,</w:t>
            </w:r>
            <w:r w:rsidR="00793C44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so the </w:t>
            </w:r>
            <w:r w:rsidR="0056413F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vacancy </w:t>
            </w:r>
            <w:r w:rsidR="0028212B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is not expected</w:t>
            </w:r>
            <w:r w:rsidR="0056413F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be filled in the short term</w:t>
            </w:r>
            <w:r w:rsidRPr="00BA26D7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;</w:t>
            </w:r>
          </w:p>
          <w:p w14:paraId="14152C68" w14:textId="7F9CA24E" w:rsidR="00304318" w:rsidRDefault="003D1BB6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SEV Ltd</w:t>
            </w:r>
            <w:r w:rsidR="00A94DD4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, Non-Executive Director appointment</w:t>
            </w:r>
            <w:r w:rsidR="008C3196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.  Seamus Dawson will become non-executive replacing Sam Snodden</w:t>
            </w:r>
            <w:r w:rsidR="00783995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;</w:t>
            </w:r>
            <w:r w:rsidR="003F7FEF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</w:t>
            </w:r>
            <w:r w:rsidR="00BD61CE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</w:t>
            </w:r>
          </w:p>
          <w:p w14:paraId="71D48C40" w14:textId="478F4101" w:rsidR="0081505F" w:rsidRPr="00086724" w:rsidRDefault="00304318" w:rsidP="00086724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Governing Body self</w:t>
            </w:r>
            <w:r w:rsidR="00086724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-</w:t>
            </w:r>
            <w:r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assessments</w:t>
            </w:r>
            <w:r w:rsidR="00086724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</w:t>
            </w:r>
            <w:r w:rsidR="00881FC6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have been </w:t>
            </w:r>
            <w:r w:rsidR="00086724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complete</w:t>
            </w:r>
            <w:r w:rsidR="00881FC6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d</w:t>
            </w:r>
            <w:r w:rsidR="0041586D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 xml:space="preserve"> and returned to DfE.  The Chair thanked everyone for their </w:t>
            </w:r>
            <w:r w:rsidR="00231AF5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input</w:t>
            </w:r>
            <w:r w:rsidR="00A72D05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s</w:t>
            </w:r>
            <w:r w:rsidR="00231AF5">
              <w:rPr>
                <w:rFonts w:asciiTheme="minorHAnsi" w:eastAsia="Times New Roman" w:hAnsiTheme="minorHAnsi" w:cstheme="minorHAnsi"/>
                <w:color w:val="333333"/>
                <w:lang w:eastAsia="en-GB"/>
              </w:rPr>
              <w:t>.</w:t>
            </w:r>
          </w:p>
          <w:p w14:paraId="246D887B" w14:textId="77777777" w:rsidR="00B026E2" w:rsidRDefault="00B026E2" w:rsidP="001D7931">
            <w:pPr>
              <w:rPr>
                <w:rFonts w:asciiTheme="minorHAnsi" w:hAnsiTheme="minorHAnsi" w:cstheme="minorHAnsi"/>
              </w:rPr>
            </w:pPr>
          </w:p>
          <w:p w14:paraId="46AF9F5F" w14:textId="76300128" w:rsidR="00B026E2" w:rsidRPr="00C041AE" w:rsidRDefault="00B026E2" w:rsidP="001D7931">
            <w:pPr>
              <w:rPr>
                <w:rFonts w:asciiTheme="minorHAnsi" w:hAnsiTheme="minorHAnsi" w:cstheme="minorHAnsi"/>
                <w:bCs/>
                <w:iCs/>
              </w:rPr>
            </w:pPr>
            <w:r w:rsidRPr="00F044B0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 xml:space="preserve">Governing Body </w:t>
            </w:r>
            <w:r w:rsidRPr="00BA287F">
              <w:rPr>
                <w:rFonts w:asciiTheme="minorHAnsi" w:hAnsiTheme="minorHAnsi" w:cstheme="minorHAnsi"/>
                <w:b/>
                <w:bCs/>
                <w:u w:val="single"/>
              </w:rPr>
              <w:t>note</w:t>
            </w:r>
            <w:r w:rsidR="00FE4500">
              <w:rPr>
                <w:rFonts w:asciiTheme="minorHAnsi" w:hAnsiTheme="minorHAnsi" w:cstheme="minorHAnsi"/>
                <w:b/>
                <w:bCs/>
                <w:u w:val="single"/>
              </w:rPr>
              <w:t>d</w:t>
            </w:r>
            <w:r>
              <w:rPr>
                <w:rFonts w:asciiTheme="minorHAnsi" w:hAnsiTheme="minorHAnsi" w:cstheme="minorHAnsi"/>
              </w:rPr>
              <w:t xml:space="preserve"> the action taken and information provided by the Chair.</w:t>
            </w:r>
          </w:p>
          <w:p w14:paraId="6C5D960D" w14:textId="1AA0F342" w:rsidR="00C041AE" w:rsidRPr="00AE6403" w:rsidRDefault="00C041AE" w:rsidP="00683F5E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  <w:tr w:rsidR="00B026E2" w14:paraId="1D12421D" w14:textId="77777777" w:rsidTr="008F1036">
        <w:tc>
          <w:tcPr>
            <w:tcW w:w="1985" w:type="dxa"/>
          </w:tcPr>
          <w:p w14:paraId="6B8168AA" w14:textId="7BCBFAFD" w:rsidR="00235108" w:rsidRDefault="00B026E2" w:rsidP="001C578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</w:t>
            </w:r>
            <w:r w:rsidR="004C498C">
              <w:rPr>
                <w:rFonts w:asciiTheme="minorHAnsi" w:hAnsiTheme="minorHAnsi" w:cstheme="minorHAnsi"/>
                <w:b/>
              </w:rPr>
              <w:t>08</w:t>
            </w:r>
            <w:r>
              <w:rPr>
                <w:rFonts w:asciiTheme="minorHAnsi" w:hAnsiTheme="minorHAnsi" w:cstheme="minorHAnsi"/>
                <w:b/>
              </w:rPr>
              <w:t xml:space="preserve"> 2</w:t>
            </w:r>
            <w:r w:rsidR="001A732C"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</w:rPr>
              <w:t>/2</w:t>
            </w:r>
            <w:r w:rsidR="001A732C">
              <w:rPr>
                <w:rFonts w:asciiTheme="minorHAnsi" w:hAnsiTheme="minorHAnsi" w:cstheme="minorHAnsi"/>
                <w:b/>
              </w:rPr>
              <w:t>4</w:t>
            </w:r>
          </w:p>
          <w:p w14:paraId="595357C7" w14:textId="5DE011CD" w:rsidR="005B480D" w:rsidRDefault="005B480D" w:rsidP="00E7350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Strategic Re</w:t>
            </w:r>
            <w:r w:rsidR="00B6447D">
              <w:rPr>
                <w:rFonts w:asciiTheme="minorHAnsi" w:hAnsiTheme="minorHAnsi" w:cstheme="minorHAnsi"/>
                <w:b/>
              </w:rPr>
              <w:t>flections</w:t>
            </w:r>
          </w:p>
          <w:p w14:paraId="05649806" w14:textId="27A8F6FC" w:rsidR="00BC406E" w:rsidRPr="00AF47E1" w:rsidRDefault="00BC406E" w:rsidP="001C578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363" w:type="dxa"/>
          </w:tcPr>
          <w:p w14:paraId="6D5C26B5" w14:textId="77777777" w:rsidR="004D5C06" w:rsidRDefault="004D5C06" w:rsidP="004D5C0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Strategic Reflections</w:t>
            </w:r>
          </w:p>
          <w:p w14:paraId="7BCED539" w14:textId="77777777" w:rsidR="00B026E2" w:rsidRPr="00511A28" w:rsidRDefault="00B026E2" w:rsidP="00A8710D">
            <w:pPr>
              <w:rPr>
                <w:rFonts w:asciiTheme="minorHAnsi" w:hAnsiTheme="minorHAnsi" w:cstheme="minorHAnsi"/>
                <w:bCs/>
              </w:rPr>
            </w:pPr>
          </w:p>
          <w:p w14:paraId="2E6532C4" w14:textId="40E9BC0D" w:rsidR="00FF612D" w:rsidRDefault="00B21EE9" w:rsidP="00A8710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Reflections on earlier strategic briefings </w:t>
            </w:r>
            <w:r w:rsidR="001140C2">
              <w:rPr>
                <w:rFonts w:asciiTheme="minorHAnsi" w:hAnsiTheme="minorHAnsi" w:cstheme="minorHAnsi"/>
                <w:bCs/>
              </w:rPr>
              <w:t>from P&amp;CE</w:t>
            </w:r>
            <w:r w:rsidR="00BC0254">
              <w:rPr>
                <w:rFonts w:asciiTheme="minorHAnsi" w:hAnsiTheme="minorHAnsi" w:cstheme="minorHAnsi"/>
                <w:bCs/>
              </w:rPr>
              <w:t>,</w:t>
            </w:r>
            <w:r w:rsidR="001140C2">
              <w:rPr>
                <w:rFonts w:asciiTheme="minorHAnsi" w:hAnsiTheme="minorHAnsi" w:cstheme="minorHAnsi"/>
                <w:bCs/>
              </w:rPr>
              <w:t xml:space="preserve"> and DfE Deputy Secretary (</w:t>
            </w:r>
            <w:r w:rsidR="00BC0254">
              <w:rPr>
                <w:rFonts w:asciiTheme="minorHAnsi" w:hAnsiTheme="minorHAnsi" w:cstheme="minorHAnsi"/>
                <w:bCs/>
              </w:rPr>
              <w:t xml:space="preserve">Skills &amp; </w:t>
            </w:r>
            <w:r w:rsidR="001140C2">
              <w:rPr>
                <w:rFonts w:asciiTheme="minorHAnsi" w:hAnsiTheme="minorHAnsi" w:cstheme="minorHAnsi"/>
                <w:bCs/>
              </w:rPr>
              <w:t>Education)</w:t>
            </w:r>
            <w:r w:rsidR="00116E91">
              <w:rPr>
                <w:rFonts w:asciiTheme="minorHAnsi" w:hAnsiTheme="minorHAnsi" w:cstheme="minorHAnsi"/>
                <w:bCs/>
              </w:rPr>
              <w:t xml:space="preserve"> will be discussed over lunch.</w:t>
            </w:r>
          </w:p>
          <w:p w14:paraId="77D83DC7" w14:textId="77777777" w:rsidR="001140C2" w:rsidRDefault="001140C2" w:rsidP="00A8710D">
            <w:pPr>
              <w:rPr>
                <w:rFonts w:asciiTheme="minorHAnsi" w:hAnsiTheme="minorHAnsi" w:cstheme="minorHAnsi"/>
                <w:bCs/>
              </w:rPr>
            </w:pPr>
          </w:p>
          <w:p w14:paraId="6157D4C7" w14:textId="4ECC18F4" w:rsidR="00946671" w:rsidRDefault="00946671" w:rsidP="0094667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In consideration of live Review of FE Delivery Model,</w:t>
            </w:r>
            <w:r w:rsidR="00F54E99">
              <w:rPr>
                <w:rFonts w:asciiTheme="minorHAnsi" w:hAnsiTheme="minorHAnsi" w:cstheme="minorHAnsi"/>
              </w:rPr>
              <w:t xml:space="preserve"> together with </w:t>
            </w:r>
            <w:r w:rsidR="00CD7FA3">
              <w:rPr>
                <w:rFonts w:asciiTheme="minorHAnsi" w:hAnsiTheme="minorHAnsi" w:cstheme="minorHAnsi"/>
              </w:rPr>
              <w:t xml:space="preserve">other pressures </w:t>
            </w:r>
            <w:r w:rsidR="009647E5">
              <w:rPr>
                <w:rFonts w:asciiTheme="minorHAnsi" w:hAnsiTheme="minorHAnsi" w:cstheme="minorHAnsi"/>
              </w:rPr>
              <w:t xml:space="preserve">including </w:t>
            </w:r>
            <w:r w:rsidR="00854204">
              <w:rPr>
                <w:rFonts w:asciiTheme="minorHAnsi" w:hAnsiTheme="minorHAnsi" w:cstheme="minorHAnsi"/>
              </w:rPr>
              <w:t xml:space="preserve">political, financial and </w:t>
            </w:r>
            <w:r w:rsidR="00333862">
              <w:rPr>
                <w:rFonts w:asciiTheme="minorHAnsi" w:hAnsiTheme="minorHAnsi" w:cstheme="minorHAnsi"/>
              </w:rPr>
              <w:t>I</w:t>
            </w:r>
            <w:r w:rsidR="00D74823">
              <w:rPr>
                <w:rFonts w:asciiTheme="minorHAnsi" w:hAnsiTheme="minorHAnsi" w:cstheme="minorHAnsi"/>
              </w:rPr>
              <w:t xml:space="preserve">ndustrial </w:t>
            </w:r>
            <w:r w:rsidR="00333862">
              <w:rPr>
                <w:rFonts w:asciiTheme="minorHAnsi" w:hAnsiTheme="minorHAnsi" w:cstheme="minorHAnsi"/>
              </w:rPr>
              <w:t>A</w:t>
            </w:r>
            <w:r w:rsidR="00D74823">
              <w:rPr>
                <w:rFonts w:asciiTheme="minorHAnsi" w:hAnsiTheme="minorHAnsi" w:cstheme="minorHAnsi"/>
              </w:rPr>
              <w:t>ction</w:t>
            </w:r>
            <w:r w:rsidR="00333862">
              <w:rPr>
                <w:rFonts w:asciiTheme="minorHAnsi" w:hAnsiTheme="minorHAnsi" w:cstheme="minorHAnsi"/>
              </w:rPr>
              <w:t xml:space="preserve"> </w:t>
            </w:r>
            <w:r w:rsidR="00A95AB4">
              <w:rPr>
                <w:rFonts w:asciiTheme="minorHAnsi" w:hAnsiTheme="minorHAnsi" w:cstheme="minorHAnsi"/>
              </w:rPr>
              <w:t>uncertainties</w:t>
            </w:r>
            <w:r w:rsidR="00333862">
              <w:rPr>
                <w:rFonts w:asciiTheme="minorHAnsi" w:hAnsiTheme="minorHAnsi" w:cstheme="minorHAnsi"/>
              </w:rPr>
              <w:t xml:space="preserve">, </w:t>
            </w:r>
            <w:r w:rsidR="009647E5">
              <w:rPr>
                <w:rFonts w:asciiTheme="minorHAnsi" w:hAnsiTheme="minorHAnsi" w:cstheme="minorHAnsi"/>
              </w:rPr>
              <w:t xml:space="preserve">the Chair, supported by the </w:t>
            </w:r>
            <w:r w:rsidR="0025042F">
              <w:rPr>
                <w:rFonts w:asciiTheme="minorHAnsi" w:hAnsiTheme="minorHAnsi" w:cstheme="minorHAnsi"/>
              </w:rPr>
              <w:t>P&amp;CE</w:t>
            </w:r>
            <w:r w:rsidR="009647E5">
              <w:rPr>
                <w:rFonts w:asciiTheme="minorHAnsi" w:hAnsiTheme="minorHAnsi" w:cstheme="minorHAnsi"/>
              </w:rPr>
              <w:t>,</w:t>
            </w:r>
            <w:r w:rsidR="0025042F">
              <w:rPr>
                <w:rFonts w:asciiTheme="minorHAnsi" w:hAnsiTheme="minorHAnsi" w:cstheme="minorHAnsi"/>
              </w:rPr>
              <w:t xml:space="preserve"> asked </w:t>
            </w:r>
            <w:r>
              <w:rPr>
                <w:rFonts w:asciiTheme="minorHAnsi" w:hAnsiTheme="minorHAnsi" w:cstheme="minorHAnsi"/>
              </w:rPr>
              <w:t xml:space="preserve">Governing Body to </w:t>
            </w:r>
            <w:r w:rsidRPr="0025042F">
              <w:rPr>
                <w:rFonts w:asciiTheme="minorHAnsi" w:hAnsiTheme="minorHAnsi" w:cstheme="minorHAnsi"/>
              </w:rPr>
              <w:t>approve</w:t>
            </w:r>
            <w:r>
              <w:rPr>
                <w:rFonts w:asciiTheme="minorHAnsi" w:hAnsiTheme="minorHAnsi" w:cstheme="minorHAnsi"/>
              </w:rPr>
              <w:t xml:space="preserve"> rolling forward </w:t>
            </w:r>
            <w:r w:rsidR="00736925">
              <w:rPr>
                <w:rFonts w:asciiTheme="minorHAnsi" w:hAnsiTheme="minorHAnsi" w:cstheme="minorHAnsi"/>
              </w:rPr>
              <w:t>3</w:t>
            </w:r>
            <w:r w:rsidR="009E74AB">
              <w:rPr>
                <w:rFonts w:asciiTheme="minorHAnsi" w:hAnsiTheme="minorHAnsi" w:cstheme="minorHAnsi"/>
              </w:rPr>
              <w:t>-</w:t>
            </w:r>
            <w:r w:rsidR="00736925">
              <w:rPr>
                <w:rFonts w:asciiTheme="minorHAnsi" w:hAnsiTheme="minorHAnsi" w:cstheme="minorHAnsi"/>
              </w:rPr>
              <w:t xml:space="preserve">year </w:t>
            </w:r>
            <w:r>
              <w:rPr>
                <w:rFonts w:asciiTheme="minorHAnsi" w:hAnsiTheme="minorHAnsi" w:cstheme="minorHAnsi"/>
              </w:rPr>
              <w:t>Corporate Plan by a further year</w:t>
            </w:r>
            <w:r w:rsidR="00F9549D">
              <w:rPr>
                <w:rFonts w:asciiTheme="minorHAnsi" w:hAnsiTheme="minorHAnsi" w:cstheme="minorHAnsi"/>
              </w:rPr>
              <w:t xml:space="preserve"> to include 2024/25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ACAC2A9" w14:textId="77777777" w:rsidR="004D5C06" w:rsidRDefault="004D5C06" w:rsidP="00A8710D">
            <w:pPr>
              <w:spacing w:before="29"/>
              <w:ind w:right="-20"/>
              <w:rPr>
                <w:rFonts w:asciiTheme="minorHAnsi" w:eastAsia="Arial" w:hAnsiTheme="minorHAnsi" w:cstheme="minorHAnsi"/>
                <w:bCs/>
              </w:rPr>
            </w:pPr>
          </w:p>
          <w:p w14:paraId="02292950" w14:textId="3B147965" w:rsidR="00C041AE" w:rsidRDefault="00B026E2" w:rsidP="00B31980">
            <w:pPr>
              <w:spacing w:before="29"/>
              <w:ind w:right="-20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  <w:bCs/>
              </w:rPr>
              <w:t xml:space="preserve">Governing Body </w:t>
            </w:r>
            <w:r w:rsidRPr="00620D7D">
              <w:rPr>
                <w:rFonts w:asciiTheme="minorHAnsi" w:eastAsia="Arial" w:hAnsiTheme="minorHAnsi" w:cstheme="minorHAnsi"/>
                <w:b/>
                <w:u w:val="single"/>
              </w:rPr>
              <w:t>note</w:t>
            </w:r>
            <w:r w:rsidR="00DD7FD7">
              <w:rPr>
                <w:rFonts w:asciiTheme="minorHAnsi" w:eastAsia="Arial" w:hAnsiTheme="minorHAnsi" w:cstheme="minorHAnsi"/>
                <w:b/>
                <w:u w:val="single"/>
              </w:rPr>
              <w:t>d</w:t>
            </w:r>
            <w:r>
              <w:rPr>
                <w:rFonts w:asciiTheme="minorHAnsi" w:eastAsia="Arial" w:hAnsiTheme="minorHAnsi" w:cstheme="minorHAnsi"/>
                <w:bCs/>
              </w:rPr>
              <w:t xml:space="preserve"> the information provided</w:t>
            </w:r>
            <w:r w:rsidR="009647E5">
              <w:rPr>
                <w:rFonts w:asciiTheme="minorHAnsi" w:eastAsia="Arial" w:hAnsiTheme="minorHAnsi" w:cstheme="minorHAnsi"/>
                <w:bCs/>
              </w:rPr>
              <w:t>,</w:t>
            </w:r>
            <w:r>
              <w:rPr>
                <w:rFonts w:asciiTheme="minorHAnsi" w:eastAsia="Arial" w:hAnsiTheme="minorHAnsi" w:cstheme="minorHAnsi"/>
                <w:bCs/>
              </w:rPr>
              <w:t xml:space="preserve"> </w:t>
            </w:r>
            <w:r w:rsidR="00400E5C">
              <w:rPr>
                <w:rFonts w:asciiTheme="minorHAnsi" w:eastAsia="Arial" w:hAnsiTheme="minorHAnsi" w:cstheme="minorHAnsi"/>
                <w:bCs/>
              </w:rPr>
              <w:t>and</w:t>
            </w:r>
            <w:r w:rsidR="004D5C06">
              <w:rPr>
                <w:rFonts w:asciiTheme="minorHAnsi" w:hAnsiTheme="minorHAnsi" w:cstheme="minorHAnsi"/>
              </w:rPr>
              <w:t xml:space="preserve"> </w:t>
            </w:r>
            <w:r w:rsidR="004D5C06">
              <w:rPr>
                <w:rFonts w:asciiTheme="minorHAnsi" w:hAnsiTheme="minorHAnsi" w:cstheme="minorHAnsi"/>
                <w:b/>
                <w:bCs/>
                <w:u w:val="single"/>
              </w:rPr>
              <w:t>approve</w:t>
            </w:r>
            <w:r w:rsidR="0025042F">
              <w:rPr>
                <w:rFonts w:asciiTheme="minorHAnsi" w:hAnsiTheme="minorHAnsi" w:cstheme="minorHAnsi"/>
                <w:b/>
                <w:bCs/>
                <w:u w:val="single"/>
              </w:rPr>
              <w:t>d</w:t>
            </w:r>
            <w:r w:rsidR="004D5C06">
              <w:rPr>
                <w:rFonts w:asciiTheme="minorHAnsi" w:hAnsiTheme="minorHAnsi" w:cstheme="minorHAnsi"/>
              </w:rPr>
              <w:t xml:space="preserve"> rolling forward Corporate Plan by a further year.</w:t>
            </w:r>
          </w:p>
          <w:p w14:paraId="7F28D1F4" w14:textId="380286F0" w:rsidR="007133CC" w:rsidRPr="00B31980" w:rsidRDefault="007133CC" w:rsidP="00B31980">
            <w:pPr>
              <w:spacing w:before="29"/>
              <w:ind w:right="-20"/>
              <w:rPr>
                <w:rFonts w:asciiTheme="minorHAnsi" w:hAnsiTheme="minorHAnsi" w:cstheme="minorHAnsi"/>
                <w:b/>
              </w:rPr>
            </w:pPr>
          </w:p>
        </w:tc>
      </w:tr>
      <w:tr w:rsidR="00B026E2" w14:paraId="65F1B519" w14:textId="19FFD318" w:rsidTr="008F1036">
        <w:tc>
          <w:tcPr>
            <w:tcW w:w="1985" w:type="dxa"/>
          </w:tcPr>
          <w:p w14:paraId="249B8B37" w14:textId="77777777" w:rsidR="00E73506" w:rsidRDefault="00B026E2" w:rsidP="00E7350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</w:t>
            </w:r>
            <w:r w:rsidR="004C498C">
              <w:rPr>
                <w:rFonts w:asciiTheme="minorHAnsi" w:hAnsiTheme="minorHAnsi" w:cstheme="minorHAnsi"/>
                <w:b/>
              </w:rPr>
              <w:t>09</w:t>
            </w:r>
            <w:r>
              <w:rPr>
                <w:rFonts w:asciiTheme="minorHAnsi" w:hAnsiTheme="minorHAnsi" w:cstheme="minorHAnsi"/>
                <w:b/>
              </w:rPr>
              <w:t xml:space="preserve"> 2</w:t>
            </w:r>
            <w:r w:rsidR="001A732C"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</w:rPr>
              <w:t>/2</w:t>
            </w:r>
            <w:r w:rsidR="001A732C">
              <w:rPr>
                <w:rFonts w:asciiTheme="minorHAnsi" w:hAnsiTheme="minorHAnsi" w:cstheme="minorHAnsi"/>
                <w:b/>
              </w:rPr>
              <w:t>4</w:t>
            </w:r>
          </w:p>
          <w:p w14:paraId="04C48024" w14:textId="3CCFBD31" w:rsidR="00B026E2" w:rsidRDefault="00E73506" w:rsidP="00403AE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Financial Report</w:t>
            </w:r>
          </w:p>
          <w:p w14:paraId="38EA101E" w14:textId="1A8E2A7A" w:rsidR="00B6447D" w:rsidRPr="00AF47E1" w:rsidRDefault="00B6447D" w:rsidP="0024703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363" w:type="dxa"/>
          </w:tcPr>
          <w:p w14:paraId="748E6AE5" w14:textId="0BD7CF5A" w:rsidR="00B026E2" w:rsidRPr="00C1551C" w:rsidRDefault="00B026E2" w:rsidP="00C1551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Financ</w:t>
            </w:r>
            <w:r w:rsidR="00A478A8">
              <w:rPr>
                <w:rFonts w:asciiTheme="minorHAnsi" w:hAnsiTheme="minorHAnsi" w:cstheme="minorHAnsi"/>
                <w:b/>
              </w:rPr>
              <w:t xml:space="preserve">ial </w:t>
            </w:r>
            <w:r>
              <w:rPr>
                <w:rFonts w:asciiTheme="minorHAnsi" w:hAnsiTheme="minorHAnsi" w:cstheme="minorHAnsi"/>
                <w:b/>
              </w:rPr>
              <w:t>Report</w:t>
            </w:r>
          </w:p>
          <w:p w14:paraId="16A7B979" w14:textId="77777777" w:rsidR="00B026E2" w:rsidRDefault="00B026E2" w:rsidP="00D134C0">
            <w:pPr>
              <w:tabs>
                <w:tab w:val="right" w:pos="9026"/>
              </w:tabs>
              <w:rPr>
                <w:b/>
              </w:rPr>
            </w:pPr>
          </w:p>
          <w:p w14:paraId="19B5256E" w14:textId="2E4AC6DA" w:rsidR="005731D3" w:rsidRDefault="005731D3" w:rsidP="00D134C0">
            <w:pPr>
              <w:tabs>
                <w:tab w:val="right" w:pos="9026"/>
              </w:tabs>
              <w:rPr>
                <w:bCs/>
              </w:rPr>
            </w:pPr>
            <w:r w:rsidRPr="00383A12">
              <w:rPr>
                <w:bCs/>
              </w:rPr>
              <w:t xml:space="preserve">COO gave an update </w:t>
            </w:r>
            <w:r w:rsidR="00383A12" w:rsidRPr="00383A12">
              <w:rPr>
                <w:bCs/>
              </w:rPr>
              <w:t>to Governing Body on:</w:t>
            </w:r>
          </w:p>
          <w:p w14:paraId="03726F5C" w14:textId="77777777" w:rsidR="00383A12" w:rsidRPr="00383A12" w:rsidRDefault="00383A12" w:rsidP="00D134C0">
            <w:pPr>
              <w:tabs>
                <w:tab w:val="right" w:pos="9026"/>
              </w:tabs>
              <w:rPr>
                <w:bCs/>
              </w:rPr>
            </w:pPr>
          </w:p>
          <w:p w14:paraId="3B83082F" w14:textId="48B41A9E" w:rsidR="00B026E2" w:rsidRPr="001B520E" w:rsidRDefault="00B026E2" w:rsidP="00E05DEC">
            <w:pPr>
              <w:pStyle w:val="ListParagraph"/>
              <w:numPr>
                <w:ilvl w:val="0"/>
                <w:numId w:val="8"/>
              </w:numPr>
              <w:tabs>
                <w:tab w:val="right" w:pos="9026"/>
              </w:tabs>
              <w:rPr>
                <w:bCs/>
              </w:rPr>
            </w:pPr>
            <w:r w:rsidRPr="007C3BC6">
              <w:rPr>
                <w:bCs/>
              </w:rPr>
              <w:lastRenderedPageBreak/>
              <w:t>Financial Report to end</w:t>
            </w:r>
            <w:r>
              <w:rPr>
                <w:bCs/>
              </w:rPr>
              <w:t xml:space="preserve"> </w:t>
            </w:r>
            <w:r w:rsidR="00E977DB">
              <w:rPr>
                <w:bCs/>
              </w:rPr>
              <w:t>July</w:t>
            </w:r>
            <w:r>
              <w:rPr>
                <w:bCs/>
              </w:rPr>
              <w:t xml:space="preserve"> </w:t>
            </w:r>
            <w:r w:rsidRPr="007C3BC6">
              <w:rPr>
                <w:bCs/>
              </w:rPr>
              <w:t>202</w:t>
            </w:r>
            <w:r w:rsidR="009F7CC6">
              <w:rPr>
                <w:bCs/>
              </w:rPr>
              <w:t>3</w:t>
            </w:r>
            <w:r w:rsidRPr="007C3BC6">
              <w:rPr>
                <w:bCs/>
              </w:rPr>
              <w:t>;</w:t>
            </w:r>
            <w:r w:rsidR="00AF18B1">
              <w:rPr>
                <w:bCs/>
              </w:rPr>
              <w:t xml:space="preserve"> </w:t>
            </w:r>
            <w:r w:rsidR="00277824">
              <w:rPr>
                <w:bCs/>
              </w:rPr>
              <w:t>(</w:t>
            </w:r>
            <w:r w:rsidR="00AF18B1" w:rsidRPr="001B520E">
              <w:rPr>
                <w:bCs/>
              </w:rPr>
              <w:t>RC</w:t>
            </w:r>
            <w:r w:rsidR="004328E9" w:rsidRPr="001B520E">
              <w:rPr>
                <w:bCs/>
              </w:rPr>
              <w:t>07a 23</w:t>
            </w:r>
            <w:r w:rsidR="00FF1D00" w:rsidRPr="001B520E">
              <w:rPr>
                <w:bCs/>
              </w:rPr>
              <w:t>/</w:t>
            </w:r>
            <w:r w:rsidR="004328E9" w:rsidRPr="001B520E">
              <w:rPr>
                <w:bCs/>
              </w:rPr>
              <w:t>24 8 Sept 23</w:t>
            </w:r>
            <w:r w:rsidR="00AF18B1" w:rsidRPr="001B520E">
              <w:rPr>
                <w:bCs/>
              </w:rPr>
              <w:t>)</w:t>
            </w:r>
          </w:p>
          <w:p w14:paraId="79DE6381" w14:textId="77777777" w:rsidR="00A1651E" w:rsidRDefault="00B026E2" w:rsidP="00A1651E">
            <w:pPr>
              <w:pStyle w:val="ListParagraph"/>
              <w:numPr>
                <w:ilvl w:val="0"/>
                <w:numId w:val="8"/>
              </w:numPr>
              <w:tabs>
                <w:tab w:val="right" w:pos="9026"/>
              </w:tabs>
              <w:rPr>
                <w:bCs/>
              </w:rPr>
            </w:pPr>
            <w:r w:rsidRPr="001B520E">
              <w:rPr>
                <w:bCs/>
              </w:rPr>
              <w:t xml:space="preserve">Budget </w:t>
            </w:r>
            <w:r w:rsidR="001D0182" w:rsidRPr="001B520E">
              <w:rPr>
                <w:bCs/>
              </w:rPr>
              <w:t xml:space="preserve">Update </w:t>
            </w:r>
            <w:r w:rsidRPr="001B520E">
              <w:rPr>
                <w:bCs/>
              </w:rPr>
              <w:t>202</w:t>
            </w:r>
            <w:r w:rsidR="009F7CC6" w:rsidRPr="001B520E">
              <w:rPr>
                <w:bCs/>
              </w:rPr>
              <w:t>3</w:t>
            </w:r>
            <w:r w:rsidRPr="001B520E">
              <w:rPr>
                <w:bCs/>
              </w:rPr>
              <w:t>/2</w:t>
            </w:r>
            <w:r w:rsidR="009F7CC6" w:rsidRPr="001B520E">
              <w:rPr>
                <w:bCs/>
              </w:rPr>
              <w:t>4</w:t>
            </w:r>
            <w:r w:rsidR="00033097" w:rsidRPr="001B520E">
              <w:rPr>
                <w:bCs/>
              </w:rPr>
              <w:t xml:space="preserve">; </w:t>
            </w:r>
            <w:r w:rsidR="00AF18B1" w:rsidRPr="001B520E">
              <w:rPr>
                <w:bCs/>
                <w:i/>
                <w:iCs/>
              </w:rPr>
              <w:t>(</w:t>
            </w:r>
            <w:r w:rsidR="00AF18B1" w:rsidRPr="001B520E">
              <w:rPr>
                <w:bCs/>
              </w:rPr>
              <w:t>RC</w:t>
            </w:r>
            <w:r w:rsidR="00FF1D00" w:rsidRPr="001B520E">
              <w:rPr>
                <w:bCs/>
              </w:rPr>
              <w:t>07b 23/24 8 Sept 23</w:t>
            </w:r>
            <w:r w:rsidR="00AF18B1" w:rsidRPr="001B520E">
              <w:rPr>
                <w:bCs/>
              </w:rPr>
              <w:t>)</w:t>
            </w:r>
            <w:r w:rsidR="00326123">
              <w:rPr>
                <w:bCs/>
              </w:rPr>
              <w:t>.  Noted t</w:t>
            </w:r>
            <w:r w:rsidR="00353342">
              <w:rPr>
                <w:bCs/>
              </w:rPr>
              <w:t>he</w:t>
            </w:r>
            <w:r w:rsidR="00326123">
              <w:rPr>
                <w:bCs/>
              </w:rPr>
              <w:t xml:space="preserve"> robust b</w:t>
            </w:r>
            <w:r w:rsidR="00EA638F">
              <w:rPr>
                <w:bCs/>
              </w:rPr>
              <w:t>i</w:t>
            </w:r>
            <w:r w:rsidR="00326123">
              <w:rPr>
                <w:bCs/>
              </w:rPr>
              <w:t xml:space="preserve">-lateral process </w:t>
            </w:r>
            <w:r w:rsidR="00D767BE">
              <w:rPr>
                <w:bCs/>
              </w:rPr>
              <w:t xml:space="preserve">with Directors </w:t>
            </w:r>
            <w:r w:rsidR="00FD4AE2">
              <w:rPr>
                <w:bCs/>
              </w:rPr>
              <w:t xml:space="preserve">working with the </w:t>
            </w:r>
            <w:r w:rsidR="00D767BE">
              <w:rPr>
                <w:bCs/>
              </w:rPr>
              <w:t>Head of School/Dept f</w:t>
            </w:r>
            <w:r w:rsidR="00353342">
              <w:rPr>
                <w:bCs/>
              </w:rPr>
              <w:t>or this challenging budget year.</w:t>
            </w:r>
          </w:p>
          <w:p w14:paraId="55FC484E" w14:textId="75347E4E" w:rsidR="00D27F1F" w:rsidRPr="00A1651E" w:rsidRDefault="00033097" w:rsidP="00A1651E">
            <w:pPr>
              <w:pStyle w:val="ListParagraph"/>
              <w:numPr>
                <w:ilvl w:val="0"/>
                <w:numId w:val="8"/>
              </w:numPr>
              <w:tabs>
                <w:tab w:val="right" w:pos="9026"/>
              </w:tabs>
              <w:rPr>
                <w:bCs/>
              </w:rPr>
            </w:pPr>
            <w:r w:rsidRPr="00A1651E">
              <w:rPr>
                <w:bCs/>
              </w:rPr>
              <w:t>Annual Report a</w:t>
            </w:r>
            <w:r w:rsidR="00C1551C" w:rsidRPr="00A1651E">
              <w:rPr>
                <w:bCs/>
              </w:rPr>
              <w:t>nd Financial Statements 202</w:t>
            </w:r>
            <w:r w:rsidR="00D27F1F" w:rsidRPr="00A1651E">
              <w:rPr>
                <w:bCs/>
              </w:rPr>
              <w:t>2</w:t>
            </w:r>
            <w:r w:rsidR="00C1551C" w:rsidRPr="00A1651E">
              <w:rPr>
                <w:bCs/>
              </w:rPr>
              <w:t>/2</w:t>
            </w:r>
            <w:r w:rsidR="00AC01DE" w:rsidRPr="00A1651E">
              <w:rPr>
                <w:bCs/>
              </w:rPr>
              <w:t>3</w:t>
            </w:r>
            <w:r w:rsidR="00C1551C" w:rsidRPr="00A1651E">
              <w:rPr>
                <w:bCs/>
              </w:rPr>
              <w:t xml:space="preserve"> DRAFT</w:t>
            </w:r>
            <w:r w:rsidR="001B520E" w:rsidRPr="00A1651E">
              <w:rPr>
                <w:bCs/>
              </w:rPr>
              <w:t xml:space="preserve">.  Approved by </w:t>
            </w:r>
            <w:r w:rsidR="00AC01DE" w:rsidRPr="00A1651E">
              <w:rPr>
                <w:bCs/>
              </w:rPr>
              <w:t xml:space="preserve">Audit &amp; Risk </w:t>
            </w:r>
            <w:r w:rsidR="001B520E" w:rsidRPr="00A1651E">
              <w:rPr>
                <w:bCs/>
              </w:rPr>
              <w:t xml:space="preserve">Assurance </w:t>
            </w:r>
            <w:r w:rsidR="00AC01DE" w:rsidRPr="00A1651E">
              <w:rPr>
                <w:bCs/>
              </w:rPr>
              <w:t>Committee</w:t>
            </w:r>
            <w:r w:rsidR="00D649E4" w:rsidRPr="00A1651E">
              <w:rPr>
                <w:bCs/>
              </w:rPr>
              <w:t xml:space="preserve"> </w:t>
            </w:r>
            <w:r w:rsidR="00B52755" w:rsidRPr="00A1651E">
              <w:rPr>
                <w:bCs/>
              </w:rPr>
              <w:t xml:space="preserve">18 September </w:t>
            </w:r>
            <w:r w:rsidR="00360D0B" w:rsidRPr="00A1651E">
              <w:rPr>
                <w:bCs/>
              </w:rPr>
              <w:t>20</w:t>
            </w:r>
            <w:r w:rsidR="00B52755" w:rsidRPr="00A1651E">
              <w:rPr>
                <w:bCs/>
              </w:rPr>
              <w:t>23</w:t>
            </w:r>
            <w:r w:rsidR="001B520E" w:rsidRPr="00A1651E">
              <w:rPr>
                <w:bCs/>
              </w:rPr>
              <w:t xml:space="preserve"> to issue to NIAO</w:t>
            </w:r>
            <w:r w:rsidR="002C7B32" w:rsidRPr="00A1651E">
              <w:rPr>
                <w:bCs/>
              </w:rPr>
              <w:t xml:space="preserve">.  </w:t>
            </w:r>
          </w:p>
          <w:p w14:paraId="730FDAD0" w14:textId="77777777" w:rsidR="007133CC" w:rsidRDefault="007133CC" w:rsidP="001F60B3">
            <w:pPr>
              <w:tabs>
                <w:tab w:val="right" w:pos="9026"/>
              </w:tabs>
              <w:jc w:val="center"/>
              <w:rPr>
                <w:bCs/>
              </w:rPr>
            </w:pPr>
          </w:p>
          <w:p w14:paraId="4B4A3986" w14:textId="55EFFED3" w:rsidR="00C80D31" w:rsidRDefault="00C80D31" w:rsidP="00D27F1F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The Chair thanks management for the significant amount of work </w:t>
            </w:r>
            <w:r w:rsidR="002B59E5">
              <w:rPr>
                <w:bCs/>
              </w:rPr>
              <w:t>carried out.   Full Governing Body endorsement</w:t>
            </w:r>
            <w:r w:rsidR="000C4825">
              <w:rPr>
                <w:bCs/>
              </w:rPr>
              <w:t xml:space="preserve"> of the draft budget.</w:t>
            </w:r>
          </w:p>
          <w:p w14:paraId="2C316AD1" w14:textId="77777777" w:rsidR="00C80D31" w:rsidRPr="00D27F1F" w:rsidRDefault="00C80D31" w:rsidP="00D27F1F">
            <w:pPr>
              <w:tabs>
                <w:tab w:val="right" w:pos="9026"/>
              </w:tabs>
              <w:rPr>
                <w:bCs/>
              </w:rPr>
            </w:pPr>
          </w:p>
          <w:p w14:paraId="054277E5" w14:textId="04E1A5BC" w:rsidR="00797B15" w:rsidRPr="00D27F1F" w:rsidRDefault="00B026E2" w:rsidP="00D27F1F">
            <w:pPr>
              <w:tabs>
                <w:tab w:val="right" w:pos="9026"/>
              </w:tabs>
              <w:rPr>
                <w:bCs/>
              </w:rPr>
            </w:pPr>
            <w:r w:rsidRPr="008B6FB5">
              <w:t>The</w:t>
            </w:r>
            <w:r>
              <w:t xml:space="preserve"> Governing Body </w:t>
            </w:r>
            <w:r w:rsidRPr="00D27F1F">
              <w:rPr>
                <w:b/>
                <w:bCs/>
                <w:u w:val="single"/>
              </w:rPr>
              <w:t>note</w:t>
            </w:r>
            <w:r w:rsidR="00A1651E">
              <w:rPr>
                <w:b/>
                <w:bCs/>
                <w:u w:val="single"/>
              </w:rPr>
              <w:t>d</w:t>
            </w:r>
            <w:r w:rsidR="00227FA3">
              <w:t xml:space="preserve"> t</w:t>
            </w:r>
            <w:r>
              <w:t>he information provided by and the action taken by Management</w:t>
            </w:r>
            <w:r w:rsidRPr="00D27F1F">
              <w:rPr>
                <w:bCs/>
              </w:rPr>
              <w:t>.</w:t>
            </w:r>
          </w:p>
          <w:p w14:paraId="067924EC" w14:textId="6FFE2E48" w:rsidR="00C041AE" w:rsidRPr="00797B15" w:rsidRDefault="00C041AE" w:rsidP="00797B15">
            <w:pPr>
              <w:tabs>
                <w:tab w:val="right" w:pos="9026"/>
              </w:tabs>
              <w:rPr>
                <w:b/>
                <w:bCs/>
                <w:u w:val="single"/>
              </w:rPr>
            </w:pPr>
          </w:p>
        </w:tc>
      </w:tr>
      <w:tr w:rsidR="00B026E2" w14:paraId="5B21C82B" w14:textId="4968732D" w:rsidTr="008F1036">
        <w:tc>
          <w:tcPr>
            <w:tcW w:w="1985" w:type="dxa"/>
          </w:tcPr>
          <w:p w14:paraId="16B70AF4" w14:textId="1952352A" w:rsidR="00B026E2" w:rsidRDefault="00B026E2" w:rsidP="004177E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GB</w:t>
            </w:r>
            <w:r w:rsidR="00AF47E1">
              <w:rPr>
                <w:rFonts w:asciiTheme="minorHAnsi" w:hAnsiTheme="minorHAnsi" w:cstheme="minorHAnsi"/>
                <w:b/>
              </w:rPr>
              <w:t>1</w:t>
            </w:r>
            <w:r w:rsidR="009F7CC6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A 2</w:t>
            </w:r>
            <w:r w:rsidR="001B36D6"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</w:rPr>
              <w:t>/2</w:t>
            </w:r>
            <w:r w:rsidR="001B36D6">
              <w:rPr>
                <w:rFonts w:asciiTheme="minorHAnsi" w:hAnsiTheme="minorHAnsi" w:cstheme="minorHAnsi"/>
                <w:b/>
              </w:rPr>
              <w:t>4</w:t>
            </w:r>
          </w:p>
          <w:p w14:paraId="3D0A92DA" w14:textId="4D8ADBDF" w:rsidR="00B026E2" w:rsidRDefault="00B026E2" w:rsidP="004177E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Committee </w:t>
            </w:r>
            <w:r w:rsidR="00AC3210">
              <w:rPr>
                <w:rFonts w:asciiTheme="minorHAnsi" w:hAnsiTheme="minorHAnsi" w:cstheme="minorHAnsi"/>
                <w:b/>
              </w:rPr>
              <w:t>Reports</w:t>
            </w:r>
          </w:p>
          <w:p w14:paraId="7913E737" w14:textId="77777777" w:rsidR="00E73506" w:rsidRDefault="00E73506" w:rsidP="00E73506">
            <w:pPr>
              <w:rPr>
                <w:rFonts w:asciiTheme="minorHAnsi" w:hAnsiTheme="minorHAnsi" w:cstheme="minorHAnsi"/>
                <w:bCs/>
              </w:rPr>
            </w:pPr>
            <w:r w:rsidRPr="00E73506">
              <w:rPr>
                <w:rFonts w:asciiTheme="minorHAnsi" w:hAnsiTheme="minorHAnsi" w:cstheme="minorHAnsi"/>
                <w:bCs/>
              </w:rPr>
              <w:t>Committee Chairs</w:t>
            </w:r>
          </w:p>
          <w:p w14:paraId="45CAA6ED" w14:textId="03C2FAA6" w:rsidR="00B6447D" w:rsidRPr="00E73506" w:rsidRDefault="00B6447D" w:rsidP="00E73506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(11:</w:t>
            </w:r>
            <w:r w:rsidR="00AA57D6">
              <w:rPr>
                <w:rFonts w:asciiTheme="minorHAnsi" w:hAnsiTheme="minorHAnsi" w:cstheme="minorHAnsi"/>
                <w:bCs/>
              </w:rPr>
              <w:t>5</w:t>
            </w:r>
            <w:r>
              <w:rPr>
                <w:rFonts w:asciiTheme="minorHAnsi" w:hAnsiTheme="minorHAnsi" w:cstheme="minorHAnsi"/>
                <w:bCs/>
              </w:rPr>
              <w:t>0 hrs)</w:t>
            </w:r>
          </w:p>
          <w:p w14:paraId="3580CB6A" w14:textId="77777777" w:rsidR="00B026E2" w:rsidRDefault="00B026E2" w:rsidP="004177E9">
            <w:pPr>
              <w:rPr>
                <w:rFonts w:asciiTheme="minorHAnsi" w:hAnsiTheme="minorHAnsi" w:cstheme="minorHAnsi"/>
                <w:b/>
              </w:rPr>
            </w:pPr>
          </w:p>
          <w:p w14:paraId="24848E71" w14:textId="14554B45" w:rsidR="00B026E2" w:rsidRDefault="00B026E2" w:rsidP="004177E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[BMC Trust &amp; SEV Ltd business is considered by exception]</w:t>
            </w:r>
          </w:p>
          <w:p w14:paraId="0C593CA7" w14:textId="77777777" w:rsidR="00B026E2" w:rsidRDefault="00B026E2" w:rsidP="004177E9">
            <w:pPr>
              <w:rPr>
                <w:rFonts w:asciiTheme="minorHAnsi" w:hAnsiTheme="minorHAnsi" w:cstheme="minorHAnsi"/>
                <w:b/>
              </w:rPr>
            </w:pPr>
          </w:p>
          <w:p w14:paraId="41452C9F" w14:textId="77777777" w:rsidR="0054180F" w:rsidRDefault="0054180F" w:rsidP="004177E9">
            <w:pPr>
              <w:rPr>
                <w:rFonts w:asciiTheme="minorHAnsi" w:hAnsiTheme="minorHAnsi" w:cstheme="minorHAnsi"/>
                <w:b/>
              </w:rPr>
            </w:pPr>
          </w:p>
          <w:p w14:paraId="6711EF68" w14:textId="07D614AB" w:rsidR="00B026E2" w:rsidRPr="00243EC0" w:rsidRDefault="00B026E2" w:rsidP="0038177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3" w:type="dxa"/>
          </w:tcPr>
          <w:p w14:paraId="14E5826D" w14:textId="45E4B669" w:rsidR="00B026E2" w:rsidRDefault="00B026E2" w:rsidP="004177E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Governance Programme 202</w:t>
            </w:r>
            <w:r w:rsidR="009E4671"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</w:rPr>
              <w:t>/2</w:t>
            </w:r>
            <w:r w:rsidR="009E4671"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62A66BE" w14:textId="77777777" w:rsidR="00DE52DD" w:rsidRDefault="00DE52DD" w:rsidP="00DE52DD">
            <w:pPr>
              <w:pStyle w:val="ListParagraph"/>
              <w:rPr>
                <w:rFonts w:asciiTheme="minorHAnsi" w:hAnsiTheme="minorHAnsi" w:cstheme="minorHAnsi"/>
                <w:bCs/>
              </w:rPr>
            </w:pPr>
          </w:p>
          <w:p w14:paraId="1E04A036" w14:textId="52ED56DE" w:rsidR="00B026E2" w:rsidRDefault="00B026E2" w:rsidP="004177E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Governance Programme</w:t>
            </w:r>
            <w:r w:rsidRPr="00730025">
              <w:rPr>
                <w:rFonts w:asciiTheme="minorHAnsi" w:hAnsiTheme="minorHAnsi" w:cstheme="minorHAnsi"/>
                <w:bCs/>
              </w:rPr>
              <w:t xml:space="preserve"> 202</w:t>
            </w:r>
            <w:r w:rsidR="00255D3C">
              <w:rPr>
                <w:rFonts w:asciiTheme="minorHAnsi" w:hAnsiTheme="minorHAnsi" w:cstheme="minorHAnsi"/>
                <w:bCs/>
              </w:rPr>
              <w:t>3</w:t>
            </w:r>
            <w:r>
              <w:rPr>
                <w:rFonts w:asciiTheme="minorHAnsi" w:hAnsiTheme="minorHAnsi" w:cstheme="minorHAnsi"/>
                <w:bCs/>
              </w:rPr>
              <w:t>/2</w:t>
            </w:r>
            <w:r w:rsidR="00255D3C">
              <w:rPr>
                <w:rFonts w:asciiTheme="minorHAnsi" w:hAnsiTheme="minorHAnsi" w:cstheme="minorHAnsi"/>
                <w:bCs/>
              </w:rPr>
              <w:t>4</w:t>
            </w:r>
            <w:r w:rsidRPr="00730025">
              <w:rPr>
                <w:rFonts w:asciiTheme="minorHAnsi" w:hAnsiTheme="minorHAnsi" w:cstheme="minorHAnsi"/>
                <w:bCs/>
              </w:rPr>
              <w:t xml:space="preserve"> Cycle </w:t>
            </w:r>
            <w:r w:rsidR="00594CD0">
              <w:rPr>
                <w:rFonts w:asciiTheme="minorHAnsi" w:hAnsiTheme="minorHAnsi" w:cstheme="minorHAnsi"/>
                <w:bCs/>
              </w:rPr>
              <w:t xml:space="preserve">1 </w:t>
            </w:r>
            <w:r>
              <w:rPr>
                <w:rFonts w:asciiTheme="minorHAnsi" w:hAnsiTheme="minorHAnsi" w:cstheme="minorHAnsi"/>
                <w:bCs/>
              </w:rPr>
              <w:t>(ends September 202</w:t>
            </w:r>
            <w:r w:rsidR="00F3617C">
              <w:rPr>
                <w:rFonts w:asciiTheme="minorHAnsi" w:hAnsiTheme="minorHAnsi" w:cstheme="minorHAnsi"/>
                <w:bCs/>
              </w:rPr>
              <w:t>4</w:t>
            </w:r>
            <w:r>
              <w:rPr>
                <w:rFonts w:asciiTheme="minorHAnsi" w:hAnsiTheme="minorHAnsi" w:cstheme="minorHAnsi"/>
                <w:bCs/>
              </w:rPr>
              <w:t>) Final approved Committee minutes</w:t>
            </w:r>
            <w:r w:rsidR="00D62FDB">
              <w:rPr>
                <w:rFonts w:asciiTheme="minorHAnsi" w:hAnsiTheme="minorHAnsi" w:cstheme="minorHAnsi"/>
                <w:bCs/>
              </w:rPr>
              <w:t xml:space="preserve"> to date</w:t>
            </w:r>
            <w:r>
              <w:rPr>
                <w:rFonts w:asciiTheme="minorHAnsi" w:hAnsiTheme="minorHAnsi" w:cstheme="minorHAnsi"/>
                <w:bCs/>
              </w:rPr>
              <w:t>;</w:t>
            </w:r>
          </w:p>
          <w:p w14:paraId="5057A45F" w14:textId="67B89D3C" w:rsidR="007B4B15" w:rsidRPr="0014642E" w:rsidRDefault="007B4B15" w:rsidP="00C92407">
            <w:pPr>
              <w:pStyle w:val="ListParagraph"/>
              <w:numPr>
                <w:ilvl w:val="0"/>
                <w:numId w:val="19"/>
              </w:numPr>
            </w:pPr>
            <w:r w:rsidRPr="000E3E95">
              <w:t>RC0</w:t>
            </w:r>
            <w:r w:rsidR="00186ECC" w:rsidRPr="000E3E95">
              <w:t>1</w:t>
            </w:r>
            <w:r w:rsidRPr="000E3E95">
              <w:t xml:space="preserve"> </w:t>
            </w:r>
            <w:r w:rsidR="00186ECC" w:rsidRPr="000E3E95">
              <w:t xml:space="preserve">23/24 </w:t>
            </w:r>
            <w:r w:rsidRPr="0014642E">
              <w:t xml:space="preserve">Meeting </w:t>
            </w:r>
            <w:r w:rsidR="00FF4FED" w:rsidRPr="0014642E">
              <w:t>7 June</w:t>
            </w:r>
            <w:r w:rsidR="00186ECC" w:rsidRPr="0014642E">
              <w:t xml:space="preserve"> 2023</w:t>
            </w:r>
            <w:r w:rsidRPr="0014642E">
              <w:t xml:space="preserve"> </w:t>
            </w:r>
            <w:r w:rsidRPr="00803630">
              <w:t xml:space="preserve">Minutes </w:t>
            </w:r>
            <w:r w:rsidR="00186ECC" w:rsidRPr="00803630">
              <w:t>DRAFT</w:t>
            </w:r>
            <w:r w:rsidR="00C92407" w:rsidRPr="00803630">
              <w:t xml:space="preserve"> </w:t>
            </w:r>
            <w:r w:rsidRPr="00803630">
              <w:t xml:space="preserve">FINAL </w:t>
            </w:r>
            <w:r w:rsidR="00C92407" w:rsidRPr="00803630">
              <w:t xml:space="preserve">10 July </w:t>
            </w:r>
            <w:r w:rsidR="002F297D">
              <w:t>20</w:t>
            </w:r>
            <w:r w:rsidR="00C92407" w:rsidRPr="00803630">
              <w:t>23</w:t>
            </w:r>
          </w:p>
          <w:p w14:paraId="4E0242C1" w14:textId="2BE68110" w:rsidR="00712C9B" w:rsidRPr="0014642E" w:rsidRDefault="00712C9B" w:rsidP="00D0737B">
            <w:pPr>
              <w:pStyle w:val="ListParagraph"/>
              <w:numPr>
                <w:ilvl w:val="0"/>
                <w:numId w:val="19"/>
              </w:numPr>
            </w:pPr>
            <w:r w:rsidRPr="00335FFE">
              <w:rPr>
                <w:rFonts w:asciiTheme="minorHAnsi" w:hAnsiTheme="minorHAnsi" w:cstheme="minorHAnsi"/>
                <w:bCs/>
              </w:rPr>
              <w:t>CQE02 2</w:t>
            </w:r>
            <w:r w:rsidR="00EA3202" w:rsidRPr="00335FFE">
              <w:rPr>
                <w:rFonts w:asciiTheme="minorHAnsi" w:hAnsiTheme="minorHAnsi" w:cstheme="minorHAnsi"/>
                <w:bCs/>
              </w:rPr>
              <w:t>3</w:t>
            </w:r>
            <w:r w:rsidRPr="00335FFE">
              <w:rPr>
                <w:rFonts w:asciiTheme="minorHAnsi" w:hAnsiTheme="minorHAnsi" w:cstheme="minorHAnsi"/>
                <w:bCs/>
              </w:rPr>
              <w:t>/2</w:t>
            </w:r>
            <w:r w:rsidR="00EA3202" w:rsidRPr="00335FFE">
              <w:rPr>
                <w:rFonts w:asciiTheme="minorHAnsi" w:hAnsiTheme="minorHAnsi" w:cstheme="minorHAnsi"/>
                <w:bCs/>
              </w:rPr>
              <w:t>4</w:t>
            </w:r>
            <w:r w:rsidRPr="00335FFE">
              <w:rPr>
                <w:rFonts w:asciiTheme="minorHAnsi" w:hAnsiTheme="minorHAnsi" w:cstheme="minorHAnsi"/>
                <w:bCs/>
              </w:rPr>
              <w:t xml:space="preserve"> Meeting 2</w:t>
            </w:r>
            <w:r w:rsidR="00EA3202" w:rsidRPr="00335FFE">
              <w:rPr>
                <w:rFonts w:asciiTheme="minorHAnsi" w:hAnsiTheme="minorHAnsi" w:cstheme="minorHAnsi"/>
                <w:bCs/>
              </w:rPr>
              <w:t>7</w:t>
            </w:r>
            <w:r w:rsidRPr="0014642E">
              <w:t xml:space="preserve"> June 202</w:t>
            </w:r>
            <w:r w:rsidR="00EA3202" w:rsidRPr="0014642E">
              <w:t>3</w:t>
            </w:r>
            <w:r w:rsidRPr="0014642E">
              <w:t xml:space="preserve"> Minutes FINAL approved </w:t>
            </w:r>
            <w:r w:rsidR="00EA3202" w:rsidRPr="0014642E">
              <w:t>6</w:t>
            </w:r>
            <w:r w:rsidRPr="0014642E">
              <w:t xml:space="preserve"> Sept 202</w:t>
            </w:r>
            <w:r w:rsidR="00334C1F" w:rsidRPr="0014642E">
              <w:t>3</w:t>
            </w:r>
            <w:r w:rsidR="003E3779" w:rsidRPr="0014642E">
              <w:t>;</w:t>
            </w:r>
          </w:p>
          <w:p w14:paraId="5AD42400" w14:textId="14835DB6" w:rsidR="003E3779" w:rsidRPr="000E3E95" w:rsidRDefault="00C57914" w:rsidP="00D0737B">
            <w:pPr>
              <w:pStyle w:val="ListParagraph"/>
              <w:numPr>
                <w:ilvl w:val="0"/>
                <w:numId w:val="19"/>
              </w:numPr>
            </w:pPr>
            <w:r w:rsidRPr="000E3E95">
              <w:t>AC02 2</w:t>
            </w:r>
            <w:r w:rsidR="006E1F01" w:rsidRPr="000E3E95">
              <w:t>3/24</w:t>
            </w:r>
            <w:r w:rsidRPr="000E3E95">
              <w:t xml:space="preserve"> Meeting 1</w:t>
            </w:r>
            <w:r w:rsidR="0014642E" w:rsidRPr="000E3E95">
              <w:t>3</w:t>
            </w:r>
            <w:r w:rsidRPr="000E3E95">
              <w:rPr>
                <w:b/>
                <w:bCs/>
              </w:rPr>
              <w:t xml:space="preserve"> J</w:t>
            </w:r>
            <w:r w:rsidRPr="000E3E95">
              <w:t>une 202</w:t>
            </w:r>
            <w:r w:rsidR="0014642E" w:rsidRPr="000E3E95">
              <w:t>3</w:t>
            </w:r>
            <w:r w:rsidRPr="000E3E95">
              <w:t xml:space="preserve"> Minutes DRAFT PROPOSED FINA) </w:t>
            </w:r>
            <w:r w:rsidR="0014642E" w:rsidRPr="000E3E95">
              <w:t xml:space="preserve">10 July </w:t>
            </w:r>
            <w:r w:rsidR="002F297D">
              <w:t>20</w:t>
            </w:r>
            <w:r w:rsidR="0014642E" w:rsidRPr="000E3E95">
              <w:t>23</w:t>
            </w:r>
            <w:r w:rsidR="00D0737B" w:rsidRPr="000E3E95">
              <w:t>; and</w:t>
            </w:r>
          </w:p>
          <w:p w14:paraId="2C463335" w14:textId="016B1F43" w:rsidR="004B24FD" w:rsidRPr="003C278E" w:rsidRDefault="004B24FD" w:rsidP="00D0737B">
            <w:pPr>
              <w:pStyle w:val="ListParagraph"/>
              <w:numPr>
                <w:ilvl w:val="0"/>
                <w:numId w:val="19"/>
              </w:numPr>
              <w:rPr>
                <w:rFonts w:cs="Arial"/>
                <w:color w:val="000000" w:themeColor="text1"/>
              </w:rPr>
            </w:pPr>
            <w:r w:rsidRPr="003C278E">
              <w:rPr>
                <w:color w:val="000000" w:themeColor="text1"/>
              </w:rPr>
              <w:t>HR02 2</w:t>
            </w:r>
            <w:r w:rsidR="003C278E" w:rsidRPr="003C278E">
              <w:rPr>
                <w:color w:val="000000" w:themeColor="text1"/>
              </w:rPr>
              <w:t>3</w:t>
            </w:r>
            <w:r w:rsidRPr="003C278E">
              <w:rPr>
                <w:color w:val="000000" w:themeColor="text1"/>
              </w:rPr>
              <w:t>/2</w:t>
            </w:r>
            <w:r w:rsidR="003C278E" w:rsidRPr="003C278E">
              <w:rPr>
                <w:color w:val="000000" w:themeColor="text1"/>
              </w:rPr>
              <w:t>4</w:t>
            </w:r>
            <w:r w:rsidRPr="003C278E">
              <w:rPr>
                <w:color w:val="000000" w:themeColor="text1"/>
              </w:rPr>
              <w:t xml:space="preserve"> Meeting </w:t>
            </w:r>
            <w:r w:rsidR="00056EFF" w:rsidRPr="003C278E">
              <w:rPr>
                <w:color w:val="000000" w:themeColor="text1"/>
              </w:rPr>
              <w:t>12 May</w:t>
            </w:r>
            <w:r w:rsidR="00B47B29" w:rsidRPr="003C278E">
              <w:rPr>
                <w:color w:val="000000" w:themeColor="text1"/>
              </w:rPr>
              <w:t xml:space="preserve"> 2023</w:t>
            </w:r>
            <w:r w:rsidRPr="003C278E">
              <w:rPr>
                <w:color w:val="000000" w:themeColor="text1"/>
              </w:rPr>
              <w:t xml:space="preserve"> </w:t>
            </w:r>
            <w:r w:rsidRPr="003C278E">
              <w:rPr>
                <w:rFonts w:cs="Arial"/>
                <w:color w:val="000000" w:themeColor="text1"/>
              </w:rPr>
              <w:t xml:space="preserve">Minutes </w:t>
            </w:r>
            <w:r w:rsidR="003C278E" w:rsidRPr="003C278E">
              <w:rPr>
                <w:rFonts w:cs="Arial"/>
                <w:color w:val="000000" w:themeColor="text1"/>
              </w:rPr>
              <w:t>FINAL</w:t>
            </w:r>
            <w:r w:rsidR="00B47B29" w:rsidRPr="003C278E">
              <w:rPr>
                <w:rFonts w:cs="Arial"/>
                <w:color w:val="000000" w:themeColor="text1"/>
              </w:rPr>
              <w:t xml:space="preserve"> Approved</w:t>
            </w:r>
            <w:r w:rsidR="00414526" w:rsidRPr="003C278E">
              <w:rPr>
                <w:rFonts w:cs="Arial"/>
                <w:color w:val="000000" w:themeColor="text1"/>
              </w:rPr>
              <w:t xml:space="preserve"> 11 Sept 2023</w:t>
            </w:r>
            <w:r w:rsidR="00735971">
              <w:rPr>
                <w:rFonts w:cs="Arial"/>
                <w:color w:val="000000" w:themeColor="text1"/>
              </w:rPr>
              <w:t>.</w:t>
            </w:r>
          </w:p>
          <w:p w14:paraId="001C64F7" w14:textId="77777777" w:rsidR="00FE6535" w:rsidRDefault="00FE6535" w:rsidP="00FE6535">
            <w:pPr>
              <w:rPr>
                <w:bCs/>
              </w:rPr>
            </w:pPr>
          </w:p>
          <w:p w14:paraId="65143748" w14:textId="4CB0D2A5" w:rsidR="00F3617C" w:rsidRDefault="00B026E2" w:rsidP="00F3617C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The Committee </w:t>
            </w:r>
            <w:r w:rsidRPr="00730025">
              <w:rPr>
                <w:rFonts w:asciiTheme="minorHAnsi" w:hAnsiTheme="minorHAnsi" w:cstheme="minorHAnsi"/>
                <w:bCs/>
              </w:rPr>
              <w:t>Chai</w:t>
            </w:r>
            <w:r>
              <w:rPr>
                <w:rFonts w:asciiTheme="minorHAnsi" w:hAnsiTheme="minorHAnsi" w:cstheme="minorHAnsi"/>
                <w:bCs/>
              </w:rPr>
              <w:t xml:space="preserve">rs </w:t>
            </w:r>
            <w:r w:rsidRPr="00845921">
              <w:rPr>
                <w:rFonts w:asciiTheme="minorHAnsi" w:hAnsiTheme="minorHAnsi" w:cstheme="minorHAnsi"/>
                <w:bCs/>
              </w:rPr>
              <w:t>advise</w:t>
            </w:r>
            <w:r w:rsidR="005705FD" w:rsidRPr="00845921">
              <w:rPr>
                <w:rFonts w:asciiTheme="minorHAnsi" w:hAnsiTheme="minorHAnsi" w:cstheme="minorHAnsi"/>
                <w:bCs/>
              </w:rPr>
              <w:t>d</w:t>
            </w:r>
            <w:r>
              <w:rPr>
                <w:rFonts w:asciiTheme="minorHAnsi" w:hAnsiTheme="minorHAnsi" w:cstheme="minorHAnsi"/>
                <w:bCs/>
              </w:rPr>
              <w:t xml:space="preserve"> the Governing Body on the key issues and risks considered at the following governance meetings (Governance Programme 202</w:t>
            </w:r>
            <w:r w:rsidR="004A1A59">
              <w:rPr>
                <w:rFonts w:asciiTheme="minorHAnsi" w:hAnsiTheme="minorHAnsi" w:cstheme="minorHAnsi"/>
                <w:bCs/>
              </w:rPr>
              <w:t>3</w:t>
            </w:r>
            <w:r>
              <w:rPr>
                <w:rFonts w:asciiTheme="minorHAnsi" w:hAnsiTheme="minorHAnsi" w:cstheme="minorHAnsi"/>
                <w:bCs/>
              </w:rPr>
              <w:t>/2</w:t>
            </w:r>
            <w:r w:rsidR="004A1A59">
              <w:rPr>
                <w:rFonts w:asciiTheme="minorHAnsi" w:hAnsiTheme="minorHAnsi" w:cstheme="minorHAnsi"/>
                <w:bCs/>
              </w:rPr>
              <w:t>4</w:t>
            </w:r>
            <w:r>
              <w:rPr>
                <w:rFonts w:asciiTheme="minorHAnsi" w:hAnsiTheme="minorHAnsi" w:cstheme="minorHAnsi"/>
                <w:bCs/>
              </w:rPr>
              <w:t xml:space="preserve"> Cycle 1)</w:t>
            </w:r>
            <w:r w:rsidR="00F3617C">
              <w:rPr>
                <w:rFonts w:asciiTheme="minorHAnsi" w:hAnsiTheme="minorHAnsi" w:cstheme="minorHAnsi"/>
                <w:bCs/>
              </w:rPr>
              <w:t>.</w:t>
            </w:r>
            <w:r w:rsidR="00774476">
              <w:rPr>
                <w:rFonts w:asciiTheme="minorHAnsi" w:hAnsiTheme="minorHAnsi" w:cstheme="minorHAnsi"/>
                <w:bCs/>
              </w:rPr>
              <w:t xml:space="preserve">  </w:t>
            </w:r>
            <w:r w:rsidR="00A363A1">
              <w:rPr>
                <w:rFonts w:asciiTheme="minorHAnsi" w:hAnsiTheme="minorHAnsi" w:cstheme="minorHAnsi"/>
                <w:bCs/>
              </w:rPr>
              <w:t>Most key issues already discussed with others noted as</w:t>
            </w:r>
            <w:r w:rsidR="00774476">
              <w:rPr>
                <w:rFonts w:asciiTheme="minorHAnsi" w:hAnsiTheme="minorHAnsi" w:cstheme="minorHAnsi"/>
                <w:bCs/>
              </w:rPr>
              <w:t>:</w:t>
            </w:r>
          </w:p>
          <w:p w14:paraId="2A4EB9C6" w14:textId="19CBBA11" w:rsidR="00A363A1" w:rsidRPr="00F949AF" w:rsidRDefault="00A363A1" w:rsidP="00F949AF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</w:rPr>
            </w:pPr>
            <w:r w:rsidRPr="00F949AF">
              <w:rPr>
                <w:rFonts w:asciiTheme="minorHAnsi" w:hAnsiTheme="minorHAnsi" w:cstheme="minorHAnsi"/>
                <w:bCs/>
              </w:rPr>
              <w:t>Challenging budget</w:t>
            </w:r>
            <w:r w:rsidR="00435788" w:rsidRPr="00F949AF">
              <w:rPr>
                <w:rFonts w:asciiTheme="minorHAnsi" w:hAnsiTheme="minorHAnsi" w:cstheme="minorHAnsi"/>
                <w:bCs/>
              </w:rPr>
              <w:t xml:space="preserve"> </w:t>
            </w:r>
            <w:r w:rsidR="00E214AD" w:rsidRPr="00F949AF">
              <w:rPr>
                <w:rFonts w:asciiTheme="minorHAnsi" w:hAnsiTheme="minorHAnsi" w:cstheme="minorHAnsi"/>
                <w:bCs/>
              </w:rPr>
              <w:t>and completion of Annual Accounts discussed at Resources Committee</w:t>
            </w:r>
          </w:p>
          <w:p w14:paraId="638CF2D9" w14:textId="1943A534" w:rsidR="000644F1" w:rsidRPr="00F949AF" w:rsidRDefault="00E04617" w:rsidP="00F949AF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</w:rPr>
            </w:pPr>
            <w:r w:rsidRPr="00F949AF">
              <w:rPr>
                <w:rFonts w:asciiTheme="minorHAnsi" w:hAnsiTheme="minorHAnsi" w:cstheme="minorHAnsi"/>
                <w:bCs/>
              </w:rPr>
              <w:t xml:space="preserve">Curriculum Review scope </w:t>
            </w:r>
            <w:r w:rsidR="0020623F" w:rsidRPr="00F949AF">
              <w:rPr>
                <w:rFonts w:asciiTheme="minorHAnsi" w:hAnsiTheme="minorHAnsi" w:cstheme="minorHAnsi"/>
                <w:bCs/>
              </w:rPr>
              <w:t xml:space="preserve">and </w:t>
            </w:r>
            <w:r w:rsidR="00845921" w:rsidRPr="00F949AF">
              <w:rPr>
                <w:rFonts w:asciiTheme="minorHAnsi" w:hAnsiTheme="minorHAnsi" w:cstheme="minorHAnsi"/>
                <w:bCs/>
              </w:rPr>
              <w:t xml:space="preserve">early update of </w:t>
            </w:r>
            <w:r w:rsidR="00884728" w:rsidRPr="00F949AF">
              <w:rPr>
                <w:rFonts w:asciiTheme="minorHAnsi" w:hAnsiTheme="minorHAnsi" w:cstheme="minorHAnsi"/>
                <w:bCs/>
              </w:rPr>
              <w:t xml:space="preserve">student performance </w:t>
            </w:r>
            <w:r w:rsidRPr="00F949AF">
              <w:rPr>
                <w:rFonts w:asciiTheme="minorHAnsi" w:hAnsiTheme="minorHAnsi" w:cstheme="minorHAnsi"/>
                <w:bCs/>
              </w:rPr>
              <w:t>discussed at CQE</w:t>
            </w:r>
            <w:r w:rsidR="00435788" w:rsidRPr="00F949AF">
              <w:rPr>
                <w:rFonts w:asciiTheme="minorHAnsi" w:hAnsiTheme="minorHAnsi" w:cstheme="minorHAnsi"/>
                <w:bCs/>
              </w:rPr>
              <w:t xml:space="preserve"> Committee</w:t>
            </w:r>
            <w:r w:rsidR="00A363A1" w:rsidRPr="00F949AF">
              <w:rPr>
                <w:rFonts w:asciiTheme="minorHAnsi" w:hAnsiTheme="minorHAnsi" w:cstheme="minorHAnsi"/>
                <w:bCs/>
              </w:rPr>
              <w:t>.</w:t>
            </w:r>
          </w:p>
          <w:p w14:paraId="224D408E" w14:textId="31BDD229" w:rsidR="00205D54" w:rsidRPr="00F949AF" w:rsidRDefault="00205D54" w:rsidP="00F949AF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</w:rPr>
            </w:pPr>
            <w:r w:rsidRPr="00F949AF">
              <w:rPr>
                <w:rFonts w:asciiTheme="minorHAnsi" w:hAnsiTheme="minorHAnsi" w:cstheme="minorHAnsi"/>
                <w:bCs/>
              </w:rPr>
              <w:t xml:space="preserve">HR Committee noted the Committee report and agreed actions for Q1. </w:t>
            </w:r>
          </w:p>
          <w:p w14:paraId="064F9ECC" w14:textId="4DF4B511" w:rsidR="000920D7" w:rsidRPr="00F949AF" w:rsidRDefault="000920D7" w:rsidP="00F949AF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</w:rPr>
            </w:pPr>
            <w:r w:rsidRPr="00F949AF">
              <w:rPr>
                <w:rFonts w:asciiTheme="minorHAnsi" w:hAnsiTheme="minorHAnsi" w:cstheme="minorHAnsi"/>
                <w:bCs/>
              </w:rPr>
              <w:t xml:space="preserve">Satisfactory rating for </w:t>
            </w:r>
            <w:r w:rsidR="00205D54" w:rsidRPr="00F949AF">
              <w:rPr>
                <w:rFonts w:asciiTheme="minorHAnsi" w:hAnsiTheme="minorHAnsi" w:cstheme="minorHAnsi"/>
                <w:bCs/>
              </w:rPr>
              <w:t>all 22/23 Internal A</w:t>
            </w:r>
            <w:r w:rsidRPr="00F949AF">
              <w:rPr>
                <w:rFonts w:asciiTheme="minorHAnsi" w:hAnsiTheme="minorHAnsi" w:cstheme="minorHAnsi"/>
                <w:bCs/>
              </w:rPr>
              <w:t>udit</w:t>
            </w:r>
            <w:r w:rsidR="00205D54" w:rsidRPr="00F949AF">
              <w:rPr>
                <w:rFonts w:asciiTheme="minorHAnsi" w:hAnsiTheme="minorHAnsi" w:cstheme="minorHAnsi"/>
                <w:bCs/>
              </w:rPr>
              <w:t>s</w:t>
            </w:r>
            <w:r w:rsidRPr="00F949AF">
              <w:rPr>
                <w:rFonts w:asciiTheme="minorHAnsi" w:hAnsiTheme="minorHAnsi" w:cstheme="minorHAnsi"/>
                <w:bCs/>
              </w:rPr>
              <w:t xml:space="preserve"> </w:t>
            </w:r>
            <w:r w:rsidR="00B72F0C" w:rsidRPr="00F949AF">
              <w:rPr>
                <w:rFonts w:asciiTheme="minorHAnsi" w:hAnsiTheme="minorHAnsi" w:cstheme="minorHAnsi"/>
                <w:bCs/>
              </w:rPr>
              <w:t>were</w:t>
            </w:r>
            <w:r w:rsidRPr="00F949AF">
              <w:rPr>
                <w:rFonts w:asciiTheme="minorHAnsi" w:hAnsiTheme="minorHAnsi" w:cstheme="minorHAnsi"/>
                <w:bCs/>
              </w:rPr>
              <w:t xml:space="preserve"> noted</w:t>
            </w:r>
            <w:r w:rsidR="003D1FCE" w:rsidRPr="00F949AF">
              <w:rPr>
                <w:rFonts w:asciiTheme="minorHAnsi" w:hAnsiTheme="minorHAnsi" w:cstheme="minorHAnsi"/>
                <w:bCs/>
              </w:rPr>
              <w:t xml:space="preserve"> with agreed Audit plan in place for 23/24</w:t>
            </w:r>
            <w:r w:rsidR="00F21ED1" w:rsidRPr="00F949AF">
              <w:rPr>
                <w:rFonts w:asciiTheme="minorHAnsi" w:hAnsiTheme="minorHAnsi" w:cstheme="minorHAnsi"/>
                <w:bCs/>
              </w:rPr>
              <w:t>.</w:t>
            </w:r>
          </w:p>
          <w:p w14:paraId="6DE11C10" w14:textId="0F78394D" w:rsidR="00510263" w:rsidRPr="00C1551C" w:rsidRDefault="00774476" w:rsidP="00510263">
            <w:pPr>
              <w:pStyle w:val="ListParagraph"/>
              <w:ind w:left="14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55CC6F9C" w14:textId="794B7B45" w:rsidR="00B026E2" w:rsidRDefault="00B026E2" w:rsidP="004177E9">
            <w:pPr>
              <w:rPr>
                <w:rFonts w:asciiTheme="minorHAnsi" w:hAnsiTheme="minorHAnsi" w:cstheme="minorHAnsi"/>
                <w:bCs/>
              </w:rPr>
            </w:pPr>
            <w:r w:rsidRPr="00005D46">
              <w:rPr>
                <w:rFonts w:asciiTheme="minorHAnsi" w:hAnsiTheme="minorHAnsi" w:cstheme="minorHAnsi"/>
                <w:bCs/>
              </w:rPr>
              <w:t>The Governing Body</w:t>
            </w:r>
            <w:r>
              <w:rPr>
                <w:rFonts w:asciiTheme="minorHAnsi" w:hAnsiTheme="minorHAnsi" w:cstheme="minorHAnsi"/>
                <w:bCs/>
              </w:rPr>
              <w:t>:</w:t>
            </w:r>
          </w:p>
          <w:p w14:paraId="5FC50E0F" w14:textId="77777777" w:rsidR="001064C0" w:rsidRDefault="001064C0" w:rsidP="004177E9">
            <w:pPr>
              <w:rPr>
                <w:rFonts w:asciiTheme="minorHAnsi" w:hAnsiTheme="minorHAnsi" w:cstheme="minorHAnsi"/>
                <w:bCs/>
              </w:rPr>
            </w:pPr>
          </w:p>
          <w:p w14:paraId="0649A67A" w14:textId="77777777" w:rsidR="008778EA" w:rsidRPr="008778EA" w:rsidRDefault="008778EA" w:rsidP="008778EA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N</w:t>
            </w:r>
            <w:r w:rsidR="00B026E2" w:rsidRPr="00233BF1">
              <w:rPr>
                <w:rFonts w:asciiTheme="minorHAnsi" w:hAnsiTheme="minorHAnsi" w:cstheme="minorHAnsi"/>
                <w:b/>
                <w:u w:val="single"/>
              </w:rPr>
              <w:t>ote</w:t>
            </w:r>
            <w:r>
              <w:rPr>
                <w:rFonts w:asciiTheme="minorHAnsi" w:hAnsiTheme="minorHAnsi" w:cstheme="minorHAnsi"/>
                <w:b/>
                <w:u w:val="single"/>
              </w:rPr>
              <w:t>d</w:t>
            </w:r>
            <w:r w:rsidR="00B026E2" w:rsidRPr="00233BF1">
              <w:rPr>
                <w:rFonts w:asciiTheme="minorHAnsi" w:hAnsiTheme="minorHAnsi" w:cstheme="minorHAnsi"/>
                <w:bCs/>
              </w:rPr>
              <w:t xml:space="preserve"> the Committee minutes and the Chairs’ reports;</w:t>
            </w:r>
            <w:r w:rsidR="00B026E2">
              <w:rPr>
                <w:rFonts w:asciiTheme="minorHAnsi" w:hAnsiTheme="minorHAnsi" w:cstheme="minorHAnsi"/>
                <w:bCs/>
              </w:rPr>
              <w:t xml:space="preserve"> and,</w:t>
            </w:r>
          </w:p>
          <w:p w14:paraId="25E88A32" w14:textId="36D976C0" w:rsidR="002961EE" w:rsidRPr="008778EA" w:rsidRDefault="008778EA" w:rsidP="008778EA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A</w:t>
            </w:r>
            <w:r w:rsidR="00B026E2" w:rsidRPr="008778EA">
              <w:rPr>
                <w:rFonts w:asciiTheme="minorHAnsi" w:hAnsiTheme="minorHAnsi" w:cstheme="minorHAnsi"/>
                <w:b/>
                <w:u w:val="single"/>
              </w:rPr>
              <w:t xml:space="preserve">dopt </w:t>
            </w:r>
            <w:r w:rsidR="00B026E2" w:rsidRPr="008778EA">
              <w:rPr>
                <w:rFonts w:asciiTheme="minorHAnsi" w:hAnsiTheme="minorHAnsi" w:cstheme="minorHAnsi"/>
                <w:bCs/>
              </w:rPr>
              <w:t>the final approved minutes of the Committee meetings held during Governance Programme 202</w:t>
            </w:r>
            <w:r w:rsidR="004A1A59" w:rsidRPr="008778EA">
              <w:rPr>
                <w:rFonts w:asciiTheme="minorHAnsi" w:hAnsiTheme="minorHAnsi" w:cstheme="minorHAnsi"/>
                <w:bCs/>
              </w:rPr>
              <w:t>2</w:t>
            </w:r>
            <w:r w:rsidR="00B026E2" w:rsidRPr="008778EA">
              <w:rPr>
                <w:rFonts w:asciiTheme="minorHAnsi" w:hAnsiTheme="minorHAnsi" w:cstheme="minorHAnsi"/>
                <w:bCs/>
              </w:rPr>
              <w:t>/2</w:t>
            </w:r>
            <w:r w:rsidR="004A1A59" w:rsidRPr="008778EA">
              <w:rPr>
                <w:rFonts w:asciiTheme="minorHAnsi" w:hAnsiTheme="minorHAnsi" w:cstheme="minorHAnsi"/>
                <w:bCs/>
              </w:rPr>
              <w:t>3</w:t>
            </w:r>
            <w:r w:rsidR="00B026E2" w:rsidRPr="008778EA">
              <w:rPr>
                <w:rFonts w:asciiTheme="minorHAnsi" w:hAnsiTheme="minorHAnsi" w:cstheme="minorHAnsi"/>
                <w:bCs/>
              </w:rPr>
              <w:t xml:space="preserve"> Cycle 4 (ended 2</w:t>
            </w:r>
            <w:r w:rsidR="002A0B5C" w:rsidRPr="008778EA">
              <w:rPr>
                <w:rFonts w:asciiTheme="minorHAnsi" w:hAnsiTheme="minorHAnsi" w:cstheme="minorHAnsi"/>
                <w:bCs/>
              </w:rPr>
              <w:t>1</w:t>
            </w:r>
            <w:r w:rsidR="00B026E2" w:rsidRPr="008778EA">
              <w:rPr>
                <w:rFonts w:asciiTheme="minorHAnsi" w:hAnsiTheme="minorHAnsi" w:cstheme="minorHAnsi"/>
                <w:bCs/>
              </w:rPr>
              <w:t xml:space="preserve"> June 202</w:t>
            </w:r>
            <w:r w:rsidR="002A0B5C" w:rsidRPr="008778EA">
              <w:rPr>
                <w:rFonts w:asciiTheme="minorHAnsi" w:hAnsiTheme="minorHAnsi" w:cstheme="minorHAnsi"/>
                <w:bCs/>
              </w:rPr>
              <w:t>3</w:t>
            </w:r>
            <w:r w:rsidR="00B026E2" w:rsidRPr="008778EA">
              <w:rPr>
                <w:rFonts w:asciiTheme="minorHAnsi" w:hAnsiTheme="minorHAnsi" w:cstheme="minorHAnsi"/>
                <w:bCs/>
              </w:rPr>
              <w:t>).</w:t>
            </w:r>
          </w:p>
          <w:p w14:paraId="361A46D1" w14:textId="15FDBEC2" w:rsidR="00735971" w:rsidRPr="00735971" w:rsidRDefault="00735971" w:rsidP="00735971">
            <w:p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</w:tc>
      </w:tr>
      <w:tr w:rsidR="00B026E2" w:rsidRPr="001B2EBD" w14:paraId="3B7647EE" w14:textId="65C99A06" w:rsidTr="008F1036">
        <w:tc>
          <w:tcPr>
            <w:tcW w:w="1985" w:type="dxa"/>
          </w:tcPr>
          <w:p w14:paraId="5E10977A" w14:textId="5FFD1F9B" w:rsidR="00B026E2" w:rsidRDefault="00B026E2" w:rsidP="004177E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</w:t>
            </w:r>
            <w:r w:rsidR="00E73506">
              <w:rPr>
                <w:rFonts w:asciiTheme="minorHAnsi" w:hAnsiTheme="minorHAnsi" w:cstheme="minorHAnsi"/>
                <w:b/>
              </w:rPr>
              <w:t>1</w:t>
            </w:r>
            <w:r w:rsidR="001B36D6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B 2</w:t>
            </w:r>
            <w:r w:rsidR="001B36D6"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</w:rPr>
              <w:t>/2</w:t>
            </w:r>
            <w:r w:rsidR="001B36D6">
              <w:rPr>
                <w:rFonts w:asciiTheme="minorHAnsi" w:hAnsiTheme="minorHAnsi" w:cstheme="minorHAnsi"/>
                <w:b/>
              </w:rPr>
              <w:t>4</w:t>
            </w:r>
          </w:p>
          <w:p w14:paraId="3D900AA6" w14:textId="77777777" w:rsidR="00B026E2" w:rsidRDefault="00B026E2" w:rsidP="004177E9">
            <w:pPr>
              <w:rPr>
                <w:rFonts w:asciiTheme="minorHAnsi" w:hAnsiTheme="minorHAnsi" w:cstheme="minorHAnsi"/>
                <w:b/>
              </w:rPr>
            </w:pPr>
          </w:p>
          <w:p w14:paraId="59F54849" w14:textId="655B730A" w:rsidR="00B026E2" w:rsidRPr="00A41DCF" w:rsidRDefault="00B026E2" w:rsidP="004177E9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41DC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- </w:t>
            </w:r>
            <w:r w:rsidRPr="00A41DC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reports </w:t>
            </w:r>
            <w:r w:rsidR="009639B3">
              <w:rPr>
                <w:rFonts w:asciiTheme="minorHAnsi" w:hAnsiTheme="minorHAnsi" w:cstheme="minorHAnsi"/>
                <w:bCs/>
                <w:sz w:val="16"/>
                <w:szCs w:val="16"/>
              </w:rPr>
              <w:t>(a) to (</w:t>
            </w:r>
            <w:r w:rsidR="00214E0A">
              <w:rPr>
                <w:rFonts w:asciiTheme="minorHAnsi" w:hAnsiTheme="minorHAnsi" w:cstheme="minorHAnsi"/>
                <w:bCs/>
                <w:sz w:val="16"/>
                <w:szCs w:val="16"/>
              </w:rPr>
              <w:t>e</w:t>
            </w:r>
            <w:r w:rsidR="009639B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) </w:t>
            </w:r>
            <w:r w:rsidR="009810FF">
              <w:rPr>
                <w:rFonts w:asciiTheme="minorHAnsi" w:hAnsiTheme="minorHAnsi" w:cstheme="minorHAnsi"/>
                <w:bCs/>
                <w:sz w:val="16"/>
                <w:szCs w:val="16"/>
              </w:rPr>
              <w:t>ar</w:t>
            </w:r>
            <w:r w:rsidRPr="00A41DC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e taken as read having already informed the deliberations of the Committees of the Governing Body and reflected in reports under </w:t>
            </w:r>
            <w:r w:rsidRPr="00A41DCF">
              <w:rPr>
                <w:rFonts w:asciiTheme="minorHAnsi" w:hAnsiTheme="minorHAnsi" w:cstheme="minorHAnsi"/>
                <w:b/>
                <w:sz w:val="16"/>
                <w:szCs w:val="16"/>
              </w:rPr>
              <w:t>GB</w:t>
            </w:r>
            <w:r w:rsidR="002961EE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 w:rsidR="00973315"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r w:rsidRPr="00A41DCF">
              <w:rPr>
                <w:rFonts w:asciiTheme="minorHAnsi" w:hAnsiTheme="minorHAnsi" w:cstheme="minorHAnsi"/>
                <w:b/>
                <w:sz w:val="16"/>
                <w:szCs w:val="16"/>
              </w:rPr>
              <w:t>A 2</w:t>
            </w:r>
            <w:r w:rsidR="00973315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 w:rsidRPr="00A41DCF">
              <w:rPr>
                <w:rFonts w:asciiTheme="minorHAnsi" w:hAnsiTheme="minorHAnsi" w:cstheme="minorHAnsi"/>
                <w:b/>
                <w:sz w:val="16"/>
                <w:szCs w:val="16"/>
              </w:rPr>
              <w:t>/2</w:t>
            </w:r>
            <w:r w:rsidR="00973315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  <w:r w:rsidRPr="00A41DCF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31E30B63" w14:textId="53B8B7EC" w:rsidR="00831643" w:rsidRPr="00E30C69" w:rsidRDefault="00831643" w:rsidP="0083164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363" w:type="dxa"/>
          </w:tcPr>
          <w:p w14:paraId="644C445F" w14:textId="752AC35C" w:rsidR="00FF4CFB" w:rsidRDefault="00460370" w:rsidP="00FF4CF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Performance </w:t>
            </w:r>
            <w:r w:rsidR="00FF4CFB">
              <w:rPr>
                <w:rFonts w:asciiTheme="minorHAnsi" w:hAnsiTheme="minorHAnsi" w:cstheme="minorHAnsi"/>
                <w:b/>
              </w:rPr>
              <w:t>Reporting</w:t>
            </w:r>
          </w:p>
          <w:p w14:paraId="3F72CC82" w14:textId="08192BA1" w:rsidR="00465FF2" w:rsidRPr="00465FF2" w:rsidRDefault="00B026E2" w:rsidP="00105C20">
            <w:pPr>
              <w:pStyle w:val="ListParagraph"/>
              <w:numPr>
                <w:ilvl w:val="0"/>
                <w:numId w:val="3"/>
              </w:numPr>
              <w:spacing w:line="252" w:lineRule="auto"/>
              <w:ind w:left="603"/>
              <w:rPr>
                <w:b/>
                <w:bCs/>
              </w:rPr>
            </w:pPr>
            <w:r w:rsidRPr="00016990">
              <w:t>Q4 2</w:t>
            </w:r>
            <w:r w:rsidR="00887B00" w:rsidRPr="00016990">
              <w:t>2</w:t>
            </w:r>
            <w:r w:rsidRPr="00016990">
              <w:t>/</w:t>
            </w:r>
            <w:r w:rsidRPr="009778D4">
              <w:t>2</w:t>
            </w:r>
            <w:r w:rsidR="00887B00" w:rsidRPr="009778D4">
              <w:t>3</w:t>
            </w:r>
            <w:r w:rsidRPr="009778D4">
              <w:t xml:space="preserve"> KPI &amp; Risk Management Report </w:t>
            </w:r>
            <w:r w:rsidRPr="009778D4">
              <w:rPr>
                <w:color w:val="2E74B5" w:themeColor="accent1" w:themeShade="BF"/>
              </w:rPr>
              <w:t>(</w:t>
            </w:r>
            <w:r w:rsidR="00465FF2" w:rsidRPr="00EC1381">
              <w:rPr>
                <w:rFonts w:asciiTheme="minorHAnsi" w:hAnsiTheme="minorHAnsi" w:cstheme="minorHAnsi"/>
                <w:b/>
                <w:color w:val="2E74B5" w:themeColor="accent1" w:themeShade="BF"/>
              </w:rPr>
              <w:t xml:space="preserve">AC12a 23/24 </w:t>
            </w:r>
            <w:r w:rsidR="00465FF2">
              <w:rPr>
                <w:rFonts w:asciiTheme="minorHAnsi" w:hAnsiTheme="minorHAnsi" w:cstheme="minorHAnsi"/>
                <w:b/>
                <w:color w:val="2E74B5" w:themeColor="accent1" w:themeShade="BF"/>
              </w:rPr>
              <w:t>18 Sept23)</w:t>
            </w:r>
          </w:p>
          <w:p w14:paraId="0C74EA98" w14:textId="3739CCCE" w:rsidR="00B026E2" w:rsidRPr="009778D4" w:rsidRDefault="00B026E2" w:rsidP="00105C20">
            <w:pPr>
              <w:pStyle w:val="ListParagraph"/>
              <w:numPr>
                <w:ilvl w:val="0"/>
                <w:numId w:val="3"/>
              </w:numPr>
              <w:spacing w:line="252" w:lineRule="auto"/>
              <w:ind w:left="603"/>
              <w:rPr>
                <w:b/>
                <w:bCs/>
              </w:rPr>
            </w:pPr>
            <w:r w:rsidRPr="009778D4">
              <w:rPr>
                <w:bCs/>
              </w:rPr>
              <w:t>Q4 2</w:t>
            </w:r>
            <w:r w:rsidR="00887B00" w:rsidRPr="009778D4">
              <w:rPr>
                <w:bCs/>
              </w:rPr>
              <w:t>2</w:t>
            </w:r>
            <w:r w:rsidRPr="009778D4">
              <w:rPr>
                <w:bCs/>
              </w:rPr>
              <w:t>/2</w:t>
            </w:r>
            <w:r w:rsidR="00887B00" w:rsidRPr="009778D4">
              <w:rPr>
                <w:bCs/>
              </w:rPr>
              <w:t>3</w:t>
            </w:r>
            <w:r w:rsidRPr="009778D4">
              <w:rPr>
                <w:bCs/>
              </w:rPr>
              <w:t xml:space="preserve"> Corporate Risk Register </w:t>
            </w:r>
            <w:r w:rsidR="00277824" w:rsidRPr="009778D4">
              <w:rPr>
                <w:color w:val="2E74B5" w:themeColor="accent1" w:themeShade="BF"/>
              </w:rPr>
              <w:t>(</w:t>
            </w:r>
            <w:r w:rsidR="00EC1381" w:rsidRPr="00EC1381">
              <w:rPr>
                <w:rFonts w:asciiTheme="minorHAnsi" w:hAnsiTheme="minorHAnsi" w:cstheme="minorHAnsi"/>
                <w:b/>
                <w:color w:val="2E74B5" w:themeColor="accent1" w:themeShade="BF"/>
              </w:rPr>
              <w:t xml:space="preserve">AC12a 23/24 </w:t>
            </w:r>
            <w:r w:rsidR="00EC1381">
              <w:rPr>
                <w:rFonts w:asciiTheme="minorHAnsi" w:hAnsiTheme="minorHAnsi" w:cstheme="minorHAnsi"/>
                <w:b/>
                <w:color w:val="2E74B5" w:themeColor="accent1" w:themeShade="BF"/>
              </w:rPr>
              <w:t>18 Sept 23</w:t>
            </w:r>
            <w:r w:rsidR="00277824" w:rsidRPr="009778D4">
              <w:rPr>
                <w:color w:val="2E74B5" w:themeColor="accent1" w:themeShade="BF"/>
              </w:rPr>
              <w:t>);</w:t>
            </w:r>
          </w:p>
          <w:p w14:paraId="7C587B31" w14:textId="45F2ACA0" w:rsidR="00B026E2" w:rsidRPr="009778D4" w:rsidRDefault="00B026E2" w:rsidP="00105C20">
            <w:pPr>
              <w:pStyle w:val="ListParagraph"/>
              <w:numPr>
                <w:ilvl w:val="0"/>
                <w:numId w:val="3"/>
              </w:numPr>
              <w:spacing w:line="252" w:lineRule="auto"/>
              <w:ind w:left="603"/>
              <w:rPr>
                <w:b/>
                <w:bCs/>
              </w:rPr>
            </w:pPr>
            <w:r w:rsidRPr="009778D4">
              <w:t>Q4 2</w:t>
            </w:r>
            <w:r w:rsidR="00887B00" w:rsidRPr="009778D4">
              <w:t>2</w:t>
            </w:r>
            <w:r w:rsidRPr="009778D4">
              <w:t>/2</w:t>
            </w:r>
            <w:r w:rsidR="00887B00" w:rsidRPr="009778D4">
              <w:t>3</w:t>
            </w:r>
            <w:r w:rsidRPr="009778D4">
              <w:t xml:space="preserve"> Financial Update and Budget </w:t>
            </w:r>
            <w:r w:rsidRPr="009778D4">
              <w:rPr>
                <w:b/>
                <w:color w:val="2E74B5" w:themeColor="accent1" w:themeShade="BF"/>
              </w:rPr>
              <w:t>(RC0</w:t>
            </w:r>
            <w:r w:rsidR="00277824" w:rsidRPr="009778D4">
              <w:rPr>
                <w:b/>
                <w:color w:val="2E74B5" w:themeColor="accent1" w:themeShade="BF"/>
              </w:rPr>
              <w:t>7</w:t>
            </w:r>
            <w:r w:rsidR="005421C3" w:rsidRPr="009778D4">
              <w:rPr>
                <w:b/>
                <w:color w:val="2E74B5" w:themeColor="accent1" w:themeShade="BF"/>
              </w:rPr>
              <w:t>c</w:t>
            </w:r>
            <w:r w:rsidR="00277824" w:rsidRPr="009778D4">
              <w:rPr>
                <w:b/>
                <w:color w:val="2E74B5" w:themeColor="accent1" w:themeShade="BF"/>
              </w:rPr>
              <w:t xml:space="preserve"> 23/24</w:t>
            </w:r>
            <w:r w:rsidR="005421C3" w:rsidRPr="009778D4">
              <w:rPr>
                <w:b/>
                <w:color w:val="2E74B5" w:themeColor="accent1" w:themeShade="BF"/>
              </w:rPr>
              <w:t xml:space="preserve"> </w:t>
            </w:r>
            <w:r w:rsidR="00883E32">
              <w:rPr>
                <w:b/>
                <w:color w:val="2E74B5" w:themeColor="accent1" w:themeShade="BF"/>
              </w:rPr>
              <w:t>13</w:t>
            </w:r>
            <w:r w:rsidR="005421C3" w:rsidRPr="009778D4">
              <w:rPr>
                <w:b/>
                <w:color w:val="2E74B5" w:themeColor="accent1" w:themeShade="BF"/>
              </w:rPr>
              <w:t xml:space="preserve"> Sept 23</w:t>
            </w:r>
            <w:r w:rsidR="00192D5F" w:rsidRPr="009778D4">
              <w:rPr>
                <w:b/>
                <w:color w:val="2E74B5" w:themeColor="accent1" w:themeShade="BF"/>
              </w:rPr>
              <w:t>)</w:t>
            </w:r>
            <w:r w:rsidR="00620088">
              <w:rPr>
                <w:b/>
                <w:color w:val="2E74B5" w:themeColor="accent1" w:themeShade="BF"/>
              </w:rPr>
              <w:t>;</w:t>
            </w:r>
          </w:p>
          <w:p w14:paraId="697B0CEC" w14:textId="1B1A83E0" w:rsidR="00B026E2" w:rsidRPr="009778D4" w:rsidRDefault="00192D5F" w:rsidP="00105C20">
            <w:pPr>
              <w:pStyle w:val="ListParagraph"/>
              <w:numPr>
                <w:ilvl w:val="0"/>
                <w:numId w:val="3"/>
              </w:numPr>
              <w:spacing w:line="252" w:lineRule="auto"/>
              <w:ind w:left="603"/>
              <w:rPr>
                <w:b/>
                <w:bCs/>
              </w:rPr>
            </w:pPr>
            <w:r w:rsidRPr="009778D4">
              <w:t>Student</w:t>
            </w:r>
            <w:r w:rsidR="00B026E2" w:rsidRPr="009778D4">
              <w:t xml:space="preserve"> Performance and Developments </w:t>
            </w:r>
            <w:r w:rsidR="00B026E2" w:rsidRPr="009778D4">
              <w:rPr>
                <w:color w:val="2E74B5" w:themeColor="accent1" w:themeShade="BF"/>
              </w:rPr>
              <w:t>(</w:t>
            </w:r>
            <w:r w:rsidR="00B026E2" w:rsidRPr="009778D4">
              <w:rPr>
                <w:b/>
                <w:bCs/>
                <w:color w:val="2E74B5" w:themeColor="accent1" w:themeShade="BF"/>
              </w:rPr>
              <w:t>CQE06 2</w:t>
            </w:r>
            <w:r w:rsidR="009778D4" w:rsidRPr="009778D4">
              <w:rPr>
                <w:b/>
                <w:bCs/>
                <w:color w:val="2E74B5" w:themeColor="accent1" w:themeShade="BF"/>
              </w:rPr>
              <w:t>3</w:t>
            </w:r>
            <w:r w:rsidR="00B026E2" w:rsidRPr="009778D4">
              <w:rPr>
                <w:b/>
                <w:bCs/>
                <w:color w:val="2E74B5" w:themeColor="accent1" w:themeShade="BF"/>
              </w:rPr>
              <w:t>/2</w:t>
            </w:r>
            <w:r w:rsidR="009778D4" w:rsidRPr="009778D4">
              <w:rPr>
                <w:b/>
                <w:bCs/>
                <w:color w:val="2E74B5" w:themeColor="accent1" w:themeShade="BF"/>
              </w:rPr>
              <w:t>4</w:t>
            </w:r>
            <w:r w:rsidR="00B026E2" w:rsidRPr="009778D4">
              <w:rPr>
                <w:b/>
                <w:bCs/>
                <w:color w:val="2E74B5" w:themeColor="accent1" w:themeShade="BF"/>
              </w:rPr>
              <w:t xml:space="preserve"> </w:t>
            </w:r>
            <w:r w:rsidR="0091759F">
              <w:rPr>
                <w:b/>
                <w:bCs/>
                <w:color w:val="2E74B5" w:themeColor="accent1" w:themeShade="BF"/>
              </w:rPr>
              <w:t>6</w:t>
            </w:r>
            <w:r w:rsidR="00B026E2" w:rsidRPr="009778D4">
              <w:rPr>
                <w:b/>
                <w:bCs/>
                <w:color w:val="2E74B5" w:themeColor="accent1" w:themeShade="BF"/>
              </w:rPr>
              <w:t xml:space="preserve"> Sep</w:t>
            </w:r>
            <w:r w:rsidR="00620088">
              <w:rPr>
                <w:b/>
                <w:bCs/>
                <w:color w:val="2E74B5" w:themeColor="accent1" w:themeShade="BF"/>
              </w:rPr>
              <w:t>t</w:t>
            </w:r>
            <w:r w:rsidR="00B026E2" w:rsidRPr="009778D4">
              <w:rPr>
                <w:b/>
                <w:bCs/>
                <w:color w:val="2E74B5" w:themeColor="accent1" w:themeShade="BF"/>
              </w:rPr>
              <w:t xml:space="preserve"> 2</w:t>
            </w:r>
            <w:r w:rsidR="009778D4" w:rsidRPr="009778D4">
              <w:rPr>
                <w:b/>
                <w:bCs/>
                <w:color w:val="2E74B5" w:themeColor="accent1" w:themeShade="BF"/>
              </w:rPr>
              <w:t>3</w:t>
            </w:r>
            <w:r w:rsidR="00B026E2" w:rsidRPr="009778D4">
              <w:rPr>
                <w:bCs/>
                <w:color w:val="2E74B5" w:themeColor="accent1" w:themeShade="BF"/>
              </w:rPr>
              <w:t>);</w:t>
            </w:r>
          </w:p>
          <w:p w14:paraId="0FB9C463" w14:textId="72C9BE47" w:rsidR="00B026E2" w:rsidRPr="009778D4" w:rsidRDefault="00B026E2" w:rsidP="00105C20">
            <w:pPr>
              <w:pStyle w:val="ListParagraph"/>
              <w:numPr>
                <w:ilvl w:val="0"/>
                <w:numId w:val="3"/>
              </w:numPr>
              <w:spacing w:line="252" w:lineRule="auto"/>
              <w:ind w:left="603"/>
              <w:rPr>
                <w:b/>
                <w:bCs/>
              </w:rPr>
            </w:pPr>
            <w:r w:rsidRPr="009778D4">
              <w:t>Non</w:t>
            </w:r>
            <w:r w:rsidR="00A5166D" w:rsidRPr="009778D4">
              <w:t>-</w:t>
            </w:r>
            <w:r w:rsidRPr="009778D4">
              <w:t xml:space="preserve">Core Income and Reforecast Report </w:t>
            </w:r>
            <w:r w:rsidRPr="009778D4">
              <w:rPr>
                <w:color w:val="2E74B5" w:themeColor="accent1" w:themeShade="BF"/>
              </w:rPr>
              <w:t>(</w:t>
            </w:r>
            <w:r w:rsidRPr="009778D4">
              <w:rPr>
                <w:b/>
                <w:color w:val="2E74B5" w:themeColor="accent1" w:themeShade="BF"/>
              </w:rPr>
              <w:t>RC0</w:t>
            </w:r>
            <w:r w:rsidR="009778D4" w:rsidRPr="009778D4">
              <w:rPr>
                <w:b/>
                <w:color w:val="2E74B5" w:themeColor="accent1" w:themeShade="BF"/>
              </w:rPr>
              <w:t>8</w:t>
            </w:r>
            <w:r w:rsidRPr="009778D4">
              <w:rPr>
                <w:b/>
                <w:color w:val="2E74B5" w:themeColor="accent1" w:themeShade="BF"/>
              </w:rPr>
              <w:t xml:space="preserve"> 2</w:t>
            </w:r>
            <w:r w:rsidR="009778D4" w:rsidRPr="009778D4">
              <w:rPr>
                <w:b/>
                <w:color w:val="2E74B5" w:themeColor="accent1" w:themeShade="BF"/>
              </w:rPr>
              <w:t>3</w:t>
            </w:r>
            <w:r w:rsidRPr="009778D4">
              <w:rPr>
                <w:b/>
                <w:color w:val="2E74B5" w:themeColor="accent1" w:themeShade="BF"/>
              </w:rPr>
              <w:t>/2</w:t>
            </w:r>
            <w:r w:rsidR="009778D4" w:rsidRPr="009778D4">
              <w:rPr>
                <w:b/>
                <w:color w:val="2E74B5" w:themeColor="accent1" w:themeShade="BF"/>
              </w:rPr>
              <w:t>4</w:t>
            </w:r>
            <w:r w:rsidRPr="009778D4">
              <w:rPr>
                <w:b/>
                <w:color w:val="2E74B5" w:themeColor="accent1" w:themeShade="BF"/>
              </w:rPr>
              <w:t xml:space="preserve"> </w:t>
            </w:r>
            <w:r w:rsidR="0091759F">
              <w:rPr>
                <w:b/>
                <w:color w:val="2E74B5" w:themeColor="accent1" w:themeShade="BF"/>
              </w:rPr>
              <w:t>13</w:t>
            </w:r>
            <w:r w:rsidRPr="009778D4">
              <w:rPr>
                <w:b/>
                <w:color w:val="2E74B5" w:themeColor="accent1" w:themeShade="BF"/>
              </w:rPr>
              <w:t xml:space="preserve"> Sep</w:t>
            </w:r>
            <w:r w:rsidR="00620088">
              <w:rPr>
                <w:b/>
                <w:color w:val="2E74B5" w:themeColor="accent1" w:themeShade="BF"/>
              </w:rPr>
              <w:t>t</w:t>
            </w:r>
            <w:r w:rsidRPr="009778D4">
              <w:rPr>
                <w:b/>
                <w:color w:val="2E74B5" w:themeColor="accent1" w:themeShade="BF"/>
              </w:rPr>
              <w:t xml:space="preserve"> 2</w:t>
            </w:r>
            <w:r w:rsidR="009778D4" w:rsidRPr="009778D4">
              <w:rPr>
                <w:b/>
                <w:color w:val="2E74B5" w:themeColor="accent1" w:themeShade="BF"/>
              </w:rPr>
              <w:t>3</w:t>
            </w:r>
            <w:r w:rsidR="00AD3EC9" w:rsidRPr="009778D4">
              <w:rPr>
                <w:b/>
                <w:color w:val="00B0F0"/>
              </w:rPr>
              <w:t>)</w:t>
            </w:r>
            <w:r w:rsidR="00A5166D" w:rsidRPr="009778D4">
              <w:rPr>
                <w:b/>
                <w:color w:val="00B0F0"/>
              </w:rPr>
              <w:t>;</w:t>
            </w:r>
          </w:p>
          <w:p w14:paraId="2A4FA865" w14:textId="77777777" w:rsidR="00B026E2" w:rsidRDefault="00B026E2" w:rsidP="00214E0A">
            <w:pPr>
              <w:pStyle w:val="ListParagraph"/>
              <w:spacing w:line="252" w:lineRule="auto"/>
              <w:rPr>
                <w:rFonts w:asciiTheme="minorHAnsi" w:hAnsiTheme="minorHAnsi" w:cstheme="minorHAnsi"/>
                <w:b/>
              </w:rPr>
            </w:pPr>
          </w:p>
          <w:p w14:paraId="6C284F17" w14:textId="5CE6606B" w:rsidR="008A74F8" w:rsidRPr="008A74F8" w:rsidRDefault="008A74F8" w:rsidP="008A74F8">
            <w:pPr>
              <w:tabs>
                <w:tab w:val="right" w:pos="9026"/>
              </w:tabs>
            </w:pPr>
            <w:r w:rsidRPr="008B6FB5">
              <w:t>The</w:t>
            </w:r>
            <w:r>
              <w:t xml:space="preserve"> Governing Body </w:t>
            </w:r>
            <w:r w:rsidRPr="00D27F1F">
              <w:rPr>
                <w:b/>
                <w:bCs/>
                <w:u w:val="single"/>
              </w:rPr>
              <w:t>note</w:t>
            </w:r>
            <w:r>
              <w:rPr>
                <w:b/>
                <w:bCs/>
                <w:u w:val="single"/>
              </w:rPr>
              <w:t>d</w:t>
            </w:r>
            <w:r>
              <w:t xml:space="preserve"> the information provided through the sub-committees.</w:t>
            </w:r>
          </w:p>
          <w:p w14:paraId="35F9BA6C" w14:textId="788891D6" w:rsidR="008A74F8" w:rsidRPr="008A74F8" w:rsidRDefault="008A74F8" w:rsidP="008A74F8">
            <w:pPr>
              <w:spacing w:line="252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B026E2" w:rsidRPr="001B2EBD" w14:paraId="3A798C88" w14:textId="77777777" w:rsidTr="008F1036">
        <w:tc>
          <w:tcPr>
            <w:tcW w:w="1985" w:type="dxa"/>
          </w:tcPr>
          <w:p w14:paraId="15DE939A" w14:textId="77777777" w:rsidR="00E73506" w:rsidRDefault="00B026E2" w:rsidP="00EE066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GB</w:t>
            </w:r>
            <w:r w:rsidR="00E73506">
              <w:rPr>
                <w:rFonts w:asciiTheme="minorHAnsi" w:hAnsiTheme="minorHAnsi" w:cstheme="minorHAnsi"/>
                <w:b/>
              </w:rPr>
              <w:t>11</w:t>
            </w:r>
            <w:r>
              <w:rPr>
                <w:rFonts w:asciiTheme="minorHAnsi" w:hAnsiTheme="minorHAnsi" w:cstheme="minorHAnsi"/>
                <w:b/>
              </w:rPr>
              <w:t xml:space="preserve"> 2</w:t>
            </w:r>
            <w:r w:rsidR="00BF1CCB"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</w:rPr>
              <w:t>/2</w:t>
            </w:r>
            <w:r w:rsidR="00BF1CCB">
              <w:rPr>
                <w:rFonts w:asciiTheme="minorHAnsi" w:hAnsiTheme="minorHAnsi" w:cstheme="minorHAnsi"/>
                <w:b/>
              </w:rPr>
              <w:t>4</w:t>
            </w:r>
          </w:p>
          <w:p w14:paraId="2F163A5C" w14:textId="63357BE3" w:rsidR="00B026E2" w:rsidRDefault="00E73506" w:rsidP="00EE066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Corporate Risk Register</w:t>
            </w:r>
          </w:p>
          <w:p w14:paraId="04A679E0" w14:textId="26BC025C" w:rsidR="00B026E2" w:rsidRPr="00E73506" w:rsidRDefault="00B026E2" w:rsidP="00EE0667">
            <w:pPr>
              <w:rPr>
                <w:rFonts w:asciiTheme="minorHAnsi" w:hAnsiTheme="minorHAnsi" w:cstheme="minorHAnsi"/>
                <w:bCs/>
              </w:rPr>
            </w:pPr>
            <w:r w:rsidRPr="00E73506">
              <w:rPr>
                <w:rFonts w:asciiTheme="minorHAnsi" w:hAnsiTheme="minorHAnsi" w:cstheme="minorHAnsi"/>
                <w:bCs/>
              </w:rPr>
              <w:t xml:space="preserve">Chair of </w:t>
            </w:r>
            <w:r w:rsidR="00E73506">
              <w:rPr>
                <w:rFonts w:asciiTheme="minorHAnsi" w:hAnsiTheme="minorHAnsi" w:cstheme="minorHAnsi"/>
                <w:bCs/>
              </w:rPr>
              <w:t>ARAC</w:t>
            </w:r>
          </w:p>
          <w:p w14:paraId="6621DEA0" w14:textId="6CEC7726" w:rsidR="00B026E2" w:rsidRPr="00973315" w:rsidRDefault="00973315" w:rsidP="00EE066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(12:</w:t>
            </w:r>
            <w:r w:rsidR="009630DF">
              <w:rPr>
                <w:rFonts w:asciiTheme="minorHAnsi" w:hAnsiTheme="minorHAnsi" w:cstheme="minorHAnsi"/>
                <w:bCs/>
              </w:rPr>
              <w:t>1</w:t>
            </w:r>
            <w:r>
              <w:rPr>
                <w:rFonts w:asciiTheme="minorHAnsi" w:hAnsiTheme="minorHAnsi" w:cstheme="minorHAnsi"/>
                <w:bCs/>
              </w:rPr>
              <w:t>0 hrs)</w:t>
            </w:r>
          </w:p>
        </w:tc>
        <w:tc>
          <w:tcPr>
            <w:tcW w:w="8363" w:type="dxa"/>
          </w:tcPr>
          <w:p w14:paraId="4AB0A30B" w14:textId="53BA8638" w:rsidR="00B026E2" w:rsidRDefault="00B026E2" w:rsidP="00EE066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Corporate Risk Register Q4 202</w:t>
            </w:r>
            <w:r w:rsidR="00BF1CCB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>/2</w:t>
            </w:r>
            <w:r w:rsidR="00BF1CCB">
              <w:rPr>
                <w:rFonts w:asciiTheme="minorHAnsi" w:hAnsiTheme="minorHAnsi" w:cstheme="minorHAnsi"/>
                <w:b/>
              </w:rPr>
              <w:t>3</w:t>
            </w:r>
          </w:p>
          <w:p w14:paraId="756BB0C3" w14:textId="77777777" w:rsidR="00B026E2" w:rsidRDefault="00B026E2" w:rsidP="00EE0667">
            <w:pPr>
              <w:rPr>
                <w:rFonts w:asciiTheme="minorHAnsi" w:hAnsiTheme="minorHAnsi" w:cstheme="minorHAnsi"/>
                <w:b/>
              </w:rPr>
            </w:pPr>
          </w:p>
          <w:p w14:paraId="3F692BE4" w14:textId="7BDD03A2" w:rsidR="00B026E2" w:rsidRDefault="00714D07" w:rsidP="00EE066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 xml:space="preserve">Considered and approved at </w:t>
            </w:r>
            <w:r w:rsidR="00AD525C">
              <w:rPr>
                <w:rFonts w:asciiTheme="minorHAnsi" w:hAnsiTheme="minorHAnsi" w:cstheme="minorHAnsi"/>
                <w:bCs/>
              </w:rPr>
              <w:t xml:space="preserve">Audit and Risk Assurance Committee on 18 September 2023 </w:t>
            </w:r>
            <w:r w:rsidR="000356D4">
              <w:rPr>
                <w:rFonts w:asciiTheme="minorHAnsi" w:hAnsiTheme="minorHAnsi" w:cstheme="minorHAnsi"/>
                <w:bCs/>
              </w:rPr>
              <w:t xml:space="preserve">– </w:t>
            </w:r>
            <w:r w:rsidR="00B026E2" w:rsidRPr="00EC1381">
              <w:rPr>
                <w:rFonts w:asciiTheme="minorHAnsi" w:hAnsiTheme="minorHAnsi" w:cstheme="minorHAnsi"/>
                <w:b/>
                <w:color w:val="2E74B5" w:themeColor="accent1" w:themeShade="BF"/>
              </w:rPr>
              <w:t>AC</w:t>
            </w:r>
            <w:r w:rsidR="000356D4" w:rsidRPr="00EC1381">
              <w:rPr>
                <w:rFonts w:asciiTheme="minorHAnsi" w:hAnsiTheme="minorHAnsi" w:cstheme="minorHAnsi"/>
                <w:b/>
                <w:color w:val="2E74B5" w:themeColor="accent1" w:themeShade="BF"/>
              </w:rPr>
              <w:t xml:space="preserve">12a 23/24 </w:t>
            </w:r>
            <w:r w:rsidR="00EC1381">
              <w:rPr>
                <w:rFonts w:asciiTheme="minorHAnsi" w:hAnsiTheme="minorHAnsi" w:cstheme="minorHAnsi"/>
                <w:b/>
                <w:color w:val="2E74B5" w:themeColor="accent1" w:themeShade="BF"/>
              </w:rPr>
              <w:t>18 Sept 23</w:t>
            </w:r>
          </w:p>
          <w:p w14:paraId="40C597D4" w14:textId="77777777" w:rsidR="00B026E2" w:rsidRDefault="00B026E2" w:rsidP="00EE0667">
            <w:pPr>
              <w:tabs>
                <w:tab w:val="right" w:pos="9026"/>
              </w:tabs>
            </w:pPr>
          </w:p>
          <w:p w14:paraId="47B200ED" w14:textId="1B65A3D1" w:rsidR="00086724" w:rsidRDefault="00086724" w:rsidP="00086724">
            <w:r>
              <w:t xml:space="preserve">The Governing Body </w:t>
            </w:r>
            <w:r w:rsidR="00301090" w:rsidRPr="008A74F8">
              <w:rPr>
                <w:b/>
                <w:bCs/>
                <w:u w:val="single"/>
              </w:rPr>
              <w:t xml:space="preserve">agreed </w:t>
            </w:r>
            <w:r w:rsidR="00301090" w:rsidRPr="008A74F8">
              <w:t>to</w:t>
            </w:r>
            <w:r w:rsidRPr="008A74F8">
              <w:t xml:space="preserve"> adopt the</w:t>
            </w:r>
            <w:r>
              <w:t xml:space="preserve"> Corporate Risk</w:t>
            </w:r>
            <w:r w:rsidR="008B1DB2">
              <w:t xml:space="preserve"> Register</w:t>
            </w:r>
            <w:r>
              <w:t xml:space="preserve"> Q</w:t>
            </w:r>
            <w:r w:rsidR="008B1DB2">
              <w:t>4</w:t>
            </w:r>
            <w:r>
              <w:t xml:space="preserve"> 2022/23.</w:t>
            </w:r>
          </w:p>
          <w:p w14:paraId="3C668102" w14:textId="4A9E99D7" w:rsidR="00B9345A" w:rsidRDefault="00B9345A" w:rsidP="00EC1381">
            <w:pPr>
              <w:spacing w:before="29"/>
              <w:ind w:right="-20"/>
            </w:pPr>
          </w:p>
        </w:tc>
      </w:tr>
      <w:tr w:rsidR="00B026E2" w:rsidRPr="001B2EBD" w14:paraId="4434D970" w14:textId="21C38350" w:rsidTr="008F1036">
        <w:trPr>
          <w:trHeight w:val="1137"/>
        </w:trPr>
        <w:tc>
          <w:tcPr>
            <w:tcW w:w="1985" w:type="dxa"/>
          </w:tcPr>
          <w:p w14:paraId="60458432" w14:textId="0C528A1F" w:rsidR="00B026E2" w:rsidRPr="001B2EBD" w:rsidRDefault="00B026E2" w:rsidP="00EE066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</w:t>
            </w:r>
            <w:r w:rsidR="004E2DF7">
              <w:rPr>
                <w:rFonts w:asciiTheme="minorHAnsi" w:hAnsiTheme="minorHAnsi" w:cstheme="minorHAnsi"/>
                <w:b/>
              </w:rPr>
              <w:t>1</w:t>
            </w:r>
            <w:r w:rsidR="00BF1CCB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 xml:space="preserve"> 2</w:t>
            </w:r>
            <w:r w:rsidR="00BF1CCB">
              <w:rPr>
                <w:rFonts w:asciiTheme="minorHAnsi" w:hAnsiTheme="minorHAnsi" w:cstheme="minorHAnsi"/>
                <w:b/>
              </w:rPr>
              <w:t>3</w:t>
            </w:r>
            <w:r w:rsidR="008631A2">
              <w:rPr>
                <w:rFonts w:asciiTheme="minorHAnsi" w:hAnsiTheme="minorHAnsi" w:cstheme="minorHAnsi"/>
                <w:b/>
              </w:rPr>
              <w:t>/2</w:t>
            </w:r>
            <w:r w:rsidR="00BF1CCB">
              <w:rPr>
                <w:rFonts w:asciiTheme="minorHAnsi" w:hAnsiTheme="minorHAnsi" w:cstheme="minorHAnsi"/>
                <w:b/>
              </w:rPr>
              <w:t>4</w:t>
            </w:r>
          </w:p>
          <w:p w14:paraId="3DFAA936" w14:textId="6AD59906" w:rsidR="009630DF" w:rsidRPr="004E2DF7" w:rsidRDefault="00B026E2" w:rsidP="00DC163D">
            <w:pPr>
              <w:rPr>
                <w:rFonts w:asciiTheme="minorHAnsi" w:hAnsiTheme="minorHAnsi" w:cstheme="minorHAnsi"/>
                <w:bCs/>
              </w:rPr>
            </w:pPr>
            <w:r w:rsidRPr="001B2EBD">
              <w:rPr>
                <w:rFonts w:asciiTheme="minorHAnsi" w:hAnsiTheme="minorHAnsi" w:cstheme="minorHAnsi"/>
                <w:b/>
              </w:rPr>
              <w:t>Any Other Business</w:t>
            </w:r>
          </w:p>
        </w:tc>
        <w:tc>
          <w:tcPr>
            <w:tcW w:w="8363" w:type="dxa"/>
          </w:tcPr>
          <w:p w14:paraId="67E06814" w14:textId="77777777" w:rsidR="00B026E2" w:rsidRDefault="00B026E2" w:rsidP="00EE0667">
            <w:pPr>
              <w:rPr>
                <w:rFonts w:asciiTheme="minorHAnsi" w:hAnsiTheme="minorHAnsi" w:cstheme="minorHAnsi"/>
              </w:rPr>
            </w:pPr>
          </w:p>
          <w:p w14:paraId="63FFBFE7" w14:textId="2F478E7A" w:rsidR="00B026E2" w:rsidRPr="00C52E0A" w:rsidRDefault="00B026E2" w:rsidP="00D058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None</w:t>
            </w:r>
            <w:r w:rsidR="00D05833">
              <w:rPr>
                <w:rFonts w:asciiTheme="minorHAnsi" w:hAnsiTheme="minorHAnsi" w:cstheme="minorHAnsi"/>
              </w:rPr>
              <w:t>.</w:t>
            </w:r>
          </w:p>
        </w:tc>
      </w:tr>
      <w:tr w:rsidR="00B026E2" w:rsidRPr="001B2EBD" w14:paraId="67C39886" w14:textId="547111C6" w:rsidTr="008F1036">
        <w:trPr>
          <w:trHeight w:val="1137"/>
        </w:trPr>
        <w:tc>
          <w:tcPr>
            <w:tcW w:w="1985" w:type="dxa"/>
          </w:tcPr>
          <w:p w14:paraId="67510CDA" w14:textId="16395635" w:rsidR="00B026E2" w:rsidRDefault="00B026E2" w:rsidP="00EE066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GB</w:t>
            </w:r>
            <w:r w:rsidR="004E2DF7">
              <w:rPr>
                <w:rFonts w:asciiTheme="minorHAnsi" w:hAnsiTheme="minorHAnsi" w:cstheme="minorHAnsi"/>
                <w:b/>
              </w:rPr>
              <w:t>1</w:t>
            </w:r>
            <w:r w:rsidR="00BF1CCB"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</w:rPr>
              <w:t xml:space="preserve"> 2</w:t>
            </w:r>
            <w:r w:rsidR="00BF1CCB">
              <w:rPr>
                <w:rFonts w:asciiTheme="minorHAnsi" w:hAnsiTheme="minorHAnsi" w:cstheme="minorHAnsi"/>
                <w:b/>
              </w:rPr>
              <w:t>3</w:t>
            </w:r>
            <w:r w:rsidR="008631A2">
              <w:rPr>
                <w:rFonts w:asciiTheme="minorHAnsi" w:hAnsiTheme="minorHAnsi" w:cstheme="minorHAnsi"/>
                <w:b/>
              </w:rPr>
              <w:t>/2</w:t>
            </w:r>
            <w:r w:rsidR="00BF1CCB">
              <w:rPr>
                <w:rFonts w:asciiTheme="minorHAnsi" w:hAnsiTheme="minorHAnsi" w:cstheme="minorHAnsi"/>
                <w:b/>
              </w:rPr>
              <w:t>4</w:t>
            </w:r>
          </w:p>
          <w:p w14:paraId="6172CCCD" w14:textId="77777777" w:rsidR="00F70E22" w:rsidRDefault="00F70E22" w:rsidP="00F70E22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 xml:space="preserve">Meeting Feedback </w:t>
            </w:r>
          </w:p>
          <w:p w14:paraId="12BE3381" w14:textId="473F797D" w:rsidR="00044412" w:rsidRPr="00D05833" w:rsidRDefault="00044412" w:rsidP="00044412">
            <w:pPr>
              <w:rPr>
                <w:rFonts w:asciiTheme="minorHAnsi" w:hAnsiTheme="minorHAnsi" w:cstheme="minorHAnsi"/>
                <w:bCs/>
              </w:rPr>
            </w:pPr>
          </w:p>
          <w:p w14:paraId="47390BEB" w14:textId="77777777" w:rsidR="00B026E2" w:rsidRDefault="00B026E2" w:rsidP="00EE066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363" w:type="dxa"/>
          </w:tcPr>
          <w:p w14:paraId="53FCC77A" w14:textId="77777777" w:rsidR="00B026E2" w:rsidRDefault="00B026E2" w:rsidP="00EE0667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 xml:space="preserve">Meeting Feedback </w:t>
            </w:r>
          </w:p>
          <w:p w14:paraId="237D7B66" w14:textId="77777777" w:rsidR="00B026E2" w:rsidRDefault="00B026E2" w:rsidP="00EE0667">
            <w:pPr>
              <w:tabs>
                <w:tab w:val="right" w:pos="9026"/>
              </w:tabs>
              <w:rPr>
                <w:b/>
              </w:rPr>
            </w:pPr>
          </w:p>
          <w:p w14:paraId="1FF3B6FF" w14:textId="00A44721" w:rsidR="00B026E2" w:rsidRDefault="00B026E2" w:rsidP="00EE0667">
            <w:pPr>
              <w:rPr>
                <w:rFonts w:eastAsiaTheme="minorHAnsi"/>
              </w:rPr>
            </w:pPr>
            <w:r>
              <w:rPr>
                <w:b/>
              </w:rPr>
              <w:t xml:space="preserve">Leadership Culture: </w:t>
            </w:r>
            <w:r w:rsidR="00E75EFD">
              <w:rPr>
                <w:b/>
              </w:rPr>
              <w:t xml:space="preserve"> </w:t>
            </w:r>
            <w:r w:rsidR="00D05833">
              <w:rPr>
                <w:bCs/>
              </w:rPr>
              <w:t>Committee members agreed the conduct of this governance meeting provided evidence of the Governing Body’s commitment to the Leadership Culture as set out at GB01 23/24 above.</w:t>
            </w:r>
          </w:p>
          <w:p w14:paraId="728B2077" w14:textId="77777777" w:rsidR="00B026E2" w:rsidRDefault="00B026E2" w:rsidP="00EE0667">
            <w:pPr>
              <w:rPr>
                <w:rFonts w:asciiTheme="minorHAnsi" w:hAnsiTheme="minorHAnsi" w:cstheme="minorHAnsi"/>
              </w:rPr>
            </w:pPr>
          </w:p>
        </w:tc>
      </w:tr>
      <w:tr w:rsidR="00B026E2" w:rsidRPr="001B2EBD" w14:paraId="0E12CC26" w14:textId="0B676F47" w:rsidTr="008F1036">
        <w:trPr>
          <w:trHeight w:val="703"/>
        </w:trPr>
        <w:tc>
          <w:tcPr>
            <w:tcW w:w="1985" w:type="dxa"/>
          </w:tcPr>
          <w:p w14:paraId="62ACD71C" w14:textId="0D399F7A" w:rsidR="00B026E2" w:rsidRPr="001B2EBD" w:rsidRDefault="00B026E2" w:rsidP="00EE0667">
            <w:pPr>
              <w:rPr>
                <w:rFonts w:asciiTheme="minorHAnsi" w:hAnsiTheme="minorHAnsi" w:cstheme="minorHAnsi"/>
                <w:b/>
              </w:rPr>
            </w:pPr>
            <w:r w:rsidRPr="001B2EBD">
              <w:rPr>
                <w:rFonts w:asciiTheme="minorHAnsi" w:hAnsiTheme="minorHAnsi" w:cstheme="minorHAnsi"/>
                <w:b/>
              </w:rPr>
              <w:t>GB</w:t>
            </w:r>
            <w:r w:rsidR="00840A1B">
              <w:rPr>
                <w:rFonts w:asciiTheme="minorHAnsi" w:hAnsiTheme="minorHAnsi" w:cstheme="minorHAnsi"/>
                <w:b/>
              </w:rPr>
              <w:t>1</w:t>
            </w:r>
            <w:r w:rsidR="00BF1CCB"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  <w:b/>
              </w:rPr>
              <w:t xml:space="preserve"> 2</w:t>
            </w:r>
            <w:r w:rsidR="00BF1CCB">
              <w:rPr>
                <w:rFonts w:asciiTheme="minorHAnsi" w:hAnsiTheme="minorHAnsi" w:cstheme="minorHAnsi"/>
                <w:b/>
              </w:rPr>
              <w:t>3</w:t>
            </w:r>
            <w:r w:rsidR="008631A2">
              <w:rPr>
                <w:rFonts w:asciiTheme="minorHAnsi" w:hAnsiTheme="minorHAnsi" w:cstheme="minorHAnsi"/>
                <w:b/>
              </w:rPr>
              <w:t>/2</w:t>
            </w:r>
            <w:r w:rsidR="00BF1CCB">
              <w:rPr>
                <w:rFonts w:asciiTheme="minorHAnsi" w:hAnsiTheme="minorHAnsi" w:cstheme="minorHAnsi"/>
                <w:b/>
              </w:rPr>
              <w:t>4</w:t>
            </w:r>
          </w:p>
          <w:p w14:paraId="1BC54057" w14:textId="77777777" w:rsidR="00B026E2" w:rsidRPr="001B2EBD" w:rsidRDefault="00B026E2" w:rsidP="00EE0667">
            <w:pPr>
              <w:rPr>
                <w:rFonts w:asciiTheme="minorHAnsi" w:hAnsiTheme="minorHAnsi" w:cstheme="minorHAnsi"/>
                <w:b/>
              </w:rPr>
            </w:pPr>
            <w:r w:rsidRPr="001B2EBD">
              <w:rPr>
                <w:rFonts w:asciiTheme="minorHAnsi" w:hAnsiTheme="minorHAnsi" w:cstheme="minorHAnsi"/>
                <w:b/>
              </w:rPr>
              <w:t>Date of Next Meeting</w:t>
            </w:r>
          </w:p>
          <w:p w14:paraId="65C17F1D" w14:textId="59211E8C" w:rsidR="00B026E2" w:rsidRPr="00F70E22" w:rsidRDefault="00B026E2" w:rsidP="00EE0667">
            <w:pPr>
              <w:rPr>
                <w:rFonts w:asciiTheme="minorHAnsi" w:hAnsiTheme="minorHAnsi" w:cstheme="minorHAnsi"/>
                <w:bCs/>
              </w:rPr>
            </w:pPr>
          </w:p>
          <w:p w14:paraId="4F74DB1F" w14:textId="77777777" w:rsidR="00DF3A8D" w:rsidRPr="00DF3A8D" w:rsidRDefault="00DF3A8D" w:rsidP="00DF3A8D">
            <w:pPr>
              <w:rPr>
                <w:rFonts w:asciiTheme="minorHAnsi" w:hAnsiTheme="minorHAnsi" w:cstheme="minorHAnsi"/>
                <w:highlight w:val="yellow"/>
              </w:rPr>
            </w:pPr>
          </w:p>
          <w:p w14:paraId="2E9A0582" w14:textId="3E4B3B69" w:rsidR="00DF3A8D" w:rsidRPr="00DF3A8D" w:rsidRDefault="00DF3A8D" w:rsidP="00DF3A8D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8363" w:type="dxa"/>
          </w:tcPr>
          <w:p w14:paraId="255EBD06" w14:textId="7898B968" w:rsidR="00B026E2" w:rsidRDefault="00B026E2" w:rsidP="00EE0667">
            <w:pPr>
              <w:tabs>
                <w:tab w:val="left" w:pos="2530"/>
              </w:tabs>
              <w:rPr>
                <w:bCs/>
              </w:rPr>
            </w:pPr>
            <w:r w:rsidRPr="00811C27">
              <w:rPr>
                <w:b/>
              </w:rPr>
              <w:t xml:space="preserve">Governance </w:t>
            </w:r>
            <w:r>
              <w:rPr>
                <w:b/>
              </w:rPr>
              <w:t>Programme 202</w:t>
            </w:r>
            <w:r w:rsidR="00BF1CCB">
              <w:rPr>
                <w:b/>
              </w:rPr>
              <w:t>3</w:t>
            </w:r>
            <w:r>
              <w:rPr>
                <w:b/>
              </w:rPr>
              <w:t>/2</w:t>
            </w:r>
            <w:r w:rsidR="00BF1CCB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811C27">
              <w:rPr>
                <w:b/>
              </w:rPr>
              <w:t>Cycle</w:t>
            </w:r>
            <w:r>
              <w:rPr>
                <w:b/>
              </w:rPr>
              <w:t xml:space="preserve"> 2: </w:t>
            </w:r>
            <w:r w:rsidRPr="0022680A">
              <w:rPr>
                <w:bCs/>
              </w:rPr>
              <w:t>The</w:t>
            </w:r>
            <w:r w:rsidR="00D948B6">
              <w:rPr>
                <w:bCs/>
              </w:rPr>
              <w:t xml:space="preserve"> next</w:t>
            </w:r>
            <w:r w:rsidRPr="0022680A">
              <w:rPr>
                <w:bCs/>
              </w:rPr>
              <w:t xml:space="preserve"> meeting</w:t>
            </w:r>
            <w:r>
              <w:rPr>
                <w:bCs/>
              </w:rPr>
              <w:t>s</w:t>
            </w:r>
            <w:r w:rsidRPr="0022680A">
              <w:rPr>
                <w:bCs/>
              </w:rPr>
              <w:t xml:space="preserve"> of the Governing Body</w:t>
            </w:r>
            <w:r>
              <w:rPr>
                <w:bCs/>
              </w:rPr>
              <w:t xml:space="preserve"> during 202</w:t>
            </w:r>
            <w:r w:rsidR="00BF1CCB">
              <w:rPr>
                <w:bCs/>
              </w:rPr>
              <w:t>3</w:t>
            </w:r>
            <w:r>
              <w:rPr>
                <w:bCs/>
              </w:rPr>
              <w:t>/2</w:t>
            </w:r>
            <w:r w:rsidR="00BF1CCB">
              <w:rPr>
                <w:bCs/>
              </w:rPr>
              <w:t>4</w:t>
            </w:r>
            <w:r w:rsidRPr="0022680A">
              <w:rPr>
                <w:bCs/>
              </w:rPr>
              <w:t xml:space="preserve"> will be held at</w:t>
            </w:r>
            <w:r>
              <w:rPr>
                <w:bCs/>
              </w:rPr>
              <w:t>:</w:t>
            </w:r>
          </w:p>
          <w:p w14:paraId="43838CFE" w14:textId="77777777" w:rsidR="00B026E2" w:rsidRDefault="00B026E2" w:rsidP="00EE0667">
            <w:pPr>
              <w:tabs>
                <w:tab w:val="left" w:pos="2530"/>
              </w:tabs>
              <w:rPr>
                <w:bCs/>
              </w:rPr>
            </w:pPr>
          </w:p>
          <w:p w14:paraId="1945C53C" w14:textId="40EAD2D3" w:rsidR="00B026E2" w:rsidRDefault="002F5995" w:rsidP="00EE0667">
            <w:pPr>
              <w:pStyle w:val="ListParagraph"/>
              <w:numPr>
                <w:ilvl w:val="0"/>
                <w:numId w:val="9"/>
              </w:numPr>
              <w:tabs>
                <w:tab w:val="left" w:pos="2530"/>
              </w:tabs>
              <w:rPr>
                <w:bCs/>
              </w:rPr>
            </w:pPr>
            <w:r>
              <w:rPr>
                <w:b/>
                <w:color w:val="00B050"/>
              </w:rPr>
              <w:t>2.3</w:t>
            </w:r>
            <w:r w:rsidR="00B026E2" w:rsidRPr="005636A2">
              <w:rPr>
                <w:b/>
                <w:color w:val="00B050"/>
              </w:rPr>
              <w:t>0pm on Wednesday 1</w:t>
            </w:r>
            <w:r w:rsidR="00B23561">
              <w:rPr>
                <w:b/>
                <w:color w:val="00B050"/>
              </w:rPr>
              <w:t>5</w:t>
            </w:r>
            <w:r w:rsidR="00B026E2" w:rsidRPr="005636A2">
              <w:rPr>
                <w:b/>
                <w:color w:val="00B050"/>
              </w:rPr>
              <w:t xml:space="preserve"> November 202</w:t>
            </w:r>
            <w:r w:rsidR="00B23561">
              <w:rPr>
                <w:b/>
                <w:color w:val="00B050"/>
              </w:rPr>
              <w:t>3</w:t>
            </w:r>
            <w:r w:rsidR="00B026E2" w:rsidRPr="005636A2">
              <w:rPr>
                <w:bCs/>
                <w:color w:val="00B050"/>
              </w:rPr>
              <w:t xml:space="preserve"> </w:t>
            </w:r>
            <w:r w:rsidR="00B026E2" w:rsidRPr="005636A2">
              <w:rPr>
                <w:bCs/>
              </w:rPr>
              <w:t>via Microsoft Teams to consider the Annual Report and Accounts for 202</w:t>
            </w:r>
            <w:r w:rsidR="004C3355">
              <w:rPr>
                <w:bCs/>
              </w:rPr>
              <w:t>2</w:t>
            </w:r>
            <w:r w:rsidR="00B026E2" w:rsidRPr="005636A2">
              <w:rPr>
                <w:bCs/>
              </w:rPr>
              <w:t>/2</w:t>
            </w:r>
            <w:r w:rsidR="004C3355">
              <w:rPr>
                <w:bCs/>
              </w:rPr>
              <w:t>3</w:t>
            </w:r>
            <w:r w:rsidR="00D475E3">
              <w:rPr>
                <w:bCs/>
              </w:rPr>
              <w:t>.</w:t>
            </w:r>
          </w:p>
          <w:p w14:paraId="4D7BE070" w14:textId="77777777" w:rsidR="00D475E3" w:rsidRDefault="00D475E3" w:rsidP="00D475E3">
            <w:pPr>
              <w:tabs>
                <w:tab w:val="left" w:pos="2530"/>
              </w:tabs>
              <w:rPr>
                <w:bCs/>
              </w:rPr>
            </w:pPr>
          </w:p>
          <w:p w14:paraId="75B9C5EA" w14:textId="04FB87A3" w:rsidR="00D475E3" w:rsidRPr="00D475E3" w:rsidRDefault="00D475E3" w:rsidP="00D475E3">
            <w:pPr>
              <w:tabs>
                <w:tab w:val="left" w:pos="2530"/>
              </w:tabs>
              <w:ind w:left="736"/>
              <w:rPr>
                <w:bCs/>
              </w:rPr>
            </w:pPr>
            <w:r>
              <w:rPr>
                <w:bCs/>
              </w:rPr>
              <w:t>Note: This date may change subject to NIAO notification of progress of audit of Accounts.</w:t>
            </w:r>
          </w:p>
          <w:p w14:paraId="60859DD1" w14:textId="01044ADF" w:rsidR="00B026E2" w:rsidRDefault="00B026E2" w:rsidP="00EE0667">
            <w:pPr>
              <w:tabs>
                <w:tab w:val="left" w:pos="2530"/>
              </w:tabs>
              <w:rPr>
                <w:b/>
              </w:rPr>
            </w:pPr>
          </w:p>
          <w:p w14:paraId="1CB90EBA" w14:textId="1F099892" w:rsidR="00B026E2" w:rsidRPr="005636A2" w:rsidRDefault="00B026E2" w:rsidP="00EE0667">
            <w:pPr>
              <w:pStyle w:val="ListParagraph"/>
              <w:numPr>
                <w:ilvl w:val="0"/>
                <w:numId w:val="9"/>
              </w:numPr>
              <w:tabs>
                <w:tab w:val="left" w:pos="2530"/>
              </w:tabs>
              <w:rPr>
                <w:rFonts w:asciiTheme="minorHAnsi" w:hAnsiTheme="minorHAnsi" w:cstheme="minorHAnsi"/>
                <w:bCs/>
              </w:rPr>
            </w:pPr>
            <w:r w:rsidRPr="005636A2">
              <w:rPr>
                <w:b/>
                <w:color w:val="00B050"/>
              </w:rPr>
              <w:t>2.30 pm on Wednesday 1</w:t>
            </w:r>
            <w:r w:rsidR="00A512A3">
              <w:rPr>
                <w:b/>
                <w:color w:val="00B050"/>
              </w:rPr>
              <w:t>3</w:t>
            </w:r>
            <w:r w:rsidRPr="005636A2">
              <w:rPr>
                <w:b/>
                <w:color w:val="00B050"/>
              </w:rPr>
              <w:t xml:space="preserve"> December 202</w:t>
            </w:r>
            <w:r w:rsidR="00A512A3">
              <w:rPr>
                <w:b/>
                <w:color w:val="00B050"/>
              </w:rPr>
              <w:t>3</w:t>
            </w:r>
            <w:r w:rsidRPr="005636A2">
              <w:rPr>
                <w:bCs/>
                <w:color w:val="00B050"/>
              </w:rPr>
              <w:t xml:space="preserve"> </w:t>
            </w:r>
            <w:r w:rsidRPr="005636A2">
              <w:rPr>
                <w:bCs/>
              </w:rPr>
              <w:t>in the Titanic Quarter Boardroom</w:t>
            </w:r>
            <w:r>
              <w:rPr>
                <w:bCs/>
              </w:rPr>
              <w:t>.</w:t>
            </w:r>
          </w:p>
          <w:p w14:paraId="262847F4" w14:textId="77777777" w:rsidR="00B026E2" w:rsidRDefault="00B026E2" w:rsidP="00EE0667">
            <w:pPr>
              <w:rPr>
                <w:rFonts w:asciiTheme="minorHAnsi" w:hAnsiTheme="minorHAnsi" w:cstheme="minorHAnsi"/>
              </w:rPr>
            </w:pPr>
          </w:p>
          <w:p w14:paraId="3A24B22A" w14:textId="02F67D81" w:rsidR="00B026E2" w:rsidRDefault="00B026E2" w:rsidP="00EE0667">
            <w:pPr>
              <w:rPr>
                <w:rFonts w:asciiTheme="minorHAnsi" w:hAnsiTheme="minorHAnsi" w:cstheme="minorHAnsi"/>
              </w:rPr>
            </w:pPr>
            <w:r w:rsidRPr="006170F7">
              <w:rPr>
                <w:rFonts w:asciiTheme="minorHAnsi" w:hAnsiTheme="minorHAnsi" w:cstheme="minorHAnsi"/>
                <w:b/>
                <w:bCs/>
              </w:rPr>
              <w:t>Governance Programme 202</w:t>
            </w:r>
            <w:r w:rsidR="00DD549F">
              <w:rPr>
                <w:rFonts w:asciiTheme="minorHAnsi" w:hAnsiTheme="minorHAnsi" w:cstheme="minorHAnsi"/>
                <w:b/>
                <w:bCs/>
              </w:rPr>
              <w:t>4</w:t>
            </w:r>
            <w:r w:rsidRPr="006170F7">
              <w:rPr>
                <w:rFonts w:asciiTheme="minorHAnsi" w:hAnsiTheme="minorHAnsi" w:cstheme="minorHAnsi"/>
                <w:b/>
                <w:bCs/>
              </w:rPr>
              <w:t>/2</w:t>
            </w:r>
            <w:r w:rsidR="00DD549F">
              <w:rPr>
                <w:rFonts w:asciiTheme="minorHAnsi" w:hAnsiTheme="minorHAnsi" w:cstheme="minorHAnsi"/>
                <w:b/>
                <w:bCs/>
              </w:rPr>
              <w:t>5</w:t>
            </w:r>
            <w:r w:rsidRPr="006170F7">
              <w:rPr>
                <w:rFonts w:asciiTheme="minorHAnsi" w:hAnsiTheme="minorHAnsi" w:cstheme="minorHAnsi"/>
                <w:b/>
                <w:bCs/>
              </w:rPr>
              <w:t xml:space="preserve"> Cycle 1:</w:t>
            </w:r>
            <w:r>
              <w:rPr>
                <w:rFonts w:asciiTheme="minorHAnsi" w:hAnsiTheme="minorHAnsi" w:cstheme="minorHAnsi"/>
              </w:rPr>
              <w:t xml:space="preserve">  The </w:t>
            </w:r>
            <w:r w:rsidRPr="00BB2B06">
              <w:rPr>
                <w:rFonts w:asciiTheme="minorHAnsi" w:hAnsiTheme="minorHAnsi" w:cstheme="minorHAnsi"/>
                <w:b/>
                <w:bCs/>
                <w:u w:val="single"/>
              </w:rPr>
              <w:t>first</w:t>
            </w:r>
            <w:r>
              <w:rPr>
                <w:rFonts w:asciiTheme="minorHAnsi" w:hAnsiTheme="minorHAnsi" w:cstheme="minorHAnsi"/>
              </w:rPr>
              <w:t xml:space="preserve"> meeting of the Governing Body in 202</w:t>
            </w:r>
            <w:r w:rsidR="00DD549F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/2</w:t>
            </w:r>
            <w:r w:rsidR="00DD549F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 will be held </w:t>
            </w:r>
            <w:r w:rsidRPr="00B2379B">
              <w:rPr>
                <w:rFonts w:asciiTheme="minorHAnsi" w:hAnsiTheme="minorHAnsi" w:cstheme="minorHAnsi"/>
                <w:b/>
                <w:bCs/>
                <w:color w:val="00B050"/>
              </w:rPr>
              <w:t>at 1.</w:t>
            </w:r>
            <w:r w:rsidR="00192D5F">
              <w:rPr>
                <w:rFonts w:asciiTheme="minorHAnsi" w:hAnsiTheme="minorHAnsi" w:cstheme="minorHAnsi"/>
                <w:b/>
                <w:bCs/>
                <w:color w:val="00B050"/>
              </w:rPr>
              <w:t>3</w:t>
            </w:r>
            <w:r w:rsidRPr="00B2379B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0pm on Wednesday </w:t>
            </w:r>
            <w:r w:rsidR="00496CAC">
              <w:rPr>
                <w:rFonts w:asciiTheme="minorHAnsi" w:hAnsiTheme="minorHAnsi" w:cstheme="minorHAnsi"/>
                <w:b/>
                <w:bCs/>
                <w:color w:val="00B050"/>
              </w:rPr>
              <w:t>18</w:t>
            </w:r>
            <w:r w:rsidRPr="00B2379B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September 202</w:t>
            </w:r>
            <w:r w:rsidR="00496CAC">
              <w:rPr>
                <w:rFonts w:asciiTheme="minorHAnsi" w:hAnsiTheme="minorHAnsi" w:cstheme="minorHAnsi"/>
                <w:b/>
                <w:bCs/>
                <w:color w:val="00B050"/>
              </w:rPr>
              <w:t>4</w:t>
            </w:r>
            <w:r w:rsidRPr="00B2379B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at a location to be</w:t>
            </w:r>
            <w:r w:rsidR="00AF5E32">
              <w:rPr>
                <w:rFonts w:asciiTheme="minorHAnsi" w:hAnsiTheme="minorHAnsi" w:cstheme="minorHAnsi"/>
              </w:rPr>
              <w:t xml:space="preserve"> advised</w:t>
            </w:r>
            <w:r w:rsidR="003903FB">
              <w:rPr>
                <w:rFonts w:asciiTheme="minorHAnsi" w:hAnsiTheme="minorHAnsi" w:cstheme="minorHAnsi"/>
              </w:rPr>
              <w:t>.</w:t>
            </w:r>
          </w:p>
          <w:p w14:paraId="51784963" w14:textId="77777777" w:rsidR="00B026E2" w:rsidRDefault="00B026E2" w:rsidP="00EE0667">
            <w:pPr>
              <w:rPr>
                <w:rFonts w:asciiTheme="minorHAnsi" w:hAnsiTheme="minorHAnsi" w:cstheme="minorHAnsi"/>
              </w:rPr>
            </w:pPr>
          </w:p>
          <w:p w14:paraId="657151A6" w14:textId="5827E823" w:rsidR="00B026E2" w:rsidRPr="001B2EBD" w:rsidRDefault="00B026E2" w:rsidP="00EE06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Clerk has </w:t>
            </w:r>
            <w:r w:rsidR="002F3936">
              <w:rPr>
                <w:rFonts w:asciiTheme="minorHAnsi" w:hAnsiTheme="minorHAnsi" w:cstheme="minorHAnsi"/>
              </w:rPr>
              <w:t xml:space="preserve">/ will </w:t>
            </w:r>
            <w:r>
              <w:rPr>
                <w:rFonts w:asciiTheme="minorHAnsi" w:hAnsiTheme="minorHAnsi" w:cstheme="minorHAnsi"/>
              </w:rPr>
              <w:t>diarise these governance meetings in colleagues’ Belfast Met Outlook calendars.</w:t>
            </w:r>
          </w:p>
          <w:p w14:paraId="65D22B75" w14:textId="347021D7" w:rsidR="00B026E2" w:rsidRPr="0070030E" w:rsidRDefault="00B026E2" w:rsidP="00466A5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026E2" w:rsidRPr="001B2EBD" w14:paraId="29C16760" w14:textId="77777777" w:rsidTr="00B27521">
        <w:trPr>
          <w:trHeight w:val="429"/>
        </w:trPr>
        <w:tc>
          <w:tcPr>
            <w:tcW w:w="1985" w:type="dxa"/>
          </w:tcPr>
          <w:p w14:paraId="00B3A163" w14:textId="1663ECA0" w:rsidR="00B026E2" w:rsidRPr="00FE6EA2" w:rsidRDefault="00840A1B" w:rsidP="00B2752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GB15 23/24 </w:t>
            </w:r>
          </w:p>
        </w:tc>
        <w:tc>
          <w:tcPr>
            <w:tcW w:w="8363" w:type="dxa"/>
          </w:tcPr>
          <w:p w14:paraId="6928AF91" w14:textId="759AE5DF" w:rsidR="0093308D" w:rsidRDefault="00B27521" w:rsidP="00B27521">
            <w:pPr>
              <w:rPr>
                <w:b/>
              </w:rPr>
            </w:pPr>
            <w:r w:rsidRPr="00B27521">
              <w:rPr>
                <w:b/>
              </w:rPr>
              <w:t>CLOSED SESSION</w:t>
            </w:r>
            <w:r w:rsidR="00475BFB">
              <w:rPr>
                <w:b/>
              </w:rPr>
              <w:t xml:space="preserve"> 2</w:t>
            </w:r>
          </w:p>
          <w:p w14:paraId="43B0DBDC" w14:textId="77777777" w:rsidR="00A4694E" w:rsidRDefault="00A4694E" w:rsidP="00B27521">
            <w:pPr>
              <w:rPr>
                <w:bCs/>
              </w:rPr>
            </w:pPr>
          </w:p>
          <w:p w14:paraId="184FA224" w14:textId="029C1E40" w:rsidR="00A4694E" w:rsidRDefault="00180C42" w:rsidP="00B27521">
            <w:pPr>
              <w:rPr>
                <w:bCs/>
              </w:rPr>
            </w:pPr>
            <w:r>
              <w:rPr>
                <w:bCs/>
              </w:rPr>
              <w:t>P&amp;CE, with ELT, provided a strategic br</w:t>
            </w:r>
            <w:r w:rsidR="00541CE8">
              <w:rPr>
                <w:bCs/>
              </w:rPr>
              <w:t>iefing</w:t>
            </w:r>
            <w:r>
              <w:rPr>
                <w:bCs/>
              </w:rPr>
              <w:t xml:space="preserve"> update on a number of </w:t>
            </w:r>
            <w:r w:rsidR="00D65290">
              <w:rPr>
                <w:bCs/>
              </w:rPr>
              <w:t xml:space="preserve">current matters, including a presentation </w:t>
            </w:r>
            <w:r w:rsidR="00541CE8">
              <w:rPr>
                <w:bCs/>
              </w:rPr>
              <w:t xml:space="preserve">on the future of the </w:t>
            </w:r>
            <w:r w:rsidR="00A2588C">
              <w:rPr>
                <w:bCs/>
              </w:rPr>
              <w:t>Castlereagh C</w:t>
            </w:r>
            <w:r w:rsidR="00541CE8">
              <w:rPr>
                <w:bCs/>
              </w:rPr>
              <w:t>ampus.</w:t>
            </w:r>
            <w:r w:rsidR="0073373B">
              <w:rPr>
                <w:bCs/>
              </w:rPr>
              <w:t xml:space="preserve">  This latter </w:t>
            </w:r>
            <w:r w:rsidR="00CE5843">
              <w:rPr>
                <w:bCs/>
              </w:rPr>
              <w:t>proposal had previously been subject to examination at the Resources Committee.</w:t>
            </w:r>
          </w:p>
          <w:p w14:paraId="5D70C9C9" w14:textId="77777777" w:rsidR="00CE5843" w:rsidRDefault="00CE5843" w:rsidP="00B27521">
            <w:pPr>
              <w:rPr>
                <w:bCs/>
              </w:rPr>
            </w:pPr>
          </w:p>
          <w:p w14:paraId="467C2E63" w14:textId="77777777" w:rsidR="003439F5" w:rsidRDefault="00A4694E" w:rsidP="00A4694E">
            <w:pPr>
              <w:rPr>
                <w:bCs/>
              </w:rPr>
            </w:pPr>
            <w:r w:rsidRPr="00A4694E">
              <w:rPr>
                <w:bCs/>
              </w:rPr>
              <w:t xml:space="preserve">Governing Body </w:t>
            </w:r>
            <w:r w:rsidRPr="00A4694E">
              <w:rPr>
                <w:b/>
                <w:bCs/>
                <w:u w:val="single"/>
              </w:rPr>
              <w:t>noted</w:t>
            </w:r>
            <w:r w:rsidRPr="00A4694E">
              <w:rPr>
                <w:bCs/>
              </w:rPr>
              <w:t xml:space="preserve"> the information provided</w:t>
            </w:r>
            <w:r w:rsidR="003439F5">
              <w:rPr>
                <w:bCs/>
              </w:rPr>
              <w:t>.</w:t>
            </w:r>
          </w:p>
          <w:p w14:paraId="2E000727" w14:textId="578868FC" w:rsidR="00A4694E" w:rsidRPr="00A4694E" w:rsidRDefault="009A5B59" w:rsidP="00A4694E">
            <w:pPr>
              <w:rPr>
                <w:bCs/>
              </w:rPr>
            </w:pPr>
            <w:r>
              <w:rPr>
                <w:bCs/>
              </w:rPr>
              <w:t>In addition, Governing Body</w:t>
            </w:r>
            <w:r w:rsidR="00A4694E" w:rsidRPr="00A4694E">
              <w:rPr>
                <w:bCs/>
              </w:rPr>
              <w:t xml:space="preserve"> </w:t>
            </w:r>
            <w:r w:rsidR="00602070" w:rsidRPr="00BE35C1">
              <w:rPr>
                <w:b/>
                <w:u w:val="single"/>
              </w:rPr>
              <w:t>confirmed</w:t>
            </w:r>
            <w:r w:rsidR="00602070">
              <w:rPr>
                <w:bCs/>
              </w:rPr>
              <w:t xml:space="preserve"> their</w:t>
            </w:r>
            <w:r w:rsidR="00DB2AAA">
              <w:rPr>
                <w:bCs/>
              </w:rPr>
              <w:t xml:space="preserve"> support</w:t>
            </w:r>
            <w:r w:rsidR="00602070">
              <w:rPr>
                <w:bCs/>
              </w:rPr>
              <w:t xml:space="preserve"> for</w:t>
            </w:r>
            <w:r w:rsidR="00DB2AAA">
              <w:rPr>
                <w:bCs/>
              </w:rPr>
              <w:t xml:space="preserve"> the recommendation </w:t>
            </w:r>
            <w:r w:rsidR="00602070">
              <w:rPr>
                <w:bCs/>
              </w:rPr>
              <w:t>to</w:t>
            </w:r>
            <w:r w:rsidR="007363CB">
              <w:rPr>
                <w:bCs/>
              </w:rPr>
              <w:t xml:space="preserve"> consult on the</w:t>
            </w:r>
            <w:r w:rsidR="00602070">
              <w:rPr>
                <w:bCs/>
              </w:rPr>
              <w:t xml:space="preserve"> </w:t>
            </w:r>
            <w:r w:rsidR="00163863">
              <w:rPr>
                <w:bCs/>
              </w:rPr>
              <w:t>clos</w:t>
            </w:r>
            <w:r w:rsidR="007363CB">
              <w:rPr>
                <w:bCs/>
              </w:rPr>
              <w:t>ure of</w:t>
            </w:r>
            <w:r w:rsidR="00163863">
              <w:rPr>
                <w:bCs/>
              </w:rPr>
              <w:t xml:space="preserve"> Castlereagh Campus and </w:t>
            </w:r>
            <w:r w:rsidR="00A4694E" w:rsidRPr="00A4694E">
              <w:rPr>
                <w:b/>
                <w:bCs/>
                <w:u w:val="single"/>
              </w:rPr>
              <w:t>approved</w:t>
            </w:r>
            <w:r w:rsidR="00A4694E" w:rsidRPr="00A4694E">
              <w:rPr>
                <w:bCs/>
              </w:rPr>
              <w:t xml:space="preserve"> </w:t>
            </w:r>
            <w:r w:rsidR="00691BC5">
              <w:rPr>
                <w:bCs/>
              </w:rPr>
              <w:t xml:space="preserve">moving forward with the staff and public consultation </w:t>
            </w:r>
            <w:r w:rsidR="00163863">
              <w:rPr>
                <w:bCs/>
              </w:rPr>
              <w:t>as the next step in that process</w:t>
            </w:r>
            <w:r w:rsidR="00977EE4">
              <w:rPr>
                <w:bCs/>
              </w:rPr>
              <w:t>, before a final decision is made</w:t>
            </w:r>
            <w:r w:rsidR="00A4694E" w:rsidRPr="00A4694E">
              <w:rPr>
                <w:bCs/>
              </w:rPr>
              <w:t>.</w:t>
            </w:r>
          </w:p>
          <w:p w14:paraId="7F08211F" w14:textId="77777777" w:rsidR="00A4694E" w:rsidRDefault="00A4694E" w:rsidP="00B27521">
            <w:pPr>
              <w:rPr>
                <w:bCs/>
              </w:rPr>
            </w:pPr>
          </w:p>
          <w:p w14:paraId="0034CA19" w14:textId="1C915D4E" w:rsidR="005C491B" w:rsidRDefault="005C491B" w:rsidP="00B27521">
            <w:pPr>
              <w:rPr>
                <w:bCs/>
              </w:rPr>
            </w:pPr>
            <w:r>
              <w:rPr>
                <w:bCs/>
              </w:rPr>
              <w:t xml:space="preserve">Other governance matters were </w:t>
            </w:r>
            <w:r w:rsidR="000D2B7B">
              <w:rPr>
                <w:bCs/>
              </w:rPr>
              <w:t xml:space="preserve">then </w:t>
            </w:r>
            <w:r>
              <w:rPr>
                <w:bCs/>
              </w:rPr>
              <w:t>considered among BIP governors only.</w:t>
            </w:r>
          </w:p>
          <w:p w14:paraId="06430A0A" w14:textId="43F3B0AF" w:rsidR="00A4694E" w:rsidRPr="00BE35C1" w:rsidRDefault="00A4694E" w:rsidP="00B27521">
            <w:pPr>
              <w:rPr>
                <w:bCs/>
              </w:rPr>
            </w:pPr>
          </w:p>
        </w:tc>
      </w:tr>
      <w:tr w:rsidR="00505355" w:rsidRPr="001B2EBD" w14:paraId="175882AC" w14:textId="77777777" w:rsidTr="008F1036">
        <w:trPr>
          <w:trHeight w:val="506"/>
        </w:trPr>
        <w:tc>
          <w:tcPr>
            <w:tcW w:w="1985" w:type="dxa"/>
          </w:tcPr>
          <w:p w14:paraId="2BC597B1" w14:textId="77777777" w:rsidR="00505355" w:rsidRDefault="00505355" w:rsidP="004E2DF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CLOSE</w:t>
            </w:r>
          </w:p>
          <w:p w14:paraId="71DB261F" w14:textId="7497BFE3" w:rsidR="00505355" w:rsidRPr="00505355" w:rsidRDefault="00505355" w:rsidP="004E2DF7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363" w:type="dxa"/>
          </w:tcPr>
          <w:p w14:paraId="086624DB" w14:textId="77777777" w:rsidR="00505355" w:rsidRDefault="00AA3EEF" w:rsidP="00C80D27">
            <w:pPr>
              <w:rPr>
                <w:bCs/>
              </w:rPr>
            </w:pPr>
            <w:r w:rsidRPr="000D7C7A">
              <w:rPr>
                <w:bCs/>
              </w:rPr>
              <w:t xml:space="preserve">The meeting finished at </w:t>
            </w:r>
            <w:r w:rsidR="000D7C7A" w:rsidRPr="000D7C7A">
              <w:rPr>
                <w:bCs/>
              </w:rPr>
              <w:t>1.40 pm</w:t>
            </w:r>
          </w:p>
          <w:p w14:paraId="7F526779" w14:textId="273070DA" w:rsidR="007363CB" w:rsidRPr="007363CB" w:rsidRDefault="007363CB" w:rsidP="007363CB">
            <w:pPr>
              <w:jc w:val="center"/>
            </w:pPr>
          </w:p>
        </w:tc>
      </w:tr>
    </w:tbl>
    <w:p w14:paraId="06CF5F59" w14:textId="77777777" w:rsidR="004E161A" w:rsidRDefault="004E161A" w:rsidP="004E161A">
      <w:pPr>
        <w:spacing w:after="0" w:line="240" w:lineRule="auto"/>
        <w:rPr>
          <w:b/>
          <w:bCs/>
        </w:rPr>
      </w:pPr>
    </w:p>
    <w:p w14:paraId="295D7EF5" w14:textId="77777777" w:rsidR="00AE2259" w:rsidRDefault="00AE2259" w:rsidP="00AE2259">
      <w:pPr>
        <w:spacing w:after="0" w:line="240" w:lineRule="auto"/>
      </w:pPr>
      <w:r>
        <w:rPr>
          <w:b/>
          <w:bCs/>
        </w:rPr>
        <w:t>Michele Corkey</w:t>
      </w:r>
    </w:p>
    <w:p w14:paraId="7C0358E5" w14:textId="654F8DEE" w:rsidR="00BC34B2" w:rsidRDefault="00BC34B2" w:rsidP="00BC34B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Temporary Chair of Belfast Metropolitan College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7765216" w14:textId="77777777" w:rsidR="00BC34B2" w:rsidRDefault="00BC34B2" w:rsidP="00BC34B2">
      <w:pPr>
        <w:spacing w:after="0" w:line="240" w:lineRule="auto"/>
        <w:rPr>
          <w:b/>
          <w:bCs/>
        </w:rPr>
      </w:pPr>
      <w:r>
        <w:rPr>
          <w:b/>
          <w:bCs/>
        </w:rPr>
        <w:t>Governing Body</w:t>
      </w:r>
    </w:p>
    <w:p w14:paraId="3E8C5E36" w14:textId="77777777" w:rsidR="00B478D2" w:rsidRDefault="00B478D2" w:rsidP="004E161A">
      <w:pPr>
        <w:spacing w:after="0" w:line="240" w:lineRule="auto"/>
        <w:rPr>
          <w:b/>
          <w:bCs/>
        </w:rPr>
      </w:pPr>
    </w:p>
    <w:p w14:paraId="6E40E7FB" w14:textId="77777777" w:rsidR="00B478D2" w:rsidRDefault="00B478D2" w:rsidP="004E161A">
      <w:pPr>
        <w:spacing w:after="0" w:line="240" w:lineRule="auto"/>
        <w:rPr>
          <w:b/>
          <w:bCs/>
        </w:rPr>
      </w:pPr>
    </w:p>
    <w:p w14:paraId="7D459743" w14:textId="7890656A" w:rsidR="00B478D2" w:rsidRDefault="00B478D2" w:rsidP="00B478D2">
      <w:pPr>
        <w:spacing w:after="0" w:line="240" w:lineRule="auto"/>
        <w:rPr>
          <w:b/>
          <w:bCs/>
        </w:rPr>
      </w:pPr>
    </w:p>
    <w:p w14:paraId="32CA59FB" w14:textId="53D6977F" w:rsidR="00B478D2" w:rsidRDefault="00AE2259" w:rsidP="00B478D2">
      <w:pPr>
        <w:spacing w:after="0" w:line="240" w:lineRule="auto"/>
        <w:rPr>
          <w:b/>
          <w:bCs/>
        </w:rPr>
      </w:pPr>
      <w:r>
        <w:rPr>
          <w:b/>
          <w:bCs/>
        </w:rPr>
        <w:t>Signature</w:t>
      </w:r>
    </w:p>
    <w:p w14:paraId="17EABBEA" w14:textId="77777777" w:rsidR="00B478D2" w:rsidRDefault="00B478D2" w:rsidP="00B478D2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337CFA9" w14:textId="0C8A3D59" w:rsidR="00B478D2" w:rsidRDefault="00B478D2" w:rsidP="00B478D2">
      <w:pPr>
        <w:spacing w:after="0" w:line="240" w:lineRule="auto"/>
        <w:rPr>
          <w:b/>
          <w:bCs/>
        </w:rPr>
      </w:pPr>
      <w:r>
        <w:rPr>
          <w:b/>
          <w:bCs/>
        </w:rPr>
        <w:t>Date:  15 November 2023</w:t>
      </w:r>
    </w:p>
    <w:p w14:paraId="338E4743" w14:textId="77777777" w:rsidR="004E161A" w:rsidRPr="00E032C2" w:rsidRDefault="004E161A" w:rsidP="004E161A">
      <w:pPr>
        <w:tabs>
          <w:tab w:val="left" w:pos="6220"/>
        </w:tabs>
      </w:pPr>
      <w:r>
        <w:tab/>
      </w:r>
    </w:p>
    <w:p w14:paraId="1017126F" w14:textId="602AD635" w:rsidR="005E617B" w:rsidRDefault="005E617B" w:rsidP="000B0CD9">
      <w:pPr>
        <w:rPr>
          <w:rFonts w:ascii="Arial" w:hAnsi="Arial" w:cs="Arial"/>
          <w:sz w:val="24"/>
          <w:szCs w:val="24"/>
        </w:rPr>
      </w:pPr>
    </w:p>
    <w:sectPr w:rsidR="005E617B" w:rsidSect="00ED590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E2E5F" w14:textId="77777777" w:rsidR="009D2973" w:rsidRDefault="009D2973" w:rsidP="00072503">
      <w:pPr>
        <w:spacing w:after="0" w:line="240" w:lineRule="auto"/>
      </w:pPr>
      <w:r>
        <w:separator/>
      </w:r>
    </w:p>
  </w:endnote>
  <w:endnote w:type="continuationSeparator" w:id="0">
    <w:p w14:paraId="7238CAA4" w14:textId="77777777" w:rsidR="009D2973" w:rsidRDefault="009D2973" w:rsidP="00072503">
      <w:pPr>
        <w:spacing w:after="0" w:line="240" w:lineRule="auto"/>
      </w:pPr>
      <w:r>
        <w:continuationSeparator/>
      </w:r>
    </w:p>
  </w:endnote>
  <w:endnote w:type="continuationNotice" w:id="1">
    <w:p w14:paraId="59C9B487" w14:textId="77777777" w:rsidR="009D2973" w:rsidRDefault="009D29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41335395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73FD32D" w14:textId="07ABBFEF" w:rsidR="00072503" w:rsidRPr="00343263" w:rsidRDefault="00072503">
            <w:pPr>
              <w:pStyle w:val="Footer"/>
              <w:rPr>
                <w:sz w:val="20"/>
                <w:szCs w:val="20"/>
              </w:rPr>
            </w:pPr>
            <w:r w:rsidRPr="00343263">
              <w:rPr>
                <w:sz w:val="20"/>
                <w:szCs w:val="20"/>
              </w:rPr>
              <w:t xml:space="preserve">Page </w:t>
            </w:r>
            <w:r w:rsidRPr="00343263">
              <w:rPr>
                <w:b/>
                <w:bCs/>
                <w:sz w:val="20"/>
                <w:szCs w:val="20"/>
              </w:rPr>
              <w:fldChar w:fldCharType="begin"/>
            </w:r>
            <w:r w:rsidRPr="00343263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343263">
              <w:rPr>
                <w:b/>
                <w:bCs/>
                <w:sz w:val="20"/>
                <w:szCs w:val="20"/>
              </w:rPr>
              <w:fldChar w:fldCharType="separate"/>
            </w:r>
            <w:r w:rsidR="00E632F1" w:rsidRPr="00343263">
              <w:rPr>
                <w:b/>
                <w:bCs/>
                <w:noProof/>
                <w:sz w:val="20"/>
                <w:szCs w:val="20"/>
              </w:rPr>
              <w:t>6</w:t>
            </w:r>
            <w:r w:rsidRPr="00343263">
              <w:rPr>
                <w:b/>
                <w:bCs/>
                <w:sz w:val="20"/>
                <w:szCs w:val="20"/>
              </w:rPr>
              <w:fldChar w:fldCharType="end"/>
            </w:r>
            <w:r w:rsidRPr="00343263">
              <w:rPr>
                <w:sz w:val="20"/>
                <w:szCs w:val="20"/>
              </w:rPr>
              <w:t xml:space="preserve"> of </w:t>
            </w:r>
            <w:r w:rsidRPr="00343263">
              <w:rPr>
                <w:b/>
                <w:bCs/>
                <w:sz w:val="20"/>
                <w:szCs w:val="20"/>
              </w:rPr>
              <w:fldChar w:fldCharType="begin"/>
            </w:r>
            <w:r w:rsidRPr="00343263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343263">
              <w:rPr>
                <w:b/>
                <w:bCs/>
                <w:sz w:val="20"/>
                <w:szCs w:val="20"/>
              </w:rPr>
              <w:fldChar w:fldCharType="separate"/>
            </w:r>
            <w:r w:rsidR="00E632F1" w:rsidRPr="00343263">
              <w:rPr>
                <w:b/>
                <w:bCs/>
                <w:noProof/>
                <w:sz w:val="20"/>
                <w:szCs w:val="20"/>
              </w:rPr>
              <w:t>6</w:t>
            </w:r>
            <w:r w:rsidRPr="00343263">
              <w:rPr>
                <w:b/>
                <w:bCs/>
                <w:sz w:val="20"/>
                <w:szCs w:val="20"/>
              </w:rPr>
              <w:fldChar w:fldCharType="end"/>
            </w:r>
            <w:r w:rsidR="006A417D" w:rsidRPr="00343263">
              <w:rPr>
                <w:b/>
                <w:bCs/>
                <w:sz w:val="20"/>
                <w:szCs w:val="20"/>
              </w:rPr>
              <w:t xml:space="preserve">  </w:t>
            </w:r>
            <w:r w:rsidR="00C75E3F" w:rsidRPr="00343263">
              <w:rPr>
                <w:b/>
                <w:bCs/>
                <w:sz w:val="20"/>
                <w:szCs w:val="20"/>
              </w:rPr>
              <w:t>GB</w:t>
            </w:r>
            <w:r w:rsidR="00114374">
              <w:rPr>
                <w:b/>
                <w:bCs/>
                <w:sz w:val="20"/>
                <w:szCs w:val="20"/>
              </w:rPr>
              <w:t>01</w:t>
            </w:r>
            <w:r w:rsidR="00DF3A8D">
              <w:rPr>
                <w:b/>
                <w:bCs/>
                <w:sz w:val="20"/>
                <w:szCs w:val="20"/>
              </w:rPr>
              <w:t xml:space="preserve"> </w:t>
            </w:r>
            <w:r w:rsidR="00025012" w:rsidRPr="00343263">
              <w:rPr>
                <w:b/>
                <w:bCs/>
                <w:sz w:val="20"/>
                <w:szCs w:val="20"/>
              </w:rPr>
              <w:t>2</w:t>
            </w:r>
            <w:r w:rsidR="001B36D6">
              <w:rPr>
                <w:b/>
                <w:bCs/>
                <w:sz w:val="20"/>
                <w:szCs w:val="20"/>
              </w:rPr>
              <w:t>3</w:t>
            </w:r>
            <w:r w:rsidR="00022B25" w:rsidRPr="00343263">
              <w:rPr>
                <w:b/>
                <w:bCs/>
                <w:sz w:val="20"/>
                <w:szCs w:val="20"/>
              </w:rPr>
              <w:t>/2</w:t>
            </w:r>
            <w:r w:rsidR="001B36D6">
              <w:rPr>
                <w:b/>
                <w:bCs/>
                <w:sz w:val="20"/>
                <w:szCs w:val="20"/>
              </w:rPr>
              <w:t>4</w:t>
            </w:r>
            <w:r w:rsidR="00E004EE">
              <w:rPr>
                <w:b/>
                <w:bCs/>
                <w:sz w:val="20"/>
                <w:szCs w:val="20"/>
              </w:rPr>
              <w:t xml:space="preserve"> </w:t>
            </w:r>
            <w:r w:rsidR="00022B25" w:rsidRPr="00343263">
              <w:rPr>
                <w:b/>
                <w:bCs/>
                <w:sz w:val="20"/>
                <w:szCs w:val="20"/>
              </w:rPr>
              <w:t>Meeting</w:t>
            </w:r>
            <w:r w:rsidR="00025012" w:rsidRPr="00343263">
              <w:rPr>
                <w:b/>
                <w:bCs/>
                <w:sz w:val="20"/>
                <w:szCs w:val="20"/>
              </w:rPr>
              <w:t xml:space="preserve"> </w:t>
            </w:r>
            <w:r w:rsidR="00413E84">
              <w:rPr>
                <w:b/>
                <w:bCs/>
                <w:sz w:val="20"/>
                <w:szCs w:val="20"/>
              </w:rPr>
              <w:t>2</w:t>
            </w:r>
            <w:r w:rsidR="001B36D6">
              <w:rPr>
                <w:b/>
                <w:bCs/>
                <w:sz w:val="20"/>
                <w:szCs w:val="20"/>
              </w:rPr>
              <w:t>0</w:t>
            </w:r>
            <w:r w:rsidR="00413E84">
              <w:rPr>
                <w:b/>
                <w:bCs/>
                <w:sz w:val="20"/>
                <w:szCs w:val="20"/>
              </w:rPr>
              <w:t xml:space="preserve"> </w:t>
            </w:r>
            <w:r w:rsidR="00E004EE">
              <w:rPr>
                <w:b/>
                <w:bCs/>
                <w:sz w:val="20"/>
                <w:szCs w:val="20"/>
              </w:rPr>
              <w:t xml:space="preserve">September </w:t>
            </w:r>
            <w:r w:rsidR="00413E84">
              <w:rPr>
                <w:b/>
                <w:bCs/>
                <w:sz w:val="20"/>
                <w:szCs w:val="20"/>
              </w:rPr>
              <w:t>202</w:t>
            </w:r>
            <w:r w:rsidR="001B36D6">
              <w:rPr>
                <w:b/>
                <w:bCs/>
                <w:sz w:val="20"/>
                <w:szCs w:val="20"/>
              </w:rPr>
              <w:t>3</w:t>
            </w:r>
            <w:r w:rsidR="0073174F">
              <w:rPr>
                <w:b/>
                <w:bCs/>
                <w:sz w:val="20"/>
                <w:szCs w:val="20"/>
              </w:rPr>
              <w:t xml:space="preserve"> </w:t>
            </w:r>
            <w:r w:rsidR="002C0A44">
              <w:rPr>
                <w:b/>
                <w:bCs/>
                <w:sz w:val="20"/>
                <w:szCs w:val="20"/>
              </w:rPr>
              <w:t>Minutes</w:t>
            </w:r>
            <w:r w:rsidR="007363CB">
              <w:rPr>
                <w:b/>
                <w:bCs/>
                <w:sz w:val="20"/>
                <w:szCs w:val="20"/>
              </w:rPr>
              <w:t xml:space="preserve"> </w:t>
            </w:r>
            <w:r w:rsidR="007750AB">
              <w:rPr>
                <w:b/>
                <w:bCs/>
                <w:sz w:val="20"/>
                <w:szCs w:val="20"/>
              </w:rPr>
              <w:t>(</w:t>
            </w:r>
            <w:r w:rsidR="00C6303B" w:rsidRPr="00C6303B">
              <w:rPr>
                <w:b/>
                <w:sz w:val="20"/>
                <w:szCs w:val="20"/>
              </w:rPr>
              <w:t>Approved 15 Nov 2023</w:t>
            </w:r>
            <w:r w:rsidR="007750AB">
              <w:rPr>
                <w:b/>
                <w:sz w:val="20"/>
                <w:szCs w:val="20"/>
              </w:rPr>
              <w:t>)</w:t>
            </w:r>
          </w:p>
        </w:sdtContent>
      </w:sdt>
    </w:sdtContent>
  </w:sdt>
  <w:p w14:paraId="09975209" w14:textId="77777777" w:rsidR="00072503" w:rsidRPr="00072503" w:rsidRDefault="0007250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9C801" w14:textId="77777777" w:rsidR="009D2973" w:rsidRDefault="009D2973" w:rsidP="00072503">
      <w:pPr>
        <w:spacing w:after="0" w:line="240" w:lineRule="auto"/>
      </w:pPr>
      <w:r>
        <w:separator/>
      </w:r>
    </w:p>
  </w:footnote>
  <w:footnote w:type="continuationSeparator" w:id="0">
    <w:p w14:paraId="5851158F" w14:textId="77777777" w:rsidR="009D2973" w:rsidRDefault="009D2973" w:rsidP="00072503">
      <w:pPr>
        <w:spacing w:after="0" w:line="240" w:lineRule="auto"/>
      </w:pPr>
      <w:r>
        <w:continuationSeparator/>
      </w:r>
    </w:p>
  </w:footnote>
  <w:footnote w:type="continuationNotice" w:id="1">
    <w:p w14:paraId="6F5B7C22" w14:textId="77777777" w:rsidR="009D2973" w:rsidRDefault="009D29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FBA06" w14:textId="6BAAE25F" w:rsidR="00072503" w:rsidRPr="00072503" w:rsidRDefault="00072503" w:rsidP="00072503">
    <w:pPr>
      <w:pStyle w:val="Header"/>
      <w:ind w:firstLine="720"/>
      <w:rPr>
        <w:b/>
      </w:rPr>
    </w:pPr>
    <w:r w:rsidRPr="00072503">
      <w:rPr>
        <w:b/>
      </w:rPr>
      <w:t>Belfast Metropolitan College Governing Body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1AA"/>
    <w:multiLevelType w:val="hybridMultilevel"/>
    <w:tmpl w:val="BB703A7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5372D4E"/>
    <w:multiLevelType w:val="hybridMultilevel"/>
    <w:tmpl w:val="B088038C"/>
    <w:lvl w:ilvl="0" w:tplc="8878FC32">
      <w:start w:val="1"/>
      <w:numFmt w:val="lowerLetter"/>
      <w:lvlText w:val="(%1)"/>
      <w:lvlJc w:val="left"/>
      <w:pPr>
        <w:ind w:left="720" w:hanging="360"/>
      </w:pPr>
      <w:rPr>
        <w:rFonts w:ascii="Calibri" w:eastAsiaTheme="minorHAnsi" w:hAnsi="Calibri" w:cs="Calibri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310A2"/>
    <w:multiLevelType w:val="hybridMultilevel"/>
    <w:tmpl w:val="79DEC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E0D3E"/>
    <w:multiLevelType w:val="hybridMultilevel"/>
    <w:tmpl w:val="8BF01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71083"/>
    <w:multiLevelType w:val="hybridMultilevel"/>
    <w:tmpl w:val="92E6FFCE"/>
    <w:lvl w:ilvl="0" w:tplc="92AA06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55F03"/>
    <w:multiLevelType w:val="hybridMultilevel"/>
    <w:tmpl w:val="05445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52443"/>
    <w:multiLevelType w:val="hybridMultilevel"/>
    <w:tmpl w:val="D21AD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E4F17"/>
    <w:multiLevelType w:val="hybridMultilevel"/>
    <w:tmpl w:val="C4848294"/>
    <w:lvl w:ilvl="0" w:tplc="E738026A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Times New Roman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03E55"/>
    <w:multiLevelType w:val="hybridMultilevel"/>
    <w:tmpl w:val="CBC4D9E2"/>
    <w:lvl w:ilvl="0" w:tplc="49F0081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B1CD5"/>
    <w:multiLevelType w:val="hybridMultilevel"/>
    <w:tmpl w:val="04B83F7C"/>
    <w:lvl w:ilvl="0" w:tplc="3E3290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54921"/>
    <w:multiLevelType w:val="hybridMultilevel"/>
    <w:tmpl w:val="10864A00"/>
    <w:lvl w:ilvl="0" w:tplc="344A7370">
      <w:start w:val="1"/>
      <w:numFmt w:val="lowerRoman"/>
      <w:lvlText w:val="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63093"/>
    <w:multiLevelType w:val="hybridMultilevel"/>
    <w:tmpl w:val="811A4226"/>
    <w:lvl w:ilvl="0" w:tplc="9C0050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3089C"/>
    <w:multiLevelType w:val="hybridMultilevel"/>
    <w:tmpl w:val="19063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522E7"/>
    <w:multiLevelType w:val="hybridMultilevel"/>
    <w:tmpl w:val="7062F2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1440E1"/>
    <w:multiLevelType w:val="hybridMultilevel"/>
    <w:tmpl w:val="45E030C4"/>
    <w:lvl w:ilvl="0" w:tplc="609C97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E17AE"/>
    <w:multiLevelType w:val="hybridMultilevel"/>
    <w:tmpl w:val="638C5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52AF0"/>
    <w:multiLevelType w:val="hybridMultilevel"/>
    <w:tmpl w:val="04EE960C"/>
    <w:lvl w:ilvl="0" w:tplc="224E8B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92CBD"/>
    <w:multiLevelType w:val="hybridMultilevel"/>
    <w:tmpl w:val="BF7810A8"/>
    <w:lvl w:ilvl="0" w:tplc="90967206">
      <w:start w:val="1"/>
      <w:numFmt w:val="lowerLetter"/>
      <w:lvlText w:val="(%1)"/>
      <w:lvlJc w:val="left"/>
      <w:pPr>
        <w:ind w:left="720" w:hanging="360"/>
      </w:pPr>
      <w:rPr>
        <w:rFonts w:asciiTheme="minorHAnsi" w:eastAsia="Calibri" w:hAnsiTheme="minorHAnsi" w:cstheme="minorHAns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B3926"/>
    <w:multiLevelType w:val="hybridMultilevel"/>
    <w:tmpl w:val="702E1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8083C"/>
    <w:multiLevelType w:val="hybridMultilevel"/>
    <w:tmpl w:val="0E08A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04B58"/>
    <w:multiLevelType w:val="hybridMultilevel"/>
    <w:tmpl w:val="67F48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F2761"/>
    <w:multiLevelType w:val="hybridMultilevel"/>
    <w:tmpl w:val="A65CB0F0"/>
    <w:lvl w:ilvl="0" w:tplc="692645B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E4F9C"/>
    <w:multiLevelType w:val="hybridMultilevel"/>
    <w:tmpl w:val="D19A8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11A53"/>
    <w:multiLevelType w:val="hybridMultilevel"/>
    <w:tmpl w:val="2F089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34CBC"/>
    <w:multiLevelType w:val="hybridMultilevel"/>
    <w:tmpl w:val="8A846960"/>
    <w:lvl w:ilvl="0" w:tplc="726C1B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D3B8A"/>
    <w:multiLevelType w:val="multilevel"/>
    <w:tmpl w:val="B63458EE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98538D3"/>
    <w:multiLevelType w:val="hybridMultilevel"/>
    <w:tmpl w:val="6BE6E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C1CB6"/>
    <w:multiLevelType w:val="hybridMultilevel"/>
    <w:tmpl w:val="AD0A0808"/>
    <w:lvl w:ilvl="0" w:tplc="4D7279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03788"/>
    <w:multiLevelType w:val="hybridMultilevel"/>
    <w:tmpl w:val="CA7A4866"/>
    <w:lvl w:ilvl="0" w:tplc="7B26F93A">
      <w:numFmt w:val="bullet"/>
      <w:lvlText w:val="-"/>
      <w:lvlJc w:val="left"/>
      <w:pPr>
        <w:ind w:left="54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 w16cid:durableId="1394111435">
    <w:abstractNumId w:val="11"/>
  </w:num>
  <w:num w:numId="2" w16cid:durableId="229659713">
    <w:abstractNumId w:val="1"/>
  </w:num>
  <w:num w:numId="3" w16cid:durableId="21388343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9818383">
    <w:abstractNumId w:val="21"/>
  </w:num>
  <w:num w:numId="5" w16cid:durableId="507252201">
    <w:abstractNumId w:val="28"/>
  </w:num>
  <w:num w:numId="6" w16cid:durableId="355275134">
    <w:abstractNumId w:val="27"/>
  </w:num>
  <w:num w:numId="7" w16cid:durableId="687679576">
    <w:abstractNumId w:val="4"/>
  </w:num>
  <w:num w:numId="8" w16cid:durableId="2055154378">
    <w:abstractNumId w:val="8"/>
  </w:num>
  <w:num w:numId="9" w16cid:durableId="636840113">
    <w:abstractNumId w:val="19"/>
  </w:num>
  <w:num w:numId="10" w16cid:durableId="187574303">
    <w:abstractNumId w:val="24"/>
  </w:num>
  <w:num w:numId="11" w16cid:durableId="8996298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9237295">
    <w:abstractNumId w:val="17"/>
  </w:num>
  <w:num w:numId="13" w16cid:durableId="1174806686">
    <w:abstractNumId w:val="26"/>
  </w:num>
  <w:num w:numId="14" w16cid:durableId="1588539276">
    <w:abstractNumId w:val="16"/>
  </w:num>
  <w:num w:numId="15" w16cid:durableId="867838822">
    <w:abstractNumId w:val="13"/>
  </w:num>
  <w:num w:numId="16" w16cid:durableId="1023482976">
    <w:abstractNumId w:val="3"/>
  </w:num>
  <w:num w:numId="17" w16cid:durableId="667245516">
    <w:abstractNumId w:val="9"/>
  </w:num>
  <w:num w:numId="18" w16cid:durableId="1031565269">
    <w:abstractNumId w:val="14"/>
  </w:num>
  <w:num w:numId="19" w16cid:durableId="2054386387">
    <w:abstractNumId w:val="20"/>
  </w:num>
  <w:num w:numId="20" w16cid:durableId="718868132">
    <w:abstractNumId w:val="15"/>
  </w:num>
  <w:num w:numId="21" w16cid:durableId="845439634">
    <w:abstractNumId w:val="18"/>
  </w:num>
  <w:num w:numId="22" w16cid:durableId="561185515">
    <w:abstractNumId w:val="0"/>
  </w:num>
  <w:num w:numId="23" w16cid:durableId="79371005">
    <w:abstractNumId w:val="25"/>
  </w:num>
  <w:num w:numId="24" w16cid:durableId="1566180096">
    <w:abstractNumId w:val="5"/>
  </w:num>
  <w:num w:numId="25" w16cid:durableId="1289966731">
    <w:abstractNumId w:val="22"/>
  </w:num>
  <w:num w:numId="26" w16cid:durableId="450054103">
    <w:abstractNumId w:val="23"/>
  </w:num>
  <w:num w:numId="27" w16cid:durableId="1126311527">
    <w:abstractNumId w:val="2"/>
  </w:num>
  <w:num w:numId="28" w16cid:durableId="1697535592">
    <w:abstractNumId w:val="12"/>
  </w:num>
  <w:num w:numId="29" w16cid:durableId="27263892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6D"/>
    <w:rsid w:val="00000380"/>
    <w:rsid w:val="000012A9"/>
    <w:rsid w:val="0000152B"/>
    <w:rsid w:val="00003CDD"/>
    <w:rsid w:val="0000493C"/>
    <w:rsid w:val="00004CC7"/>
    <w:rsid w:val="00005AA8"/>
    <w:rsid w:val="0000640D"/>
    <w:rsid w:val="00006A8C"/>
    <w:rsid w:val="00007005"/>
    <w:rsid w:val="0000780A"/>
    <w:rsid w:val="00010A7D"/>
    <w:rsid w:val="000139B9"/>
    <w:rsid w:val="000142D1"/>
    <w:rsid w:val="00014A0B"/>
    <w:rsid w:val="00016990"/>
    <w:rsid w:val="00016B15"/>
    <w:rsid w:val="00021724"/>
    <w:rsid w:val="000224A8"/>
    <w:rsid w:val="00022B25"/>
    <w:rsid w:val="00025012"/>
    <w:rsid w:val="00025D70"/>
    <w:rsid w:val="00026578"/>
    <w:rsid w:val="000309D7"/>
    <w:rsid w:val="000326C3"/>
    <w:rsid w:val="000329DF"/>
    <w:rsid w:val="00033097"/>
    <w:rsid w:val="00034987"/>
    <w:rsid w:val="00035359"/>
    <w:rsid w:val="000356D4"/>
    <w:rsid w:val="000403B0"/>
    <w:rsid w:val="00041805"/>
    <w:rsid w:val="0004318F"/>
    <w:rsid w:val="00044412"/>
    <w:rsid w:val="00044812"/>
    <w:rsid w:val="00044C13"/>
    <w:rsid w:val="00045E52"/>
    <w:rsid w:val="000506E3"/>
    <w:rsid w:val="00051729"/>
    <w:rsid w:val="000519E4"/>
    <w:rsid w:val="000534BF"/>
    <w:rsid w:val="00053FFA"/>
    <w:rsid w:val="00054CBF"/>
    <w:rsid w:val="00055386"/>
    <w:rsid w:val="000562A1"/>
    <w:rsid w:val="000569F6"/>
    <w:rsid w:val="00056EFF"/>
    <w:rsid w:val="00057B25"/>
    <w:rsid w:val="00060A8F"/>
    <w:rsid w:val="0006205E"/>
    <w:rsid w:val="000644F1"/>
    <w:rsid w:val="0006458E"/>
    <w:rsid w:val="0006627E"/>
    <w:rsid w:val="00067847"/>
    <w:rsid w:val="00067DD9"/>
    <w:rsid w:val="0007072B"/>
    <w:rsid w:val="00070DC1"/>
    <w:rsid w:val="00072503"/>
    <w:rsid w:val="000728D9"/>
    <w:rsid w:val="00072BAE"/>
    <w:rsid w:val="00073F66"/>
    <w:rsid w:val="00074109"/>
    <w:rsid w:val="00074147"/>
    <w:rsid w:val="00074578"/>
    <w:rsid w:val="000758EE"/>
    <w:rsid w:val="00075D50"/>
    <w:rsid w:val="000773B0"/>
    <w:rsid w:val="00081BB9"/>
    <w:rsid w:val="00083994"/>
    <w:rsid w:val="00086724"/>
    <w:rsid w:val="00086F6C"/>
    <w:rsid w:val="00090370"/>
    <w:rsid w:val="000920D7"/>
    <w:rsid w:val="00092BE5"/>
    <w:rsid w:val="00094910"/>
    <w:rsid w:val="000977B5"/>
    <w:rsid w:val="000A0F51"/>
    <w:rsid w:val="000A245E"/>
    <w:rsid w:val="000A2522"/>
    <w:rsid w:val="000A4C85"/>
    <w:rsid w:val="000A6BC3"/>
    <w:rsid w:val="000A6F89"/>
    <w:rsid w:val="000A709B"/>
    <w:rsid w:val="000A7294"/>
    <w:rsid w:val="000B0CD9"/>
    <w:rsid w:val="000B0FFE"/>
    <w:rsid w:val="000B2264"/>
    <w:rsid w:val="000B34C3"/>
    <w:rsid w:val="000B3D99"/>
    <w:rsid w:val="000B41E6"/>
    <w:rsid w:val="000B4987"/>
    <w:rsid w:val="000B4F72"/>
    <w:rsid w:val="000B5155"/>
    <w:rsid w:val="000B6409"/>
    <w:rsid w:val="000C2498"/>
    <w:rsid w:val="000C4049"/>
    <w:rsid w:val="000C4373"/>
    <w:rsid w:val="000C4825"/>
    <w:rsid w:val="000C6505"/>
    <w:rsid w:val="000D0D00"/>
    <w:rsid w:val="000D1BDF"/>
    <w:rsid w:val="000D2B7B"/>
    <w:rsid w:val="000D3EFC"/>
    <w:rsid w:val="000D7C7A"/>
    <w:rsid w:val="000E2AA7"/>
    <w:rsid w:val="000E3E95"/>
    <w:rsid w:val="000E6AA4"/>
    <w:rsid w:val="000E763B"/>
    <w:rsid w:val="000F0D39"/>
    <w:rsid w:val="000F0F27"/>
    <w:rsid w:val="000F1374"/>
    <w:rsid w:val="000F261C"/>
    <w:rsid w:val="000F4D9F"/>
    <w:rsid w:val="00102B99"/>
    <w:rsid w:val="00105C20"/>
    <w:rsid w:val="001064C0"/>
    <w:rsid w:val="0010735A"/>
    <w:rsid w:val="001110B5"/>
    <w:rsid w:val="00111AEE"/>
    <w:rsid w:val="0011315C"/>
    <w:rsid w:val="00113731"/>
    <w:rsid w:val="00113B52"/>
    <w:rsid w:val="001140C2"/>
    <w:rsid w:val="00114374"/>
    <w:rsid w:val="00116E91"/>
    <w:rsid w:val="0012024C"/>
    <w:rsid w:val="00120768"/>
    <w:rsid w:val="001216F0"/>
    <w:rsid w:val="0012179F"/>
    <w:rsid w:val="0012189F"/>
    <w:rsid w:val="001225D4"/>
    <w:rsid w:val="00123DB6"/>
    <w:rsid w:val="00123F0D"/>
    <w:rsid w:val="00130057"/>
    <w:rsid w:val="0013404A"/>
    <w:rsid w:val="0013611B"/>
    <w:rsid w:val="0013660E"/>
    <w:rsid w:val="00136D39"/>
    <w:rsid w:val="0014642E"/>
    <w:rsid w:val="001469B6"/>
    <w:rsid w:val="001503B5"/>
    <w:rsid w:val="00150B2F"/>
    <w:rsid w:val="00151119"/>
    <w:rsid w:val="0015190D"/>
    <w:rsid w:val="00152AC0"/>
    <w:rsid w:val="00152B1E"/>
    <w:rsid w:val="00153406"/>
    <w:rsid w:val="001546C6"/>
    <w:rsid w:val="00155D0C"/>
    <w:rsid w:val="00155D35"/>
    <w:rsid w:val="00156B01"/>
    <w:rsid w:val="00157121"/>
    <w:rsid w:val="0016171A"/>
    <w:rsid w:val="001632C0"/>
    <w:rsid w:val="00163863"/>
    <w:rsid w:val="00163E1F"/>
    <w:rsid w:val="001651FB"/>
    <w:rsid w:val="0016677E"/>
    <w:rsid w:val="00166AA6"/>
    <w:rsid w:val="00171EDD"/>
    <w:rsid w:val="00172466"/>
    <w:rsid w:val="00172B95"/>
    <w:rsid w:val="0017580B"/>
    <w:rsid w:val="0017645F"/>
    <w:rsid w:val="0017715F"/>
    <w:rsid w:val="00180C42"/>
    <w:rsid w:val="00181430"/>
    <w:rsid w:val="001818C7"/>
    <w:rsid w:val="00181A2D"/>
    <w:rsid w:val="00181E8C"/>
    <w:rsid w:val="00184A79"/>
    <w:rsid w:val="00184C73"/>
    <w:rsid w:val="001867D9"/>
    <w:rsid w:val="00186842"/>
    <w:rsid w:val="00186ECC"/>
    <w:rsid w:val="0018729A"/>
    <w:rsid w:val="00190DAC"/>
    <w:rsid w:val="00192D5F"/>
    <w:rsid w:val="00192EB4"/>
    <w:rsid w:val="001938F1"/>
    <w:rsid w:val="00193A5E"/>
    <w:rsid w:val="00193E94"/>
    <w:rsid w:val="00195127"/>
    <w:rsid w:val="0019571B"/>
    <w:rsid w:val="00196AE4"/>
    <w:rsid w:val="001A05FF"/>
    <w:rsid w:val="001A099C"/>
    <w:rsid w:val="001A1192"/>
    <w:rsid w:val="001A3049"/>
    <w:rsid w:val="001A3F27"/>
    <w:rsid w:val="001A5145"/>
    <w:rsid w:val="001A732C"/>
    <w:rsid w:val="001A7883"/>
    <w:rsid w:val="001B2EBD"/>
    <w:rsid w:val="001B2F49"/>
    <w:rsid w:val="001B36D6"/>
    <w:rsid w:val="001B3E07"/>
    <w:rsid w:val="001B520E"/>
    <w:rsid w:val="001B7DA6"/>
    <w:rsid w:val="001C0A6E"/>
    <w:rsid w:val="001C0EC7"/>
    <w:rsid w:val="001C24C9"/>
    <w:rsid w:val="001C2A84"/>
    <w:rsid w:val="001C3D6F"/>
    <w:rsid w:val="001C5780"/>
    <w:rsid w:val="001C5AE2"/>
    <w:rsid w:val="001C731D"/>
    <w:rsid w:val="001D0182"/>
    <w:rsid w:val="001D4602"/>
    <w:rsid w:val="001D6165"/>
    <w:rsid w:val="001D63E1"/>
    <w:rsid w:val="001D7931"/>
    <w:rsid w:val="001D7D38"/>
    <w:rsid w:val="001E0579"/>
    <w:rsid w:val="001E1DB7"/>
    <w:rsid w:val="001E366C"/>
    <w:rsid w:val="001E6156"/>
    <w:rsid w:val="001E6751"/>
    <w:rsid w:val="001E687B"/>
    <w:rsid w:val="001F4232"/>
    <w:rsid w:val="001F5267"/>
    <w:rsid w:val="001F60B3"/>
    <w:rsid w:val="001F6C4A"/>
    <w:rsid w:val="0020086C"/>
    <w:rsid w:val="00201A40"/>
    <w:rsid w:val="0020212B"/>
    <w:rsid w:val="0020260F"/>
    <w:rsid w:val="0020337D"/>
    <w:rsid w:val="00204094"/>
    <w:rsid w:val="00204837"/>
    <w:rsid w:val="002053AC"/>
    <w:rsid w:val="00205D54"/>
    <w:rsid w:val="0020623F"/>
    <w:rsid w:val="00206774"/>
    <w:rsid w:val="00211FE7"/>
    <w:rsid w:val="00213633"/>
    <w:rsid w:val="00214E0A"/>
    <w:rsid w:val="00216BD3"/>
    <w:rsid w:val="00217253"/>
    <w:rsid w:val="0022012C"/>
    <w:rsid w:val="00221206"/>
    <w:rsid w:val="0022166A"/>
    <w:rsid w:val="002236FE"/>
    <w:rsid w:val="002253D9"/>
    <w:rsid w:val="00225836"/>
    <w:rsid w:val="0022601C"/>
    <w:rsid w:val="0022680A"/>
    <w:rsid w:val="00227232"/>
    <w:rsid w:val="0022744D"/>
    <w:rsid w:val="00227FA3"/>
    <w:rsid w:val="00230193"/>
    <w:rsid w:val="002306D5"/>
    <w:rsid w:val="00230919"/>
    <w:rsid w:val="002312E3"/>
    <w:rsid w:val="00231AF5"/>
    <w:rsid w:val="0023217F"/>
    <w:rsid w:val="00235108"/>
    <w:rsid w:val="00235ECD"/>
    <w:rsid w:val="0023604C"/>
    <w:rsid w:val="002364FF"/>
    <w:rsid w:val="00237A7B"/>
    <w:rsid w:val="00237CFA"/>
    <w:rsid w:val="002408E4"/>
    <w:rsid w:val="00242293"/>
    <w:rsid w:val="00243EC0"/>
    <w:rsid w:val="002448F7"/>
    <w:rsid w:val="0024703F"/>
    <w:rsid w:val="0024734D"/>
    <w:rsid w:val="002502E2"/>
    <w:rsid w:val="0025042F"/>
    <w:rsid w:val="00250CC4"/>
    <w:rsid w:val="00255B48"/>
    <w:rsid w:val="00255D3C"/>
    <w:rsid w:val="00257481"/>
    <w:rsid w:val="00261020"/>
    <w:rsid w:val="0026349B"/>
    <w:rsid w:val="00264F39"/>
    <w:rsid w:val="0026594E"/>
    <w:rsid w:val="00265DAF"/>
    <w:rsid w:val="00266131"/>
    <w:rsid w:val="00266DAA"/>
    <w:rsid w:val="00267C15"/>
    <w:rsid w:val="00275CCE"/>
    <w:rsid w:val="002760D8"/>
    <w:rsid w:val="00277824"/>
    <w:rsid w:val="00280B91"/>
    <w:rsid w:val="0028212B"/>
    <w:rsid w:val="00283942"/>
    <w:rsid w:val="00283A74"/>
    <w:rsid w:val="00283CCF"/>
    <w:rsid w:val="00285075"/>
    <w:rsid w:val="002855F4"/>
    <w:rsid w:val="002858D9"/>
    <w:rsid w:val="002865CE"/>
    <w:rsid w:val="00292600"/>
    <w:rsid w:val="00292B92"/>
    <w:rsid w:val="00295AE7"/>
    <w:rsid w:val="002961EE"/>
    <w:rsid w:val="002969BE"/>
    <w:rsid w:val="002A0B5C"/>
    <w:rsid w:val="002A1644"/>
    <w:rsid w:val="002A3011"/>
    <w:rsid w:val="002A322F"/>
    <w:rsid w:val="002A3452"/>
    <w:rsid w:val="002A3554"/>
    <w:rsid w:val="002A6250"/>
    <w:rsid w:val="002B541A"/>
    <w:rsid w:val="002B59E5"/>
    <w:rsid w:val="002B72E3"/>
    <w:rsid w:val="002C0A44"/>
    <w:rsid w:val="002C3C2E"/>
    <w:rsid w:val="002C41E7"/>
    <w:rsid w:val="002C64F5"/>
    <w:rsid w:val="002C7145"/>
    <w:rsid w:val="002C77CB"/>
    <w:rsid w:val="002C7B32"/>
    <w:rsid w:val="002D0D45"/>
    <w:rsid w:val="002D238E"/>
    <w:rsid w:val="002D5025"/>
    <w:rsid w:val="002D51DF"/>
    <w:rsid w:val="002D5FB9"/>
    <w:rsid w:val="002D6CDE"/>
    <w:rsid w:val="002D71AE"/>
    <w:rsid w:val="002E34D8"/>
    <w:rsid w:val="002E536F"/>
    <w:rsid w:val="002E56E9"/>
    <w:rsid w:val="002E5802"/>
    <w:rsid w:val="002E5A80"/>
    <w:rsid w:val="002E5CE5"/>
    <w:rsid w:val="002E6995"/>
    <w:rsid w:val="002E6CA0"/>
    <w:rsid w:val="002E6D1D"/>
    <w:rsid w:val="002F10E8"/>
    <w:rsid w:val="002F297D"/>
    <w:rsid w:val="002F3936"/>
    <w:rsid w:val="002F5995"/>
    <w:rsid w:val="002F5FDC"/>
    <w:rsid w:val="002F6191"/>
    <w:rsid w:val="002F696D"/>
    <w:rsid w:val="002F76BE"/>
    <w:rsid w:val="003009A9"/>
    <w:rsid w:val="00301090"/>
    <w:rsid w:val="00303B40"/>
    <w:rsid w:val="00304318"/>
    <w:rsid w:val="003062C9"/>
    <w:rsid w:val="00310A69"/>
    <w:rsid w:val="00310A9E"/>
    <w:rsid w:val="003110D3"/>
    <w:rsid w:val="00312893"/>
    <w:rsid w:val="003132BF"/>
    <w:rsid w:val="00313856"/>
    <w:rsid w:val="00313865"/>
    <w:rsid w:val="0031391F"/>
    <w:rsid w:val="003151FE"/>
    <w:rsid w:val="00320829"/>
    <w:rsid w:val="003239B7"/>
    <w:rsid w:val="00324ED5"/>
    <w:rsid w:val="00325E13"/>
    <w:rsid w:val="00326123"/>
    <w:rsid w:val="0032645A"/>
    <w:rsid w:val="00330F7C"/>
    <w:rsid w:val="00333862"/>
    <w:rsid w:val="00334C1F"/>
    <w:rsid w:val="003350FA"/>
    <w:rsid w:val="00335FFE"/>
    <w:rsid w:val="003365FB"/>
    <w:rsid w:val="0033661A"/>
    <w:rsid w:val="00337758"/>
    <w:rsid w:val="003429F1"/>
    <w:rsid w:val="00343263"/>
    <w:rsid w:val="003439F5"/>
    <w:rsid w:val="00343AB7"/>
    <w:rsid w:val="00344573"/>
    <w:rsid w:val="00345F1E"/>
    <w:rsid w:val="00347DE7"/>
    <w:rsid w:val="00351402"/>
    <w:rsid w:val="00351953"/>
    <w:rsid w:val="00352B00"/>
    <w:rsid w:val="00353342"/>
    <w:rsid w:val="00353590"/>
    <w:rsid w:val="003551FC"/>
    <w:rsid w:val="0035541D"/>
    <w:rsid w:val="00355869"/>
    <w:rsid w:val="003567A8"/>
    <w:rsid w:val="00360D0B"/>
    <w:rsid w:val="0036193B"/>
    <w:rsid w:val="003646DF"/>
    <w:rsid w:val="00367286"/>
    <w:rsid w:val="00367A8A"/>
    <w:rsid w:val="00370D37"/>
    <w:rsid w:val="00372AA9"/>
    <w:rsid w:val="0037383C"/>
    <w:rsid w:val="0037391B"/>
    <w:rsid w:val="00373AF5"/>
    <w:rsid w:val="003768F9"/>
    <w:rsid w:val="00377B8C"/>
    <w:rsid w:val="00380DD3"/>
    <w:rsid w:val="00381774"/>
    <w:rsid w:val="00383A12"/>
    <w:rsid w:val="00385186"/>
    <w:rsid w:val="003870BF"/>
    <w:rsid w:val="00387C93"/>
    <w:rsid w:val="003903FB"/>
    <w:rsid w:val="00390FCD"/>
    <w:rsid w:val="00391060"/>
    <w:rsid w:val="00393915"/>
    <w:rsid w:val="003941C9"/>
    <w:rsid w:val="00394767"/>
    <w:rsid w:val="003959D3"/>
    <w:rsid w:val="003963BD"/>
    <w:rsid w:val="00396998"/>
    <w:rsid w:val="003A0F37"/>
    <w:rsid w:val="003A32AA"/>
    <w:rsid w:val="003A3FBE"/>
    <w:rsid w:val="003A5355"/>
    <w:rsid w:val="003A5423"/>
    <w:rsid w:val="003A5775"/>
    <w:rsid w:val="003A5EB7"/>
    <w:rsid w:val="003A676C"/>
    <w:rsid w:val="003B2461"/>
    <w:rsid w:val="003B2556"/>
    <w:rsid w:val="003B565F"/>
    <w:rsid w:val="003B5A3D"/>
    <w:rsid w:val="003B77F6"/>
    <w:rsid w:val="003B7EC5"/>
    <w:rsid w:val="003B7F26"/>
    <w:rsid w:val="003C1DB4"/>
    <w:rsid w:val="003C278E"/>
    <w:rsid w:val="003C2984"/>
    <w:rsid w:val="003C4E97"/>
    <w:rsid w:val="003C520E"/>
    <w:rsid w:val="003C605A"/>
    <w:rsid w:val="003D0E33"/>
    <w:rsid w:val="003D0E93"/>
    <w:rsid w:val="003D1BB6"/>
    <w:rsid w:val="003D1FCE"/>
    <w:rsid w:val="003D2406"/>
    <w:rsid w:val="003D3C6B"/>
    <w:rsid w:val="003D40D0"/>
    <w:rsid w:val="003D48B4"/>
    <w:rsid w:val="003D4956"/>
    <w:rsid w:val="003D5E30"/>
    <w:rsid w:val="003D67D7"/>
    <w:rsid w:val="003D71C5"/>
    <w:rsid w:val="003E0869"/>
    <w:rsid w:val="003E3779"/>
    <w:rsid w:val="003E4314"/>
    <w:rsid w:val="003E542F"/>
    <w:rsid w:val="003E5C4F"/>
    <w:rsid w:val="003E5D48"/>
    <w:rsid w:val="003E7111"/>
    <w:rsid w:val="003F2092"/>
    <w:rsid w:val="003F2618"/>
    <w:rsid w:val="003F4975"/>
    <w:rsid w:val="003F6077"/>
    <w:rsid w:val="003F6E2A"/>
    <w:rsid w:val="003F7FEF"/>
    <w:rsid w:val="00400D35"/>
    <w:rsid w:val="00400E5C"/>
    <w:rsid w:val="00402013"/>
    <w:rsid w:val="00403AEB"/>
    <w:rsid w:val="00403B03"/>
    <w:rsid w:val="00410C05"/>
    <w:rsid w:val="00413E84"/>
    <w:rsid w:val="00414526"/>
    <w:rsid w:val="00414BDA"/>
    <w:rsid w:val="0041586D"/>
    <w:rsid w:val="004177E9"/>
    <w:rsid w:val="00421B46"/>
    <w:rsid w:val="00422833"/>
    <w:rsid w:val="0042316C"/>
    <w:rsid w:val="0042364C"/>
    <w:rsid w:val="004238CB"/>
    <w:rsid w:val="0042498E"/>
    <w:rsid w:val="00425065"/>
    <w:rsid w:val="00425C65"/>
    <w:rsid w:val="00427A85"/>
    <w:rsid w:val="0043025D"/>
    <w:rsid w:val="00430944"/>
    <w:rsid w:val="00430D3A"/>
    <w:rsid w:val="004328E9"/>
    <w:rsid w:val="00435247"/>
    <w:rsid w:val="00435788"/>
    <w:rsid w:val="00435EF5"/>
    <w:rsid w:val="004404D5"/>
    <w:rsid w:val="00442F0F"/>
    <w:rsid w:val="00443519"/>
    <w:rsid w:val="004435BF"/>
    <w:rsid w:val="0044431B"/>
    <w:rsid w:val="004472F3"/>
    <w:rsid w:val="004474DC"/>
    <w:rsid w:val="0045108F"/>
    <w:rsid w:val="00452C41"/>
    <w:rsid w:val="004536FD"/>
    <w:rsid w:val="00460370"/>
    <w:rsid w:val="00462A79"/>
    <w:rsid w:val="00463A4A"/>
    <w:rsid w:val="00465FF2"/>
    <w:rsid w:val="00466A5C"/>
    <w:rsid w:val="00466A6E"/>
    <w:rsid w:val="00467CCC"/>
    <w:rsid w:val="00467F4D"/>
    <w:rsid w:val="004704EE"/>
    <w:rsid w:val="0047070F"/>
    <w:rsid w:val="00470F18"/>
    <w:rsid w:val="00474569"/>
    <w:rsid w:val="004758D0"/>
    <w:rsid w:val="00475BFB"/>
    <w:rsid w:val="00481A43"/>
    <w:rsid w:val="00482EA8"/>
    <w:rsid w:val="004863C0"/>
    <w:rsid w:val="004868A3"/>
    <w:rsid w:val="00491B1E"/>
    <w:rsid w:val="00492D85"/>
    <w:rsid w:val="00493161"/>
    <w:rsid w:val="004935CC"/>
    <w:rsid w:val="00493DA4"/>
    <w:rsid w:val="00496CAC"/>
    <w:rsid w:val="004975EF"/>
    <w:rsid w:val="004A05A2"/>
    <w:rsid w:val="004A1A59"/>
    <w:rsid w:val="004A29F3"/>
    <w:rsid w:val="004A5ABD"/>
    <w:rsid w:val="004A5D04"/>
    <w:rsid w:val="004A635B"/>
    <w:rsid w:val="004A6F3C"/>
    <w:rsid w:val="004A725D"/>
    <w:rsid w:val="004B24FD"/>
    <w:rsid w:val="004C0953"/>
    <w:rsid w:val="004C1AD3"/>
    <w:rsid w:val="004C21FA"/>
    <w:rsid w:val="004C3355"/>
    <w:rsid w:val="004C498C"/>
    <w:rsid w:val="004C574A"/>
    <w:rsid w:val="004C64A1"/>
    <w:rsid w:val="004D1174"/>
    <w:rsid w:val="004D353D"/>
    <w:rsid w:val="004D420B"/>
    <w:rsid w:val="004D52BB"/>
    <w:rsid w:val="004D5C06"/>
    <w:rsid w:val="004D5E5E"/>
    <w:rsid w:val="004D6767"/>
    <w:rsid w:val="004D6E89"/>
    <w:rsid w:val="004D729D"/>
    <w:rsid w:val="004E0AEE"/>
    <w:rsid w:val="004E161A"/>
    <w:rsid w:val="004E2785"/>
    <w:rsid w:val="004E2DF7"/>
    <w:rsid w:val="004E6260"/>
    <w:rsid w:val="004E6910"/>
    <w:rsid w:val="004F092C"/>
    <w:rsid w:val="004F0C72"/>
    <w:rsid w:val="004F1811"/>
    <w:rsid w:val="004F1BC9"/>
    <w:rsid w:val="004F3B10"/>
    <w:rsid w:val="004F794A"/>
    <w:rsid w:val="00501A2E"/>
    <w:rsid w:val="00503FFC"/>
    <w:rsid w:val="0050473A"/>
    <w:rsid w:val="00504F22"/>
    <w:rsid w:val="005050B8"/>
    <w:rsid w:val="00505355"/>
    <w:rsid w:val="00510263"/>
    <w:rsid w:val="00511A28"/>
    <w:rsid w:val="00513A04"/>
    <w:rsid w:val="00515A76"/>
    <w:rsid w:val="0051601C"/>
    <w:rsid w:val="0051609C"/>
    <w:rsid w:val="00517CAF"/>
    <w:rsid w:val="005230AB"/>
    <w:rsid w:val="00527E17"/>
    <w:rsid w:val="00532358"/>
    <w:rsid w:val="005324D7"/>
    <w:rsid w:val="00532C2D"/>
    <w:rsid w:val="00533307"/>
    <w:rsid w:val="00533914"/>
    <w:rsid w:val="005354AF"/>
    <w:rsid w:val="00536C6D"/>
    <w:rsid w:val="00537F19"/>
    <w:rsid w:val="0054180F"/>
    <w:rsid w:val="00541BCA"/>
    <w:rsid w:val="00541CE8"/>
    <w:rsid w:val="005421C3"/>
    <w:rsid w:val="0054243D"/>
    <w:rsid w:val="0054556C"/>
    <w:rsid w:val="005475A2"/>
    <w:rsid w:val="00550BA1"/>
    <w:rsid w:val="005518BC"/>
    <w:rsid w:val="0055357D"/>
    <w:rsid w:val="0056014F"/>
    <w:rsid w:val="00560300"/>
    <w:rsid w:val="005613DB"/>
    <w:rsid w:val="005615CD"/>
    <w:rsid w:val="00563262"/>
    <w:rsid w:val="005636A2"/>
    <w:rsid w:val="0056413F"/>
    <w:rsid w:val="00565E70"/>
    <w:rsid w:val="00566136"/>
    <w:rsid w:val="0056764B"/>
    <w:rsid w:val="005705FD"/>
    <w:rsid w:val="0057292F"/>
    <w:rsid w:val="005731D3"/>
    <w:rsid w:val="0057433A"/>
    <w:rsid w:val="0057637E"/>
    <w:rsid w:val="00577456"/>
    <w:rsid w:val="00580360"/>
    <w:rsid w:val="005811AC"/>
    <w:rsid w:val="00581B3E"/>
    <w:rsid w:val="005824E3"/>
    <w:rsid w:val="00585AD3"/>
    <w:rsid w:val="00585F71"/>
    <w:rsid w:val="00590C9D"/>
    <w:rsid w:val="00591F58"/>
    <w:rsid w:val="005925C4"/>
    <w:rsid w:val="00592776"/>
    <w:rsid w:val="00594CD0"/>
    <w:rsid w:val="005962E6"/>
    <w:rsid w:val="0059671D"/>
    <w:rsid w:val="005972B9"/>
    <w:rsid w:val="005A114E"/>
    <w:rsid w:val="005A1609"/>
    <w:rsid w:val="005A2B55"/>
    <w:rsid w:val="005A5D29"/>
    <w:rsid w:val="005B073F"/>
    <w:rsid w:val="005B09BF"/>
    <w:rsid w:val="005B0B3E"/>
    <w:rsid w:val="005B1BE3"/>
    <w:rsid w:val="005B2001"/>
    <w:rsid w:val="005B480D"/>
    <w:rsid w:val="005B4E44"/>
    <w:rsid w:val="005B5B52"/>
    <w:rsid w:val="005B733F"/>
    <w:rsid w:val="005C1A4B"/>
    <w:rsid w:val="005C1D77"/>
    <w:rsid w:val="005C25D9"/>
    <w:rsid w:val="005C491B"/>
    <w:rsid w:val="005C4EBD"/>
    <w:rsid w:val="005C6F6E"/>
    <w:rsid w:val="005D0C8F"/>
    <w:rsid w:val="005D0D11"/>
    <w:rsid w:val="005D19D8"/>
    <w:rsid w:val="005D1E36"/>
    <w:rsid w:val="005D664E"/>
    <w:rsid w:val="005E0C15"/>
    <w:rsid w:val="005E12FD"/>
    <w:rsid w:val="005E4395"/>
    <w:rsid w:val="005E5C4B"/>
    <w:rsid w:val="005E617B"/>
    <w:rsid w:val="005E76FC"/>
    <w:rsid w:val="005F062B"/>
    <w:rsid w:val="005F21B6"/>
    <w:rsid w:val="005F2925"/>
    <w:rsid w:val="005F4EA1"/>
    <w:rsid w:val="005F5BF3"/>
    <w:rsid w:val="005F70E6"/>
    <w:rsid w:val="00602070"/>
    <w:rsid w:val="006062F3"/>
    <w:rsid w:val="00607253"/>
    <w:rsid w:val="00612080"/>
    <w:rsid w:val="00614E22"/>
    <w:rsid w:val="006152B1"/>
    <w:rsid w:val="006170F7"/>
    <w:rsid w:val="00617184"/>
    <w:rsid w:val="00617A76"/>
    <w:rsid w:val="00620088"/>
    <w:rsid w:val="00620D7D"/>
    <w:rsid w:val="00621442"/>
    <w:rsid w:val="00625100"/>
    <w:rsid w:val="00625315"/>
    <w:rsid w:val="006261F5"/>
    <w:rsid w:val="006345EE"/>
    <w:rsid w:val="00635B1E"/>
    <w:rsid w:val="00636FEE"/>
    <w:rsid w:val="00637316"/>
    <w:rsid w:val="00637569"/>
    <w:rsid w:val="00637C59"/>
    <w:rsid w:val="00640BF7"/>
    <w:rsid w:val="00642F4C"/>
    <w:rsid w:val="00643FD7"/>
    <w:rsid w:val="00645351"/>
    <w:rsid w:val="00646024"/>
    <w:rsid w:val="00646277"/>
    <w:rsid w:val="0064778F"/>
    <w:rsid w:val="00653653"/>
    <w:rsid w:val="0065612C"/>
    <w:rsid w:val="00656A62"/>
    <w:rsid w:val="006602D1"/>
    <w:rsid w:val="006603DD"/>
    <w:rsid w:val="00661B19"/>
    <w:rsid w:val="00664339"/>
    <w:rsid w:val="00664E3B"/>
    <w:rsid w:val="00665824"/>
    <w:rsid w:val="006672BD"/>
    <w:rsid w:val="00670155"/>
    <w:rsid w:val="0067055F"/>
    <w:rsid w:val="00671072"/>
    <w:rsid w:val="00671CB5"/>
    <w:rsid w:val="0067286C"/>
    <w:rsid w:val="006729FB"/>
    <w:rsid w:val="00674253"/>
    <w:rsid w:val="00674EBA"/>
    <w:rsid w:val="006751D1"/>
    <w:rsid w:val="006761F9"/>
    <w:rsid w:val="0067654D"/>
    <w:rsid w:val="00676A77"/>
    <w:rsid w:val="00676CD3"/>
    <w:rsid w:val="00677AC6"/>
    <w:rsid w:val="00681E8C"/>
    <w:rsid w:val="00683F5E"/>
    <w:rsid w:val="00685C34"/>
    <w:rsid w:val="006865C7"/>
    <w:rsid w:val="006907EE"/>
    <w:rsid w:val="006912EF"/>
    <w:rsid w:val="006912F4"/>
    <w:rsid w:val="0069130D"/>
    <w:rsid w:val="00691449"/>
    <w:rsid w:val="006915B7"/>
    <w:rsid w:val="006917AE"/>
    <w:rsid w:val="00691AD8"/>
    <w:rsid w:val="00691BC5"/>
    <w:rsid w:val="006927BB"/>
    <w:rsid w:val="006933D4"/>
    <w:rsid w:val="00693798"/>
    <w:rsid w:val="00693E47"/>
    <w:rsid w:val="0069581D"/>
    <w:rsid w:val="0069657C"/>
    <w:rsid w:val="00696AD3"/>
    <w:rsid w:val="006974E4"/>
    <w:rsid w:val="006A106C"/>
    <w:rsid w:val="006A1242"/>
    <w:rsid w:val="006A188F"/>
    <w:rsid w:val="006A417D"/>
    <w:rsid w:val="006A6C9C"/>
    <w:rsid w:val="006A7BCF"/>
    <w:rsid w:val="006B052E"/>
    <w:rsid w:val="006B0A1B"/>
    <w:rsid w:val="006B0EAE"/>
    <w:rsid w:val="006B1CBA"/>
    <w:rsid w:val="006B4079"/>
    <w:rsid w:val="006B5347"/>
    <w:rsid w:val="006B5695"/>
    <w:rsid w:val="006C232C"/>
    <w:rsid w:val="006C3122"/>
    <w:rsid w:val="006C3A8D"/>
    <w:rsid w:val="006C5156"/>
    <w:rsid w:val="006C5397"/>
    <w:rsid w:val="006D005C"/>
    <w:rsid w:val="006D0623"/>
    <w:rsid w:val="006D0886"/>
    <w:rsid w:val="006D11F7"/>
    <w:rsid w:val="006D1C84"/>
    <w:rsid w:val="006D2253"/>
    <w:rsid w:val="006D330C"/>
    <w:rsid w:val="006D6253"/>
    <w:rsid w:val="006D70F1"/>
    <w:rsid w:val="006E1F01"/>
    <w:rsid w:val="006E32BD"/>
    <w:rsid w:val="006E442F"/>
    <w:rsid w:val="006E4821"/>
    <w:rsid w:val="006E6EAC"/>
    <w:rsid w:val="006F0734"/>
    <w:rsid w:val="006F1C81"/>
    <w:rsid w:val="006F25C3"/>
    <w:rsid w:val="006F3F63"/>
    <w:rsid w:val="006F5C6F"/>
    <w:rsid w:val="0070030E"/>
    <w:rsid w:val="0070047E"/>
    <w:rsid w:val="00702E90"/>
    <w:rsid w:val="007033D8"/>
    <w:rsid w:val="0070472E"/>
    <w:rsid w:val="007068A6"/>
    <w:rsid w:val="00710276"/>
    <w:rsid w:val="00710A14"/>
    <w:rsid w:val="0071210E"/>
    <w:rsid w:val="00712523"/>
    <w:rsid w:val="00712C9B"/>
    <w:rsid w:val="00712F81"/>
    <w:rsid w:val="007133CC"/>
    <w:rsid w:val="00714D07"/>
    <w:rsid w:val="00716956"/>
    <w:rsid w:val="00716D89"/>
    <w:rsid w:val="007176A8"/>
    <w:rsid w:val="00720D70"/>
    <w:rsid w:val="007217AA"/>
    <w:rsid w:val="00721A79"/>
    <w:rsid w:val="00724E55"/>
    <w:rsid w:val="00725566"/>
    <w:rsid w:val="00725DBA"/>
    <w:rsid w:val="007267BD"/>
    <w:rsid w:val="00726C26"/>
    <w:rsid w:val="00727E5D"/>
    <w:rsid w:val="0073174F"/>
    <w:rsid w:val="00731951"/>
    <w:rsid w:val="00732E8E"/>
    <w:rsid w:val="0073373B"/>
    <w:rsid w:val="00735971"/>
    <w:rsid w:val="007363CB"/>
    <w:rsid w:val="00736925"/>
    <w:rsid w:val="0073710C"/>
    <w:rsid w:val="00742C76"/>
    <w:rsid w:val="007431A1"/>
    <w:rsid w:val="00744724"/>
    <w:rsid w:val="00745680"/>
    <w:rsid w:val="00746835"/>
    <w:rsid w:val="00747D4E"/>
    <w:rsid w:val="007503AC"/>
    <w:rsid w:val="007510C0"/>
    <w:rsid w:val="00751546"/>
    <w:rsid w:val="00751E9D"/>
    <w:rsid w:val="007525C0"/>
    <w:rsid w:val="007535C4"/>
    <w:rsid w:val="0075602A"/>
    <w:rsid w:val="00757EA7"/>
    <w:rsid w:val="00760980"/>
    <w:rsid w:val="00761F43"/>
    <w:rsid w:val="00764CEE"/>
    <w:rsid w:val="00765CBD"/>
    <w:rsid w:val="00770072"/>
    <w:rsid w:val="00770E7A"/>
    <w:rsid w:val="00773626"/>
    <w:rsid w:val="00774476"/>
    <w:rsid w:val="007750AB"/>
    <w:rsid w:val="007801F5"/>
    <w:rsid w:val="0078212D"/>
    <w:rsid w:val="00783995"/>
    <w:rsid w:val="00783FD2"/>
    <w:rsid w:val="0078533B"/>
    <w:rsid w:val="007869DB"/>
    <w:rsid w:val="00786B37"/>
    <w:rsid w:val="00787D50"/>
    <w:rsid w:val="00790B02"/>
    <w:rsid w:val="0079321F"/>
    <w:rsid w:val="00793C44"/>
    <w:rsid w:val="007942A7"/>
    <w:rsid w:val="007946A3"/>
    <w:rsid w:val="007950BE"/>
    <w:rsid w:val="00795103"/>
    <w:rsid w:val="00797B15"/>
    <w:rsid w:val="007A11C6"/>
    <w:rsid w:val="007A17A8"/>
    <w:rsid w:val="007A1B08"/>
    <w:rsid w:val="007A21D2"/>
    <w:rsid w:val="007A3545"/>
    <w:rsid w:val="007A3FFD"/>
    <w:rsid w:val="007A418F"/>
    <w:rsid w:val="007B3021"/>
    <w:rsid w:val="007B422D"/>
    <w:rsid w:val="007B4B15"/>
    <w:rsid w:val="007B4D7E"/>
    <w:rsid w:val="007B56FC"/>
    <w:rsid w:val="007B598B"/>
    <w:rsid w:val="007B5FB6"/>
    <w:rsid w:val="007B6C74"/>
    <w:rsid w:val="007C14E4"/>
    <w:rsid w:val="007C2734"/>
    <w:rsid w:val="007C2A0C"/>
    <w:rsid w:val="007C321D"/>
    <w:rsid w:val="007C3466"/>
    <w:rsid w:val="007C3FCC"/>
    <w:rsid w:val="007C649D"/>
    <w:rsid w:val="007C6D56"/>
    <w:rsid w:val="007D0390"/>
    <w:rsid w:val="007D194D"/>
    <w:rsid w:val="007D251E"/>
    <w:rsid w:val="007D2B4F"/>
    <w:rsid w:val="007D2E7F"/>
    <w:rsid w:val="007D3568"/>
    <w:rsid w:val="007D426E"/>
    <w:rsid w:val="007D5E53"/>
    <w:rsid w:val="007E08F1"/>
    <w:rsid w:val="007E2D69"/>
    <w:rsid w:val="007E388C"/>
    <w:rsid w:val="007E4BC6"/>
    <w:rsid w:val="007E6EE9"/>
    <w:rsid w:val="007F0D0D"/>
    <w:rsid w:val="007F1869"/>
    <w:rsid w:val="007F2EE7"/>
    <w:rsid w:val="007F3B59"/>
    <w:rsid w:val="007F4CAC"/>
    <w:rsid w:val="007F6117"/>
    <w:rsid w:val="007F6602"/>
    <w:rsid w:val="007F6A88"/>
    <w:rsid w:val="007F790E"/>
    <w:rsid w:val="00802BB5"/>
    <w:rsid w:val="00803630"/>
    <w:rsid w:val="0080395B"/>
    <w:rsid w:val="00804579"/>
    <w:rsid w:val="0080493B"/>
    <w:rsid w:val="0081127B"/>
    <w:rsid w:val="008124B3"/>
    <w:rsid w:val="0081285D"/>
    <w:rsid w:val="00813AD6"/>
    <w:rsid w:val="0081505F"/>
    <w:rsid w:val="00815CB8"/>
    <w:rsid w:val="00816C76"/>
    <w:rsid w:val="00816F8A"/>
    <w:rsid w:val="00817160"/>
    <w:rsid w:val="0082021D"/>
    <w:rsid w:val="0082287D"/>
    <w:rsid w:val="00822C4D"/>
    <w:rsid w:val="00823949"/>
    <w:rsid w:val="00824EF4"/>
    <w:rsid w:val="008254FF"/>
    <w:rsid w:val="00827AC7"/>
    <w:rsid w:val="008303A5"/>
    <w:rsid w:val="00831643"/>
    <w:rsid w:val="00832CA8"/>
    <w:rsid w:val="008339BB"/>
    <w:rsid w:val="00833B9D"/>
    <w:rsid w:val="008353C6"/>
    <w:rsid w:val="008364EE"/>
    <w:rsid w:val="00836E36"/>
    <w:rsid w:val="0084000A"/>
    <w:rsid w:val="00840A1B"/>
    <w:rsid w:val="00842137"/>
    <w:rsid w:val="0084355D"/>
    <w:rsid w:val="00843E79"/>
    <w:rsid w:val="008444D1"/>
    <w:rsid w:val="00845921"/>
    <w:rsid w:val="008522C6"/>
    <w:rsid w:val="0085289C"/>
    <w:rsid w:val="00853140"/>
    <w:rsid w:val="00853A5D"/>
    <w:rsid w:val="00854204"/>
    <w:rsid w:val="008631A2"/>
    <w:rsid w:val="00865CED"/>
    <w:rsid w:val="00865F79"/>
    <w:rsid w:val="00867D70"/>
    <w:rsid w:val="00867E4E"/>
    <w:rsid w:val="00870339"/>
    <w:rsid w:val="0087119D"/>
    <w:rsid w:val="008711E3"/>
    <w:rsid w:val="008712E2"/>
    <w:rsid w:val="00871AB2"/>
    <w:rsid w:val="008730E5"/>
    <w:rsid w:val="00873101"/>
    <w:rsid w:val="00875664"/>
    <w:rsid w:val="008778EA"/>
    <w:rsid w:val="008800EF"/>
    <w:rsid w:val="00881FC6"/>
    <w:rsid w:val="008832F7"/>
    <w:rsid w:val="00883E32"/>
    <w:rsid w:val="00884728"/>
    <w:rsid w:val="0088566B"/>
    <w:rsid w:val="00887B00"/>
    <w:rsid w:val="00887D2D"/>
    <w:rsid w:val="00890365"/>
    <w:rsid w:val="008936C4"/>
    <w:rsid w:val="008937BC"/>
    <w:rsid w:val="008942AD"/>
    <w:rsid w:val="00894E23"/>
    <w:rsid w:val="00895A1A"/>
    <w:rsid w:val="008A1685"/>
    <w:rsid w:val="008A28C1"/>
    <w:rsid w:val="008A5FC2"/>
    <w:rsid w:val="008A6277"/>
    <w:rsid w:val="008A6888"/>
    <w:rsid w:val="008A740E"/>
    <w:rsid w:val="008A74F8"/>
    <w:rsid w:val="008A7AA1"/>
    <w:rsid w:val="008B1DB2"/>
    <w:rsid w:val="008B45B8"/>
    <w:rsid w:val="008B67FF"/>
    <w:rsid w:val="008C06F4"/>
    <w:rsid w:val="008C1590"/>
    <w:rsid w:val="008C3196"/>
    <w:rsid w:val="008C433E"/>
    <w:rsid w:val="008C44CC"/>
    <w:rsid w:val="008C5379"/>
    <w:rsid w:val="008C547C"/>
    <w:rsid w:val="008C5800"/>
    <w:rsid w:val="008C6BF7"/>
    <w:rsid w:val="008D272D"/>
    <w:rsid w:val="008D2AE2"/>
    <w:rsid w:val="008D5B61"/>
    <w:rsid w:val="008E49FD"/>
    <w:rsid w:val="008E6208"/>
    <w:rsid w:val="008F08A1"/>
    <w:rsid w:val="008F1036"/>
    <w:rsid w:val="008F292A"/>
    <w:rsid w:val="008F2E30"/>
    <w:rsid w:val="008F329F"/>
    <w:rsid w:val="008F3A35"/>
    <w:rsid w:val="008F4681"/>
    <w:rsid w:val="008F583E"/>
    <w:rsid w:val="008F677B"/>
    <w:rsid w:val="00900622"/>
    <w:rsid w:val="009011B8"/>
    <w:rsid w:val="00906655"/>
    <w:rsid w:val="009066AD"/>
    <w:rsid w:val="0090674C"/>
    <w:rsid w:val="00907868"/>
    <w:rsid w:val="0091181C"/>
    <w:rsid w:val="00911DE6"/>
    <w:rsid w:val="00912733"/>
    <w:rsid w:val="00913985"/>
    <w:rsid w:val="00913C5D"/>
    <w:rsid w:val="00917445"/>
    <w:rsid w:val="0091759F"/>
    <w:rsid w:val="00921A39"/>
    <w:rsid w:val="0092298A"/>
    <w:rsid w:val="00922C57"/>
    <w:rsid w:val="009236B6"/>
    <w:rsid w:val="0092378B"/>
    <w:rsid w:val="00924D0A"/>
    <w:rsid w:val="0092519F"/>
    <w:rsid w:val="00927561"/>
    <w:rsid w:val="0093308D"/>
    <w:rsid w:val="00933A54"/>
    <w:rsid w:val="00934C5E"/>
    <w:rsid w:val="00936BB2"/>
    <w:rsid w:val="00937394"/>
    <w:rsid w:val="00937937"/>
    <w:rsid w:val="00943202"/>
    <w:rsid w:val="00944809"/>
    <w:rsid w:val="00945049"/>
    <w:rsid w:val="00945A42"/>
    <w:rsid w:val="00946671"/>
    <w:rsid w:val="00947480"/>
    <w:rsid w:val="0095027C"/>
    <w:rsid w:val="00951F1A"/>
    <w:rsid w:val="00952557"/>
    <w:rsid w:val="0095322F"/>
    <w:rsid w:val="009564AC"/>
    <w:rsid w:val="00956BF1"/>
    <w:rsid w:val="009575A3"/>
    <w:rsid w:val="00961CE2"/>
    <w:rsid w:val="00962636"/>
    <w:rsid w:val="009630DF"/>
    <w:rsid w:val="009638AA"/>
    <w:rsid w:val="009639B3"/>
    <w:rsid w:val="0096452E"/>
    <w:rsid w:val="009647E5"/>
    <w:rsid w:val="00964FF7"/>
    <w:rsid w:val="009660B7"/>
    <w:rsid w:val="009674D4"/>
    <w:rsid w:val="00967E29"/>
    <w:rsid w:val="0097115B"/>
    <w:rsid w:val="00973315"/>
    <w:rsid w:val="00975851"/>
    <w:rsid w:val="009758EC"/>
    <w:rsid w:val="00975D31"/>
    <w:rsid w:val="009760DC"/>
    <w:rsid w:val="00976F23"/>
    <w:rsid w:val="009773CD"/>
    <w:rsid w:val="009778D4"/>
    <w:rsid w:val="00977EE4"/>
    <w:rsid w:val="009810FF"/>
    <w:rsid w:val="00981DA3"/>
    <w:rsid w:val="00983BDC"/>
    <w:rsid w:val="009840A9"/>
    <w:rsid w:val="00987F97"/>
    <w:rsid w:val="00993784"/>
    <w:rsid w:val="009975EC"/>
    <w:rsid w:val="00997B70"/>
    <w:rsid w:val="009A076A"/>
    <w:rsid w:val="009A0DD6"/>
    <w:rsid w:val="009A0EDE"/>
    <w:rsid w:val="009A5B59"/>
    <w:rsid w:val="009A5D2D"/>
    <w:rsid w:val="009A6752"/>
    <w:rsid w:val="009B1F7E"/>
    <w:rsid w:val="009B2C3C"/>
    <w:rsid w:val="009B2CF8"/>
    <w:rsid w:val="009B2D12"/>
    <w:rsid w:val="009B53D4"/>
    <w:rsid w:val="009B6069"/>
    <w:rsid w:val="009B68B5"/>
    <w:rsid w:val="009C0936"/>
    <w:rsid w:val="009C1B4D"/>
    <w:rsid w:val="009C3ECE"/>
    <w:rsid w:val="009C5764"/>
    <w:rsid w:val="009C5E91"/>
    <w:rsid w:val="009C6975"/>
    <w:rsid w:val="009D1529"/>
    <w:rsid w:val="009D2396"/>
    <w:rsid w:val="009D258A"/>
    <w:rsid w:val="009D2973"/>
    <w:rsid w:val="009D340F"/>
    <w:rsid w:val="009D3746"/>
    <w:rsid w:val="009D601C"/>
    <w:rsid w:val="009D6696"/>
    <w:rsid w:val="009D7A99"/>
    <w:rsid w:val="009D7F7B"/>
    <w:rsid w:val="009E051E"/>
    <w:rsid w:val="009E18E6"/>
    <w:rsid w:val="009E1A73"/>
    <w:rsid w:val="009E2EFD"/>
    <w:rsid w:val="009E345F"/>
    <w:rsid w:val="009E3B5D"/>
    <w:rsid w:val="009E4671"/>
    <w:rsid w:val="009E506D"/>
    <w:rsid w:val="009E7109"/>
    <w:rsid w:val="009E74AB"/>
    <w:rsid w:val="009F3CC6"/>
    <w:rsid w:val="009F6397"/>
    <w:rsid w:val="009F77F0"/>
    <w:rsid w:val="009F7CC6"/>
    <w:rsid w:val="00A04756"/>
    <w:rsid w:val="00A04FBF"/>
    <w:rsid w:val="00A052E1"/>
    <w:rsid w:val="00A058A8"/>
    <w:rsid w:val="00A07B2A"/>
    <w:rsid w:val="00A07F2B"/>
    <w:rsid w:val="00A10356"/>
    <w:rsid w:val="00A114F9"/>
    <w:rsid w:val="00A11537"/>
    <w:rsid w:val="00A1186B"/>
    <w:rsid w:val="00A11AB9"/>
    <w:rsid w:val="00A1575E"/>
    <w:rsid w:val="00A1651E"/>
    <w:rsid w:val="00A2069C"/>
    <w:rsid w:val="00A24581"/>
    <w:rsid w:val="00A2588C"/>
    <w:rsid w:val="00A26D37"/>
    <w:rsid w:val="00A27B2F"/>
    <w:rsid w:val="00A30BB5"/>
    <w:rsid w:val="00A31829"/>
    <w:rsid w:val="00A328C4"/>
    <w:rsid w:val="00A3393B"/>
    <w:rsid w:val="00A33D0F"/>
    <w:rsid w:val="00A33F38"/>
    <w:rsid w:val="00A345CD"/>
    <w:rsid w:val="00A34644"/>
    <w:rsid w:val="00A363A1"/>
    <w:rsid w:val="00A377CD"/>
    <w:rsid w:val="00A41DCF"/>
    <w:rsid w:val="00A45C3E"/>
    <w:rsid w:val="00A45C5C"/>
    <w:rsid w:val="00A4694E"/>
    <w:rsid w:val="00A47354"/>
    <w:rsid w:val="00A47363"/>
    <w:rsid w:val="00A478A8"/>
    <w:rsid w:val="00A47D8C"/>
    <w:rsid w:val="00A501EF"/>
    <w:rsid w:val="00A512A3"/>
    <w:rsid w:val="00A5166D"/>
    <w:rsid w:val="00A51749"/>
    <w:rsid w:val="00A518C1"/>
    <w:rsid w:val="00A51C11"/>
    <w:rsid w:val="00A53647"/>
    <w:rsid w:val="00A54407"/>
    <w:rsid w:val="00A56F64"/>
    <w:rsid w:val="00A60451"/>
    <w:rsid w:val="00A61B1F"/>
    <w:rsid w:val="00A635C7"/>
    <w:rsid w:val="00A63723"/>
    <w:rsid w:val="00A65675"/>
    <w:rsid w:val="00A67AD2"/>
    <w:rsid w:val="00A72D05"/>
    <w:rsid w:val="00A73A4B"/>
    <w:rsid w:val="00A7456C"/>
    <w:rsid w:val="00A747FF"/>
    <w:rsid w:val="00A82841"/>
    <w:rsid w:val="00A82B4F"/>
    <w:rsid w:val="00A83526"/>
    <w:rsid w:val="00A83EE0"/>
    <w:rsid w:val="00A856F9"/>
    <w:rsid w:val="00A85BB8"/>
    <w:rsid w:val="00A86EE3"/>
    <w:rsid w:val="00A8710D"/>
    <w:rsid w:val="00A876E4"/>
    <w:rsid w:val="00A878F7"/>
    <w:rsid w:val="00A92020"/>
    <w:rsid w:val="00A930E2"/>
    <w:rsid w:val="00A9403F"/>
    <w:rsid w:val="00A94DD4"/>
    <w:rsid w:val="00A9528A"/>
    <w:rsid w:val="00A95AB4"/>
    <w:rsid w:val="00A96577"/>
    <w:rsid w:val="00AA0FF0"/>
    <w:rsid w:val="00AA16E3"/>
    <w:rsid w:val="00AA3EEF"/>
    <w:rsid w:val="00AA44BE"/>
    <w:rsid w:val="00AA576C"/>
    <w:rsid w:val="00AA57D6"/>
    <w:rsid w:val="00AA59A6"/>
    <w:rsid w:val="00AB0803"/>
    <w:rsid w:val="00AB152E"/>
    <w:rsid w:val="00AB1D37"/>
    <w:rsid w:val="00AB3B9C"/>
    <w:rsid w:val="00AB41CB"/>
    <w:rsid w:val="00AB7B2D"/>
    <w:rsid w:val="00AC01DE"/>
    <w:rsid w:val="00AC09CA"/>
    <w:rsid w:val="00AC3210"/>
    <w:rsid w:val="00AC43AB"/>
    <w:rsid w:val="00AC4587"/>
    <w:rsid w:val="00AC616E"/>
    <w:rsid w:val="00AC78D0"/>
    <w:rsid w:val="00AD1A36"/>
    <w:rsid w:val="00AD1FB9"/>
    <w:rsid w:val="00AD3EC9"/>
    <w:rsid w:val="00AD4748"/>
    <w:rsid w:val="00AD525C"/>
    <w:rsid w:val="00AE1A0E"/>
    <w:rsid w:val="00AE2259"/>
    <w:rsid w:val="00AE3C6F"/>
    <w:rsid w:val="00AE41C2"/>
    <w:rsid w:val="00AE4E88"/>
    <w:rsid w:val="00AE6403"/>
    <w:rsid w:val="00AE64CE"/>
    <w:rsid w:val="00AF0980"/>
    <w:rsid w:val="00AF18B1"/>
    <w:rsid w:val="00AF1BFF"/>
    <w:rsid w:val="00AF2686"/>
    <w:rsid w:val="00AF34B9"/>
    <w:rsid w:val="00AF47E1"/>
    <w:rsid w:val="00AF5E32"/>
    <w:rsid w:val="00AF7A4F"/>
    <w:rsid w:val="00B01C5E"/>
    <w:rsid w:val="00B026E2"/>
    <w:rsid w:val="00B02BA2"/>
    <w:rsid w:val="00B02EFD"/>
    <w:rsid w:val="00B03395"/>
    <w:rsid w:val="00B1074E"/>
    <w:rsid w:val="00B12166"/>
    <w:rsid w:val="00B12946"/>
    <w:rsid w:val="00B1481E"/>
    <w:rsid w:val="00B1540B"/>
    <w:rsid w:val="00B20AF6"/>
    <w:rsid w:val="00B20BE7"/>
    <w:rsid w:val="00B21EE9"/>
    <w:rsid w:val="00B23561"/>
    <w:rsid w:val="00B2379B"/>
    <w:rsid w:val="00B23E4D"/>
    <w:rsid w:val="00B24D3B"/>
    <w:rsid w:val="00B250B5"/>
    <w:rsid w:val="00B26F41"/>
    <w:rsid w:val="00B27521"/>
    <w:rsid w:val="00B27BC8"/>
    <w:rsid w:val="00B27C75"/>
    <w:rsid w:val="00B30B38"/>
    <w:rsid w:val="00B31980"/>
    <w:rsid w:val="00B32907"/>
    <w:rsid w:val="00B34A01"/>
    <w:rsid w:val="00B34E5D"/>
    <w:rsid w:val="00B35512"/>
    <w:rsid w:val="00B36164"/>
    <w:rsid w:val="00B42045"/>
    <w:rsid w:val="00B42AFD"/>
    <w:rsid w:val="00B45326"/>
    <w:rsid w:val="00B478D2"/>
    <w:rsid w:val="00B47B29"/>
    <w:rsid w:val="00B51C45"/>
    <w:rsid w:val="00B52755"/>
    <w:rsid w:val="00B5330A"/>
    <w:rsid w:val="00B53382"/>
    <w:rsid w:val="00B54F68"/>
    <w:rsid w:val="00B563BB"/>
    <w:rsid w:val="00B5671E"/>
    <w:rsid w:val="00B57058"/>
    <w:rsid w:val="00B60042"/>
    <w:rsid w:val="00B60FEE"/>
    <w:rsid w:val="00B618F9"/>
    <w:rsid w:val="00B63945"/>
    <w:rsid w:val="00B6434B"/>
    <w:rsid w:val="00B6447D"/>
    <w:rsid w:val="00B64BE4"/>
    <w:rsid w:val="00B66B9A"/>
    <w:rsid w:val="00B66EEB"/>
    <w:rsid w:val="00B703AD"/>
    <w:rsid w:val="00B71F66"/>
    <w:rsid w:val="00B72DFF"/>
    <w:rsid w:val="00B72F0C"/>
    <w:rsid w:val="00B739FC"/>
    <w:rsid w:val="00B74019"/>
    <w:rsid w:val="00B82FB6"/>
    <w:rsid w:val="00B83454"/>
    <w:rsid w:val="00B91217"/>
    <w:rsid w:val="00B91492"/>
    <w:rsid w:val="00B91E02"/>
    <w:rsid w:val="00B9345A"/>
    <w:rsid w:val="00B940D5"/>
    <w:rsid w:val="00B9531D"/>
    <w:rsid w:val="00B95AD0"/>
    <w:rsid w:val="00B967F9"/>
    <w:rsid w:val="00B97130"/>
    <w:rsid w:val="00BA01A6"/>
    <w:rsid w:val="00BA1305"/>
    <w:rsid w:val="00BA1471"/>
    <w:rsid w:val="00BA26D7"/>
    <w:rsid w:val="00BA287F"/>
    <w:rsid w:val="00BA345C"/>
    <w:rsid w:val="00BA4D52"/>
    <w:rsid w:val="00BA78A4"/>
    <w:rsid w:val="00BB1146"/>
    <w:rsid w:val="00BB1705"/>
    <w:rsid w:val="00BB1CE8"/>
    <w:rsid w:val="00BB29C7"/>
    <w:rsid w:val="00BB2B06"/>
    <w:rsid w:val="00BB623A"/>
    <w:rsid w:val="00BB7835"/>
    <w:rsid w:val="00BC0254"/>
    <w:rsid w:val="00BC1529"/>
    <w:rsid w:val="00BC2256"/>
    <w:rsid w:val="00BC22C3"/>
    <w:rsid w:val="00BC2D94"/>
    <w:rsid w:val="00BC34B2"/>
    <w:rsid w:val="00BC3A6F"/>
    <w:rsid w:val="00BC406E"/>
    <w:rsid w:val="00BC4679"/>
    <w:rsid w:val="00BC54B9"/>
    <w:rsid w:val="00BC5F65"/>
    <w:rsid w:val="00BC70AE"/>
    <w:rsid w:val="00BC7B41"/>
    <w:rsid w:val="00BD0A68"/>
    <w:rsid w:val="00BD1B9E"/>
    <w:rsid w:val="00BD2195"/>
    <w:rsid w:val="00BD2307"/>
    <w:rsid w:val="00BD3270"/>
    <w:rsid w:val="00BD39EE"/>
    <w:rsid w:val="00BD6045"/>
    <w:rsid w:val="00BD61CE"/>
    <w:rsid w:val="00BD7991"/>
    <w:rsid w:val="00BE35C1"/>
    <w:rsid w:val="00BE4541"/>
    <w:rsid w:val="00BE4B3E"/>
    <w:rsid w:val="00BE5AAF"/>
    <w:rsid w:val="00BE7F57"/>
    <w:rsid w:val="00BF05D7"/>
    <w:rsid w:val="00BF0CAD"/>
    <w:rsid w:val="00BF12F7"/>
    <w:rsid w:val="00BF1C23"/>
    <w:rsid w:val="00BF1CCB"/>
    <w:rsid w:val="00BF24B7"/>
    <w:rsid w:val="00BF2D65"/>
    <w:rsid w:val="00BF2DE8"/>
    <w:rsid w:val="00BF3AFF"/>
    <w:rsid w:val="00BF4F69"/>
    <w:rsid w:val="00BF5581"/>
    <w:rsid w:val="00BF5F1D"/>
    <w:rsid w:val="00C0201D"/>
    <w:rsid w:val="00C020ED"/>
    <w:rsid w:val="00C02C26"/>
    <w:rsid w:val="00C041AE"/>
    <w:rsid w:val="00C043B0"/>
    <w:rsid w:val="00C06D19"/>
    <w:rsid w:val="00C0745F"/>
    <w:rsid w:val="00C10737"/>
    <w:rsid w:val="00C1141A"/>
    <w:rsid w:val="00C115F7"/>
    <w:rsid w:val="00C11C0C"/>
    <w:rsid w:val="00C12152"/>
    <w:rsid w:val="00C149D1"/>
    <w:rsid w:val="00C1551C"/>
    <w:rsid w:val="00C16183"/>
    <w:rsid w:val="00C174E2"/>
    <w:rsid w:val="00C17ED1"/>
    <w:rsid w:val="00C22B2F"/>
    <w:rsid w:val="00C24834"/>
    <w:rsid w:val="00C24A61"/>
    <w:rsid w:val="00C24C96"/>
    <w:rsid w:val="00C253AC"/>
    <w:rsid w:val="00C27BC3"/>
    <w:rsid w:val="00C328E5"/>
    <w:rsid w:val="00C33361"/>
    <w:rsid w:val="00C33415"/>
    <w:rsid w:val="00C3391C"/>
    <w:rsid w:val="00C33D33"/>
    <w:rsid w:val="00C33FEB"/>
    <w:rsid w:val="00C37BDF"/>
    <w:rsid w:val="00C37CA8"/>
    <w:rsid w:val="00C37D97"/>
    <w:rsid w:val="00C41344"/>
    <w:rsid w:val="00C41D60"/>
    <w:rsid w:val="00C4232C"/>
    <w:rsid w:val="00C42F93"/>
    <w:rsid w:val="00C43151"/>
    <w:rsid w:val="00C438A9"/>
    <w:rsid w:val="00C445B7"/>
    <w:rsid w:val="00C47BB0"/>
    <w:rsid w:val="00C50DF6"/>
    <w:rsid w:val="00C52DE2"/>
    <w:rsid w:val="00C52E0A"/>
    <w:rsid w:val="00C558EA"/>
    <w:rsid w:val="00C57914"/>
    <w:rsid w:val="00C61F14"/>
    <w:rsid w:val="00C6268C"/>
    <w:rsid w:val="00C62F43"/>
    <w:rsid w:val="00C6303B"/>
    <w:rsid w:val="00C6424A"/>
    <w:rsid w:val="00C663F3"/>
    <w:rsid w:val="00C66B81"/>
    <w:rsid w:val="00C66C1B"/>
    <w:rsid w:val="00C67427"/>
    <w:rsid w:val="00C67697"/>
    <w:rsid w:val="00C702A5"/>
    <w:rsid w:val="00C72198"/>
    <w:rsid w:val="00C73872"/>
    <w:rsid w:val="00C73DE1"/>
    <w:rsid w:val="00C75146"/>
    <w:rsid w:val="00C758D0"/>
    <w:rsid w:val="00C75A21"/>
    <w:rsid w:val="00C75ADF"/>
    <w:rsid w:val="00C75E3F"/>
    <w:rsid w:val="00C76F05"/>
    <w:rsid w:val="00C76F64"/>
    <w:rsid w:val="00C77F17"/>
    <w:rsid w:val="00C80D27"/>
    <w:rsid w:val="00C80D31"/>
    <w:rsid w:val="00C82FBC"/>
    <w:rsid w:val="00C8651A"/>
    <w:rsid w:val="00C873CB"/>
    <w:rsid w:val="00C874F6"/>
    <w:rsid w:val="00C9098F"/>
    <w:rsid w:val="00C91EBD"/>
    <w:rsid w:val="00C92407"/>
    <w:rsid w:val="00C93A43"/>
    <w:rsid w:val="00C94C13"/>
    <w:rsid w:val="00C95C6F"/>
    <w:rsid w:val="00C95DEF"/>
    <w:rsid w:val="00C96970"/>
    <w:rsid w:val="00C96FE1"/>
    <w:rsid w:val="00CA106D"/>
    <w:rsid w:val="00CA19EB"/>
    <w:rsid w:val="00CA1B3D"/>
    <w:rsid w:val="00CA28C2"/>
    <w:rsid w:val="00CA2C72"/>
    <w:rsid w:val="00CA554E"/>
    <w:rsid w:val="00CA55BB"/>
    <w:rsid w:val="00CA65D1"/>
    <w:rsid w:val="00CA6621"/>
    <w:rsid w:val="00CB0D96"/>
    <w:rsid w:val="00CB1722"/>
    <w:rsid w:val="00CB4442"/>
    <w:rsid w:val="00CB4FD3"/>
    <w:rsid w:val="00CB745A"/>
    <w:rsid w:val="00CB7994"/>
    <w:rsid w:val="00CC0396"/>
    <w:rsid w:val="00CC08E7"/>
    <w:rsid w:val="00CC5545"/>
    <w:rsid w:val="00CC569C"/>
    <w:rsid w:val="00CC6B22"/>
    <w:rsid w:val="00CC6D81"/>
    <w:rsid w:val="00CD0CC7"/>
    <w:rsid w:val="00CD2A5A"/>
    <w:rsid w:val="00CD39BD"/>
    <w:rsid w:val="00CD5983"/>
    <w:rsid w:val="00CD7D45"/>
    <w:rsid w:val="00CD7FA3"/>
    <w:rsid w:val="00CE2359"/>
    <w:rsid w:val="00CE259B"/>
    <w:rsid w:val="00CE26DB"/>
    <w:rsid w:val="00CE2D0A"/>
    <w:rsid w:val="00CE337F"/>
    <w:rsid w:val="00CE33FB"/>
    <w:rsid w:val="00CE3A1E"/>
    <w:rsid w:val="00CE44D2"/>
    <w:rsid w:val="00CE5843"/>
    <w:rsid w:val="00CF056B"/>
    <w:rsid w:val="00CF120A"/>
    <w:rsid w:val="00CF12C5"/>
    <w:rsid w:val="00CF1A0A"/>
    <w:rsid w:val="00CF2478"/>
    <w:rsid w:val="00CF3C4B"/>
    <w:rsid w:val="00CF4B3A"/>
    <w:rsid w:val="00CF6101"/>
    <w:rsid w:val="00CF6BFF"/>
    <w:rsid w:val="00CF75B0"/>
    <w:rsid w:val="00D028E2"/>
    <w:rsid w:val="00D0347F"/>
    <w:rsid w:val="00D035FA"/>
    <w:rsid w:val="00D0521E"/>
    <w:rsid w:val="00D05833"/>
    <w:rsid w:val="00D0593D"/>
    <w:rsid w:val="00D06E9B"/>
    <w:rsid w:val="00D0737B"/>
    <w:rsid w:val="00D107E8"/>
    <w:rsid w:val="00D1123E"/>
    <w:rsid w:val="00D134C0"/>
    <w:rsid w:val="00D1354E"/>
    <w:rsid w:val="00D14E1E"/>
    <w:rsid w:val="00D15483"/>
    <w:rsid w:val="00D16F5B"/>
    <w:rsid w:val="00D16FDD"/>
    <w:rsid w:val="00D1783B"/>
    <w:rsid w:val="00D20377"/>
    <w:rsid w:val="00D21310"/>
    <w:rsid w:val="00D21411"/>
    <w:rsid w:val="00D22010"/>
    <w:rsid w:val="00D24643"/>
    <w:rsid w:val="00D255C5"/>
    <w:rsid w:val="00D258E8"/>
    <w:rsid w:val="00D2765D"/>
    <w:rsid w:val="00D27F1F"/>
    <w:rsid w:val="00D34898"/>
    <w:rsid w:val="00D36AF9"/>
    <w:rsid w:val="00D37CEE"/>
    <w:rsid w:val="00D4123A"/>
    <w:rsid w:val="00D420DB"/>
    <w:rsid w:val="00D42786"/>
    <w:rsid w:val="00D438DB"/>
    <w:rsid w:val="00D43B5D"/>
    <w:rsid w:val="00D44245"/>
    <w:rsid w:val="00D443B6"/>
    <w:rsid w:val="00D44F20"/>
    <w:rsid w:val="00D45BB8"/>
    <w:rsid w:val="00D475E3"/>
    <w:rsid w:val="00D507E4"/>
    <w:rsid w:val="00D50A12"/>
    <w:rsid w:val="00D510A5"/>
    <w:rsid w:val="00D5213B"/>
    <w:rsid w:val="00D53E98"/>
    <w:rsid w:val="00D55043"/>
    <w:rsid w:val="00D554ED"/>
    <w:rsid w:val="00D55779"/>
    <w:rsid w:val="00D557BD"/>
    <w:rsid w:val="00D55A44"/>
    <w:rsid w:val="00D55F42"/>
    <w:rsid w:val="00D570BC"/>
    <w:rsid w:val="00D5764A"/>
    <w:rsid w:val="00D576D0"/>
    <w:rsid w:val="00D57E6D"/>
    <w:rsid w:val="00D60B8A"/>
    <w:rsid w:val="00D62FDB"/>
    <w:rsid w:val="00D63FF6"/>
    <w:rsid w:val="00D649E4"/>
    <w:rsid w:val="00D65290"/>
    <w:rsid w:val="00D65BA8"/>
    <w:rsid w:val="00D66EE9"/>
    <w:rsid w:val="00D676DB"/>
    <w:rsid w:val="00D740E9"/>
    <w:rsid w:val="00D74823"/>
    <w:rsid w:val="00D74D0B"/>
    <w:rsid w:val="00D74D29"/>
    <w:rsid w:val="00D767BE"/>
    <w:rsid w:val="00D7753D"/>
    <w:rsid w:val="00D802C1"/>
    <w:rsid w:val="00D820AD"/>
    <w:rsid w:val="00D82377"/>
    <w:rsid w:val="00D84071"/>
    <w:rsid w:val="00D8459E"/>
    <w:rsid w:val="00D845D0"/>
    <w:rsid w:val="00D86031"/>
    <w:rsid w:val="00D911EC"/>
    <w:rsid w:val="00D92239"/>
    <w:rsid w:val="00D948B6"/>
    <w:rsid w:val="00D96A4F"/>
    <w:rsid w:val="00D978A2"/>
    <w:rsid w:val="00DA0732"/>
    <w:rsid w:val="00DA346E"/>
    <w:rsid w:val="00DA3A3A"/>
    <w:rsid w:val="00DA3E54"/>
    <w:rsid w:val="00DA4A80"/>
    <w:rsid w:val="00DA5F0A"/>
    <w:rsid w:val="00DB0005"/>
    <w:rsid w:val="00DB022D"/>
    <w:rsid w:val="00DB03AE"/>
    <w:rsid w:val="00DB1710"/>
    <w:rsid w:val="00DB1F0B"/>
    <w:rsid w:val="00DB2AAA"/>
    <w:rsid w:val="00DB3B93"/>
    <w:rsid w:val="00DB42F2"/>
    <w:rsid w:val="00DB6EC5"/>
    <w:rsid w:val="00DB77CD"/>
    <w:rsid w:val="00DC163D"/>
    <w:rsid w:val="00DC1BA8"/>
    <w:rsid w:val="00DC31ED"/>
    <w:rsid w:val="00DC4A82"/>
    <w:rsid w:val="00DC4F5D"/>
    <w:rsid w:val="00DC7466"/>
    <w:rsid w:val="00DC7CEE"/>
    <w:rsid w:val="00DD0F85"/>
    <w:rsid w:val="00DD2D82"/>
    <w:rsid w:val="00DD2F83"/>
    <w:rsid w:val="00DD549F"/>
    <w:rsid w:val="00DD7FD7"/>
    <w:rsid w:val="00DE1477"/>
    <w:rsid w:val="00DE1A05"/>
    <w:rsid w:val="00DE498D"/>
    <w:rsid w:val="00DE52DD"/>
    <w:rsid w:val="00DE6E59"/>
    <w:rsid w:val="00DF139C"/>
    <w:rsid w:val="00DF3885"/>
    <w:rsid w:val="00DF3A8D"/>
    <w:rsid w:val="00DF53A3"/>
    <w:rsid w:val="00DF75E1"/>
    <w:rsid w:val="00E00399"/>
    <w:rsid w:val="00E004EE"/>
    <w:rsid w:val="00E00933"/>
    <w:rsid w:val="00E01525"/>
    <w:rsid w:val="00E0275A"/>
    <w:rsid w:val="00E03A80"/>
    <w:rsid w:val="00E04617"/>
    <w:rsid w:val="00E051B1"/>
    <w:rsid w:val="00E05DEC"/>
    <w:rsid w:val="00E06173"/>
    <w:rsid w:val="00E06FDA"/>
    <w:rsid w:val="00E07383"/>
    <w:rsid w:val="00E11D04"/>
    <w:rsid w:val="00E137EB"/>
    <w:rsid w:val="00E140A9"/>
    <w:rsid w:val="00E14658"/>
    <w:rsid w:val="00E14C28"/>
    <w:rsid w:val="00E15438"/>
    <w:rsid w:val="00E161F2"/>
    <w:rsid w:val="00E1641B"/>
    <w:rsid w:val="00E214AD"/>
    <w:rsid w:val="00E2158B"/>
    <w:rsid w:val="00E221DE"/>
    <w:rsid w:val="00E22953"/>
    <w:rsid w:val="00E236C7"/>
    <w:rsid w:val="00E3063D"/>
    <w:rsid w:val="00E308B0"/>
    <w:rsid w:val="00E30C69"/>
    <w:rsid w:val="00E357EE"/>
    <w:rsid w:val="00E415A4"/>
    <w:rsid w:val="00E42340"/>
    <w:rsid w:val="00E428E3"/>
    <w:rsid w:val="00E4310D"/>
    <w:rsid w:val="00E451D1"/>
    <w:rsid w:val="00E454EE"/>
    <w:rsid w:val="00E45577"/>
    <w:rsid w:val="00E463A7"/>
    <w:rsid w:val="00E510C0"/>
    <w:rsid w:val="00E51F77"/>
    <w:rsid w:val="00E5227F"/>
    <w:rsid w:val="00E53B14"/>
    <w:rsid w:val="00E60A11"/>
    <w:rsid w:val="00E62824"/>
    <w:rsid w:val="00E632F1"/>
    <w:rsid w:val="00E636EB"/>
    <w:rsid w:val="00E63AA3"/>
    <w:rsid w:val="00E64DB9"/>
    <w:rsid w:val="00E6548C"/>
    <w:rsid w:val="00E657D2"/>
    <w:rsid w:val="00E65E4A"/>
    <w:rsid w:val="00E70AF5"/>
    <w:rsid w:val="00E723D3"/>
    <w:rsid w:val="00E73506"/>
    <w:rsid w:val="00E7529A"/>
    <w:rsid w:val="00E75CB9"/>
    <w:rsid w:val="00E75EFD"/>
    <w:rsid w:val="00E76A62"/>
    <w:rsid w:val="00E779D0"/>
    <w:rsid w:val="00E77CE1"/>
    <w:rsid w:val="00E856DC"/>
    <w:rsid w:val="00E86732"/>
    <w:rsid w:val="00E90B8B"/>
    <w:rsid w:val="00E9242B"/>
    <w:rsid w:val="00E9289C"/>
    <w:rsid w:val="00E96E55"/>
    <w:rsid w:val="00E96F51"/>
    <w:rsid w:val="00E977DB"/>
    <w:rsid w:val="00E97E0E"/>
    <w:rsid w:val="00EA1A83"/>
    <w:rsid w:val="00EA1F47"/>
    <w:rsid w:val="00EA235F"/>
    <w:rsid w:val="00EA268D"/>
    <w:rsid w:val="00EA27CB"/>
    <w:rsid w:val="00EA2B33"/>
    <w:rsid w:val="00EA2D18"/>
    <w:rsid w:val="00EA2E4E"/>
    <w:rsid w:val="00EA3202"/>
    <w:rsid w:val="00EA4F9D"/>
    <w:rsid w:val="00EA5E92"/>
    <w:rsid w:val="00EA638F"/>
    <w:rsid w:val="00EA737A"/>
    <w:rsid w:val="00EA73B8"/>
    <w:rsid w:val="00EB1CB7"/>
    <w:rsid w:val="00EB3B9F"/>
    <w:rsid w:val="00EB3BA0"/>
    <w:rsid w:val="00EB498C"/>
    <w:rsid w:val="00EB57FF"/>
    <w:rsid w:val="00EB66B9"/>
    <w:rsid w:val="00EC02D5"/>
    <w:rsid w:val="00EC11F6"/>
    <w:rsid w:val="00EC1381"/>
    <w:rsid w:val="00EC1629"/>
    <w:rsid w:val="00EC1F8A"/>
    <w:rsid w:val="00EC3189"/>
    <w:rsid w:val="00EC3679"/>
    <w:rsid w:val="00EC3E2D"/>
    <w:rsid w:val="00EC5E34"/>
    <w:rsid w:val="00EC7796"/>
    <w:rsid w:val="00ED287F"/>
    <w:rsid w:val="00ED2FB7"/>
    <w:rsid w:val="00ED5905"/>
    <w:rsid w:val="00ED68BE"/>
    <w:rsid w:val="00ED6EEE"/>
    <w:rsid w:val="00EE0667"/>
    <w:rsid w:val="00EE1BBB"/>
    <w:rsid w:val="00EE2ABB"/>
    <w:rsid w:val="00EE2FA2"/>
    <w:rsid w:val="00EE5302"/>
    <w:rsid w:val="00EE65F5"/>
    <w:rsid w:val="00EE696F"/>
    <w:rsid w:val="00EE7E76"/>
    <w:rsid w:val="00EE7FB7"/>
    <w:rsid w:val="00EF7A9A"/>
    <w:rsid w:val="00F00FCA"/>
    <w:rsid w:val="00F01A25"/>
    <w:rsid w:val="00F044B0"/>
    <w:rsid w:val="00F055CF"/>
    <w:rsid w:val="00F05F50"/>
    <w:rsid w:val="00F07B99"/>
    <w:rsid w:val="00F102B9"/>
    <w:rsid w:val="00F1050E"/>
    <w:rsid w:val="00F11909"/>
    <w:rsid w:val="00F15097"/>
    <w:rsid w:val="00F20018"/>
    <w:rsid w:val="00F21AD4"/>
    <w:rsid w:val="00F21ED1"/>
    <w:rsid w:val="00F224E5"/>
    <w:rsid w:val="00F23B7C"/>
    <w:rsid w:val="00F25767"/>
    <w:rsid w:val="00F272B7"/>
    <w:rsid w:val="00F31C5F"/>
    <w:rsid w:val="00F35B69"/>
    <w:rsid w:val="00F3617C"/>
    <w:rsid w:val="00F36A98"/>
    <w:rsid w:val="00F400AD"/>
    <w:rsid w:val="00F4408F"/>
    <w:rsid w:val="00F45FA2"/>
    <w:rsid w:val="00F477C0"/>
    <w:rsid w:val="00F50E3A"/>
    <w:rsid w:val="00F516D2"/>
    <w:rsid w:val="00F51850"/>
    <w:rsid w:val="00F51BE4"/>
    <w:rsid w:val="00F53576"/>
    <w:rsid w:val="00F54E99"/>
    <w:rsid w:val="00F611A8"/>
    <w:rsid w:val="00F62FB9"/>
    <w:rsid w:val="00F67265"/>
    <w:rsid w:val="00F67817"/>
    <w:rsid w:val="00F70E22"/>
    <w:rsid w:val="00F731FF"/>
    <w:rsid w:val="00F7396E"/>
    <w:rsid w:val="00F74CD1"/>
    <w:rsid w:val="00F74EE4"/>
    <w:rsid w:val="00F803D8"/>
    <w:rsid w:val="00F80843"/>
    <w:rsid w:val="00F80D10"/>
    <w:rsid w:val="00F80FBD"/>
    <w:rsid w:val="00F81687"/>
    <w:rsid w:val="00F81A1B"/>
    <w:rsid w:val="00F82851"/>
    <w:rsid w:val="00F83541"/>
    <w:rsid w:val="00F838EE"/>
    <w:rsid w:val="00F83D15"/>
    <w:rsid w:val="00F8503D"/>
    <w:rsid w:val="00F85965"/>
    <w:rsid w:val="00F8668A"/>
    <w:rsid w:val="00F86B4B"/>
    <w:rsid w:val="00F86DC4"/>
    <w:rsid w:val="00F87FDA"/>
    <w:rsid w:val="00F90322"/>
    <w:rsid w:val="00F93AAA"/>
    <w:rsid w:val="00F94487"/>
    <w:rsid w:val="00F949AF"/>
    <w:rsid w:val="00F9549D"/>
    <w:rsid w:val="00F958D5"/>
    <w:rsid w:val="00F97D9E"/>
    <w:rsid w:val="00FA1D92"/>
    <w:rsid w:val="00FA3D5C"/>
    <w:rsid w:val="00FA5603"/>
    <w:rsid w:val="00FB0A35"/>
    <w:rsid w:val="00FB4D8C"/>
    <w:rsid w:val="00FB6CF8"/>
    <w:rsid w:val="00FC0EFB"/>
    <w:rsid w:val="00FC1367"/>
    <w:rsid w:val="00FC317A"/>
    <w:rsid w:val="00FC4D7C"/>
    <w:rsid w:val="00FC6063"/>
    <w:rsid w:val="00FC678E"/>
    <w:rsid w:val="00FC7AB8"/>
    <w:rsid w:val="00FD14DA"/>
    <w:rsid w:val="00FD4AE2"/>
    <w:rsid w:val="00FD5258"/>
    <w:rsid w:val="00FD589C"/>
    <w:rsid w:val="00FE350F"/>
    <w:rsid w:val="00FE4500"/>
    <w:rsid w:val="00FE4988"/>
    <w:rsid w:val="00FE5294"/>
    <w:rsid w:val="00FE6383"/>
    <w:rsid w:val="00FE6535"/>
    <w:rsid w:val="00FE6EA2"/>
    <w:rsid w:val="00FE7448"/>
    <w:rsid w:val="00FE78C3"/>
    <w:rsid w:val="00FF12F0"/>
    <w:rsid w:val="00FF1D00"/>
    <w:rsid w:val="00FF4CFB"/>
    <w:rsid w:val="00FF4FED"/>
    <w:rsid w:val="00FF5256"/>
    <w:rsid w:val="00FF5973"/>
    <w:rsid w:val="00FF5A89"/>
    <w:rsid w:val="00FF612D"/>
    <w:rsid w:val="00FF770E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724B9"/>
  <w15:chartTrackingRefBased/>
  <w15:docId w15:val="{A28A50AB-8C1B-4BDD-81AF-FE75FB6A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5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C4EB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aliases w:val="Dot pt,No Spacing1,List Paragraph Char Char Char,Indicator Text,Numbered Para 1,List Paragraph1,Bullet 1,Bullet Points,MAIN CONTENT,Bullet Style,List Paragraph2,OBC Bullet,List Paragraph11,List Paragraph12,F5 List Paragraph,L,Maire"/>
    <w:basedOn w:val="Normal"/>
    <w:link w:val="ListParagraphChar"/>
    <w:uiPriority w:val="34"/>
    <w:qFormat/>
    <w:rsid w:val="005C4E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7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518BC"/>
    <w:rPr>
      <w:color w:val="0563C1"/>
      <w:u w:val="single"/>
    </w:rPr>
  </w:style>
  <w:style w:type="table" w:styleId="TableGrid">
    <w:name w:val="Table Grid"/>
    <w:basedOn w:val="TableNormal"/>
    <w:uiPriority w:val="39"/>
    <w:rsid w:val="00551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2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503"/>
  </w:style>
  <w:style w:type="paragraph" w:styleId="Footer">
    <w:name w:val="footer"/>
    <w:basedOn w:val="Normal"/>
    <w:link w:val="FooterChar"/>
    <w:uiPriority w:val="99"/>
    <w:unhideWhenUsed/>
    <w:rsid w:val="00072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503"/>
  </w:style>
  <w:style w:type="character" w:customStyle="1" w:styleId="NoSpacingChar">
    <w:name w:val="No Spacing Char"/>
    <w:basedOn w:val="DefaultParagraphFont"/>
    <w:link w:val="NoSpacing"/>
    <w:uiPriority w:val="1"/>
    <w:rsid w:val="00072503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B0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B0CD9"/>
    <w:rPr>
      <w:b/>
      <w:bCs/>
    </w:rPr>
  </w:style>
  <w:style w:type="character" w:styleId="Emphasis">
    <w:name w:val="Emphasis"/>
    <w:basedOn w:val="DefaultParagraphFont"/>
    <w:uiPriority w:val="20"/>
    <w:qFormat/>
    <w:rsid w:val="000B0CD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02B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2B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2BB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BB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6705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unhideWhenUsed/>
    <w:rsid w:val="00CA554E"/>
    <w:pPr>
      <w:autoSpaceDE w:val="0"/>
      <w:autoSpaceDN w:val="0"/>
      <w:adjustRightInd w:val="0"/>
      <w:spacing w:after="12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rsid w:val="00CA554E"/>
    <w:rPr>
      <w:rFonts w:ascii="Calibri" w:eastAsia="Calibri" w:hAnsi="Calibri" w:cs="Times New Roman"/>
      <w:i/>
      <w:iCs/>
    </w:rPr>
  </w:style>
  <w:style w:type="paragraph" w:styleId="Revision">
    <w:name w:val="Revision"/>
    <w:hidden/>
    <w:uiPriority w:val="99"/>
    <w:semiHidden/>
    <w:rsid w:val="008631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Bullet Style Char,List Paragraph2 Char,OBC Bullet Char"/>
    <w:basedOn w:val="DefaultParagraphFont"/>
    <w:link w:val="ListParagraph"/>
    <w:uiPriority w:val="34"/>
    <w:locked/>
    <w:rsid w:val="00EA27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731e62-6862-426f-b4c0-a3c581ced353">
      <Terms xmlns="http://schemas.microsoft.com/office/infopath/2007/PartnerControls"/>
    </lcf76f155ced4ddcb4097134ff3c332f>
    <TaxCatchAll xmlns="82306f73-274f-4edf-93f0-3946c3462dd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2DEA6764A5E469BCA557C9C5B9428" ma:contentTypeVersion="18" ma:contentTypeDescription="Create a new document." ma:contentTypeScope="" ma:versionID="b8446afb928619230ebfeafb42d9db43">
  <xsd:schema xmlns:xsd="http://www.w3.org/2001/XMLSchema" xmlns:xs="http://www.w3.org/2001/XMLSchema" xmlns:p="http://schemas.microsoft.com/office/2006/metadata/properties" xmlns:ns2="d9731e62-6862-426f-b4c0-a3c581ced353" xmlns:ns3="82306f73-274f-4edf-93f0-3946c3462ddd" targetNamespace="http://schemas.microsoft.com/office/2006/metadata/properties" ma:root="true" ma:fieldsID="a3de90a56f862ac513b09d28720520ee" ns2:_="" ns3:_="">
    <xsd:import namespace="d9731e62-6862-426f-b4c0-a3c581ced353"/>
    <xsd:import namespace="82306f73-274f-4edf-93f0-3946c3462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31e62-6862-426f-b4c0-a3c581ced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7bf049-79e0-4458-bfc8-87e433a75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6f73-274f-4edf-93f0-3946c3462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75ba75-9629-470e-9673-35c54f9f7030}" ma:internalName="TaxCatchAll" ma:showField="CatchAllData" ma:web="82306f73-274f-4edf-93f0-3946c3462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C9EE2A-CBD9-4D2A-8852-35652002F6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899EC7-99FF-4A24-94C2-640EC020EA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DC5148-D453-4F9D-8F48-E4BCF87640E3}">
  <ds:schemaRefs>
    <ds:schemaRef ds:uri="http://schemas.microsoft.com/office/2006/metadata/properties"/>
    <ds:schemaRef ds:uri="http://schemas.microsoft.com/office/infopath/2007/PartnerControls"/>
    <ds:schemaRef ds:uri="d9731e62-6862-426f-b4c0-a3c581ced353"/>
    <ds:schemaRef ds:uri="82306f73-274f-4edf-93f0-3946c3462ddd"/>
  </ds:schemaRefs>
</ds:datastoreItem>
</file>

<file path=customXml/itemProps4.xml><?xml version="1.0" encoding="utf-8"?>
<ds:datastoreItem xmlns:ds="http://schemas.openxmlformats.org/officeDocument/2006/customXml" ds:itemID="{453EE955-0CFB-4F9D-94E0-E5CF05371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31e62-6862-426f-b4c0-a3c581ced353"/>
    <ds:schemaRef ds:uri="82306f73-274f-4edf-93f0-3946c3462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Crossan (GerryCrossan)</dc:creator>
  <cp:keywords/>
  <dc:description/>
  <cp:lastModifiedBy>Andrea Browne (AndreaBrowne)</cp:lastModifiedBy>
  <cp:revision>7</cp:revision>
  <cp:lastPrinted>2023-11-15T12:46:00Z</cp:lastPrinted>
  <dcterms:created xsi:type="dcterms:W3CDTF">2023-11-30T12:18:00Z</dcterms:created>
  <dcterms:modified xsi:type="dcterms:W3CDTF">2024-01-23T16:02:00Z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0x0101004D3A242607D8BD4FB01554D70AE3E4FC</vt:lpwstr>
  </property>
  <property fmtid="{D5CDD505-2E9C-101B-9397-08002B2CF9AE}" pid="3" name="MediaServiceImageTags">
    <vt:lpwstr/>
  </property>
</Properties>
</file>