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7261A" w:rsidP="58C20C08" w:rsidRDefault="00996000" w14:paraId="372B2CBB" w14:textId="41640004">
      <w:pPr>
        <w:pStyle w:val="ouvs1"/>
        <w:ind w:left="0" w:firstLine="0"/>
        <w:jc w:val="both"/>
      </w:pPr>
      <w:r w:rsidR="22ABD389">
        <w:drawing>
          <wp:inline wp14:editId="7F37AC77" wp14:anchorId="5FABDD7A">
            <wp:extent cx="1809750" cy="609600"/>
            <wp:effectExtent l="0" t="0" r="0" b="0"/>
            <wp:docPr id="1402910746" name="" title=""/>
            <wp:cNvGraphicFramePr>
              <a:graphicFrameLocks noChangeAspect="1"/>
            </wp:cNvGraphicFramePr>
            <a:graphic>
              <a:graphicData uri="http://schemas.openxmlformats.org/drawingml/2006/picture">
                <pic:pic>
                  <pic:nvPicPr>
                    <pic:cNvPr id="0" name=""/>
                    <pic:cNvPicPr/>
                  </pic:nvPicPr>
                  <pic:blipFill>
                    <a:blip r:embed="Rf5e6695fc2fb4eea">
                      <a:extLst>
                        <a:ext xmlns:a="http://schemas.openxmlformats.org/drawingml/2006/main" uri="{28A0092B-C50C-407E-A947-70E740481C1C}">
                          <a14:useLocalDpi val="0"/>
                        </a:ext>
                      </a:extLst>
                    </a:blip>
                    <a:stretch>
                      <a:fillRect/>
                    </a:stretch>
                  </pic:blipFill>
                  <pic:spPr>
                    <a:xfrm>
                      <a:off x="0" y="0"/>
                      <a:ext cx="1809750" cy="609600"/>
                    </a:xfrm>
                    <a:prstGeom prst="rect">
                      <a:avLst/>
                    </a:prstGeom>
                  </pic:spPr>
                </pic:pic>
              </a:graphicData>
            </a:graphic>
          </wp:inline>
        </w:drawing>
      </w:r>
      <w:r>
        <w:br/>
      </w:r>
      <w:r>
        <w:br/>
      </w:r>
    </w:p>
    <w:p w:rsidR="00C7261A" w:rsidP="58C20C08" w:rsidRDefault="00996000" w14:paraId="73A221DF" w14:textId="5211968B">
      <w:pPr>
        <w:pStyle w:val="ouvs1"/>
        <w:ind w:left="0" w:firstLine="0"/>
        <w:jc w:val="both"/>
        <w:rPr>
          <w:rFonts w:ascii="Arial" w:hAnsi="Arial" w:eastAsia="Arial" w:cs="Arial"/>
          <w:color w:val="auto"/>
        </w:rPr>
      </w:pPr>
      <w:r w:rsidRPr="18337CBD" w:rsidR="547A2EC5">
        <w:rPr>
          <w:rFonts w:ascii="Arial" w:hAnsi="Arial" w:eastAsia="Arial" w:cs="Arial"/>
          <w:color w:val="auto"/>
        </w:rPr>
        <w:t>P</w:t>
      </w:r>
      <w:r w:rsidRPr="18337CBD" w:rsidR="18721DDD">
        <w:rPr>
          <w:rFonts w:ascii="Arial" w:hAnsi="Arial" w:eastAsia="Arial" w:cs="Arial"/>
          <w:color w:val="auto"/>
        </w:rPr>
        <w:t xml:space="preserve">rogramme specification </w:t>
      </w:r>
    </w:p>
    <w:p w:rsidRPr="008D47E0" w:rsidR="008D47E0" w:rsidP="58C20C08" w:rsidRDefault="008D47E0" w14:paraId="2DFA6F7C" w14:textId="77777777">
      <w:pPr>
        <w:pStyle w:val="ouvs1"/>
        <w:ind w:left="0" w:firstLine="0"/>
        <w:jc w:val="both"/>
        <w:rPr>
          <w:rFonts w:ascii="Arial" w:hAnsi="Arial" w:eastAsia="Arial" w:cs="Arial"/>
          <w:color w:val="auto"/>
          <w:sz w:val="22"/>
          <w:szCs w:val="22"/>
        </w:rPr>
      </w:pPr>
    </w:p>
    <w:p w:rsidR="008D47E0" w:rsidP="58C20C08" w:rsidRDefault="008D47E0" w14:paraId="7B93AB1B" w14:textId="77777777">
      <w:pPr>
        <w:pStyle w:val="ouvs1"/>
        <w:ind w:left="0" w:firstLine="0"/>
        <w:jc w:val="both"/>
        <w:rPr>
          <w:rFonts w:ascii="Arial" w:hAnsi="Arial" w:eastAsia="Arial" w:cs="Arial"/>
          <w:b w:val="0"/>
          <w:bCs w:val="0"/>
          <w:i w:val="1"/>
          <w:iCs w:val="1"/>
          <w:color w:val="auto"/>
          <w:sz w:val="20"/>
          <w:szCs w:val="20"/>
          <w:u w:val="single"/>
        </w:rPr>
      </w:pPr>
      <w:r w:rsidRPr="58C20C08" w:rsidR="23095B1A">
        <w:rPr>
          <w:rFonts w:ascii="Arial" w:hAnsi="Arial" w:eastAsia="Arial" w:cs="Arial"/>
          <w:b w:val="0"/>
          <w:bCs w:val="0"/>
          <w:i w:val="1"/>
          <w:iCs w:val="1"/>
          <w:color w:val="auto"/>
          <w:sz w:val="20"/>
          <w:szCs w:val="20"/>
          <w:u w:val="single"/>
        </w:rPr>
        <w:t>(</w:t>
      </w:r>
      <w:r w:rsidRPr="58C20C08" w:rsidR="23095B1A">
        <w:rPr>
          <w:rFonts w:ascii="Arial" w:hAnsi="Arial" w:eastAsia="Arial" w:cs="Arial"/>
          <w:b w:val="0"/>
          <w:bCs w:val="0"/>
          <w:i w:val="1"/>
          <w:iCs w:val="1"/>
          <w:color w:val="auto"/>
          <w:sz w:val="20"/>
          <w:szCs w:val="20"/>
          <w:u w:val="single"/>
        </w:rPr>
        <w:t>Notes on how to complete thi</w:t>
      </w:r>
      <w:r w:rsidRPr="58C20C08" w:rsidR="4A1872CB">
        <w:rPr>
          <w:rFonts w:ascii="Arial" w:hAnsi="Arial" w:eastAsia="Arial" w:cs="Arial"/>
          <w:b w:val="0"/>
          <w:bCs w:val="0"/>
          <w:i w:val="1"/>
          <w:iCs w:val="1"/>
          <w:color w:val="auto"/>
          <w:sz w:val="20"/>
          <w:szCs w:val="20"/>
          <w:u w:val="single"/>
        </w:rPr>
        <w:t>s template are provide in Annexe</w:t>
      </w:r>
      <w:r w:rsidRPr="58C20C08" w:rsidR="459D6968">
        <w:rPr>
          <w:rFonts w:ascii="Arial" w:hAnsi="Arial" w:eastAsia="Arial" w:cs="Arial"/>
          <w:b w:val="0"/>
          <w:bCs w:val="0"/>
          <w:i w:val="1"/>
          <w:iCs w:val="1"/>
          <w:color w:val="auto"/>
          <w:sz w:val="20"/>
          <w:szCs w:val="20"/>
          <w:u w:val="single"/>
        </w:rPr>
        <w:t xml:space="preserve"> 3</w:t>
      </w:r>
      <w:r w:rsidRPr="58C20C08" w:rsidR="23095B1A">
        <w:rPr>
          <w:rFonts w:ascii="Arial" w:hAnsi="Arial" w:eastAsia="Arial" w:cs="Arial"/>
          <w:b w:val="0"/>
          <w:bCs w:val="0"/>
          <w:i w:val="1"/>
          <w:iCs w:val="1"/>
          <w:color w:val="auto"/>
          <w:sz w:val="20"/>
          <w:szCs w:val="20"/>
          <w:u w:val="single"/>
        </w:rPr>
        <w:t>)</w:t>
      </w:r>
    </w:p>
    <w:p w:rsidRPr="008D47E0" w:rsidR="008D47E0" w:rsidP="58C20C08" w:rsidRDefault="008D47E0" w14:paraId="6B181A73" w14:textId="77777777">
      <w:pPr>
        <w:pStyle w:val="ouvs1"/>
        <w:ind w:left="0" w:firstLine="0"/>
        <w:jc w:val="both"/>
        <w:rPr>
          <w:rFonts w:ascii="Arial" w:hAnsi="Arial" w:eastAsia="Arial" w:cs="Arial"/>
          <w:b w:val="0"/>
          <w:bCs w:val="0"/>
          <w:color w:val="auto"/>
          <w:u w:val="single"/>
        </w:rPr>
      </w:pPr>
    </w:p>
    <w:p w:rsidRPr="00480A08" w:rsidR="000615FB" w:rsidP="58C20C08" w:rsidRDefault="001D3F8F" w14:paraId="16BBA07F" w14:textId="77777777">
      <w:pPr>
        <w:pStyle w:val="DMSTitle"/>
        <w:spacing w:before="0" w:after="0"/>
        <w:ind w:hanging="960"/>
        <w:rPr>
          <w:rFonts w:ascii="Arial" w:hAnsi="Arial" w:eastAsia="Arial" w:cs="Arial"/>
          <w:color w:val="auto"/>
          <w:sz w:val="24"/>
          <w:szCs w:val="24"/>
        </w:rPr>
      </w:pPr>
      <w:r w:rsidRPr="000615FB">
        <w:rPr>
          <w:rFonts w:ascii="Arial" w:hAnsi="Arial" w:cs="Arial"/>
          <w:b w:val="0"/>
          <w:i/>
          <w:iCs/>
          <w:sz w:val="22"/>
          <w:szCs w:val="22"/>
        </w:rPr>
        <w:tab/>
      </w:r>
      <w:r w:rsidRPr="58C20C08" w:rsidR="73735D1F">
        <w:rPr>
          <w:rFonts w:ascii="Arial" w:hAnsi="Arial" w:eastAsia="Arial" w:cs="Arial"/>
          <w:color w:val="auto"/>
          <w:sz w:val="24"/>
          <w:szCs w:val="24"/>
        </w:rPr>
        <w:t xml:space="preserve">1. </w:t>
      </w:r>
      <w:r w:rsidRPr="58C20C08" w:rsidR="5B14506F">
        <w:rPr>
          <w:rFonts w:ascii="Arial" w:hAnsi="Arial" w:eastAsia="Arial" w:cs="Arial"/>
          <w:color w:val="auto"/>
          <w:sz w:val="24"/>
          <w:szCs w:val="24"/>
        </w:rPr>
        <w:t>Overview</w:t>
      </w:r>
      <w:r w:rsidRPr="58C20C08" w:rsidR="2BA857B4">
        <w:rPr>
          <w:rFonts w:ascii="Arial" w:hAnsi="Arial" w:eastAsia="Arial" w:cs="Arial"/>
          <w:color w:val="auto"/>
          <w:sz w:val="24"/>
          <w:szCs w:val="24"/>
        </w:rPr>
        <w:t>/ factual information</w:t>
      </w: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28"/>
        <w:gridCol w:w="5520"/>
      </w:tblGrid>
      <w:tr w:rsidR="00C740CC" w:rsidTr="7BAF4BE3" w14:paraId="2E42BEE6" w14:textId="77777777">
        <w:trPr>
          <w:trHeight w:val="454"/>
        </w:trPr>
        <w:tc>
          <w:tcPr>
            <w:tcW w:w="3228" w:type="dxa"/>
            <w:shd w:val="clear" w:color="auto" w:fill="E0E0E0"/>
            <w:tcMar/>
            <w:vAlign w:val="center"/>
          </w:tcPr>
          <w:p w:rsidRPr="002750D8" w:rsidR="00C740CC" w:rsidP="58C20C08" w:rsidRDefault="00C740CC" w14:paraId="3708DF36" w14:textId="77777777">
            <w:pPr>
              <w:jc w:val="center"/>
              <w:rPr>
                <w:rFonts w:ascii="Arial" w:hAnsi="Arial" w:eastAsia="Arial" w:cs="Arial"/>
                <w:b w:val="1"/>
                <w:bCs w:val="1"/>
                <w:color w:val="auto"/>
                <w:sz w:val="21"/>
                <w:szCs w:val="21"/>
              </w:rPr>
            </w:pPr>
            <w:r w:rsidRPr="58C20C08" w:rsidR="2E224286">
              <w:rPr>
                <w:rFonts w:ascii="Arial" w:hAnsi="Arial" w:eastAsia="Arial" w:cs="Arial"/>
                <w:b w:val="1"/>
                <w:bCs w:val="1"/>
                <w:color w:val="auto"/>
                <w:sz w:val="21"/>
                <w:szCs w:val="21"/>
              </w:rPr>
              <w:t>Programme/award title(s)</w:t>
            </w:r>
          </w:p>
        </w:tc>
        <w:tc>
          <w:tcPr>
            <w:tcW w:w="5520" w:type="dxa"/>
            <w:shd w:val="clear" w:color="auto" w:fill="auto"/>
            <w:tcMar/>
            <w:vAlign w:val="center"/>
          </w:tcPr>
          <w:p w:rsidRPr="005077DD" w:rsidR="00C740CC" w:rsidP="453388B3" w:rsidRDefault="00A611B0" w14:paraId="6A67E17F" w14:textId="69A84D1C">
            <w:pPr>
              <w:rPr>
                <w:rFonts w:ascii="Arial" w:hAnsi="Arial" w:eastAsia="Arial" w:cs="Arial"/>
                <w:color w:val="auto"/>
                <w:sz w:val="22"/>
                <w:szCs w:val="22"/>
              </w:rPr>
            </w:pPr>
            <w:r w:rsidRPr="453388B3" w:rsidR="5081635B">
              <w:rPr>
                <w:rFonts w:ascii="Arial" w:hAnsi="Arial" w:eastAsia="Arial" w:cs="Arial"/>
                <w:color w:val="auto"/>
                <w:sz w:val="22"/>
                <w:szCs w:val="22"/>
              </w:rPr>
              <w:t xml:space="preserve">Foundation Degree in </w:t>
            </w:r>
            <w:r w:rsidRPr="453388B3" w:rsidR="3A192EE2">
              <w:rPr>
                <w:rFonts w:ascii="Arial" w:hAnsi="Arial" w:eastAsia="Arial" w:cs="Arial"/>
                <w:color w:val="auto"/>
                <w:sz w:val="22"/>
                <w:szCs w:val="22"/>
              </w:rPr>
              <w:t>Commercial Photography and Cinematography</w:t>
            </w:r>
          </w:p>
        </w:tc>
      </w:tr>
      <w:tr w:rsidR="00C740CC" w:rsidTr="7BAF4BE3" w14:paraId="06B91CDE" w14:textId="77777777">
        <w:trPr>
          <w:trHeight w:val="454"/>
        </w:trPr>
        <w:tc>
          <w:tcPr>
            <w:tcW w:w="3228" w:type="dxa"/>
            <w:shd w:val="clear" w:color="auto" w:fill="E0E0E0"/>
            <w:tcMar/>
            <w:vAlign w:val="center"/>
          </w:tcPr>
          <w:p w:rsidRPr="002750D8" w:rsidR="005134CE" w:rsidP="58C20C08" w:rsidRDefault="00C740CC" w14:paraId="51A23766" w14:textId="77777777">
            <w:pPr>
              <w:jc w:val="center"/>
              <w:rPr>
                <w:rFonts w:ascii="Arial" w:hAnsi="Arial" w:eastAsia="Arial" w:cs="Arial"/>
                <w:b w:val="1"/>
                <w:bCs w:val="1"/>
                <w:color w:val="auto"/>
                <w:sz w:val="21"/>
                <w:szCs w:val="21"/>
              </w:rPr>
            </w:pPr>
            <w:r w:rsidRPr="58C20C08" w:rsidR="2E224286">
              <w:rPr>
                <w:rFonts w:ascii="Arial" w:hAnsi="Arial" w:eastAsia="Arial" w:cs="Arial"/>
                <w:b w:val="1"/>
                <w:bCs w:val="1"/>
                <w:color w:val="auto"/>
                <w:sz w:val="21"/>
                <w:szCs w:val="21"/>
              </w:rPr>
              <w:t>Teaching Institution</w:t>
            </w:r>
          </w:p>
        </w:tc>
        <w:tc>
          <w:tcPr>
            <w:tcW w:w="5520" w:type="dxa"/>
            <w:shd w:val="clear" w:color="auto" w:fill="auto"/>
            <w:tcMar/>
            <w:vAlign w:val="center"/>
          </w:tcPr>
          <w:p w:rsidRPr="005077DD" w:rsidR="00C740CC" w:rsidP="453388B3" w:rsidRDefault="00A611B0" w14:paraId="57342696" w14:textId="2F0AD4F7">
            <w:pPr>
              <w:rPr>
                <w:rFonts w:ascii="Arial" w:hAnsi="Arial" w:eastAsia="Arial" w:cs="Arial"/>
                <w:color w:val="auto"/>
                <w:sz w:val="22"/>
                <w:szCs w:val="22"/>
              </w:rPr>
            </w:pPr>
            <w:r w:rsidRPr="453388B3" w:rsidR="5081635B">
              <w:rPr>
                <w:rFonts w:ascii="Arial" w:hAnsi="Arial" w:eastAsia="Arial" w:cs="Arial"/>
                <w:color w:val="auto"/>
                <w:sz w:val="22"/>
                <w:szCs w:val="22"/>
              </w:rPr>
              <w:t xml:space="preserve">Belfast Metropolitan College </w:t>
            </w:r>
          </w:p>
        </w:tc>
      </w:tr>
      <w:tr w:rsidR="00C740CC" w:rsidTr="7BAF4BE3" w14:paraId="71E97075" w14:textId="77777777">
        <w:trPr>
          <w:trHeight w:val="454"/>
        </w:trPr>
        <w:tc>
          <w:tcPr>
            <w:tcW w:w="3228" w:type="dxa"/>
            <w:shd w:val="clear" w:color="auto" w:fill="E0E0E0"/>
            <w:tcMar/>
            <w:vAlign w:val="center"/>
          </w:tcPr>
          <w:p w:rsidRPr="002750D8" w:rsidR="005134CE" w:rsidP="58C20C08" w:rsidRDefault="00C740CC" w14:paraId="069511FF" w14:textId="77777777">
            <w:pPr>
              <w:jc w:val="center"/>
              <w:rPr>
                <w:rFonts w:ascii="Arial" w:hAnsi="Arial" w:eastAsia="Arial" w:cs="Arial"/>
                <w:b w:val="1"/>
                <w:bCs w:val="1"/>
                <w:color w:val="auto"/>
                <w:sz w:val="21"/>
                <w:szCs w:val="21"/>
              </w:rPr>
            </w:pPr>
            <w:r w:rsidRPr="58C20C08" w:rsidR="2E224286">
              <w:rPr>
                <w:rFonts w:ascii="Arial" w:hAnsi="Arial" w:eastAsia="Arial" w:cs="Arial"/>
                <w:b w:val="1"/>
                <w:bCs w:val="1"/>
                <w:color w:val="auto"/>
                <w:sz w:val="21"/>
                <w:szCs w:val="21"/>
              </w:rPr>
              <w:t>Awarding Institution</w:t>
            </w:r>
          </w:p>
        </w:tc>
        <w:tc>
          <w:tcPr>
            <w:tcW w:w="5520" w:type="dxa"/>
            <w:shd w:val="clear" w:color="auto" w:fill="auto"/>
            <w:tcMar/>
            <w:vAlign w:val="center"/>
          </w:tcPr>
          <w:p w:rsidRPr="005077DD" w:rsidR="00C740CC" w:rsidP="453388B3" w:rsidRDefault="00704DF0" w14:paraId="1FE01099" w14:textId="77777777">
            <w:pPr>
              <w:rPr>
                <w:rFonts w:ascii="Arial" w:hAnsi="Arial" w:eastAsia="Arial" w:cs="Arial"/>
                <w:color w:val="auto"/>
                <w:sz w:val="22"/>
                <w:szCs w:val="22"/>
              </w:rPr>
            </w:pPr>
            <w:r w:rsidRPr="453388B3" w:rsidR="380B7FF6">
              <w:rPr>
                <w:rFonts w:ascii="Arial" w:hAnsi="Arial" w:eastAsia="Arial" w:cs="Arial"/>
                <w:color w:val="auto"/>
                <w:sz w:val="22"/>
                <w:szCs w:val="22"/>
              </w:rPr>
              <w:t>The Open University</w:t>
            </w:r>
            <w:r w:rsidRPr="453388B3" w:rsidR="62E29637">
              <w:rPr>
                <w:rFonts w:ascii="Arial" w:hAnsi="Arial" w:eastAsia="Arial" w:cs="Arial"/>
                <w:color w:val="auto"/>
                <w:sz w:val="22"/>
                <w:szCs w:val="22"/>
              </w:rPr>
              <w:t xml:space="preserve"> (OU)</w:t>
            </w:r>
          </w:p>
        </w:tc>
      </w:tr>
      <w:tr w:rsidR="00C740CC" w:rsidTr="7BAF4BE3" w14:paraId="39106703" w14:textId="77777777">
        <w:trPr>
          <w:trHeight w:val="454"/>
        </w:trPr>
        <w:tc>
          <w:tcPr>
            <w:tcW w:w="3228" w:type="dxa"/>
            <w:shd w:val="clear" w:color="auto" w:fill="E0E0E0"/>
            <w:tcMar/>
            <w:vAlign w:val="center"/>
          </w:tcPr>
          <w:p w:rsidRPr="007F0A7A" w:rsidR="005134CE" w:rsidP="58C20C08" w:rsidRDefault="00C740CC" w14:paraId="238C1F28" w14:textId="77777777">
            <w:pPr>
              <w:jc w:val="center"/>
              <w:rPr>
                <w:rFonts w:ascii="Arial" w:hAnsi="Arial" w:eastAsia="Arial" w:cs="Arial"/>
                <w:b w:val="1"/>
                <w:bCs w:val="1"/>
                <w:color w:val="auto"/>
                <w:sz w:val="21"/>
                <w:szCs w:val="21"/>
              </w:rPr>
            </w:pPr>
            <w:r w:rsidRPr="58C20C08" w:rsidR="2E224286">
              <w:rPr>
                <w:rFonts w:ascii="Arial" w:hAnsi="Arial" w:eastAsia="Arial" w:cs="Arial"/>
                <w:b w:val="1"/>
                <w:bCs w:val="1"/>
                <w:color w:val="auto"/>
                <w:sz w:val="21"/>
                <w:szCs w:val="21"/>
              </w:rPr>
              <w:t xml:space="preserve">Date of </w:t>
            </w:r>
            <w:r w:rsidRPr="58C20C08" w:rsidR="321252BE">
              <w:rPr>
                <w:rFonts w:ascii="Arial" w:hAnsi="Arial" w:eastAsia="Arial" w:cs="Arial"/>
                <w:b w:val="1"/>
                <w:bCs w:val="1"/>
                <w:color w:val="auto"/>
                <w:sz w:val="21"/>
                <w:szCs w:val="21"/>
              </w:rPr>
              <w:t>first</w:t>
            </w:r>
            <w:r w:rsidRPr="58C20C08" w:rsidR="2E224286">
              <w:rPr>
                <w:rFonts w:ascii="Arial" w:hAnsi="Arial" w:eastAsia="Arial" w:cs="Arial"/>
                <w:b w:val="1"/>
                <w:bCs w:val="1"/>
                <w:color w:val="auto"/>
                <w:sz w:val="21"/>
                <w:szCs w:val="21"/>
              </w:rPr>
              <w:t xml:space="preserve"> OU validation</w:t>
            </w:r>
          </w:p>
        </w:tc>
        <w:tc>
          <w:tcPr>
            <w:tcW w:w="5520" w:type="dxa"/>
            <w:shd w:val="clear" w:color="auto" w:fill="auto"/>
            <w:tcMar/>
            <w:vAlign w:val="center"/>
          </w:tcPr>
          <w:p w:rsidRPr="005077DD" w:rsidR="00C740CC" w:rsidP="58C20C08" w:rsidRDefault="00C740CC" w14:paraId="519415AD" w14:textId="2B92DB61">
            <w:pPr>
              <w:rPr>
                <w:rFonts w:ascii="Arial" w:hAnsi="Arial" w:eastAsia="Arial" w:cs="Arial"/>
                <w:color w:val="auto"/>
                <w:sz w:val="21"/>
                <w:szCs w:val="21"/>
              </w:rPr>
            </w:pPr>
            <w:r w:rsidRPr="7BAF4BE3" w:rsidR="71F11B85">
              <w:rPr>
                <w:rFonts w:ascii="Arial" w:hAnsi="Arial" w:eastAsia="Arial" w:cs="Arial"/>
                <w:color w:val="auto"/>
                <w:sz w:val="21"/>
                <w:szCs w:val="21"/>
              </w:rPr>
              <w:t>25.01.2024</w:t>
            </w:r>
          </w:p>
        </w:tc>
      </w:tr>
      <w:tr w:rsidR="005668E2" w:rsidTr="7BAF4BE3" w14:paraId="5CE1F036" w14:textId="77777777">
        <w:trPr>
          <w:trHeight w:val="454"/>
        </w:trPr>
        <w:tc>
          <w:tcPr>
            <w:tcW w:w="3228" w:type="dxa"/>
            <w:shd w:val="clear" w:color="auto" w:fill="E0E0E0"/>
            <w:tcMar/>
            <w:vAlign w:val="center"/>
          </w:tcPr>
          <w:p w:rsidRPr="007F0A7A" w:rsidR="005668E2" w:rsidP="58C20C08" w:rsidRDefault="005668E2" w14:paraId="454CBDC6" w14:textId="77777777">
            <w:pPr>
              <w:jc w:val="center"/>
              <w:rPr>
                <w:rFonts w:ascii="Arial" w:hAnsi="Arial" w:eastAsia="Arial" w:cs="Arial"/>
                <w:b w:val="1"/>
                <w:bCs w:val="1"/>
                <w:color w:val="auto"/>
                <w:sz w:val="21"/>
                <w:szCs w:val="21"/>
              </w:rPr>
            </w:pPr>
            <w:r w:rsidRPr="58C20C08" w:rsidR="2FD601A4">
              <w:rPr>
                <w:rFonts w:ascii="Arial" w:hAnsi="Arial" w:eastAsia="Arial" w:cs="Arial"/>
                <w:b w:val="1"/>
                <w:bCs w:val="1"/>
                <w:color w:val="auto"/>
                <w:sz w:val="21"/>
                <w:szCs w:val="21"/>
              </w:rPr>
              <w:t>Date of latest OU (re)validation</w:t>
            </w:r>
          </w:p>
        </w:tc>
        <w:tc>
          <w:tcPr>
            <w:tcW w:w="5520" w:type="dxa"/>
            <w:shd w:val="clear" w:color="auto" w:fill="auto"/>
            <w:tcMar/>
            <w:vAlign w:val="center"/>
          </w:tcPr>
          <w:p w:rsidRPr="005077DD" w:rsidR="005668E2" w:rsidP="58C20C08" w:rsidRDefault="005668E2" w14:paraId="2C192D0C" w14:textId="54AE69A0">
            <w:pPr>
              <w:rPr>
                <w:rFonts w:ascii="Arial" w:hAnsi="Arial" w:eastAsia="Arial" w:cs="Arial"/>
                <w:color w:val="auto"/>
                <w:sz w:val="21"/>
                <w:szCs w:val="21"/>
              </w:rPr>
            </w:pPr>
            <w:r w:rsidRPr="7BAF4BE3" w:rsidR="77EACC7C">
              <w:rPr>
                <w:rFonts w:ascii="Arial" w:hAnsi="Arial" w:eastAsia="Arial" w:cs="Arial"/>
                <w:color w:val="auto"/>
                <w:sz w:val="21"/>
                <w:szCs w:val="21"/>
              </w:rPr>
              <w:t>N/A</w:t>
            </w:r>
          </w:p>
        </w:tc>
      </w:tr>
      <w:tr w:rsidR="00C740CC" w:rsidTr="7BAF4BE3" w14:paraId="5D61670B" w14:textId="77777777">
        <w:trPr>
          <w:trHeight w:val="454"/>
        </w:trPr>
        <w:tc>
          <w:tcPr>
            <w:tcW w:w="3228" w:type="dxa"/>
            <w:shd w:val="clear" w:color="auto" w:fill="E0E0E0"/>
            <w:tcMar/>
            <w:vAlign w:val="center"/>
          </w:tcPr>
          <w:p w:rsidRPr="002750D8" w:rsidR="005134CE" w:rsidP="58C20C08" w:rsidRDefault="00C740CC" w14:paraId="62C93310" w14:textId="77777777">
            <w:pPr>
              <w:jc w:val="center"/>
              <w:rPr>
                <w:rFonts w:ascii="Arial" w:hAnsi="Arial" w:eastAsia="Arial" w:cs="Arial"/>
                <w:b w:val="1"/>
                <w:bCs w:val="1"/>
                <w:color w:val="auto"/>
                <w:sz w:val="21"/>
                <w:szCs w:val="21"/>
              </w:rPr>
            </w:pPr>
            <w:r w:rsidRPr="58C20C08" w:rsidR="2E224286">
              <w:rPr>
                <w:rFonts w:ascii="Arial" w:hAnsi="Arial" w:eastAsia="Arial" w:cs="Arial"/>
                <w:b w:val="1"/>
                <w:bCs w:val="1"/>
                <w:color w:val="auto"/>
                <w:sz w:val="21"/>
                <w:szCs w:val="21"/>
              </w:rPr>
              <w:t>Next revalidation</w:t>
            </w:r>
          </w:p>
        </w:tc>
        <w:tc>
          <w:tcPr>
            <w:tcW w:w="5520" w:type="dxa"/>
            <w:shd w:val="clear" w:color="auto" w:fill="auto"/>
            <w:tcMar/>
            <w:vAlign w:val="center"/>
          </w:tcPr>
          <w:p w:rsidRPr="005077DD" w:rsidR="00C740CC" w:rsidP="58C20C08" w:rsidRDefault="00C740CC" w14:paraId="5BB8D8C8" w14:textId="4380AA4B">
            <w:pPr>
              <w:rPr>
                <w:rFonts w:ascii="Arial" w:hAnsi="Arial" w:eastAsia="Arial" w:cs="Arial"/>
                <w:color w:val="auto"/>
                <w:sz w:val="21"/>
                <w:szCs w:val="21"/>
              </w:rPr>
            </w:pPr>
            <w:r w:rsidRPr="7BAF4BE3" w:rsidR="3727F867">
              <w:rPr>
                <w:rFonts w:ascii="Arial" w:hAnsi="Arial" w:eastAsia="Arial" w:cs="Arial"/>
                <w:color w:val="auto"/>
                <w:sz w:val="21"/>
                <w:szCs w:val="21"/>
              </w:rPr>
              <w:t>01.09.2029</w:t>
            </w:r>
          </w:p>
        </w:tc>
      </w:tr>
      <w:tr w:rsidR="00C740CC" w:rsidTr="7BAF4BE3" w14:paraId="6E87457B" w14:textId="77777777">
        <w:trPr>
          <w:trHeight w:val="454"/>
        </w:trPr>
        <w:tc>
          <w:tcPr>
            <w:tcW w:w="3228" w:type="dxa"/>
            <w:shd w:val="clear" w:color="auto" w:fill="E0E0E0"/>
            <w:tcMar/>
            <w:vAlign w:val="center"/>
          </w:tcPr>
          <w:p w:rsidRPr="002750D8" w:rsidR="005134CE" w:rsidP="58C20C08" w:rsidRDefault="00C740CC" w14:paraId="7CBAEA88" w14:textId="77777777">
            <w:pPr>
              <w:jc w:val="center"/>
              <w:rPr>
                <w:rFonts w:ascii="Arial" w:hAnsi="Arial" w:eastAsia="Arial" w:cs="Arial"/>
                <w:b w:val="1"/>
                <w:bCs w:val="1"/>
                <w:color w:val="auto"/>
                <w:sz w:val="21"/>
                <w:szCs w:val="21"/>
              </w:rPr>
            </w:pPr>
            <w:r w:rsidRPr="58C20C08" w:rsidR="2E224286">
              <w:rPr>
                <w:rFonts w:ascii="Arial" w:hAnsi="Arial" w:eastAsia="Arial" w:cs="Arial"/>
                <w:b w:val="1"/>
                <w:bCs w:val="1"/>
                <w:color w:val="auto"/>
                <w:sz w:val="21"/>
                <w:szCs w:val="21"/>
              </w:rPr>
              <w:t>Credit points for the award</w:t>
            </w:r>
          </w:p>
        </w:tc>
        <w:tc>
          <w:tcPr>
            <w:tcW w:w="5520" w:type="dxa"/>
            <w:shd w:val="clear" w:color="auto" w:fill="auto"/>
            <w:tcMar/>
            <w:vAlign w:val="center"/>
          </w:tcPr>
          <w:p w:rsidRPr="005077DD" w:rsidR="00C740CC" w:rsidP="453388B3" w:rsidRDefault="00A611B0" w14:paraId="29C465EF" w14:textId="5737A475">
            <w:pPr>
              <w:rPr>
                <w:rFonts w:ascii="Arial" w:hAnsi="Arial" w:eastAsia="Arial" w:cs="Arial"/>
                <w:color w:val="auto"/>
                <w:sz w:val="22"/>
                <w:szCs w:val="22"/>
              </w:rPr>
            </w:pPr>
            <w:r w:rsidRPr="453388B3" w:rsidR="5081635B">
              <w:rPr>
                <w:rFonts w:ascii="Arial" w:hAnsi="Arial" w:eastAsia="Arial" w:cs="Arial"/>
                <w:color w:val="auto"/>
                <w:sz w:val="22"/>
                <w:szCs w:val="22"/>
              </w:rPr>
              <w:t>240 points</w:t>
            </w:r>
          </w:p>
        </w:tc>
      </w:tr>
      <w:tr w:rsidR="00C740CC" w:rsidTr="7BAF4BE3" w14:paraId="7355D9A4" w14:textId="77777777">
        <w:trPr>
          <w:trHeight w:val="454"/>
        </w:trPr>
        <w:tc>
          <w:tcPr>
            <w:tcW w:w="3228" w:type="dxa"/>
            <w:shd w:val="clear" w:color="auto" w:fill="E0E0E0"/>
            <w:tcMar/>
            <w:vAlign w:val="center"/>
          </w:tcPr>
          <w:p w:rsidRPr="002750D8" w:rsidR="005134CE" w:rsidP="58C20C08" w:rsidRDefault="00C740CC" w14:paraId="568180B6" w14:textId="77777777">
            <w:pPr>
              <w:jc w:val="center"/>
              <w:rPr>
                <w:rFonts w:ascii="Arial" w:hAnsi="Arial" w:eastAsia="Arial" w:cs="Arial"/>
                <w:b w:val="1"/>
                <w:bCs w:val="1"/>
                <w:color w:val="auto"/>
                <w:sz w:val="21"/>
                <w:szCs w:val="21"/>
              </w:rPr>
            </w:pPr>
            <w:r w:rsidRPr="58C20C08" w:rsidR="2E224286">
              <w:rPr>
                <w:rFonts w:ascii="Arial" w:hAnsi="Arial" w:eastAsia="Arial" w:cs="Arial"/>
                <w:b w:val="1"/>
                <w:bCs w:val="1"/>
                <w:color w:val="auto"/>
                <w:sz w:val="21"/>
                <w:szCs w:val="21"/>
              </w:rPr>
              <w:t>UCAS Code</w:t>
            </w:r>
          </w:p>
        </w:tc>
        <w:tc>
          <w:tcPr>
            <w:tcW w:w="5520" w:type="dxa"/>
            <w:shd w:val="clear" w:color="auto" w:fill="auto"/>
            <w:tcMar/>
            <w:vAlign w:val="center"/>
          </w:tcPr>
          <w:p w:rsidRPr="005077DD" w:rsidR="00C740CC" w:rsidP="58C20C08" w:rsidRDefault="00C740CC" w14:paraId="413397DD" w14:textId="77777777">
            <w:pPr>
              <w:rPr>
                <w:rFonts w:ascii="Arial" w:hAnsi="Arial" w:eastAsia="Arial" w:cs="Arial"/>
                <w:color w:val="auto"/>
                <w:sz w:val="21"/>
                <w:szCs w:val="21"/>
              </w:rPr>
            </w:pPr>
          </w:p>
        </w:tc>
      </w:tr>
      <w:tr w:rsidR="00B51D76" w:rsidTr="7BAF4BE3" w14:paraId="461D7CBD" w14:textId="77777777">
        <w:trPr>
          <w:trHeight w:val="454"/>
        </w:trPr>
        <w:tc>
          <w:tcPr>
            <w:tcW w:w="3228" w:type="dxa"/>
            <w:shd w:val="clear" w:color="auto" w:fill="E0E0E0"/>
            <w:tcMar/>
            <w:vAlign w:val="center"/>
          </w:tcPr>
          <w:p w:rsidRPr="005077DD" w:rsidR="00B51D76" w:rsidP="58C20C08" w:rsidRDefault="00CE4742" w14:paraId="3F8B590C" w14:textId="77777777">
            <w:pPr>
              <w:jc w:val="center"/>
              <w:rPr>
                <w:rFonts w:ascii="Arial" w:hAnsi="Arial" w:eastAsia="Arial" w:cs="Arial"/>
                <w:b w:val="1"/>
                <w:bCs w:val="1"/>
                <w:color w:val="auto"/>
                <w:sz w:val="21"/>
                <w:szCs w:val="21"/>
              </w:rPr>
            </w:pPr>
            <w:proofErr w:type="spellStart"/>
            <w:r w:rsidRPr="58C20C08" w:rsidR="194BCF5F">
              <w:rPr>
                <w:rFonts w:ascii="Arial" w:hAnsi="Arial" w:eastAsia="Arial" w:cs="Arial"/>
                <w:b w:val="1"/>
                <w:bCs w:val="1"/>
                <w:color w:val="auto"/>
                <w:sz w:val="21"/>
                <w:szCs w:val="21"/>
              </w:rPr>
              <w:t>HECo</w:t>
            </w:r>
            <w:r w:rsidRPr="58C20C08" w:rsidR="2EA83150">
              <w:rPr>
                <w:rFonts w:ascii="Arial" w:hAnsi="Arial" w:eastAsia="Arial" w:cs="Arial"/>
                <w:b w:val="1"/>
                <w:bCs w:val="1"/>
                <w:color w:val="auto"/>
                <w:sz w:val="21"/>
                <w:szCs w:val="21"/>
              </w:rPr>
              <w:t>S</w:t>
            </w:r>
            <w:proofErr w:type="spellEnd"/>
            <w:r w:rsidRPr="58C20C08" w:rsidR="2EA83150">
              <w:rPr>
                <w:rFonts w:ascii="Arial" w:hAnsi="Arial" w:eastAsia="Arial" w:cs="Arial"/>
                <w:b w:val="1"/>
                <w:bCs w:val="1"/>
                <w:color w:val="auto"/>
                <w:sz w:val="21"/>
                <w:szCs w:val="21"/>
              </w:rPr>
              <w:t xml:space="preserve"> Code</w:t>
            </w:r>
          </w:p>
        </w:tc>
        <w:tc>
          <w:tcPr>
            <w:tcW w:w="5520" w:type="dxa"/>
            <w:shd w:val="clear" w:color="auto" w:fill="auto"/>
            <w:tcMar/>
            <w:vAlign w:val="center"/>
          </w:tcPr>
          <w:p w:rsidRPr="005077DD" w:rsidR="00B51D76" w:rsidP="58C20C08" w:rsidRDefault="00B51D76" w14:paraId="5FE3ED8F" w14:textId="77777777">
            <w:pPr>
              <w:rPr>
                <w:rFonts w:ascii="Arial" w:hAnsi="Arial" w:eastAsia="Arial" w:cs="Arial"/>
                <w:color w:val="auto"/>
                <w:sz w:val="21"/>
                <w:szCs w:val="21"/>
              </w:rPr>
            </w:pPr>
          </w:p>
        </w:tc>
      </w:tr>
      <w:tr w:rsidR="00CE4742" w:rsidTr="7BAF4BE3" w14:paraId="350CCB54" w14:textId="77777777">
        <w:trPr>
          <w:trHeight w:val="454"/>
        </w:trPr>
        <w:tc>
          <w:tcPr>
            <w:tcW w:w="3228" w:type="dxa"/>
            <w:shd w:val="clear" w:color="auto" w:fill="E0E0E0"/>
            <w:tcMar/>
            <w:vAlign w:val="center"/>
          </w:tcPr>
          <w:p w:rsidR="00CE4742" w:rsidP="58C20C08" w:rsidRDefault="00CE4742" w14:paraId="744726D0" w14:textId="77777777">
            <w:pPr>
              <w:jc w:val="center"/>
              <w:rPr>
                <w:rFonts w:ascii="Arial" w:hAnsi="Arial" w:eastAsia="Arial" w:cs="Arial"/>
                <w:b w:val="1"/>
                <w:bCs w:val="1"/>
                <w:color w:val="auto"/>
                <w:sz w:val="21"/>
                <w:szCs w:val="21"/>
              </w:rPr>
            </w:pPr>
            <w:r w:rsidRPr="58C20C08" w:rsidR="194BCF5F">
              <w:rPr>
                <w:rFonts w:ascii="Arial" w:hAnsi="Arial" w:eastAsia="Arial" w:cs="Arial"/>
                <w:b w:val="1"/>
                <w:bCs w:val="1"/>
                <w:color w:val="auto"/>
                <w:sz w:val="21"/>
                <w:szCs w:val="21"/>
              </w:rPr>
              <w:t>LDCS Code (FE Colleges)</w:t>
            </w:r>
          </w:p>
        </w:tc>
        <w:tc>
          <w:tcPr>
            <w:tcW w:w="5520" w:type="dxa"/>
            <w:shd w:val="clear" w:color="auto" w:fill="auto"/>
            <w:tcMar/>
            <w:vAlign w:val="center"/>
          </w:tcPr>
          <w:p w:rsidRPr="005077DD" w:rsidR="00CE4742" w:rsidP="58C20C08" w:rsidRDefault="00CE4742" w14:paraId="68A8F6B1" w14:textId="77777777">
            <w:pPr>
              <w:rPr>
                <w:rFonts w:ascii="Arial" w:hAnsi="Arial" w:eastAsia="Arial" w:cs="Arial"/>
                <w:color w:val="auto"/>
                <w:sz w:val="21"/>
                <w:szCs w:val="21"/>
              </w:rPr>
            </w:pPr>
          </w:p>
        </w:tc>
      </w:tr>
      <w:tr w:rsidR="00C740CC" w:rsidTr="7BAF4BE3" w14:paraId="001C35FF" w14:textId="77777777">
        <w:trPr>
          <w:trHeight w:val="454"/>
        </w:trPr>
        <w:tc>
          <w:tcPr>
            <w:tcW w:w="3228" w:type="dxa"/>
            <w:shd w:val="clear" w:color="auto" w:fill="E0E0E0"/>
            <w:tcMar/>
            <w:vAlign w:val="center"/>
          </w:tcPr>
          <w:p w:rsidRPr="00AB4241" w:rsidR="005134CE" w:rsidP="58C20C08" w:rsidRDefault="00C740CC" w14:paraId="46E125FD" w14:textId="77777777">
            <w:pPr>
              <w:jc w:val="center"/>
              <w:rPr>
                <w:rFonts w:ascii="Arial" w:hAnsi="Arial" w:eastAsia="Arial" w:cs="Arial"/>
                <w:b w:val="1"/>
                <w:bCs w:val="1"/>
                <w:color w:val="auto"/>
                <w:sz w:val="21"/>
                <w:szCs w:val="21"/>
              </w:rPr>
            </w:pPr>
            <w:r w:rsidRPr="58C20C08" w:rsidR="2E224286">
              <w:rPr>
                <w:rFonts w:ascii="Arial" w:hAnsi="Arial" w:eastAsia="Arial" w:cs="Arial"/>
                <w:b w:val="1"/>
                <w:bCs w:val="1"/>
                <w:color w:val="auto"/>
                <w:sz w:val="21"/>
                <w:szCs w:val="21"/>
              </w:rPr>
              <w:t>Programme start date</w:t>
            </w:r>
            <w:r w:rsidRPr="58C20C08" w:rsidR="3445DE3D">
              <w:rPr>
                <w:rFonts w:ascii="Arial" w:hAnsi="Arial" w:eastAsia="Arial" w:cs="Arial"/>
                <w:b w:val="1"/>
                <w:bCs w:val="1"/>
                <w:color w:val="auto"/>
                <w:sz w:val="21"/>
                <w:szCs w:val="21"/>
              </w:rPr>
              <w:t xml:space="preserve"> and cycle of starts if appropriate.</w:t>
            </w:r>
          </w:p>
        </w:tc>
        <w:tc>
          <w:tcPr>
            <w:tcW w:w="5520" w:type="dxa"/>
            <w:shd w:val="clear" w:color="auto" w:fill="auto"/>
            <w:tcMar/>
            <w:vAlign w:val="center"/>
          </w:tcPr>
          <w:p w:rsidRPr="005077DD" w:rsidR="00C740CC" w:rsidP="453388B3" w:rsidRDefault="006A44E9" w14:paraId="467B37E5" w14:textId="231DDD6F">
            <w:pPr>
              <w:rPr>
                <w:rFonts w:ascii="Arial" w:hAnsi="Arial" w:eastAsia="Arial" w:cs="Arial"/>
                <w:color w:val="auto"/>
                <w:sz w:val="22"/>
                <w:szCs w:val="22"/>
              </w:rPr>
            </w:pPr>
            <w:r w:rsidRPr="453388B3" w:rsidR="6652B734">
              <w:rPr>
                <w:rFonts w:ascii="Arial" w:hAnsi="Arial" w:eastAsia="Arial" w:cs="Arial"/>
                <w:color w:val="auto"/>
                <w:sz w:val="22"/>
                <w:szCs w:val="22"/>
              </w:rPr>
              <w:t>September 202</w:t>
            </w:r>
            <w:r w:rsidRPr="453388B3" w:rsidR="0B858FE6">
              <w:rPr>
                <w:rFonts w:ascii="Arial" w:hAnsi="Arial" w:eastAsia="Arial" w:cs="Arial"/>
                <w:color w:val="auto"/>
                <w:sz w:val="22"/>
                <w:szCs w:val="22"/>
              </w:rPr>
              <w:t>4</w:t>
            </w:r>
          </w:p>
        </w:tc>
      </w:tr>
      <w:tr w:rsidR="00C740CC" w:rsidTr="7BAF4BE3" w14:paraId="4B870355" w14:textId="77777777">
        <w:trPr>
          <w:trHeight w:val="624"/>
        </w:trPr>
        <w:tc>
          <w:tcPr>
            <w:tcW w:w="3228" w:type="dxa"/>
            <w:shd w:val="clear" w:color="auto" w:fill="E0E0E0"/>
            <w:tcMar/>
            <w:vAlign w:val="center"/>
          </w:tcPr>
          <w:p w:rsidRPr="00AB4241" w:rsidR="005134CE" w:rsidP="58C20C08" w:rsidRDefault="00C740CC" w14:paraId="55501708" w14:textId="77777777">
            <w:pPr>
              <w:jc w:val="center"/>
              <w:rPr>
                <w:rFonts w:ascii="Arial" w:hAnsi="Arial" w:eastAsia="Arial" w:cs="Arial"/>
                <w:b w:val="1"/>
                <w:bCs w:val="1"/>
                <w:color w:val="auto"/>
                <w:sz w:val="21"/>
                <w:szCs w:val="21"/>
              </w:rPr>
            </w:pPr>
            <w:r w:rsidRPr="58C20C08" w:rsidR="2E224286">
              <w:rPr>
                <w:rFonts w:ascii="Arial" w:hAnsi="Arial" w:eastAsia="Arial" w:cs="Arial"/>
                <w:b w:val="1"/>
                <w:bCs w:val="1"/>
                <w:color w:val="auto"/>
                <w:sz w:val="21"/>
                <w:szCs w:val="21"/>
              </w:rPr>
              <w:t>Underpinning QAA subject benchmark(s)</w:t>
            </w:r>
          </w:p>
        </w:tc>
        <w:tc>
          <w:tcPr>
            <w:tcW w:w="5520" w:type="dxa"/>
            <w:shd w:val="clear" w:color="auto" w:fill="auto"/>
            <w:tcMar/>
            <w:vAlign w:val="center"/>
          </w:tcPr>
          <w:p w:rsidRPr="005077DD" w:rsidR="00C740CC" w:rsidP="4AF3F9D0" w:rsidRDefault="00C740CC" w14:paraId="7C906BDD" w14:textId="2EE6D90C">
            <w:pPr>
              <w:tabs>
                <w:tab w:val="left" w:leader="none" w:pos="567"/>
                <w:tab w:val="left" w:leader="none" w:pos="1985"/>
                <w:tab w:val="left" w:leader="none" w:pos="2552"/>
              </w:tabs>
              <w:spacing w:before="240" w:after="240"/>
              <w:jc w:val="both"/>
              <w:rPr>
                <w:rFonts w:ascii="Arial" w:hAnsi="Arial" w:eastAsia="Arial" w:cs="Arial"/>
                <w:color w:val="000000" w:themeColor="text1" w:themeTint="FF" w:themeShade="FF"/>
                <w:sz w:val="22"/>
                <w:szCs w:val="22"/>
              </w:rPr>
            </w:pPr>
            <w:r w:rsidRPr="4AF3F9D0" w:rsidR="038FF51C">
              <w:rPr>
                <w:rFonts w:ascii="Arial" w:hAnsi="Arial" w:eastAsia="Arial" w:cs="Arial"/>
                <w:color w:val="auto"/>
                <w:sz w:val="22"/>
                <w:szCs w:val="22"/>
              </w:rPr>
              <w:t xml:space="preserve">QAA Undergraduate Subject Benchmark Statements for </w:t>
            </w:r>
            <w:r w:rsidRPr="4AF3F9D0" w:rsidR="3551FFF1">
              <w:rPr>
                <w:rFonts w:ascii="Arial" w:hAnsi="Arial" w:eastAsia="Arial" w:cs="Arial"/>
                <w:color w:val="auto"/>
                <w:sz w:val="22"/>
                <w:szCs w:val="22"/>
              </w:rPr>
              <w:t>Communication, Media</w:t>
            </w:r>
            <w:r w:rsidRPr="4AF3F9D0" w:rsidR="3551FFF1">
              <w:rPr>
                <w:rFonts w:ascii="Arial" w:hAnsi="Arial" w:eastAsia="Arial" w:cs="Arial"/>
                <w:color w:val="auto"/>
                <w:sz w:val="22"/>
                <w:szCs w:val="22"/>
              </w:rPr>
              <w:t xml:space="preserve">, Film &amp; </w:t>
            </w:r>
            <w:r w:rsidRPr="4AF3F9D0" w:rsidR="3551FFF1">
              <w:rPr>
                <w:rFonts w:ascii="Arial" w:hAnsi="Arial" w:eastAsia="Arial" w:cs="Arial"/>
                <w:color w:val="auto"/>
                <w:sz w:val="22"/>
                <w:szCs w:val="22"/>
              </w:rPr>
              <w:t>Cultural</w:t>
            </w:r>
            <w:r w:rsidRPr="4AF3F9D0" w:rsidR="3551FFF1">
              <w:rPr>
                <w:rFonts w:ascii="Arial" w:hAnsi="Arial" w:eastAsia="Arial" w:cs="Arial"/>
                <w:color w:val="auto"/>
                <w:sz w:val="22"/>
                <w:szCs w:val="22"/>
              </w:rPr>
              <w:t xml:space="preserve"> Studies</w:t>
            </w:r>
            <w:r w:rsidRPr="4AF3F9D0" w:rsidR="038FF51C">
              <w:rPr>
                <w:rFonts w:ascii="Arial" w:hAnsi="Arial" w:eastAsia="Arial" w:cs="Arial"/>
                <w:color w:val="auto"/>
                <w:sz w:val="22"/>
                <w:szCs w:val="22"/>
              </w:rPr>
              <w:t xml:space="preserve"> (2019)</w:t>
            </w:r>
          </w:p>
        </w:tc>
      </w:tr>
      <w:tr w:rsidR="00563D81" w:rsidTr="7BAF4BE3" w14:paraId="47F47BCF" w14:textId="77777777">
        <w:trPr>
          <w:trHeight w:val="624"/>
        </w:trPr>
        <w:tc>
          <w:tcPr>
            <w:tcW w:w="3228" w:type="dxa"/>
            <w:shd w:val="clear" w:color="auto" w:fill="E0E0E0"/>
            <w:tcMar/>
            <w:vAlign w:val="center"/>
          </w:tcPr>
          <w:p w:rsidRPr="00AB4241" w:rsidR="002750D8" w:rsidP="58C20C08" w:rsidRDefault="00563D81" w14:paraId="1597AC13" w14:textId="77777777">
            <w:pPr>
              <w:jc w:val="center"/>
              <w:rPr>
                <w:rFonts w:ascii="Arial" w:hAnsi="Arial" w:eastAsia="Arial" w:cs="Arial"/>
                <w:b w:val="1"/>
                <w:bCs w:val="1"/>
                <w:color w:val="auto"/>
                <w:sz w:val="21"/>
                <w:szCs w:val="21"/>
              </w:rPr>
            </w:pPr>
            <w:r w:rsidRPr="58C20C08" w:rsidR="43A08A55">
              <w:rPr>
                <w:rFonts w:ascii="Arial" w:hAnsi="Arial" w:eastAsia="Arial" w:cs="Arial"/>
                <w:b w:val="1"/>
                <w:bCs w:val="1"/>
                <w:color w:val="auto"/>
                <w:sz w:val="21"/>
                <w:szCs w:val="21"/>
              </w:rPr>
              <w:t>Other external and internal reference points used to inform programme outcomes</w:t>
            </w:r>
            <w:r w:rsidRPr="58C20C08" w:rsidR="3445DE3D">
              <w:rPr>
                <w:rFonts w:ascii="Arial" w:hAnsi="Arial" w:eastAsia="Arial" w:cs="Arial"/>
                <w:b w:val="1"/>
                <w:bCs w:val="1"/>
                <w:color w:val="auto"/>
                <w:sz w:val="21"/>
                <w:szCs w:val="21"/>
              </w:rPr>
              <w:t>.</w:t>
            </w:r>
          </w:p>
          <w:p w:rsidRPr="00AB4241" w:rsidR="005C4BBB" w:rsidP="58C20C08" w:rsidRDefault="005C4BBB" w14:paraId="76B1005C" w14:textId="77777777">
            <w:pPr>
              <w:jc w:val="center"/>
              <w:rPr>
                <w:rFonts w:ascii="Arial" w:hAnsi="Arial" w:eastAsia="Arial" w:cs="Arial"/>
                <w:b w:val="1"/>
                <w:bCs w:val="1"/>
                <w:color w:val="auto"/>
                <w:sz w:val="21"/>
                <w:szCs w:val="21"/>
              </w:rPr>
            </w:pPr>
            <w:r w:rsidRPr="58C20C08" w:rsidR="3445DE3D">
              <w:rPr>
                <w:rFonts w:ascii="Arial" w:hAnsi="Arial" w:eastAsia="Arial" w:cs="Arial"/>
                <w:b w:val="1"/>
                <w:bCs w:val="1"/>
                <w:color w:val="auto"/>
                <w:sz w:val="21"/>
                <w:szCs w:val="21"/>
              </w:rPr>
              <w:t xml:space="preserve">For apprenticeships, the standard </w:t>
            </w:r>
            <w:r w:rsidRPr="58C20C08" w:rsidR="5A744315">
              <w:rPr>
                <w:rFonts w:ascii="Arial" w:hAnsi="Arial" w:eastAsia="Arial" w:cs="Arial"/>
                <w:b w:val="1"/>
                <w:bCs w:val="1"/>
                <w:color w:val="auto"/>
                <w:sz w:val="21"/>
                <w:szCs w:val="21"/>
              </w:rPr>
              <w:t xml:space="preserve">or framework </w:t>
            </w:r>
            <w:r w:rsidRPr="58C20C08" w:rsidR="3445DE3D">
              <w:rPr>
                <w:rFonts w:ascii="Arial" w:hAnsi="Arial" w:eastAsia="Arial" w:cs="Arial"/>
                <w:b w:val="1"/>
                <w:bCs w:val="1"/>
                <w:color w:val="auto"/>
                <w:sz w:val="21"/>
                <w:szCs w:val="21"/>
              </w:rPr>
              <w:t xml:space="preserve">against which it will be delivered. </w:t>
            </w:r>
          </w:p>
        </w:tc>
        <w:tc>
          <w:tcPr>
            <w:tcW w:w="5520" w:type="dxa"/>
            <w:shd w:val="clear" w:color="auto" w:fill="auto"/>
            <w:tcMar/>
            <w:vAlign w:val="center"/>
          </w:tcPr>
          <w:p w:rsidRPr="0093565F" w:rsidR="00F077D9" w:rsidP="58C20C08" w:rsidRDefault="00F077D9" w14:paraId="7F67B0BF" w14:textId="5CCBE033">
            <w:pPr>
              <w:rPr>
                <w:rFonts w:ascii="Arial" w:hAnsi="Arial" w:eastAsia="Arial" w:cs="Arial"/>
                <w:color w:val="auto"/>
                <w:sz w:val="21"/>
                <w:szCs w:val="21"/>
              </w:rPr>
            </w:pPr>
          </w:p>
        </w:tc>
      </w:tr>
      <w:tr w:rsidR="00C740CC" w:rsidTr="7BAF4BE3" w14:paraId="432AB5E9" w14:textId="77777777">
        <w:trPr>
          <w:trHeight w:val="624"/>
        </w:trPr>
        <w:tc>
          <w:tcPr>
            <w:tcW w:w="3228" w:type="dxa"/>
            <w:shd w:val="clear" w:color="auto" w:fill="E0E0E0"/>
            <w:tcMar/>
            <w:vAlign w:val="center"/>
          </w:tcPr>
          <w:p w:rsidRPr="00AB4241" w:rsidR="002750D8" w:rsidP="58C20C08" w:rsidRDefault="00C740CC" w14:paraId="093E87BF" w14:textId="77777777">
            <w:pPr>
              <w:jc w:val="center"/>
              <w:rPr>
                <w:rFonts w:ascii="Arial" w:hAnsi="Arial" w:eastAsia="Arial" w:cs="Arial"/>
                <w:b w:val="1"/>
                <w:bCs w:val="1"/>
                <w:color w:val="auto"/>
                <w:sz w:val="21"/>
                <w:szCs w:val="21"/>
              </w:rPr>
            </w:pPr>
            <w:r w:rsidRPr="58C20C08" w:rsidR="2E224286">
              <w:rPr>
                <w:rFonts w:ascii="Arial" w:hAnsi="Arial" w:eastAsia="Arial" w:cs="Arial"/>
                <w:b w:val="1"/>
                <w:bCs w:val="1"/>
                <w:color w:val="auto"/>
                <w:sz w:val="21"/>
                <w:szCs w:val="21"/>
              </w:rPr>
              <w:t>Professional/statutory recognition</w:t>
            </w:r>
          </w:p>
        </w:tc>
        <w:tc>
          <w:tcPr>
            <w:tcW w:w="5520" w:type="dxa"/>
            <w:shd w:val="clear" w:color="auto" w:fill="auto"/>
            <w:tcMar/>
            <w:vAlign w:val="center"/>
          </w:tcPr>
          <w:p w:rsidRPr="005077DD" w:rsidR="00C740CC" w:rsidP="453388B3" w:rsidRDefault="00A91419" w14:paraId="3EEA722B" w14:textId="48382394">
            <w:pPr>
              <w:pStyle w:val="Normal"/>
              <w:bidi w:val="0"/>
              <w:spacing w:before="0" w:beforeAutospacing="off" w:after="0" w:afterAutospacing="off" w:line="259" w:lineRule="auto"/>
              <w:ind w:left="0" w:right="0"/>
              <w:jc w:val="left"/>
              <w:rPr>
                <w:rFonts w:ascii="Arial" w:hAnsi="Arial" w:eastAsia="Arial" w:cs="Arial"/>
                <w:color w:val="auto"/>
                <w:sz w:val="22"/>
                <w:szCs w:val="22"/>
              </w:rPr>
            </w:pPr>
            <w:r w:rsidRPr="453388B3" w:rsidR="30F581BA">
              <w:rPr>
                <w:rFonts w:ascii="Arial" w:hAnsi="Arial" w:eastAsia="Arial" w:cs="Arial"/>
                <w:color w:val="auto"/>
                <w:sz w:val="22"/>
                <w:szCs w:val="22"/>
              </w:rPr>
              <w:t>N</w:t>
            </w:r>
            <w:r w:rsidRPr="453388B3" w:rsidR="1919AAA4">
              <w:rPr>
                <w:rFonts w:ascii="Arial" w:hAnsi="Arial" w:eastAsia="Arial" w:cs="Arial"/>
                <w:color w:val="auto"/>
                <w:sz w:val="22"/>
                <w:szCs w:val="22"/>
              </w:rPr>
              <w:t>orthern Ireland</w:t>
            </w:r>
            <w:r w:rsidRPr="453388B3" w:rsidR="30F581BA">
              <w:rPr>
                <w:rFonts w:ascii="Arial" w:hAnsi="Arial" w:eastAsia="Arial" w:cs="Arial"/>
                <w:color w:val="auto"/>
                <w:sz w:val="22"/>
                <w:szCs w:val="22"/>
              </w:rPr>
              <w:t xml:space="preserve"> Screen, R</w:t>
            </w:r>
            <w:r w:rsidRPr="453388B3" w:rsidR="2C6AF9E1">
              <w:rPr>
                <w:rFonts w:ascii="Arial" w:hAnsi="Arial" w:eastAsia="Arial" w:cs="Arial"/>
                <w:color w:val="auto"/>
                <w:sz w:val="22"/>
                <w:szCs w:val="22"/>
              </w:rPr>
              <w:t>oyal Television Society</w:t>
            </w:r>
          </w:p>
        </w:tc>
      </w:tr>
      <w:tr w:rsidR="005C4BBB" w:rsidTr="7BAF4BE3" w14:paraId="2FD2D81F" w14:textId="77777777">
        <w:trPr>
          <w:trHeight w:val="624"/>
        </w:trPr>
        <w:tc>
          <w:tcPr>
            <w:tcW w:w="3228" w:type="dxa"/>
            <w:shd w:val="clear" w:color="auto" w:fill="E0E0E0"/>
            <w:tcMar/>
            <w:vAlign w:val="center"/>
          </w:tcPr>
          <w:p w:rsidRPr="00AB4241" w:rsidR="005C4BBB" w:rsidP="58C20C08" w:rsidRDefault="005C4BBB" w14:paraId="589180C3" w14:textId="0D539A25">
            <w:pPr>
              <w:jc w:val="center"/>
              <w:rPr>
                <w:rFonts w:ascii="Arial" w:hAnsi="Arial" w:eastAsia="Arial" w:cs="Arial"/>
                <w:b w:val="1"/>
                <w:bCs w:val="1"/>
                <w:color w:val="auto"/>
                <w:sz w:val="21"/>
                <w:szCs w:val="21"/>
              </w:rPr>
            </w:pPr>
            <w:r w:rsidRPr="18337CBD" w:rsidR="3614DC7D">
              <w:rPr>
                <w:rFonts w:ascii="Arial" w:hAnsi="Arial" w:eastAsia="Arial" w:cs="Arial"/>
                <w:b w:val="1"/>
                <w:bCs w:val="1"/>
                <w:color w:val="auto"/>
                <w:sz w:val="21"/>
                <w:szCs w:val="21"/>
              </w:rPr>
              <w:t xml:space="preserve">For apprenticeships fully or partially integrated </w:t>
            </w:r>
            <w:r w:rsidRPr="18337CBD" w:rsidR="6ED0BEFC">
              <w:rPr>
                <w:rFonts w:ascii="Arial" w:hAnsi="Arial" w:eastAsia="Arial" w:cs="Arial"/>
                <w:b w:val="1"/>
                <w:bCs w:val="1"/>
                <w:color w:val="auto"/>
                <w:sz w:val="21"/>
                <w:szCs w:val="21"/>
              </w:rPr>
              <w:t>Assessment</w:t>
            </w:r>
            <w:r w:rsidRPr="18337CBD" w:rsidR="3614DC7D">
              <w:rPr>
                <w:rFonts w:ascii="Arial" w:hAnsi="Arial" w:eastAsia="Arial" w:cs="Arial"/>
                <w:b w:val="1"/>
                <w:bCs w:val="1"/>
                <w:color w:val="auto"/>
                <w:sz w:val="21"/>
                <w:szCs w:val="21"/>
              </w:rPr>
              <w:t xml:space="preserve">. </w:t>
            </w:r>
          </w:p>
        </w:tc>
        <w:tc>
          <w:tcPr>
            <w:tcW w:w="5520" w:type="dxa"/>
            <w:shd w:val="clear" w:color="auto" w:fill="auto"/>
            <w:tcMar/>
            <w:vAlign w:val="center"/>
          </w:tcPr>
          <w:p w:rsidRPr="005077DD" w:rsidR="005C4BBB" w:rsidP="58C20C08" w:rsidRDefault="005C4BBB" w14:paraId="61059FDD" w14:textId="77777777">
            <w:pPr>
              <w:rPr>
                <w:rFonts w:ascii="Arial" w:hAnsi="Arial" w:eastAsia="Arial" w:cs="Arial"/>
                <w:color w:val="auto"/>
                <w:sz w:val="21"/>
                <w:szCs w:val="21"/>
              </w:rPr>
            </w:pPr>
          </w:p>
        </w:tc>
      </w:tr>
      <w:tr w:rsidR="002750D8" w:rsidTr="7BAF4BE3" w14:paraId="2735D66D" w14:textId="77777777">
        <w:trPr>
          <w:trHeight w:val="737"/>
        </w:trPr>
        <w:tc>
          <w:tcPr>
            <w:tcW w:w="3228" w:type="dxa"/>
            <w:shd w:val="clear" w:color="auto" w:fill="E0E0E0"/>
            <w:tcMar/>
            <w:vAlign w:val="center"/>
          </w:tcPr>
          <w:p w:rsidRPr="00AB4241" w:rsidR="002750D8" w:rsidP="58C20C08" w:rsidRDefault="002750D8" w14:paraId="46B9FA3F" w14:textId="3D8E455D">
            <w:pPr>
              <w:jc w:val="center"/>
              <w:rPr>
                <w:rFonts w:ascii="Arial" w:hAnsi="Arial" w:eastAsia="Arial" w:cs="Arial"/>
                <w:b w:val="1"/>
                <w:bCs w:val="1"/>
                <w:color w:val="auto"/>
                <w:sz w:val="21"/>
                <w:szCs w:val="21"/>
              </w:rPr>
            </w:pPr>
            <w:r w:rsidRPr="18337CBD" w:rsidR="4579E0A6">
              <w:rPr>
                <w:rFonts w:ascii="Arial" w:hAnsi="Arial" w:eastAsia="Arial" w:cs="Arial"/>
                <w:b w:val="1"/>
                <w:bCs w:val="1"/>
                <w:color w:val="auto"/>
                <w:sz w:val="21"/>
                <w:szCs w:val="21"/>
              </w:rPr>
              <w:t>Mode(s) of Study (PT,</w:t>
            </w:r>
            <w:r w:rsidRPr="18337CBD" w:rsidR="4579E0A6">
              <w:rPr>
                <w:rFonts w:ascii="Arial" w:hAnsi="Arial" w:eastAsia="Arial" w:cs="Arial"/>
                <w:b w:val="1"/>
                <w:bCs w:val="1"/>
                <w:color w:val="auto"/>
                <w:sz w:val="21"/>
                <w:szCs w:val="21"/>
              </w:rPr>
              <w:t xml:space="preserve"> FT, DL,</w:t>
            </w:r>
          </w:p>
          <w:p w:rsidRPr="00AB4241" w:rsidR="002750D8" w:rsidP="58C20C08" w:rsidRDefault="002750D8" w14:paraId="67C22CAF" w14:textId="77777777">
            <w:pPr>
              <w:jc w:val="center"/>
              <w:rPr>
                <w:rFonts w:ascii="Arial" w:hAnsi="Arial" w:eastAsia="Arial" w:cs="Arial"/>
                <w:b w:val="1"/>
                <w:bCs w:val="1"/>
                <w:color w:val="auto"/>
                <w:sz w:val="21"/>
                <w:szCs w:val="21"/>
              </w:rPr>
            </w:pPr>
            <w:r w:rsidRPr="58C20C08" w:rsidR="321252BE">
              <w:rPr>
                <w:rFonts w:ascii="Arial" w:hAnsi="Arial" w:eastAsia="Arial" w:cs="Arial"/>
                <w:b w:val="1"/>
                <w:bCs w:val="1"/>
                <w:color w:val="auto"/>
                <w:sz w:val="21"/>
                <w:szCs w:val="21"/>
              </w:rPr>
              <w:t>Mix of DL &amp; Face-to-Face)</w:t>
            </w:r>
          </w:p>
          <w:p w:rsidRPr="00AB4241" w:rsidR="005C4BBB" w:rsidP="58C20C08" w:rsidRDefault="005C4BBB" w14:paraId="1F3921B3" w14:textId="77777777">
            <w:pPr>
              <w:jc w:val="center"/>
              <w:rPr>
                <w:rFonts w:ascii="Arial" w:hAnsi="Arial" w:eastAsia="Arial" w:cs="Arial"/>
                <w:b w:val="1"/>
                <w:bCs w:val="1"/>
                <w:color w:val="auto"/>
                <w:sz w:val="21"/>
                <w:szCs w:val="21"/>
              </w:rPr>
            </w:pPr>
            <w:r w:rsidRPr="58C20C08" w:rsidR="3445DE3D">
              <w:rPr>
                <w:rFonts w:ascii="Arial" w:hAnsi="Arial" w:eastAsia="Arial" w:cs="Arial"/>
                <w:b w:val="1"/>
                <w:bCs w:val="1"/>
                <w:color w:val="auto"/>
                <w:sz w:val="21"/>
                <w:szCs w:val="21"/>
              </w:rPr>
              <w:t>Apprenticeship</w:t>
            </w:r>
          </w:p>
        </w:tc>
        <w:tc>
          <w:tcPr>
            <w:tcW w:w="5520" w:type="dxa"/>
            <w:shd w:val="clear" w:color="auto" w:fill="auto"/>
            <w:tcMar/>
            <w:vAlign w:val="center"/>
          </w:tcPr>
          <w:p w:rsidR="002750D8" w:rsidP="58C20C08" w:rsidRDefault="2E90948D" w14:paraId="6701A14F" w14:textId="15D711C5">
            <w:pPr>
              <w:tabs>
                <w:tab w:val="left" w:leader="none" w:pos="567"/>
                <w:tab w:val="left" w:leader="none" w:pos="1134"/>
                <w:tab w:val="left" w:leader="none" w:pos="1701"/>
              </w:tabs>
              <w:spacing w:before="80" w:after="60"/>
              <w:rPr>
                <w:rFonts w:ascii="Arial" w:hAnsi="Arial" w:eastAsia="Arial" w:cs="Arial"/>
                <w:color w:val="auto" w:themeColor="text1" w:themeTint="FF" w:themeShade="FF"/>
                <w:sz w:val="22"/>
                <w:szCs w:val="22"/>
              </w:rPr>
            </w:pPr>
            <w:r w:rsidRPr="58C20C08" w:rsidR="4B24DDB3">
              <w:rPr>
                <w:rFonts w:ascii="Arial" w:hAnsi="Arial" w:eastAsia="Arial" w:cs="Arial"/>
                <w:color w:val="auto"/>
                <w:sz w:val="22"/>
                <w:szCs w:val="22"/>
              </w:rPr>
              <w:t>Full time</w:t>
            </w:r>
            <w:r w:rsidRPr="58C20C08" w:rsidR="4B24DDB3">
              <w:rPr>
                <w:rFonts w:ascii="Arial" w:hAnsi="Arial" w:eastAsia="Arial" w:cs="Arial"/>
                <w:color w:val="auto"/>
                <w:sz w:val="22"/>
                <w:szCs w:val="22"/>
              </w:rPr>
              <w:t xml:space="preserve"> - </w:t>
            </w:r>
            <w:r w:rsidRPr="58C20C08" w:rsidR="4B24DDB3">
              <w:rPr>
                <w:rFonts w:ascii="Arial" w:hAnsi="Arial" w:eastAsia="Arial" w:cs="Arial"/>
                <w:color w:val="auto"/>
                <w:sz w:val="22"/>
                <w:szCs w:val="22"/>
              </w:rPr>
              <w:t>Face to Face</w:t>
            </w:r>
          </w:p>
          <w:p w:rsidRPr="005077DD" w:rsidR="00DC0BF2" w:rsidP="58C20C08" w:rsidRDefault="00DC0BF2" w14:paraId="6DCE879F" w14:textId="18AD61D0">
            <w:pPr>
              <w:rPr>
                <w:rFonts w:ascii="Arial" w:hAnsi="Arial" w:eastAsia="Arial" w:cs="Arial"/>
                <w:color w:val="auto"/>
                <w:sz w:val="21"/>
                <w:szCs w:val="21"/>
              </w:rPr>
            </w:pPr>
          </w:p>
        </w:tc>
      </w:tr>
      <w:tr w:rsidR="00C740CC" w:rsidTr="7BAF4BE3" w14:paraId="004B4134" w14:textId="77777777">
        <w:trPr>
          <w:trHeight w:val="737"/>
        </w:trPr>
        <w:tc>
          <w:tcPr>
            <w:tcW w:w="3228" w:type="dxa"/>
            <w:shd w:val="clear" w:color="auto" w:fill="E0E0E0"/>
            <w:tcMar/>
            <w:vAlign w:val="center"/>
          </w:tcPr>
          <w:p w:rsidRPr="00AB4241" w:rsidR="005134CE" w:rsidP="58C20C08" w:rsidRDefault="002750D8" w14:paraId="576FCA38" w14:textId="77777777">
            <w:pPr>
              <w:jc w:val="center"/>
              <w:rPr>
                <w:rFonts w:ascii="Arial" w:hAnsi="Arial" w:eastAsia="Arial" w:cs="Arial"/>
                <w:b w:val="1"/>
                <w:bCs w:val="1"/>
                <w:color w:val="auto"/>
                <w:sz w:val="16"/>
                <w:szCs w:val="16"/>
              </w:rPr>
            </w:pPr>
            <w:r w:rsidRPr="58C20C08" w:rsidR="321252BE">
              <w:rPr>
                <w:rFonts w:ascii="Arial" w:hAnsi="Arial" w:eastAsia="Arial" w:cs="Arial"/>
                <w:b w:val="1"/>
                <w:bCs w:val="1"/>
                <w:color w:val="auto"/>
                <w:sz w:val="21"/>
                <w:szCs w:val="21"/>
              </w:rPr>
              <w:t>D</w:t>
            </w:r>
            <w:r w:rsidRPr="58C20C08" w:rsidR="2E224286">
              <w:rPr>
                <w:rFonts w:ascii="Arial" w:hAnsi="Arial" w:eastAsia="Arial" w:cs="Arial"/>
                <w:b w:val="1"/>
                <w:bCs w:val="1"/>
                <w:color w:val="auto"/>
                <w:sz w:val="21"/>
                <w:szCs w:val="21"/>
              </w:rPr>
              <w:t>uration of the prog</w:t>
            </w:r>
            <w:r w:rsidRPr="58C20C08" w:rsidR="321252BE">
              <w:rPr>
                <w:rFonts w:ascii="Arial" w:hAnsi="Arial" w:eastAsia="Arial" w:cs="Arial"/>
                <w:b w:val="1"/>
                <w:bCs w:val="1"/>
                <w:color w:val="auto"/>
                <w:sz w:val="21"/>
                <w:szCs w:val="21"/>
              </w:rPr>
              <w:t>ramme for each mode of study</w:t>
            </w:r>
          </w:p>
        </w:tc>
        <w:tc>
          <w:tcPr>
            <w:tcW w:w="5520" w:type="dxa"/>
            <w:shd w:val="clear" w:color="auto" w:fill="auto"/>
            <w:tcMar/>
            <w:vAlign w:val="center"/>
          </w:tcPr>
          <w:p w:rsidRPr="005077DD" w:rsidR="00CC10C6" w:rsidP="453388B3" w:rsidRDefault="6DA6721B" w14:paraId="76ADB024" w14:textId="306B09BF">
            <w:pPr>
              <w:rPr>
                <w:rFonts w:ascii="Arial" w:hAnsi="Arial" w:eastAsia="Arial" w:cs="Arial"/>
                <w:color w:val="auto"/>
                <w:sz w:val="22"/>
                <w:szCs w:val="22"/>
              </w:rPr>
            </w:pPr>
            <w:r w:rsidRPr="5F26D69E" w:rsidR="4417F66B">
              <w:rPr>
                <w:rFonts w:ascii="Arial" w:hAnsi="Arial" w:eastAsia="Arial" w:cs="Arial"/>
                <w:color w:val="auto"/>
                <w:sz w:val="22"/>
                <w:szCs w:val="22"/>
              </w:rPr>
              <w:t>Full</w:t>
            </w:r>
            <w:r w:rsidRPr="5F26D69E" w:rsidR="47D89C39">
              <w:rPr>
                <w:rFonts w:ascii="Arial" w:hAnsi="Arial" w:eastAsia="Arial" w:cs="Arial"/>
                <w:color w:val="auto"/>
                <w:sz w:val="22"/>
                <w:szCs w:val="22"/>
              </w:rPr>
              <w:t>-</w:t>
            </w:r>
            <w:r w:rsidRPr="5F26D69E" w:rsidR="4417F66B">
              <w:rPr>
                <w:rFonts w:ascii="Arial" w:hAnsi="Arial" w:eastAsia="Arial" w:cs="Arial"/>
                <w:color w:val="auto"/>
                <w:sz w:val="22"/>
                <w:szCs w:val="22"/>
              </w:rPr>
              <w:t>time</w:t>
            </w:r>
            <w:r w:rsidRPr="5F26D69E" w:rsidR="7C599D6C">
              <w:rPr>
                <w:rFonts w:ascii="Arial" w:hAnsi="Arial" w:eastAsia="Arial" w:cs="Arial"/>
                <w:color w:val="auto"/>
                <w:sz w:val="22"/>
                <w:szCs w:val="22"/>
              </w:rPr>
              <w:t xml:space="preserve"> </w:t>
            </w:r>
            <w:r w:rsidRPr="5F26D69E" w:rsidR="4417F66B">
              <w:rPr>
                <w:rFonts w:ascii="Arial" w:hAnsi="Arial" w:eastAsia="Arial" w:cs="Arial"/>
                <w:color w:val="auto"/>
                <w:sz w:val="22"/>
                <w:szCs w:val="22"/>
              </w:rPr>
              <w:t>- 2 years</w:t>
            </w:r>
          </w:p>
        </w:tc>
      </w:tr>
      <w:tr w:rsidR="00C740CC" w:rsidTr="7BAF4BE3" w14:paraId="5700A7F1" w14:textId="77777777">
        <w:trPr>
          <w:trHeight w:val="624"/>
        </w:trPr>
        <w:tc>
          <w:tcPr>
            <w:tcW w:w="3228" w:type="dxa"/>
            <w:shd w:val="clear" w:color="auto" w:fill="E0E0E0"/>
            <w:tcMar/>
            <w:vAlign w:val="center"/>
          </w:tcPr>
          <w:p w:rsidRPr="005077DD" w:rsidR="005134CE" w:rsidP="58C20C08" w:rsidRDefault="007F1D32" w14:paraId="62111F90" w14:textId="77777777">
            <w:pPr>
              <w:jc w:val="center"/>
              <w:rPr>
                <w:rFonts w:ascii="Arial" w:hAnsi="Arial" w:eastAsia="Arial" w:cs="Arial"/>
                <w:b w:val="1"/>
                <w:bCs w:val="1"/>
                <w:color w:val="auto"/>
                <w:sz w:val="16"/>
                <w:szCs w:val="16"/>
              </w:rPr>
            </w:pPr>
            <w:r w:rsidRPr="58C20C08" w:rsidR="189ACDC8">
              <w:rPr>
                <w:rFonts w:ascii="Arial" w:hAnsi="Arial" w:eastAsia="Arial" w:cs="Arial"/>
                <w:b w:val="1"/>
                <w:bCs w:val="1"/>
                <w:color w:val="auto"/>
                <w:sz w:val="21"/>
                <w:szCs w:val="21"/>
              </w:rPr>
              <w:t>Dual a</w:t>
            </w:r>
            <w:r w:rsidRPr="58C20C08" w:rsidR="2E224286">
              <w:rPr>
                <w:rFonts w:ascii="Arial" w:hAnsi="Arial" w:eastAsia="Arial" w:cs="Arial"/>
                <w:b w:val="1"/>
                <w:bCs w:val="1"/>
                <w:color w:val="auto"/>
                <w:sz w:val="21"/>
                <w:szCs w:val="21"/>
              </w:rPr>
              <w:t>ccreditation (if applicable)</w:t>
            </w:r>
          </w:p>
        </w:tc>
        <w:tc>
          <w:tcPr>
            <w:tcW w:w="5520" w:type="dxa"/>
            <w:shd w:val="clear" w:color="auto" w:fill="auto"/>
            <w:tcMar/>
            <w:vAlign w:val="center"/>
          </w:tcPr>
          <w:p w:rsidRPr="005077DD" w:rsidR="00C740CC" w:rsidP="58C20C08" w:rsidRDefault="00C740CC" w14:paraId="45F4AF94" w14:textId="77777777">
            <w:pPr>
              <w:rPr>
                <w:rFonts w:ascii="Arial" w:hAnsi="Arial" w:eastAsia="Arial" w:cs="Arial"/>
                <w:color w:val="auto"/>
                <w:sz w:val="21"/>
                <w:szCs w:val="21"/>
              </w:rPr>
            </w:pPr>
          </w:p>
        </w:tc>
      </w:tr>
      <w:tr w:rsidR="00C740CC" w:rsidTr="7BAF4BE3" w14:paraId="7ECA1CB7" w14:textId="77777777">
        <w:trPr>
          <w:trHeight w:val="454"/>
        </w:trPr>
        <w:tc>
          <w:tcPr>
            <w:tcW w:w="3228" w:type="dxa"/>
            <w:shd w:val="clear" w:color="auto" w:fill="E0E0E0"/>
            <w:tcMar/>
            <w:vAlign w:val="center"/>
          </w:tcPr>
          <w:p w:rsidRPr="005077DD" w:rsidR="00C740CC" w:rsidP="58C20C08" w:rsidRDefault="00C740CC" w14:paraId="4F37A6F6" w14:textId="77777777">
            <w:pPr>
              <w:jc w:val="center"/>
              <w:rPr>
                <w:rFonts w:ascii="Arial" w:hAnsi="Arial" w:eastAsia="Arial" w:cs="Arial"/>
                <w:b w:val="1"/>
                <w:bCs w:val="1"/>
                <w:color w:val="auto"/>
                <w:sz w:val="21"/>
                <w:szCs w:val="21"/>
              </w:rPr>
            </w:pPr>
            <w:r w:rsidRPr="58C20C08" w:rsidR="2E224286">
              <w:rPr>
                <w:rFonts w:ascii="Arial" w:hAnsi="Arial" w:eastAsia="Arial" w:cs="Arial"/>
                <w:b w:val="1"/>
                <w:bCs w:val="1"/>
                <w:color w:val="auto"/>
                <w:sz w:val="21"/>
                <w:szCs w:val="21"/>
              </w:rPr>
              <w:t>Date of production/revision of this specification</w:t>
            </w:r>
          </w:p>
        </w:tc>
        <w:tc>
          <w:tcPr>
            <w:tcW w:w="5520" w:type="dxa"/>
            <w:shd w:val="clear" w:color="auto" w:fill="auto"/>
            <w:tcMar/>
            <w:vAlign w:val="center"/>
          </w:tcPr>
          <w:p w:rsidRPr="005077DD" w:rsidR="00C740CC" w:rsidP="58C20C08" w:rsidRDefault="00C740CC" w14:paraId="250D001D" w14:textId="2FECDE78">
            <w:pPr>
              <w:rPr>
                <w:rFonts w:ascii="Arial" w:hAnsi="Arial" w:eastAsia="Arial" w:cs="Arial"/>
                <w:color w:val="auto"/>
                <w:sz w:val="21"/>
                <w:szCs w:val="21"/>
              </w:rPr>
            </w:pPr>
            <w:r w:rsidRPr="7BAF4BE3" w:rsidR="71BAE9D8">
              <w:rPr>
                <w:rFonts w:ascii="Arial" w:hAnsi="Arial" w:eastAsia="Arial" w:cs="Arial"/>
                <w:color w:val="auto"/>
                <w:sz w:val="21"/>
                <w:szCs w:val="21"/>
              </w:rPr>
              <w:t>December 2023</w:t>
            </w:r>
          </w:p>
        </w:tc>
      </w:tr>
    </w:tbl>
    <w:p w:rsidR="00CE4742" w:rsidP="58C20C08" w:rsidRDefault="00CE4742" w14:paraId="2ABCA3EC" w14:textId="77777777">
      <w:pPr>
        <w:rPr>
          <w:rFonts w:ascii="Arial" w:hAnsi="Arial" w:eastAsia="Arial" w:cs="Arial"/>
          <w:color w:val="auto"/>
        </w:rPr>
      </w:pPr>
    </w:p>
    <w:tbl>
      <w:tblPr>
        <w:tblpPr w:leftFromText="180" w:rightFromText="180" w:vertAnchor="page" w:horzAnchor="margin" w:tblpY="2686"/>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748"/>
      </w:tblGrid>
      <w:tr w:rsidR="00CE4742" w:rsidTr="7BAF4BE3" w14:paraId="1693DE81" w14:textId="77777777">
        <w:trPr>
          <w:trHeight w:val="1087"/>
        </w:trPr>
        <w:tc>
          <w:tcPr>
            <w:tcW w:w="8748" w:type="dxa"/>
            <w:shd w:val="clear" w:color="auto" w:fill="auto"/>
            <w:tcMar/>
          </w:tcPr>
          <w:p w:rsidRPr="005077DD" w:rsidR="00CE4742" w:rsidP="58C20C08" w:rsidRDefault="00CE4742" w14:paraId="21E96FED" w14:textId="77777777">
            <w:pPr>
              <w:pStyle w:val="Default"/>
              <w:spacing w:before="120"/>
              <w:rPr>
                <w:rFonts w:ascii="Arial" w:hAnsi="Arial" w:eastAsia="Arial" w:cs="Arial"/>
                <w:color w:val="auto"/>
                <w:sz w:val="22"/>
                <w:szCs w:val="22"/>
              </w:rPr>
            </w:pPr>
            <w:r w:rsidRPr="5DE29A34" w:rsidR="2F7797BF">
              <w:rPr>
                <w:rFonts w:ascii="Arial" w:hAnsi="Arial" w:eastAsia="Arial" w:cs="Arial"/>
                <w:b w:val="1"/>
                <w:bCs w:val="1"/>
                <w:color w:val="auto"/>
                <w:sz w:val="22"/>
                <w:szCs w:val="22"/>
              </w:rPr>
              <w:t xml:space="preserve">Please note: This specification </w:t>
            </w:r>
            <w:r w:rsidRPr="5DE29A34" w:rsidR="2F7797BF">
              <w:rPr>
                <w:rFonts w:ascii="Arial" w:hAnsi="Arial" w:eastAsia="Arial" w:cs="Arial"/>
                <w:b w:val="1"/>
                <w:bCs w:val="1"/>
                <w:color w:val="auto"/>
                <w:sz w:val="22"/>
                <w:szCs w:val="22"/>
              </w:rPr>
              <w:t>provides</w:t>
            </w:r>
            <w:r w:rsidRPr="5DE29A34" w:rsidR="2F7797BF">
              <w:rPr>
                <w:rFonts w:ascii="Arial" w:hAnsi="Arial" w:eastAsia="Arial" w:cs="Arial"/>
                <w:b w:val="1"/>
                <w:bCs w:val="1"/>
                <w:color w:val="auto"/>
                <w:sz w:val="22"/>
                <w:szCs w:val="22"/>
              </w:rPr>
              <w:t xml:space="preserve"> a concise summary of the </w:t>
            </w:r>
            <w:bookmarkStart w:name="_Int_JsUR9uco" w:id="1182906458"/>
            <w:r w:rsidRPr="5DE29A34" w:rsidR="2F7797BF">
              <w:rPr>
                <w:rFonts w:ascii="Arial" w:hAnsi="Arial" w:eastAsia="Arial" w:cs="Arial"/>
                <w:b w:val="1"/>
                <w:bCs w:val="1"/>
                <w:color w:val="auto"/>
                <w:sz w:val="22"/>
                <w:szCs w:val="22"/>
              </w:rPr>
              <w:t>main features</w:t>
            </w:r>
            <w:bookmarkEnd w:id="1182906458"/>
            <w:r w:rsidRPr="5DE29A34" w:rsidR="2F7797BF">
              <w:rPr>
                <w:rFonts w:ascii="Arial" w:hAnsi="Arial" w:eastAsia="Arial" w:cs="Arial"/>
                <w:b w:val="1"/>
                <w:bCs w:val="1"/>
                <w:color w:val="auto"/>
                <w:sz w:val="22"/>
                <w:szCs w:val="22"/>
              </w:rPr>
              <w:t xml:space="preserve"> of the </w:t>
            </w:r>
            <w:r w:rsidRPr="5DE29A34" w:rsidR="2F7797BF">
              <w:rPr>
                <w:rFonts w:ascii="Arial" w:hAnsi="Arial" w:eastAsia="Arial" w:cs="Arial"/>
                <w:b w:val="1"/>
                <w:bCs w:val="1"/>
                <w:color w:val="auto"/>
                <w:sz w:val="22"/>
                <w:szCs w:val="22"/>
              </w:rPr>
              <w:t>programme</w:t>
            </w:r>
            <w:r w:rsidRPr="5DE29A34" w:rsidR="2F7797BF">
              <w:rPr>
                <w:rFonts w:ascii="Arial" w:hAnsi="Arial" w:eastAsia="Arial" w:cs="Arial"/>
                <w:b w:val="1"/>
                <w:bCs w:val="1"/>
                <w:color w:val="auto"/>
                <w:sz w:val="22"/>
                <w:szCs w:val="22"/>
              </w:rPr>
              <w:t xml:space="preserve"> and the learning outcomes that a typical student might </w:t>
            </w:r>
            <w:r w:rsidRPr="5DE29A34" w:rsidR="2F7797BF">
              <w:rPr>
                <w:rFonts w:ascii="Arial" w:hAnsi="Arial" w:eastAsia="Arial" w:cs="Arial"/>
                <w:b w:val="1"/>
                <w:bCs w:val="1"/>
                <w:color w:val="auto"/>
                <w:sz w:val="22"/>
                <w:szCs w:val="22"/>
              </w:rPr>
              <w:t>reasonably be</w:t>
            </w:r>
            <w:r w:rsidRPr="5DE29A34" w:rsidR="2F7797BF">
              <w:rPr>
                <w:rFonts w:ascii="Arial" w:hAnsi="Arial" w:eastAsia="Arial" w:cs="Arial"/>
                <w:b w:val="1"/>
                <w:bCs w:val="1"/>
                <w:color w:val="auto"/>
                <w:sz w:val="22"/>
                <w:szCs w:val="22"/>
              </w:rPr>
              <w:t xml:space="preserve"> expected to achieve and </w:t>
            </w:r>
            <w:r w:rsidRPr="5DE29A34" w:rsidR="2F7797BF">
              <w:rPr>
                <w:rFonts w:ascii="Arial" w:hAnsi="Arial" w:eastAsia="Arial" w:cs="Arial"/>
                <w:b w:val="1"/>
                <w:bCs w:val="1"/>
                <w:color w:val="auto"/>
                <w:sz w:val="22"/>
                <w:szCs w:val="22"/>
              </w:rPr>
              <w:t>demonstrate</w:t>
            </w:r>
            <w:r w:rsidRPr="5DE29A34" w:rsidR="2F7797BF">
              <w:rPr>
                <w:rFonts w:ascii="Arial" w:hAnsi="Arial" w:eastAsia="Arial" w:cs="Arial"/>
                <w:b w:val="1"/>
                <w:bCs w:val="1"/>
                <w:color w:val="auto"/>
                <w:sz w:val="22"/>
                <w:szCs w:val="22"/>
              </w:rPr>
              <w:t xml:space="preserve"> if s/he takes full advantage of the learning opportunities that are provided. </w:t>
            </w:r>
          </w:p>
          <w:p w:rsidRPr="005077DD" w:rsidR="00CE4742" w:rsidP="58C20C08" w:rsidRDefault="00CE4742" w14:paraId="13778CC0" w14:textId="77777777">
            <w:pPr>
              <w:pStyle w:val="Default"/>
              <w:spacing w:before="120"/>
              <w:rPr>
                <w:rFonts w:ascii="Arial" w:hAnsi="Arial" w:eastAsia="Arial" w:cs="Arial"/>
                <w:color w:val="auto"/>
                <w:sz w:val="22"/>
                <w:szCs w:val="22"/>
              </w:rPr>
            </w:pPr>
            <w:r w:rsidRPr="58C20C08" w:rsidR="194BCF5F">
              <w:rPr>
                <w:rFonts w:ascii="Arial" w:hAnsi="Arial" w:eastAsia="Arial" w:cs="Arial"/>
                <w:b w:val="1"/>
                <w:bCs w:val="1"/>
                <w:color w:val="auto"/>
                <w:sz w:val="22"/>
                <w:szCs w:val="22"/>
              </w:rPr>
              <w:t xml:space="preserve">More detailed information on the learning outcomes, content, and teaching, learning and assessment methods of each module can be found in student module guide(s) and the students handbook. </w:t>
            </w:r>
          </w:p>
          <w:p w:rsidR="00CE4742" w:rsidP="58C20C08" w:rsidRDefault="00CE4742" w14:paraId="6C5F5752" w14:textId="77777777">
            <w:pPr>
              <w:pStyle w:val="Default"/>
              <w:spacing w:before="120"/>
              <w:rPr>
                <w:rFonts w:ascii="Arial" w:hAnsi="Arial" w:eastAsia="Arial" w:cs="Arial"/>
                <w:b w:val="1"/>
                <w:bCs w:val="1"/>
                <w:color w:val="auto"/>
                <w:sz w:val="22"/>
                <w:szCs w:val="22"/>
              </w:rPr>
            </w:pPr>
            <w:r w:rsidRPr="58C20C08" w:rsidR="194BCF5F">
              <w:rPr>
                <w:rFonts w:ascii="Arial" w:hAnsi="Arial" w:eastAsia="Arial" w:cs="Arial"/>
                <w:b w:val="1"/>
                <w:bCs w:val="1"/>
                <w:color w:val="auto"/>
                <w:sz w:val="22"/>
                <w:szCs w:val="22"/>
              </w:rPr>
              <w:t>The accuracy of the information contained in this document is reviewed by the University and may be verified by the Quality Assurance Agency for Higher Education.</w:t>
            </w:r>
          </w:p>
          <w:p w:rsidRPr="002750D8" w:rsidR="00CE4742" w:rsidP="58C20C08" w:rsidRDefault="00CE4742" w14:paraId="20A5E020" w14:textId="77777777">
            <w:pPr>
              <w:pStyle w:val="Default"/>
              <w:spacing w:before="120"/>
              <w:rPr>
                <w:rFonts w:ascii="Arial" w:hAnsi="Arial" w:eastAsia="Arial" w:cs="Arial"/>
                <w:b w:val="1"/>
                <w:bCs w:val="1"/>
                <w:color w:val="auto"/>
                <w:sz w:val="22"/>
                <w:szCs w:val="22"/>
              </w:rPr>
            </w:pPr>
          </w:p>
        </w:tc>
      </w:tr>
      <w:tr w:rsidR="00CE4742" w:rsidTr="7BAF4BE3" w14:paraId="3FD79B2A" w14:textId="77777777">
        <w:tc>
          <w:tcPr>
            <w:tcW w:w="8748" w:type="dxa"/>
            <w:shd w:val="clear" w:color="auto" w:fill="E6E6E6"/>
            <w:tcMar/>
          </w:tcPr>
          <w:p w:rsidRPr="005077DD" w:rsidR="00CE4742" w:rsidP="4D8D5BC2" w:rsidRDefault="00CE4742" w14:paraId="41CBBB27" w14:textId="6D5236CB">
            <w:pPr>
              <w:rPr>
                <w:rFonts w:ascii="Arial" w:hAnsi="Arial" w:eastAsia="Arial" w:cs="Arial"/>
                <w:color w:val="auto"/>
                <w:sz w:val="22"/>
                <w:szCs w:val="22"/>
              </w:rPr>
            </w:pPr>
            <w:r w:rsidRPr="4D8D5BC2" w:rsidR="194BCF5F">
              <w:rPr>
                <w:rFonts w:ascii="Arial" w:hAnsi="Arial" w:eastAsia="Arial" w:cs="Arial"/>
                <w:color w:val="auto"/>
                <w:sz w:val="22"/>
                <w:szCs w:val="22"/>
              </w:rPr>
              <w:t>2.1 Educational aims and objectives</w:t>
            </w:r>
          </w:p>
        </w:tc>
      </w:tr>
      <w:tr w:rsidR="00CE4742" w:rsidTr="7BAF4BE3" w14:paraId="346D1928" w14:textId="77777777">
        <w:trPr>
          <w:trHeight w:val="835"/>
        </w:trPr>
        <w:tc>
          <w:tcPr>
            <w:tcW w:w="8748" w:type="dxa"/>
            <w:shd w:val="clear" w:color="auto" w:fill="auto"/>
            <w:tcMar/>
          </w:tcPr>
          <w:p w:rsidRPr="005077DD" w:rsidR="00CE4742" w:rsidP="58C20C08" w:rsidRDefault="00CE4742" w14:paraId="4D68657C" w14:textId="77777777">
            <w:pPr>
              <w:rPr>
                <w:rFonts w:ascii="Arial" w:hAnsi="Arial" w:eastAsia="Arial" w:cs="Arial"/>
                <w:i w:val="1"/>
                <w:iCs w:val="1"/>
                <w:color w:val="auto"/>
                <w:sz w:val="22"/>
                <w:szCs w:val="22"/>
              </w:rPr>
            </w:pPr>
          </w:p>
          <w:tbl>
            <w:tblPr>
              <w:tblStyle w:val="PlainTable4"/>
              <w:tblW w:w="0" w:type="auto"/>
              <w:tblLayout w:type="fixed"/>
              <w:tblLook w:val="06A0" w:firstRow="1" w:lastRow="0" w:firstColumn="1" w:lastColumn="0" w:noHBand="1" w:noVBand="1"/>
            </w:tblPr>
            <w:tblGrid>
              <w:gridCol w:w="8535"/>
            </w:tblGrid>
            <w:tr w:rsidR="7C8CE735" w:rsidTr="434BD3C5" w14:paraId="277CBC5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tcMar/>
                </w:tcPr>
                <w:p w:rsidR="7C8CE735" w:rsidP="58C20C08" w:rsidRDefault="7C8CE735" w14:paraId="46726D22" w14:textId="55CF3C7D">
                  <w:pPr>
                    <w:framePr w:hSpace="180" w:wrap="around" w:hAnchor="margin" w:vAnchor="page" w:y="2686"/>
                    <w:rPr>
                      <w:rFonts w:ascii="Arial" w:hAnsi="Arial" w:eastAsia="Arial" w:cs="Arial"/>
                      <w:b w:val="0"/>
                      <w:bCs w:val="0"/>
                      <w:i w:val="1"/>
                      <w:iCs w:val="1"/>
                      <w:color w:val="auto"/>
                      <w:sz w:val="22"/>
                      <w:szCs w:val="22"/>
                    </w:rPr>
                  </w:pPr>
                  <w:r w:rsidRPr="58C20C08" w:rsidR="3FE1C3F4">
                    <w:rPr>
                      <w:rFonts w:ascii="Arial" w:hAnsi="Arial" w:eastAsia="Arial" w:cs="Arial"/>
                      <w:b w:val="0"/>
                      <w:bCs w:val="0"/>
                      <w:i w:val="1"/>
                      <w:iCs w:val="1"/>
                      <w:color w:val="auto"/>
                      <w:sz w:val="22"/>
                      <w:szCs w:val="22"/>
                    </w:rPr>
                    <w:t>The proposed rationale of the programme is to:</w:t>
                  </w:r>
                </w:p>
                <w:p w:rsidR="7C8CE735" w:rsidP="58C20C08" w:rsidRDefault="7C8CE735" w14:paraId="2AA398BA" w14:textId="44DBBB82">
                  <w:pPr>
                    <w:framePr w:hSpace="180" w:wrap="around" w:hAnchor="margin" w:vAnchor="page" w:y="2686"/>
                    <w:rPr>
                      <w:rFonts w:ascii="Arial" w:hAnsi="Arial" w:eastAsia="Arial" w:cs="Arial"/>
                      <w:b w:val="0"/>
                      <w:bCs w:val="0"/>
                      <w:color w:val="auto"/>
                      <w:sz w:val="22"/>
                      <w:szCs w:val="22"/>
                    </w:rPr>
                  </w:pPr>
                </w:p>
                <w:p w:rsidR="7C8CE735" w:rsidP="58C20C08" w:rsidRDefault="7C8CE735" w14:paraId="4BFFE51B" w14:textId="700B073C">
                  <w:pPr>
                    <w:pStyle w:val="ListParagraph"/>
                    <w:framePr w:hSpace="180" w:wrap="around" w:hAnchor="margin" w:vAnchor="page" w:y="2686"/>
                    <w:numPr>
                      <w:ilvl w:val="0"/>
                      <w:numId w:val="3"/>
                    </w:numPr>
                    <w:rPr>
                      <w:rFonts w:ascii="Arial" w:hAnsi="Arial" w:eastAsia="Arial" w:cs="Arial"/>
                      <w:b w:val="0"/>
                      <w:bCs w:val="0"/>
                      <w:color w:val="auto"/>
                      <w:sz w:val="22"/>
                      <w:szCs w:val="22"/>
                    </w:rPr>
                  </w:pPr>
                  <w:r w:rsidRPr="453388B3" w:rsidR="374C4B03">
                    <w:rPr>
                      <w:rFonts w:ascii="Arial" w:hAnsi="Arial" w:eastAsia="Arial" w:cs="Arial"/>
                      <w:b w:val="0"/>
                      <w:bCs w:val="0"/>
                      <w:color w:val="auto"/>
                      <w:sz w:val="22"/>
                      <w:szCs w:val="22"/>
                    </w:rPr>
                    <w:t xml:space="preserve">Equip learners with the skills and knowledge relevant to employment in </w:t>
                  </w:r>
                  <w:r w:rsidRPr="453388B3" w:rsidR="7BC13B86">
                    <w:rPr>
                      <w:rFonts w:ascii="Arial" w:hAnsi="Arial" w:eastAsia="Arial" w:cs="Arial"/>
                      <w:b w:val="0"/>
                      <w:bCs w:val="0"/>
                      <w:color w:val="auto"/>
                      <w:sz w:val="22"/>
                      <w:szCs w:val="22"/>
                    </w:rPr>
                    <w:t xml:space="preserve">the </w:t>
                  </w:r>
                  <w:r w:rsidRPr="453388B3" w:rsidR="005B11EE">
                    <w:rPr>
                      <w:rFonts w:ascii="Arial" w:hAnsi="Arial" w:eastAsia="Arial" w:cs="Arial"/>
                      <w:b w:val="0"/>
                      <w:bCs w:val="0"/>
                      <w:color w:val="auto"/>
                      <w:sz w:val="22"/>
                      <w:szCs w:val="22"/>
                    </w:rPr>
                    <w:t>commercial photography and cinematography</w:t>
                  </w:r>
                  <w:r w:rsidRPr="453388B3" w:rsidR="6CD630B1">
                    <w:rPr>
                      <w:rFonts w:ascii="Arial" w:hAnsi="Arial" w:eastAsia="Arial" w:cs="Arial"/>
                      <w:b w:val="0"/>
                      <w:bCs w:val="0"/>
                      <w:color w:val="auto"/>
                      <w:sz w:val="22"/>
                      <w:szCs w:val="22"/>
                    </w:rPr>
                    <w:t xml:space="preserve"> </w:t>
                  </w:r>
                  <w:r w:rsidRPr="453388B3" w:rsidR="72D521A2">
                    <w:rPr>
                      <w:rFonts w:ascii="Arial" w:hAnsi="Arial" w:eastAsia="Arial" w:cs="Arial"/>
                      <w:b w:val="0"/>
                      <w:bCs w:val="0"/>
                      <w:color w:val="auto"/>
                      <w:sz w:val="22"/>
                      <w:szCs w:val="22"/>
                    </w:rPr>
                    <w:t>industr</w:t>
                  </w:r>
                  <w:r w:rsidRPr="453388B3" w:rsidR="6AC63B15">
                    <w:rPr>
                      <w:rFonts w:ascii="Arial" w:hAnsi="Arial" w:eastAsia="Arial" w:cs="Arial"/>
                      <w:b w:val="0"/>
                      <w:bCs w:val="0"/>
                      <w:color w:val="auto"/>
                      <w:sz w:val="22"/>
                      <w:szCs w:val="22"/>
                    </w:rPr>
                    <w:t>ies,</w:t>
                  </w:r>
                  <w:r w:rsidRPr="453388B3" w:rsidR="72D521A2">
                    <w:rPr>
                      <w:rFonts w:ascii="Arial" w:hAnsi="Arial" w:eastAsia="Arial" w:cs="Arial"/>
                      <w:b w:val="0"/>
                      <w:bCs w:val="0"/>
                      <w:color w:val="auto"/>
                      <w:sz w:val="22"/>
                      <w:szCs w:val="22"/>
                    </w:rPr>
                    <w:t xml:space="preserve"> </w:t>
                  </w:r>
                  <w:r w:rsidRPr="453388B3" w:rsidR="7C177050">
                    <w:rPr>
                      <w:rFonts w:ascii="Arial" w:hAnsi="Arial" w:eastAsia="Arial" w:cs="Arial"/>
                      <w:b w:val="0"/>
                      <w:bCs w:val="0"/>
                      <w:color w:val="auto"/>
                      <w:sz w:val="22"/>
                      <w:szCs w:val="22"/>
                    </w:rPr>
                    <w:t xml:space="preserve">in </w:t>
                  </w:r>
                  <w:r w:rsidRPr="453388B3" w:rsidR="52038E0B">
                    <w:rPr>
                      <w:rFonts w:ascii="Arial" w:hAnsi="Arial" w:eastAsia="Arial" w:cs="Arial"/>
                      <w:b w:val="0"/>
                      <w:bCs w:val="0"/>
                      <w:color w:val="auto"/>
                      <w:sz w:val="22"/>
                      <w:szCs w:val="22"/>
                    </w:rPr>
                    <w:t xml:space="preserve">the key creative and technical </w:t>
                  </w:r>
                  <w:r w:rsidRPr="453388B3" w:rsidR="52038E0B">
                    <w:rPr>
                      <w:rFonts w:ascii="Arial" w:hAnsi="Arial" w:eastAsia="Arial" w:cs="Arial"/>
                      <w:b w:val="0"/>
                      <w:bCs w:val="0"/>
                      <w:color w:val="auto"/>
                      <w:sz w:val="22"/>
                      <w:szCs w:val="22"/>
                    </w:rPr>
                    <w:t>areas.</w:t>
                  </w:r>
                </w:p>
                <w:p w:rsidR="7C8CE735" w:rsidP="58C20C08" w:rsidRDefault="7C8CE735" w14:paraId="2B6AA84A" w14:textId="215A81B2">
                  <w:pPr>
                    <w:pStyle w:val="ListParagraph"/>
                    <w:framePr w:hSpace="180" w:wrap="around" w:hAnchor="margin" w:vAnchor="page" w:y="2686"/>
                    <w:numPr>
                      <w:ilvl w:val="0"/>
                      <w:numId w:val="3"/>
                    </w:numPr>
                    <w:rPr>
                      <w:rFonts w:ascii="Arial" w:hAnsi="Arial" w:eastAsia="Arial" w:cs="Arial"/>
                      <w:b w:val="0"/>
                      <w:bCs w:val="0"/>
                      <w:color w:val="auto"/>
                      <w:sz w:val="22"/>
                      <w:szCs w:val="22"/>
                    </w:rPr>
                  </w:pPr>
                  <w:r w:rsidRPr="58C20C08" w:rsidR="3FE1C3F4">
                    <w:rPr>
                      <w:rFonts w:ascii="Arial" w:hAnsi="Arial" w:eastAsia="Arial" w:cs="Arial"/>
                      <w:b w:val="0"/>
                      <w:bCs w:val="0"/>
                      <w:color w:val="auto"/>
                      <w:sz w:val="22"/>
                      <w:szCs w:val="22"/>
                    </w:rPr>
                    <w:t>To support the participation of learners from a range of disciplines to equip them with the knowledge and skills to enter employment where data is used to shape organisational growth and sustainability.</w:t>
                  </w:r>
                </w:p>
                <w:p w:rsidR="7C8CE735" w:rsidP="58C20C08" w:rsidRDefault="7C8CE735" w14:paraId="44957E4E" w14:textId="0320699A">
                  <w:pPr>
                    <w:pStyle w:val="ListParagraph"/>
                    <w:framePr w:hSpace="180" w:wrap="around" w:hAnchor="margin" w:vAnchor="page" w:y="2686"/>
                    <w:numPr>
                      <w:ilvl w:val="0"/>
                      <w:numId w:val="3"/>
                    </w:numPr>
                    <w:rPr>
                      <w:rFonts w:ascii="Arial" w:hAnsi="Arial" w:eastAsia="Arial" w:cs="Arial"/>
                      <w:b w:val="0"/>
                      <w:bCs w:val="0"/>
                      <w:color w:val="auto"/>
                      <w:sz w:val="22"/>
                      <w:szCs w:val="22"/>
                    </w:rPr>
                  </w:pPr>
                  <w:r w:rsidRPr="434BD3C5" w:rsidR="18740D6C">
                    <w:rPr>
                      <w:rFonts w:ascii="Arial" w:hAnsi="Arial" w:eastAsia="Arial" w:cs="Arial"/>
                      <w:b w:val="0"/>
                      <w:bCs w:val="0"/>
                      <w:color w:val="auto"/>
                      <w:sz w:val="22"/>
                      <w:szCs w:val="22"/>
                    </w:rPr>
                    <w:t xml:space="preserve">To </w:t>
                  </w:r>
                  <w:r w:rsidRPr="434BD3C5" w:rsidR="18740D6C">
                    <w:rPr>
                      <w:rFonts w:ascii="Arial" w:hAnsi="Arial" w:eastAsia="Arial" w:cs="Arial"/>
                      <w:b w:val="0"/>
                      <w:bCs w:val="0"/>
                      <w:color w:val="auto"/>
                      <w:sz w:val="22"/>
                      <w:szCs w:val="22"/>
                    </w:rPr>
                    <w:t>provide</w:t>
                  </w:r>
                  <w:r w:rsidRPr="434BD3C5" w:rsidR="18740D6C">
                    <w:rPr>
                      <w:rFonts w:ascii="Arial" w:hAnsi="Arial" w:eastAsia="Arial" w:cs="Arial"/>
                      <w:b w:val="0"/>
                      <w:bCs w:val="0"/>
                      <w:color w:val="auto"/>
                      <w:sz w:val="22"/>
                      <w:szCs w:val="22"/>
                    </w:rPr>
                    <w:t xml:space="preserve"> a solution to meet the needs of employers in </w:t>
                  </w:r>
                  <w:r w:rsidRPr="434BD3C5" w:rsidR="4BDE9432">
                    <w:rPr>
                      <w:rFonts w:ascii="Arial" w:hAnsi="Arial" w:eastAsia="Arial" w:cs="Arial"/>
                      <w:b w:val="0"/>
                      <w:bCs w:val="0"/>
                      <w:color w:val="auto"/>
                      <w:sz w:val="22"/>
                      <w:szCs w:val="22"/>
                    </w:rPr>
                    <w:t>media</w:t>
                  </w:r>
                  <w:r w:rsidRPr="434BD3C5" w:rsidR="18740D6C">
                    <w:rPr>
                      <w:rFonts w:ascii="Arial" w:hAnsi="Arial" w:eastAsia="Arial" w:cs="Arial"/>
                      <w:b w:val="0"/>
                      <w:bCs w:val="0"/>
                      <w:color w:val="auto"/>
                      <w:sz w:val="22"/>
                      <w:szCs w:val="22"/>
                    </w:rPr>
                    <w:t xml:space="preserve"> sectors where the application of IT skills</w:t>
                  </w:r>
                  <w:r w:rsidRPr="434BD3C5" w:rsidR="6D74C7CA">
                    <w:rPr>
                      <w:rFonts w:ascii="Arial" w:hAnsi="Arial" w:eastAsia="Arial" w:cs="Arial"/>
                      <w:b w:val="0"/>
                      <w:bCs w:val="0"/>
                      <w:color w:val="auto"/>
                      <w:sz w:val="22"/>
                      <w:szCs w:val="22"/>
                    </w:rPr>
                    <w:t>,</w:t>
                  </w:r>
                  <w:r w:rsidRPr="434BD3C5" w:rsidR="18740D6C">
                    <w:rPr>
                      <w:rFonts w:ascii="Arial" w:hAnsi="Arial" w:eastAsia="Arial" w:cs="Arial"/>
                      <w:b w:val="0"/>
                      <w:bCs w:val="0"/>
                      <w:color w:val="auto"/>
                      <w:sz w:val="22"/>
                      <w:szCs w:val="22"/>
                    </w:rPr>
                    <w:t xml:space="preserve"> </w:t>
                  </w:r>
                  <w:r w:rsidRPr="434BD3C5" w:rsidR="5FB0DF5E">
                    <w:rPr>
                      <w:rFonts w:ascii="Arial" w:hAnsi="Arial" w:eastAsia="Arial" w:cs="Arial"/>
                      <w:b w:val="0"/>
                      <w:bCs w:val="0"/>
                      <w:color w:val="auto"/>
                      <w:sz w:val="22"/>
                      <w:szCs w:val="22"/>
                    </w:rPr>
                    <w:t xml:space="preserve">teamworking, project </w:t>
                  </w:r>
                  <w:r w:rsidRPr="434BD3C5" w:rsidR="5FB0DF5E">
                    <w:rPr>
                      <w:rFonts w:ascii="Arial" w:hAnsi="Arial" w:eastAsia="Arial" w:cs="Arial"/>
                      <w:b w:val="0"/>
                      <w:bCs w:val="0"/>
                      <w:color w:val="auto"/>
                      <w:sz w:val="22"/>
                      <w:szCs w:val="22"/>
                    </w:rPr>
                    <w:t>managing,</w:t>
                  </w:r>
                  <w:r w:rsidRPr="434BD3C5" w:rsidR="5FB0DF5E">
                    <w:rPr>
                      <w:rFonts w:ascii="Arial" w:hAnsi="Arial" w:eastAsia="Arial" w:cs="Arial"/>
                      <w:b w:val="0"/>
                      <w:bCs w:val="0"/>
                      <w:color w:val="auto"/>
                      <w:sz w:val="22"/>
                      <w:szCs w:val="22"/>
                    </w:rPr>
                    <w:t xml:space="preserve"> directing</w:t>
                  </w:r>
                  <w:r w:rsidRPr="434BD3C5" w:rsidR="5FB0DF5E">
                    <w:rPr>
                      <w:rFonts w:ascii="Arial" w:hAnsi="Arial" w:eastAsia="Arial" w:cs="Arial"/>
                      <w:b w:val="0"/>
                      <w:bCs w:val="0"/>
                      <w:color w:val="auto"/>
                      <w:sz w:val="22"/>
                      <w:szCs w:val="22"/>
                    </w:rPr>
                    <w:t>, camera skills, lighting skills, sound skills</w:t>
                  </w:r>
                  <w:r w:rsidRPr="434BD3C5" w:rsidR="010927EC">
                    <w:rPr>
                      <w:rFonts w:ascii="Arial" w:hAnsi="Arial" w:eastAsia="Arial" w:cs="Arial"/>
                      <w:b w:val="0"/>
                      <w:bCs w:val="0"/>
                      <w:color w:val="auto"/>
                      <w:sz w:val="22"/>
                      <w:szCs w:val="22"/>
                    </w:rPr>
                    <w:t xml:space="preserve"> and post-production skills. </w:t>
                  </w:r>
                </w:p>
                <w:p w:rsidR="7C8CE735" w:rsidP="58C20C08" w:rsidRDefault="7C8CE735" w14:paraId="3A440D18" w14:textId="7DE5D247">
                  <w:pPr>
                    <w:pStyle w:val="ListParagraph"/>
                    <w:framePr w:hSpace="180" w:wrap="around" w:hAnchor="margin" w:vAnchor="page" w:y="2686"/>
                    <w:numPr>
                      <w:ilvl w:val="0"/>
                      <w:numId w:val="3"/>
                    </w:numPr>
                    <w:rPr>
                      <w:rFonts w:ascii="Arial" w:hAnsi="Arial" w:eastAsia="Arial" w:cs="Arial"/>
                      <w:b w:val="0"/>
                      <w:bCs w:val="0"/>
                      <w:color w:val="auto"/>
                      <w:sz w:val="22"/>
                      <w:szCs w:val="22"/>
                    </w:rPr>
                  </w:pPr>
                  <w:r w:rsidRPr="453388B3" w:rsidR="775868F1">
                    <w:rPr>
                      <w:rFonts w:ascii="Arial" w:hAnsi="Arial" w:eastAsia="Arial" w:cs="Arial"/>
                      <w:b w:val="0"/>
                      <w:bCs w:val="0"/>
                      <w:color w:val="auto"/>
                      <w:sz w:val="22"/>
                      <w:szCs w:val="22"/>
                    </w:rPr>
                    <w:t xml:space="preserve">To </w:t>
                  </w:r>
                  <w:r w:rsidRPr="453388B3" w:rsidR="775868F1">
                    <w:rPr>
                      <w:rFonts w:ascii="Arial" w:hAnsi="Arial" w:eastAsia="Arial" w:cs="Arial"/>
                      <w:b w:val="0"/>
                      <w:bCs w:val="0"/>
                      <w:color w:val="auto"/>
                      <w:sz w:val="22"/>
                      <w:szCs w:val="22"/>
                    </w:rPr>
                    <w:t>provide</w:t>
                  </w:r>
                  <w:r w:rsidRPr="453388B3" w:rsidR="775868F1">
                    <w:rPr>
                      <w:rFonts w:ascii="Arial" w:hAnsi="Arial" w:eastAsia="Arial" w:cs="Arial"/>
                      <w:b w:val="0"/>
                      <w:bCs w:val="0"/>
                      <w:color w:val="auto"/>
                      <w:sz w:val="22"/>
                      <w:szCs w:val="22"/>
                    </w:rPr>
                    <w:t xml:space="preserve"> a sustainable pipeline of new talent for employers currently experiencing skills deficit</w:t>
                  </w:r>
                  <w:r w:rsidRPr="453388B3" w:rsidR="157F594F">
                    <w:rPr>
                      <w:rFonts w:ascii="Arial" w:hAnsi="Arial" w:eastAsia="Arial" w:cs="Arial"/>
                      <w:b w:val="0"/>
                      <w:bCs w:val="0"/>
                      <w:color w:val="auto"/>
                      <w:sz w:val="22"/>
                      <w:szCs w:val="22"/>
                    </w:rPr>
                    <w:t xml:space="preserve"> in the </w:t>
                  </w:r>
                  <w:r w:rsidRPr="453388B3" w:rsidR="39B670BA">
                    <w:rPr>
                      <w:rFonts w:ascii="Arial" w:hAnsi="Arial" w:eastAsia="Arial" w:cs="Arial"/>
                      <w:b w:val="0"/>
                      <w:bCs w:val="0"/>
                      <w:color w:val="auto"/>
                      <w:sz w:val="22"/>
                      <w:szCs w:val="22"/>
                    </w:rPr>
                    <w:t>ever-growing</w:t>
                  </w:r>
                  <w:r w:rsidRPr="453388B3" w:rsidR="775868F1">
                    <w:rPr>
                      <w:rFonts w:ascii="Arial" w:hAnsi="Arial" w:eastAsia="Arial" w:cs="Arial"/>
                      <w:b w:val="0"/>
                      <w:bCs w:val="0"/>
                      <w:color w:val="auto"/>
                      <w:sz w:val="22"/>
                      <w:szCs w:val="22"/>
                    </w:rPr>
                    <w:t xml:space="preserve"> area of </w:t>
                  </w:r>
                  <w:r w:rsidRPr="453388B3" w:rsidR="3505BB17">
                    <w:rPr>
                      <w:rFonts w:ascii="Arial" w:hAnsi="Arial" w:eastAsia="Arial" w:cs="Arial"/>
                      <w:b w:val="0"/>
                      <w:bCs w:val="0"/>
                      <w:color w:val="auto"/>
                      <w:sz w:val="22"/>
                      <w:szCs w:val="22"/>
                    </w:rPr>
                    <w:t>media production</w:t>
                  </w:r>
                  <w:r w:rsidRPr="453388B3" w:rsidR="1A69D1E7">
                    <w:rPr>
                      <w:rFonts w:ascii="Arial" w:hAnsi="Arial" w:eastAsia="Arial" w:cs="Arial"/>
                      <w:b w:val="0"/>
                      <w:bCs w:val="0"/>
                      <w:color w:val="auto"/>
                      <w:sz w:val="22"/>
                      <w:szCs w:val="22"/>
                    </w:rPr>
                    <w:t xml:space="preserve">. </w:t>
                  </w:r>
                </w:p>
                <w:p w:rsidR="7C8CE735" w:rsidP="58C20C08" w:rsidRDefault="7C8CE735" w14:paraId="79E8D62A" w14:textId="5A4A9D24">
                  <w:pPr>
                    <w:pStyle w:val="ListParagraph"/>
                    <w:framePr w:hSpace="180" w:wrap="around" w:hAnchor="margin" w:vAnchor="page" w:y="2686"/>
                    <w:numPr>
                      <w:ilvl w:val="0"/>
                      <w:numId w:val="3"/>
                    </w:numPr>
                    <w:rPr>
                      <w:rFonts w:ascii="Arial" w:hAnsi="Arial" w:eastAsia="Arial" w:cs="Arial"/>
                      <w:b w:val="0"/>
                      <w:bCs w:val="0"/>
                      <w:color w:val="auto"/>
                      <w:sz w:val="22"/>
                      <w:szCs w:val="22"/>
                    </w:rPr>
                  </w:pPr>
                  <w:r w:rsidRPr="58C20C08" w:rsidR="3FE1C3F4">
                    <w:rPr>
                      <w:rFonts w:ascii="Arial" w:hAnsi="Arial" w:eastAsia="Arial" w:cs="Arial"/>
                      <w:b w:val="0"/>
                      <w:bCs w:val="0"/>
                      <w:color w:val="auto"/>
                      <w:sz w:val="22"/>
                      <w:szCs w:val="22"/>
                    </w:rPr>
                    <w:t>To provide an opportunity for learners to progress to a range of bachelor’s degree (Hons) programmes.</w:t>
                  </w:r>
                </w:p>
                <w:p w:rsidR="7C8CE735" w:rsidP="58C20C08" w:rsidRDefault="7C8CE735" w14:paraId="2C419A0F" w14:textId="6F1A320E">
                  <w:pPr>
                    <w:pStyle w:val="ListParagraph"/>
                    <w:framePr w:hSpace="180" w:wrap="around" w:hAnchor="margin" w:vAnchor="page" w:y="2686"/>
                    <w:numPr>
                      <w:ilvl w:val="0"/>
                      <w:numId w:val="3"/>
                    </w:numPr>
                    <w:rPr>
                      <w:rFonts w:ascii="Arial" w:hAnsi="Arial" w:eastAsia="Arial" w:cs="Arial"/>
                      <w:b w:val="0"/>
                      <w:bCs w:val="0"/>
                      <w:color w:val="auto"/>
                      <w:sz w:val="22"/>
                      <w:szCs w:val="22"/>
                    </w:rPr>
                  </w:pPr>
                  <w:r w:rsidRPr="58C20C08" w:rsidR="3FE1C3F4">
                    <w:rPr>
                      <w:rFonts w:ascii="Arial" w:hAnsi="Arial" w:eastAsia="Arial" w:cs="Arial"/>
                      <w:b w:val="0"/>
                      <w:bCs w:val="0"/>
                      <w:color w:val="auto"/>
                      <w:sz w:val="22"/>
                      <w:szCs w:val="22"/>
                    </w:rPr>
                    <w:t>To provide an opportunity for learners to experience and apply the knowledge and transferable skills in the workplace.</w:t>
                  </w:r>
                </w:p>
              </w:tc>
            </w:tr>
          </w:tbl>
          <w:p w:rsidR="7C8CE735" w:rsidP="58C20C08" w:rsidRDefault="7C8CE735" w14:paraId="6887CD37" w14:textId="06BC696A">
            <w:pPr>
              <w:rPr>
                <w:rFonts w:ascii="Arial" w:hAnsi="Arial" w:eastAsia="Arial" w:cs="Arial"/>
                <w:b w:val="0"/>
                <w:bCs w:val="0"/>
                <w:i w:val="1"/>
                <w:iCs w:val="1"/>
                <w:color w:val="auto"/>
                <w:sz w:val="22"/>
                <w:szCs w:val="22"/>
              </w:rPr>
            </w:pPr>
          </w:p>
          <w:p w:rsidR="7C8CE735" w:rsidP="58C20C08" w:rsidRDefault="7C8CE735" w14:paraId="7CA1EE9E" w14:textId="04BB05FA">
            <w:pPr>
              <w:rPr>
                <w:rFonts w:ascii="Arial" w:hAnsi="Arial" w:eastAsia="Arial" w:cs="Arial"/>
                <w:b w:val="0"/>
                <w:bCs w:val="0"/>
                <w:i w:val="1"/>
                <w:iCs w:val="1"/>
                <w:color w:val="auto"/>
                <w:sz w:val="22"/>
                <w:szCs w:val="22"/>
              </w:rPr>
            </w:pPr>
          </w:p>
          <w:p w:rsidR="67D9CCC0" w:rsidP="58C20C08" w:rsidRDefault="67D9CCC0" w14:paraId="69BADCD7" w14:textId="6BA00F6E">
            <w:pPr>
              <w:rPr>
                <w:rFonts w:ascii="Arial" w:hAnsi="Arial" w:eastAsia="Arial" w:cs="Arial"/>
                <w:b w:val="0"/>
                <w:bCs w:val="0"/>
                <w:i w:val="1"/>
                <w:iCs w:val="1"/>
                <w:color w:val="auto"/>
                <w:sz w:val="22"/>
                <w:szCs w:val="22"/>
              </w:rPr>
            </w:pPr>
            <w:r w:rsidRPr="58C20C08" w:rsidR="5CCB9BC7">
              <w:rPr>
                <w:rFonts w:ascii="Arial" w:hAnsi="Arial" w:eastAsia="Arial" w:cs="Arial"/>
                <w:b w:val="0"/>
                <w:bCs w:val="0"/>
                <w:i w:val="1"/>
                <w:iCs w:val="1"/>
                <w:color w:val="auto"/>
                <w:sz w:val="22"/>
                <w:szCs w:val="22"/>
              </w:rPr>
              <w:t>Target Audience:</w:t>
            </w:r>
          </w:p>
          <w:p w:rsidR="7C8CE735" w:rsidP="58C20C08" w:rsidRDefault="7C8CE735" w14:paraId="31970950" w14:textId="7025CDF8">
            <w:pPr>
              <w:rPr>
                <w:rFonts w:ascii="Arial" w:hAnsi="Arial" w:eastAsia="Arial" w:cs="Arial"/>
                <w:b w:val="0"/>
                <w:bCs w:val="0"/>
                <w:i w:val="1"/>
                <w:iCs w:val="1"/>
                <w:color w:val="auto"/>
                <w:sz w:val="22"/>
                <w:szCs w:val="22"/>
              </w:rPr>
            </w:pPr>
          </w:p>
          <w:p w:rsidR="74024CEB" w:rsidP="58C20C08" w:rsidRDefault="74024CEB" w14:paraId="630BFDE2" w14:textId="6A35B383">
            <w:pPr>
              <w:rPr>
                <w:rFonts w:ascii="Arial" w:hAnsi="Arial" w:eastAsia="Arial" w:cs="Arial"/>
                <w:b w:val="0"/>
                <w:bCs w:val="0"/>
                <w:color w:val="auto"/>
                <w:sz w:val="22"/>
                <w:szCs w:val="22"/>
              </w:rPr>
            </w:pPr>
            <w:r w:rsidRPr="453388B3" w:rsidR="6DE6F799">
              <w:rPr>
                <w:rFonts w:ascii="Arial" w:hAnsi="Arial" w:eastAsia="Arial" w:cs="Arial"/>
                <w:b w:val="0"/>
                <w:bCs w:val="0"/>
                <w:color w:val="auto"/>
                <w:sz w:val="22"/>
                <w:szCs w:val="22"/>
              </w:rPr>
              <w:t xml:space="preserve">The target audience is learners who have recently completed A-Level’s or equivalent in </w:t>
            </w:r>
            <w:r w:rsidRPr="453388B3" w:rsidR="0536BDE0">
              <w:rPr>
                <w:rFonts w:ascii="Arial" w:hAnsi="Arial" w:eastAsia="Arial" w:cs="Arial"/>
                <w:b w:val="0"/>
                <w:bCs w:val="0"/>
                <w:color w:val="auto"/>
                <w:sz w:val="22"/>
                <w:szCs w:val="22"/>
              </w:rPr>
              <w:t xml:space="preserve">relevant subjects </w:t>
            </w:r>
            <w:r w:rsidRPr="453388B3" w:rsidR="4802044E">
              <w:rPr>
                <w:rFonts w:ascii="Arial" w:hAnsi="Arial" w:eastAsia="Arial" w:cs="Arial"/>
                <w:b w:val="0"/>
                <w:bCs w:val="0"/>
                <w:color w:val="auto"/>
                <w:sz w:val="22"/>
                <w:szCs w:val="22"/>
              </w:rPr>
              <w:t>e.g.,</w:t>
            </w:r>
            <w:r w:rsidRPr="453388B3" w:rsidR="0536BDE0">
              <w:rPr>
                <w:rFonts w:ascii="Arial" w:hAnsi="Arial" w:eastAsia="Arial" w:cs="Arial"/>
                <w:b w:val="0"/>
                <w:bCs w:val="0"/>
                <w:color w:val="auto"/>
                <w:sz w:val="22"/>
                <w:szCs w:val="22"/>
              </w:rPr>
              <w:t xml:space="preserve"> Creative Media Production, Moving Image Arts</w:t>
            </w:r>
            <w:r w:rsidRPr="453388B3" w:rsidR="02A2D183">
              <w:rPr>
                <w:rFonts w:ascii="Arial" w:hAnsi="Arial" w:eastAsia="Arial" w:cs="Arial"/>
                <w:b w:val="0"/>
                <w:bCs w:val="0"/>
                <w:color w:val="auto"/>
                <w:sz w:val="22"/>
                <w:szCs w:val="22"/>
              </w:rPr>
              <w:t>, Photography, Art</w:t>
            </w:r>
            <w:r w:rsidRPr="453388B3" w:rsidR="0536BDE0">
              <w:rPr>
                <w:rFonts w:ascii="Arial" w:hAnsi="Arial" w:eastAsia="Arial" w:cs="Arial"/>
                <w:b w:val="0"/>
                <w:bCs w:val="0"/>
                <w:color w:val="auto"/>
                <w:sz w:val="22"/>
                <w:szCs w:val="22"/>
              </w:rPr>
              <w:t xml:space="preserve">. </w:t>
            </w:r>
          </w:p>
          <w:p w:rsidR="2B7734BF" w:rsidP="58C20C08" w:rsidRDefault="2B7734BF" w14:paraId="199917A2" w14:textId="5A7B545F">
            <w:pPr>
              <w:pStyle w:val="Normal"/>
              <w:rPr>
                <w:rFonts w:ascii="Arial" w:hAnsi="Arial" w:eastAsia="Arial" w:cs="Arial"/>
                <w:b w:val="0"/>
                <w:bCs w:val="0"/>
                <w:color w:val="auto"/>
                <w:sz w:val="22"/>
                <w:szCs w:val="22"/>
              </w:rPr>
            </w:pPr>
          </w:p>
          <w:p w:rsidR="6B64CEE6" w:rsidP="58C20C08" w:rsidRDefault="6B64CEE6" w14:paraId="5CEBB5D8" w14:textId="7C19DBC6">
            <w:pPr>
              <w:pStyle w:val="Normal"/>
              <w:rPr>
                <w:rFonts w:ascii="Arial" w:hAnsi="Arial" w:eastAsia="Arial" w:cs="Arial"/>
                <w:b w:val="0"/>
                <w:bCs w:val="0"/>
                <w:color w:val="auto"/>
                <w:sz w:val="22"/>
                <w:szCs w:val="22"/>
              </w:rPr>
            </w:pPr>
            <w:r w:rsidRPr="0FEF2435" w:rsidR="0536BDE0">
              <w:rPr>
                <w:rFonts w:ascii="Arial" w:hAnsi="Arial" w:eastAsia="Arial" w:cs="Arial"/>
                <w:b w:val="0"/>
                <w:bCs w:val="0"/>
                <w:color w:val="auto"/>
                <w:sz w:val="22"/>
                <w:szCs w:val="22"/>
              </w:rPr>
              <w:t>The learners should have a specific interest in developing a career i</w:t>
            </w:r>
            <w:r w:rsidRPr="0FEF2435" w:rsidR="36541FB3">
              <w:rPr>
                <w:rFonts w:ascii="Arial" w:hAnsi="Arial" w:eastAsia="Arial" w:cs="Arial"/>
                <w:b w:val="0"/>
                <w:bCs w:val="0"/>
                <w:color w:val="auto"/>
                <w:sz w:val="22"/>
                <w:szCs w:val="22"/>
              </w:rPr>
              <w:t xml:space="preserve">n the commercial photography or </w:t>
            </w:r>
            <w:r w:rsidRPr="0FEF2435" w:rsidR="339180BB">
              <w:rPr>
                <w:rFonts w:ascii="Arial" w:hAnsi="Arial" w:eastAsia="Arial" w:cs="Arial"/>
                <w:b w:val="0"/>
                <w:bCs w:val="0"/>
                <w:color w:val="auto"/>
                <w:sz w:val="22"/>
                <w:szCs w:val="22"/>
              </w:rPr>
              <w:t>cinematography</w:t>
            </w:r>
            <w:r w:rsidRPr="0FEF2435" w:rsidR="36541FB3">
              <w:rPr>
                <w:rFonts w:ascii="Arial" w:hAnsi="Arial" w:eastAsia="Arial" w:cs="Arial"/>
                <w:b w:val="0"/>
                <w:bCs w:val="0"/>
                <w:color w:val="auto"/>
                <w:sz w:val="22"/>
                <w:szCs w:val="22"/>
              </w:rPr>
              <w:t xml:space="preserve"> industries h</w:t>
            </w:r>
            <w:r w:rsidRPr="0FEF2435" w:rsidR="0536BDE0">
              <w:rPr>
                <w:rFonts w:ascii="Arial" w:hAnsi="Arial" w:eastAsia="Arial" w:cs="Arial"/>
                <w:b w:val="0"/>
                <w:bCs w:val="0"/>
                <w:color w:val="auto"/>
                <w:sz w:val="22"/>
                <w:szCs w:val="22"/>
              </w:rPr>
              <w:t xml:space="preserve">owever the skills would be transferrable to other areas of the media industry </w:t>
            </w:r>
            <w:r w:rsidRPr="0FEF2435" w:rsidR="6E5B3075">
              <w:rPr>
                <w:rFonts w:ascii="Arial" w:hAnsi="Arial" w:eastAsia="Arial" w:cs="Arial"/>
                <w:b w:val="0"/>
                <w:bCs w:val="0"/>
                <w:color w:val="auto"/>
                <w:sz w:val="22"/>
                <w:szCs w:val="22"/>
              </w:rPr>
              <w:t>e.g.,</w:t>
            </w:r>
            <w:r w:rsidRPr="0FEF2435" w:rsidR="0536BDE0">
              <w:rPr>
                <w:rFonts w:ascii="Arial" w:hAnsi="Arial" w:eastAsia="Arial" w:cs="Arial"/>
                <w:b w:val="0"/>
                <w:bCs w:val="0"/>
                <w:color w:val="auto"/>
                <w:sz w:val="22"/>
                <w:szCs w:val="22"/>
              </w:rPr>
              <w:t xml:space="preserve"> </w:t>
            </w:r>
            <w:r w:rsidRPr="0FEF2435" w:rsidR="7EBA8EEA">
              <w:rPr>
                <w:rFonts w:ascii="Arial" w:hAnsi="Arial" w:eastAsia="Arial" w:cs="Arial"/>
                <w:b w:val="0"/>
                <w:bCs w:val="0"/>
                <w:color w:val="auto"/>
                <w:sz w:val="22"/>
                <w:szCs w:val="22"/>
              </w:rPr>
              <w:t>Narrative Filmmaking</w:t>
            </w:r>
            <w:r w:rsidRPr="0FEF2435" w:rsidR="5B095D67">
              <w:rPr>
                <w:rFonts w:ascii="Arial" w:hAnsi="Arial" w:eastAsia="Arial" w:cs="Arial"/>
                <w:b w:val="0"/>
                <w:bCs w:val="0"/>
                <w:color w:val="auto"/>
                <w:sz w:val="22"/>
                <w:szCs w:val="22"/>
              </w:rPr>
              <w:t xml:space="preserve">, </w:t>
            </w:r>
            <w:r w:rsidRPr="0FEF2435" w:rsidR="5B095D67">
              <w:rPr>
                <w:rFonts w:ascii="Arial" w:hAnsi="Arial" w:eastAsia="Arial" w:cs="Arial"/>
                <w:b w:val="0"/>
                <w:bCs w:val="0"/>
                <w:color w:val="auto"/>
                <w:sz w:val="22"/>
                <w:szCs w:val="22"/>
              </w:rPr>
              <w:t>documentary</w:t>
            </w:r>
            <w:r w:rsidRPr="0FEF2435" w:rsidR="6AFE929C">
              <w:rPr>
                <w:rFonts w:ascii="Arial" w:hAnsi="Arial" w:eastAsia="Arial" w:cs="Arial"/>
                <w:b w:val="0"/>
                <w:bCs w:val="0"/>
                <w:color w:val="auto"/>
                <w:sz w:val="22"/>
                <w:szCs w:val="22"/>
              </w:rPr>
              <w:t xml:space="preserve"> and</w:t>
            </w:r>
            <w:r w:rsidRPr="0FEF2435" w:rsidR="7EBA8EEA">
              <w:rPr>
                <w:rFonts w:ascii="Arial" w:hAnsi="Arial" w:eastAsia="Arial" w:cs="Arial"/>
                <w:b w:val="0"/>
                <w:bCs w:val="0"/>
                <w:color w:val="auto"/>
                <w:sz w:val="22"/>
                <w:szCs w:val="22"/>
              </w:rPr>
              <w:t xml:space="preserve"> Television Production</w:t>
            </w:r>
            <w:r w:rsidRPr="0FEF2435" w:rsidR="50ED23F5">
              <w:rPr>
                <w:rFonts w:ascii="Arial" w:hAnsi="Arial" w:eastAsia="Arial" w:cs="Arial"/>
                <w:b w:val="0"/>
                <w:bCs w:val="0"/>
                <w:color w:val="auto"/>
                <w:sz w:val="22"/>
                <w:szCs w:val="22"/>
              </w:rPr>
              <w:t>.</w:t>
            </w:r>
          </w:p>
          <w:p w:rsidR="7C8CE735" w:rsidP="58C20C08" w:rsidRDefault="7C8CE735" w14:paraId="73D848B3" w14:textId="2DCF8FAB">
            <w:pPr>
              <w:rPr>
                <w:rFonts w:ascii="Arial" w:hAnsi="Arial" w:eastAsia="Arial" w:cs="Arial"/>
                <w:b w:val="0"/>
                <w:bCs w:val="0"/>
                <w:i w:val="1"/>
                <w:iCs w:val="1"/>
                <w:color w:val="auto"/>
                <w:sz w:val="22"/>
                <w:szCs w:val="22"/>
              </w:rPr>
            </w:pPr>
          </w:p>
          <w:tbl>
            <w:tblPr>
              <w:tblStyle w:val="PlainTable4"/>
              <w:tblW w:w="0" w:type="auto"/>
              <w:tblLayout w:type="fixed"/>
              <w:tblLook w:val="06A0" w:firstRow="1" w:lastRow="0" w:firstColumn="1" w:lastColumn="0" w:noHBand="1" w:noVBand="1"/>
            </w:tblPr>
            <w:tblGrid>
              <w:gridCol w:w="8535"/>
            </w:tblGrid>
            <w:tr w:rsidR="7C8CE735" w:rsidTr="7BAF4BE3" w14:paraId="0B6D4E4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tcMar/>
                </w:tcPr>
                <w:p w:rsidR="7C8CE735" w:rsidP="58C20C08" w:rsidRDefault="7C8CE735" w14:paraId="5FE776BA" w14:textId="63B4F11E">
                  <w:pPr>
                    <w:framePr w:hSpace="180" w:wrap="around" w:hAnchor="margin" w:vAnchor="page" w:y="2686"/>
                    <w:rPr>
                      <w:rFonts w:ascii="Arial" w:hAnsi="Arial" w:eastAsia="Arial" w:cs="Arial"/>
                      <w:b w:val="0"/>
                      <w:bCs w:val="0"/>
                      <w:color w:val="auto"/>
                      <w:sz w:val="22"/>
                      <w:szCs w:val="22"/>
                    </w:rPr>
                  </w:pPr>
                  <w:r w:rsidRPr="58C20C08" w:rsidR="3FE1C3F4">
                    <w:rPr>
                      <w:rFonts w:ascii="Arial" w:hAnsi="Arial" w:eastAsia="Arial" w:cs="Arial"/>
                      <w:b w:val="0"/>
                      <w:bCs w:val="0"/>
                      <w:color w:val="auto"/>
                      <w:sz w:val="22"/>
                      <w:szCs w:val="22"/>
                    </w:rPr>
                    <w:t>Structure:</w:t>
                  </w:r>
                </w:p>
                <w:p w:rsidR="7C8CE735" w:rsidP="58C20C08" w:rsidRDefault="7C8CE735" w14:paraId="4D7626EA" w14:textId="210D1304">
                  <w:pPr>
                    <w:framePr w:hSpace="180" w:wrap="around" w:hAnchor="margin" w:vAnchor="page" w:y="2686"/>
                    <w:rPr>
                      <w:rFonts w:ascii="Arial" w:hAnsi="Arial" w:eastAsia="Arial" w:cs="Arial"/>
                      <w:b w:val="0"/>
                      <w:bCs w:val="0"/>
                      <w:color w:val="auto"/>
                      <w:sz w:val="22"/>
                      <w:szCs w:val="22"/>
                    </w:rPr>
                  </w:pPr>
                </w:p>
                <w:p w:rsidR="7C8CE735" w:rsidP="58C20C08" w:rsidRDefault="7C8CE735" w14:paraId="0411DD6D" w14:textId="67A97005">
                  <w:pPr>
                    <w:pStyle w:val="ListParagraph"/>
                    <w:framePr w:hSpace="180" w:wrap="around" w:hAnchor="margin" w:vAnchor="page" w:y="2686"/>
                    <w:numPr>
                      <w:ilvl w:val="0"/>
                      <w:numId w:val="2"/>
                    </w:numPr>
                    <w:rPr>
                      <w:rFonts w:ascii="Arial" w:hAnsi="Arial" w:eastAsia="Arial" w:cs="Arial"/>
                      <w:b w:val="0"/>
                      <w:bCs w:val="0"/>
                      <w:color w:val="auto"/>
                      <w:sz w:val="22"/>
                      <w:szCs w:val="22"/>
                    </w:rPr>
                  </w:pPr>
                  <w:r w:rsidRPr="453388B3" w:rsidR="3E83077A">
                    <w:rPr>
                      <w:rFonts w:ascii="Arial" w:hAnsi="Arial" w:eastAsia="Arial" w:cs="Arial"/>
                      <w:b w:val="0"/>
                      <w:bCs w:val="0"/>
                      <w:color w:val="auto"/>
                      <w:sz w:val="22"/>
                      <w:szCs w:val="22"/>
                    </w:rPr>
                    <w:t xml:space="preserve">The FD in </w:t>
                  </w:r>
                  <w:r w:rsidRPr="453388B3" w:rsidR="54D9C0A9">
                    <w:rPr>
                      <w:rFonts w:ascii="Arial" w:hAnsi="Arial" w:eastAsia="Arial" w:cs="Arial"/>
                      <w:b w:val="0"/>
                      <w:bCs w:val="0"/>
                      <w:color w:val="auto"/>
                      <w:sz w:val="22"/>
                      <w:szCs w:val="22"/>
                    </w:rPr>
                    <w:t>Commercial Photography and Cinematography</w:t>
                  </w:r>
                  <w:r w:rsidRPr="453388B3" w:rsidR="3E83077A">
                    <w:rPr>
                      <w:rFonts w:ascii="Arial" w:hAnsi="Arial" w:eastAsia="Arial" w:cs="Arial"/>
                      <w:b w:val="0"/>
                      <w:bCs w:val="0"/>
                      <w:color w:val="auto"/>
                      <w:sz w:val="22"/>
                      <w:szCs w:val="22"/>
                    </w:rPr>
                    <w:t xml:space="preserve"> </w:t>
                  </w:r>
                  <w:r w:rsidRPr="453388B3" w:rsidR="3E83077A">
                    <w:rPr>
                      <w:rFonts w:ascii="Arial" w:hAnsi="Arial" w:eastAsia="Arial" w:cs="Arial"/>
                      <w:b w:val="0"/>
                      <w:bCs w:val="0"/>
                      <w:color w:val="auto"/>
                      <w:sz w:val="22"/>
                      <w:szCs w:val="22"/>
                    </w:rPr>
                    <w:t>will be structured in a way that supports</w:t>
                  </w:r>
                  <w:r w:rsidRPr="453388B3" w:rsidR="52AAF6F2">
                    <w:rPr>
                      <w:rFonts w:ascii="Arial" w:hAnsi="Arial" w:eastAsia="Arial" w:cs="Arial"/>
                      <w:b w:val="0"/>
                      <w:bCs w:val="0"/>
                      <w:color w:val="auto"/>
                      <w:sz w:val="22"/>
                      <w:szCs w:val="22"/>
                    </w:rPr>
                    <w:t xml:space="preserve"> the</w:t>
                  </w:r>
                  <w:r w:rsidRPr="453388B3" w:rsidR="3E83077A">
                    <w:rPr>
                      <w:rFonts w:ascii="Arial" w:hAnsi="Arial" w:eastAsia="Arial" w:cs="Arial"/>
                      <w:b w:val="0"/>
                      <w:bCs w:val="0"/>
                      <w:color w:val="auto"/>
                      <w:sz w:val="22"/>
                      <w:szCs w:val="22"/>
                    </w:rPr>
                    <w:t xml:space="preserve"> transfer of academic knowledge and understanding and that this integrates with</w:t>
                  </w:r>
                  <w:r w:rsidRPr="453388B3" w:rsidR="641C357C">
                    <w:rPr>
                      <w:rFonts w:ascii="Arial" w:hAnsi="Arial" w:eastAsia="Arial" w:cs="Arial"/>
                      <w:b w:val="0"/>
                      <w:bCs w:val="0"/>
                      <w:color w:val="auto"/>
                      <w:sz w:val="22"/>
                      <w:szCs w:val="22"/>
                    </w:rPr>
                    <w:t xml:space="preserve"> </w:t>
                  </w:r>
                  <w:r w:rsidRPr="453388B3" w:rsidR="3E83077A">
                    <w:rPr>
                      <w:rFonts w:ascii="Arial" w:hAnsi="Arial" w:eastAsia="Arial" w:cs="Arial"/>
                      <w:b w:val="0"/>
                      <w:bCs w:val="0"/>
                      <w:color w:val="auto"/>
                      <w:sz w:val="22"/>
                      <w:szCs w:val="22"/>
                    </w:rPr>
                    <w:t>and supports the development of vocational skills and competencies, whilst ensuring academic rigour</w:t>
                  </w:r>
                  <w:r w:rsidRPr="453388B3" w:rsidR="5E08E041">
                    <w:rPr>
                      <w:rFonts w:ascii="Arial" w:hAnsi="Arial" w:eastAsia="Arial" w:cs="Arial"/>
                      <w:b w:val="0"/>
                      <w:bCs w:val="0"/>
                      <w:color w:val="auto"/>
                      <w:sz w:val="22"/>
                      <w:szCs w:val="22"/>
                    </w:rPr>
                    <w:t xml:space="preserve">. </w:t>
                  </w:r>
                </w:p>
                <w:p w:rsidR="7C8CE735" w:rsidP="58C20C08" w:rsidRDefault="7C8CE735" w14:paraId="62CAED0F" w14:textId="24F7E3EC">
                  <w:pPr>
                    <w:framePr w:hSpace="180" w:wrap="around" w:hAnchor="margin" w:vAnchor="page" w:y="2686"/>
                    <w:rPr>
                      <w:rFonts w:ascii="Arial" w:hAnsi="Arial" w:eastAsia="Arial" w:cs="Arial"/>
                      <w:b w:val="0"/>
                      <w:bCs w:val="0"/>
                      <w:color w:val="auto"/>
                      <w:sz w:val="22"/>
                      <w:szCs w:val="22"/>
                    </w:rPr>
                  </w:pPr>
                </w:p>
                <w:p w:rsidR="7C8CE735" w:rsidP="58C20C08" w:rsidRDefault="7C8CE735" w14:paraId="31065598" w14:textId="5DE215EF">
                  <w:pPr>
                    <w:pStyle w:val="ListParagraph"/>
                    <w:framePr w:hSpace="180" w:wrap="around" w:hAnchor="margin" w:vAnchor="page" w:y="2686"/>
                    <w:numPr>
                      <w:ilvl w:val="0"/>
                      <w:numId w:val="2"/>
                    </w:numPr>
                    <w:rPr>
                      <w:rFonts w:ascii="Arial" w:hAnsi="Arial" w:eastAsia="Arial" w:cs="Arial"/>
                      <w:b w:val="0"/>
                      <w:bCs w:val="0"/>
                      <w:color w:val="auto"/>
                      <w:sz w:val="22"/>
                      <w:szCs w:val="22"/>
                    </w:rPr>
                  </w:pPr>
                  <w:r w:rsidRPr="58C20C08" w:rsidR="3FE1C3F4">
                    <w:rPr>
                      <w:rFonts w:ascii="Arial" w:hAnsi="Arial" w:eastAsia="Arial" w:cs="Arial"/>
                      <w:b w:val="0"/>
                      <w:bCs w:val="0"/>
                      <w:color w:val="auto"/>
                      <w:sz w:val="22"/>
                      <w:szCs w:val="22"/>
                    </w:rPr>
                    <w:t>The structure of the Programme will take account of external reference points such as Frameworks for Higher Educational</w:t>
                  </w:r>
                  <w:r w:rsidRPr="58C20C08" w:rsidR="3FE1C3F4">
                    <w:rPr>
                      <w:rFonts w:ascii="Arial" w:hAnsi="Arial" w:eastAsia="Arial" w:cs="Arial"/>
                      <w:b w:val="0"/>
                      <w:bCs w:val="0"/>
                      <w:color w:val="auto"/>
                      <w:sz w:val="22"/>
                      <w:szCs w:val="22"/>
                    </w:rPr>
                    <w:t xml:space="preserve"> Qualifications, </w:t>
                  </w:r>
                  <w:r w:rsidRPr="58C20C08" w:rsidR="3FE1C3F4">
                    <w:rPr>
                      <w:rFonts w:ascii="Arial" w:hAnsi="Arial" w:eastAsia="Arial" w:cs="Arial"/>
                      <w:b w:val="0"/>
                      <w:bCs w:val="0"/>
                      <w:color w:val="auto"/>
                      <w:sz w:val="22"/>
                      <w:szCs w:val="22"/>
                    </w:rPr>
                    <w:t>Professional Body accreditation schemes</w:t>
                  </w:r>
                  <w:r w:rsidRPr="58C20C08" w:rsidR="33CE3321">
                    <w:rPr>
                      <w:rFonts w:ascii="Arial" w:hAnsi="Arial" w:eastAsia="Arial" w:cs="Arial"/>
                      <w:b w:val="0"/>
                      <w:bCs w:val="0"/>
                      <w:color w:val="auto"/>
                      <w:sz w:val="22"/>
                      <w:szCs w:val="22"/>
                    </w:rPr>
                    <w:t>.</w:t>
                  </w:r>
                </w:p>
                <w:p w:rsidR="7C8CE735" w:rsidP="58C20C08" w:rsidRDefault="7C8CE735" w14:paraId="51BEC175" w14:textId="281DA501">
                  <w:pPr>
                    <w:framePr w:hSpace="180" w:wrap="around" w:hAnchor="margin" w:vAnchor="page" w:y="2686"/>
                    <w:jc w:val="both"/>
                    <w:rPr>
                      <w:rFonts w:ascii="Arial" w:hAnsi="Arial" w:eastAsia="Arial" w:cs="Arial"/>
                      <w:b w:val="0"/>
                      <w:bCs w:val="0"/>
                      <w:color w:val="auto"/>
                      <w:sz w:val="22"/>
                      <w:szCs w:val="22"/>
                    </w:rPr>
                  </w:pPr>
                  <w:r w:rsidRPr="58C20C08" w:rsidR="3FE1C3F4">
                    <w:rPr>
                      <w:rFonts w:ascii="Arial" w:hAnsi="Arial" w:eastAsia="Arial" w:cs="Arial"/>
                      <w:b w:val="0"/>
                      <w:bCs w:val="0"/>
                      <w:color w:val="auto"/>
                      <w:sz w:val="22"/>
                      <w:szCs w:val="22"/>
                    </w:rPr>
                    <w:t xml:space="preserve"> </w:t>
                  </w:r>
                </w:p>
                <w:p w:rsidR="7C8CE735" w:rsidP="58C20C08" w:rsidRDefault="7C8CE735" w14:paraId="52827D48" w14:textId="05C419C8">
                  <w:pPr>
                    <w:pStyle w:val="ListParagraph"/>
                    <w:framePr w:hSpace="180" w:wrap="around" w:hAnchor="margin" w:vAnchor="page" w:y="2686"/>
                    <w:numPr>
                      <w:ilvl w:val="0"/>
                      <w:numId w:val="2"/>
                    </w:numPr>
                    <w:rPr>
                      <w:rFonts w:ascii="Arial" w:hAnsi="Arial" w:eastAsia="Arial" w:cs="Arial"/>
                      <w:b w:val="0"/>
                      <w:bCs w:val="0"/>
                      <w:color w:val="auto"/>
                      <w:sz w:val="22"/>
                      <w:szCs w:val="22"/>
                    </w:rPr>
                  </w:pPr>
                  <w:r w:rsidRPr="453388B3" w:rsidR="30FAD5BD">
                    <w:rPr>
                      <w:rFonts w:ascii="Arial" w:hAnsi="Arial" w:eastAsia="Arial" w:cs="Arial"/>
                      <w:b w:val="0"/>
                      <w:bCs w:val="0"/>
                      <w:color w:val="auto"/>
                      <w:sz w:val="22"/>
                      <w:szCs w:val="22"/>
                    </w:rPr>
                    <w:t xml:space="preserve">The programme will ensure that the </w:t>
                  </w:r>
                  <w:r w:rsidRPr="453388B3" w:rsidR="01B78816">
                    <w:rPr>
                      <w:rFonts w:ascii="Arial" w:hAnsi="Arial" w:eastAsia="Arial" w:cs="Arial"/>
                      <w:b w:val="0"/>
                      <w:bCs w:val="0"/>
                      <w:color w:val="auto"/>
                      <w:sz w:val="22"/>
                      <w:szCs w:val="22"/>
                    </w:rPr>
                    <w:t>Work Based Learning</w:t>
                  </w:r>
                  <w:r w:rsidRPr="453388B3" w:rsidR="6F54FAB1">
                    <w:rPr>
                      <w:rFonts w:ascii="Arial" w:hAnsi="Arial" w:eastAsia="Arial" w:cs="Arial"/>
                      <w:b w:val="0"/>
                      <w:bCs w:val="0"/>
                      <w:color w:val="auto"/>
                      <w:sz w:val="22"/>
                      <w:szCs w:val="22"/>
                    </w:rPr>
                    <w:t xml:space="preserve"> module</w:t>
                  </w:r>
                  <w:r w:rsidRPr="453388B3" w:rsidR="30FAD5BD">
                    <w:rPr>
                      <w:rFonts w:ascii="Arial" w:hAnsi="Arial" w:eastAsia="Arial" w:cs="Arial"/>
                      <w:b w:val="0"/>
                      <w:bCs w:val="0"/>
                      <w:color w:val="auto"/>
                      <w:sz w:val="22"/>
                      <w:szCs w:val="22"/>
                    </w:rPr>
                    <w:t xml:space="preserve"> (</w:t>
                  </w:r>
                  <w:r w:rsidRPr="453388B3" w:rsidR="56F7B0F3">
                    <w:rPr>
                      <w:rFonts w:ascii="Arial" w:hAnsi="Arial" w:eastAsia="Arial" w:cs="Arial"/>
                      <w:b w:val="0"/>
                      <w:bCs w:val="0"/>
                      <w:color w:val="auto"/>
                      <w:sz w:val="22"/>
                      <w:szCs w:val="22"/>
                    </w:rPr>
                    <w:t>W</w:t>
                  </w:r>
                  <w:r w:rsidRPr="453388B3" w:rsidR="30FAD5BD">
                    <w:rPr>
                      <w:rFonts w:ascii="Arial" w:hAnsi="Arial" w:eastAsia="Arial" w:cs="Arial"/>
                      <w:b w:val="0"/>
                      <w:bCs w:val="0"/>
                      <w:color w:val="auto"/>
                      <w:sz w:val="22"/>
                      <w:szCs w:val="22"/>
                    </w:rPr>
                    <w:t xml:space="preserve">BL) is relevant and contextualised within the scope of </w:t>
                  </w:r>
                  <w:r w:rsidRPr="453388B3" w:rsidR="1B2B43E7">
                    <w:rPr>
                      <w:rFonts w:ascii="Arial" w:hAnsi="Arial" w:eastAsia="Arial" w:cs="Arial"/>
                      <w:b w:val="0"/>
                      <w:bCs w:val="0"/>
                      <w:color w:val="auto"/>
                      <w:sz w:val="22"/>
                      <w:szCs w:val="22"/>
                    </w:rPr>
                    <w:t>the industries</w:t>
                  </w:r>
                  <w:r w:rsidRPr="453388B3" w:rsidR="30FAD5BD">
                    <w:rPr>
                      <w:rFonts w:ascii="Arial" w:hAnsi="Arial" w:eastAsia="Arial" w:cs="Arial"/>
                      <w:b w:val="0"/>
                      <w:bCs w:val="0"/>
                      <w:color w:val="auto"/>
                      <w:sz w:val="22"/>
                      <w:szCs w:val="22"/>
                    </w:rPr>
                    <w:t xml:space="preserve"> need</w:t>
                  </w:r>
                  <w:r w:rsidRPr="453388B3" w:rsidR="69EAAC7E">
                    <w:rPr>
                      <w:rFonts w:ascii="Arial" w:hAnsi="Arial" w:eastAsia="Arial" w:cs="Arial"/>
                      <w:b w:val="0"/>
                      <w:bCs w:val="0"/>
                      <w:color w:val="auto"/>
                      <w:sz w:val="22"/>
                      <w:szCs w:val="22"/>
                    </w:rPr>
                    <w:t>ed</w:t>
                  </w:r>
                  <w:r w:rsidRPr="453388B3" w:rsidR="30FAD5BD">
                    <w:rPr>
                      <w:rFonts w:ascii="Arial" w:hAnsi="Arial" w:eastAsia="Arial" w:cs="Arial"/>
                      <w:b w:val="0"/>
                      <w:bCs w:val="0"/>
                      <w:color w:val="auto"/>
                      <w:sz w:val="22"/>
                      <w:szCs w:val="22"/>
                    </w:rPr>
                    <w:t xml:space="preserve"> to promote and ensure the availability of a pipeline of talent. </w:t>
                  </w:r>
                  <w:r w:rsidRPr="453388B3" w:rsidR="31CC131E">
                    <w:rPr>
                      <w:rFonts w:ascii="Arial" w:hAnsi="Arial" w:eastAsia="Arial" w:cs="Arial"/>
                      <w:b w:val="0"/>
                      <w:bCs w:val="0"/>
                      <w:color w:val="auto"/>
                      <w:sz w:val="22"/>
                      <w:szCs w:val="22"/>
                    </w:rPr>
                    <w:t>W</w:t>
                  </w:r>
                  <w:r w:rsidRPr="453388B3" w:rsidR="30FAD5BD">
                    <w:rPr>
                      <w:rFonts w:ascii="Arial" w:hAnsi="Arial" w:eastAsia="Arial" w:cs="Arial"/>
                      <w:b w:val="0"/>
                      <w:bCs w:val="0"/>
                      <w:color w:val="auto"/>
                      <w:sz w:val="22"/>
                      <w:szCs w:val="22"/>
                    </w:rPr>
                    <w:t xml:space="preserve">BL will also be structured to support the enhancement of relevant transferable skills needed for employment in this sector. Cognisance will also be given to ensuring the </w:t>
                  </w:r>
                  <w:r w:rsidRPr="453388B3" w:rsidR="717654B3">
                    <w:rPr>
                      <w:rFonts w:ascii="Arial" w:hAnsi="Arial" w:eastAsia="Arial" w:cs="Arial"/>
                      <w:b w:val="0"/>
                      <w:bCs w:val="0"/>
                      <w:color w:val="auto"/>
                      <w:sz w:val="22"/>
                      <w:szCs w:val="22"/>
                    </w:rPr>
                    <w:t>p</w:t>
                  </w:r>
                  <w:r w:rsidRPr="453388B3" w:rsidR="30FAD5BD">
                    <w:rPr>
                      <w:rFonts w:ascii="Arial" w:hAnsi="Arial" w:eastAsia="Arial" w:cs="Arial"/>
                      <w:b w:val="0"/>
                      <w:bCs w:val="0"/>
                      <w:color w:val="auto"/>
                      <w:sz w:val="22"/>
                      <w:szCs w:val="22"/>
                    </w:rPr>
                    <w:t xml:space="preserve">rogramme is </w:t>
                  </w:r>
                  <w:r w:rsidRPr="453388B3" w:rsidR="30FAD5BD">
                    <w:rPr>
                      <w:rFonts w:ascii="Arial" w:hAnsi="Arial" w:eastAsia="Arial" w:cs="Arial"/>
                      <w:b w:val="0"/>
                      <w:bCs w:val="0"/>
                      <w:color w:val="auto"/>
                      <w:sz w:val="22"/>
                      <w:szCs w:val="22"/>
                    </w:rPr>
                    <w:t>representing</w:t>
                  </w:r>
                  <w:r w:rsidRPr="453388B3" w:rsidR="30FAD5BD">
                    <w:rPr>
                      <w:rFonts w:ascii="Arial" w:hAnsi="Arial" w:eastAsia="Arial" w:cs="Arial"/>
                      <w:b w:val="0"/>
                      <w:bCs w:val="0"/>
                      <w:color w:val="auto"/>
                      <w:sz w:val="22"/>
                      <w:szCs w:val="22"/>
                    </w:rPr>
                    <w:t xml:space="preserve"> opportunities for employment across small and medium-sized enterprises</w:t>
                  </w:r>
                  <w:r w:rsidRPr="453388B3" w:rsidR="5982793D">
                    <w:rPr>
                      <w:rFonts w:ascii="Arial" w:hAnsi="Arial" w:eastAsia="Arial" w:cs="Arial"/>
                      <w:b w:val="0"/>
                      <w:bCs w:val="0"/>
                      <w:color w:val="auto"/>
                      <w:sz w:val="22"/>
                      <w:szCs w:val="22"/>
                    </w:rPr>
                    <w:t xml:space="preserve"> </w:t>
                  </w:r>
                  <w:r w:rsidRPr="453388B3" w:rsidR="30FAD5BD">
                    <w:rPr>
                      <w:rFonts w:ascii="Arial" w:hAnsi="Arial" w:eastAsia="Arial" w:cs="Arial"/>
                      <w:b w:val="0"/>
                      <w:bCs w:val="0"/>
                      <w:color w:val="auto"/>
                      <w:sz w:val="22"/>
                      <w:szCs w:val="22"/>
                    </w:rPr>
                    <w:t xml:space="preserve">and </w:t>
                  </w:r>
                  <w:r w:rsidRPr="453388B3" w:rsidR="5A918469">
                    <w:rPr>
                      <w:rFonts w:ascii="Arial" w:hAnsi="Arial" w:eastAsia="Arial" w:cs="Arial"/>
                      <w:b w:val="0"/>
                      <w:bCs w:val="0"/>
                      <w:color w:val="auto"/>
                      <w:sz w:val="22"/>
                      <w:szCs w:val="22"/>
                    </w:rPr>
                    <w:t>self-employment</w:t>
                  </w:r>
                  <w:r w:rsidRPr="453388B3" w:rsidR="30FAD5BD">
                    <w:rPr>
                      <w:rFonts w:ascii="Arial" w:hAnsi="Arial" w:eastAsia="Arial" w:cs="Arial"/>
                      <w:b w:val="0"/>
                      <w:bCs w:val="0"/>
                      <w:color w:val="auto"/>
                      <w:sz w:val="22"/>
                      <w:szCs w:val="22"/>
                    </w:rPr>
                    <w:t xml:space="preserve">. </w:t>
                  </w:r>
                </w:p>
                <w:p w:rsidR="7C8CE735" w:rsidP="58C20C08" w:rsidRDefault="7C8CE735" w14:paraId="7AEDDB3D" w14:textId="5DA5F3F6">
                  <w:pPr>
                    <w:framePr w:hSpace="180" w:wrap="around" w:hAnchor="margin" w:vAnchor="page" w:y="2686"/>
                    <w:jc w:val="both"/>
                    <w:rPr>
                      <w:rFonts w:ascii="Arial" w:hAnsi="Arial" w:eastAsia="Arial" w:cs="Arial"/>
                      <w:b w:val="0"/>
                      <w:bCs w:val="0"/>
                      <w:color w:val="auto"/>
                      <w:sz w:val="22"/>
                      <w:szCs w:val="22"/>
                    </w:rPr>
                  </w:pPr>
                  <w:r w:rsidRPr="58C20C08" w:rsidR="3FE1C3F4">
                    <w:rPr>
                      <w:rFonts w:ascii="Arial" w:hAnsi="Arial" w:eastAsia="Arial" w:cs="Arial"/>
                      <w:b w:val="0"/>
                      <w:bCs w:val="0"/>
                      <w:color w:val="auto"/>
                      <w:sz w:val="22"/>
                      <w:szCs w:val="22"/>
                    </w:rPr>
                    <w:t xml:space="preserve"> </w:t>
                  </w:r>
                </w:p>
                <w:p w:rsidR="7C8CE735" w:rsidP="58C20C08" w:rsidRDefault="7C8CE735" w14:paraId="388CBF9B" w14:textId="12FEEB95">
                  <w:pPr>
                    <w:pStyle w:val="ListParagraph"/>
                    <w:framePr w:hSpace="180" w:wrap="around" w:hAnchor="margin" w:vAnchor="page" w:y="2686"/>
                    <w:numPr>
                      <w:ilvl w:val="0"/>
                      <w:numId w:val="1"/>
                    </w:numPr>
                    <w:rPr>
                      <w:rFonts w:ascii="Arial" w:hAnsi="Arial" w:eastAsia="Arial" w:cs="Arial"/>
                      <w:b w:val="0"/>
                      <w:bCs w:val="0"/>
                      <w:color w:val="auto"/>
                      <w:sz w:val="22"/>
                      <w:szCs w:val="22"/>
                    </w:rPr>
                  </w:pPr>
                  <w:r w:rsidRPr="453388B3" w:rsidR="71871CF9">
                    <w:rPr>
                      <w:rFonts w:ascii="Arial" w:hAnsi="Arial" w:eastAsia="Arial" w:cs="Arial"/>
                      <w:b w:val="0"/>
                      <w:bCs w:val="0"/>
                      <w:color w:val="auto"/>
                      <w:sz w:val="22"/>
                      <w:szCs w:val="22"/>
                    </w:rPr>
                    <w:t>W</w:t>
                  </w:r>
                  <w:r w:rsidRPr="453388B3" w:rsidR="374C4B03">
                    <w:rPr>
                      <w:rFonts w:ascii="Arial" w:hAnsi="Arial" w:eastAsia="Arial" w:cs="Arial"/>
                      <w:b w:val="0"/>
                      <w:bCs w:val="0"/>
                      <w:color w:val="auto"/>
                      <w:sz w:val="22"/>
                      <w:szCs w:val="22"/>
                    </w:rPr>
                    <w:t xml:space="preserve">BL will be supported to enable learners to take on </w:t>
                  </w:r>
                  <w:r w:rsidRPr="453388B3" w:rsidR="374C4B03">
                    <w:rPr>
                      <w:rFonts w:ascii="Arial" w:hAnsi="Arial" w:eastAsia="Arial" w:cs="Arial"/>
                      <w:b w:val="0"/>
                      <w:bCs w:val="0"/>
                      <w:color w:val="auto"/>
                      <w:sz w:val="22"/>
                      <w:szCs w:val="22"/>
                    </w:rPr>
                    <w:t>appropriate role(s)</w:t>
                  </w:r>
                  <w:r w:rsidRPr="453388B3" w:rsidR="374C4B03">
                    <w:rPr>
                      <w:rFonts w:ascii="Arial" w:hAnsi="Arial" w:eastAsia="Arial" w:cs="Arial"/>
                      <w:b w:val="0"/>
                      <w:bCs w:val="0"/>
                      <w:color w:val="auto"/>
                      <w:sz w:val="22"/>
                      <w:szCs w:val="22"/>
                    </w:rPr>
                    <w:t xml:space="preserve"> within the workplace, giving them the opportunity to learn and apply the skills and knowledge they have </w:t>
                  </w:r>
                  <w:r w:rsidRPr="453388B3" w:rsidR="374C4B03">
                    <w:rPr>
                      <w:rFonts w:ascii="Arial" w:hAnsi="Arial" w:eastAsia="Arial" w:cs="Arial"/>
                      <w:b w:val="0"/>
                      <w:bCs w:val="0"/>
                      <w:color w:val="auto"/>
                      <w:sz w:val="22"/>
                      <w:szCs w:val="22"/>
                    </w:rPr>
                    <w:t>acquired</w:t>
                  </w:r>
                  <w:r w:rsidRPr="453388B3" w:rsidR="374C4B03">
                    <w:rPr>
                      <w:rFonts w:ascii="Arial" w:hAnsi="Arial" w:eastAsia="Arial" w:cs="Arial"/>
                      <w:b w:val="0"/>
                      <w:bCs w:val="0"/>
                      <w:color w:val="auto"/>
                      <w:sz w:val="22"/>
                      <w:szCs w:val="22"/>
                    </w:rPr>
                    <w:t xml:space="preserve"> as an integrated element of the course. </w:t>
                  </w:r>
                  <w:r w:rsidRPr="453388B3" w:rsidR="4D05C859">
                    <w:rPr>
                      <w:rFonts w:ascii="Arial" w:hAnsi="Arial" w:eastAsia="Arial" w:cs="Arial"/>
                      <w:b w:val="0"/>
                      <w:bCs w:val="0"/>
                      <w:color w:val="auto"/>
                      <w:sz w:val="22"/>
                      <w:szCs w:val="22"/>
                    </w:rPr>
                    <w:t>W</w:t>
                  </w:r>
                  <w:r w:rsidRPr="453388B3" w:rsidR="374C4B03">
                    <w:rPr>
                      <w:rFonts w:ascii="Arial" w:hAnsi="Arial" w:eastAsia="Arial" w:cs="Arial"/>
                      <w:b w:val="0"/>
                      <w:bCs w:val="0"/>
                      <w:color w:val="auto"/>
                      <w:sz w:val="22"/>
                      <w:szCs w:val="22"/>
                    </w:rPr>
                    <w:t>BL will be supported and encouraged through</w:t>
                  </w:r>
                  <w:r w:rsidRPr="453388B3" w:rsidR="1A3D7223">
                    <w:rPr>
                      <w:rFonts w:ascii="Arial" w:hAnsi="Arial" w:eastAsia="Arial" w:cs="Arial"/>
                      <w:b w:val="0"/>
                      <w:bCs w:val="0"/>
                      <w:color w:val="auto"/>
                      <w:sz w:val="22"/>
                      <w:szCs w:val="22"/>
                    </w:rPr>
                    <w:t xml:space="preserve">out the course, with a core focus on </w:t>
                  </w:r>
                  <w:r w:rsidRPr="453388B3" w:rsidR="30979D87">
                    <w:rPr>
                      <w:rFonts w:ascii="Arial" w:hAnsi="Arial" w:eastAsia="Arial" w:cs="Arial"/>
                      <w:b w:val="0"/>
                      <w:bCs w:val="0"/>
                      <w:color w:val="auto"/>
                      <w:sz w:val="22"/>
                      <w:szCs w:val="22"/>
                    </w:rPr>
                    <w:t>both small crew / solo operating work and larger commercial productions</w:t>
                  </w:r>
                  <w:r w:rsidRPr="453388B3" w:rsidR="1A3D7223">
                    <w:rPr>
                      <w:rFonts w:ascii="Arial" w:hAnsi="Arial" w:eastAsia="Arial" w:cs="Arial"/>
                      <w:b w:val="0"/>
                      <w:bCs w:val="0"/>
                      <w:color w:val="auto"/>
                      <w:sz w:val="22"/>
                      <w:szCs w:val="22"/>
                    </w:rPr>
                    <w:t xml:space="preserve">. </w:t>
                  </w:r>
                  <w:r w:rsidRPr="453388B3" w:rsidR="5FC5EDA5">
                    <w:rPr>
                      <w:rFonts w:ascii="Arial" w:hAnsi="Arial" w:eastAsia="Arial" w:cs="Arial"/>
                      <w:b w:val="0"/>
                      <w:bCs w:val="0"/>
                      <w:color w:val="auto"/>
                      <w:sz w:val="22"/>
                      <w:szCs w:val="22"/>
                    </w:rPr>
                    <w:t xml:space="preserve">The </w:t>
                  </w:r>
                  <w:r w:rsidRPr="453388B3" w:rsidR="7EE8ADC3">
                    <w:rPr>
                      <w:rFonts w:ascii="Arial" w:hAnsi="Arial" w:eastAsia="Arial" w:cs="Arial"/>
                      <w:b w:val="0"/>
                      <w:bCs w:val="0"/>
                      <w:color w:val="auto"/>
                      <w:sz w:val="22"/>
                      <w:szCs w:val="22"/>
                    </w:rPr>
                    <w:t>W</w:t>
                  </w:r>
                  <w:r w:rsidRPr="453388B3" w:rsidR="374C4B03">
                    <w:rPr>
                      <w:rFonts w:ascii="Arial" w:hAnsi="Arial" w:eastAsia="Arial" w:cs="Arial"/>
                      <w:b w:val="0"/>
                      <w:bCs w:val="0"/>
                      <w:color w:val="auto"/>
                      <w:sz w:val="22"/>
                      <w:szCs w:val="22"/>
                    </w:rPr>
                    <w:t xml:space="preserve">BL </w:t>
                  </w:r>
                  <w:r w:rsidRPr="453388B3" w:rsidR="3B020A0C">
                    <w:rPr>
                      <w:rFonts w:ascii="Arial" w:hAnsi="Arial" w:eastAsia="Arial" w:cs="Arial"/>
                      <w:b w:val="0"/>
                      <w:bCs w:val="0"/>
                      <w:color w:val="auto"/>
                      <w:sz w:val="22"/>
                      <w:szCs w:val="22"/>
                    </w:rPr>
                    <w:t>activities</w:t>
                  </w:r>
                  <w:r w:rsidRPr="453388B3" w:rsidR="3B020A0C">
                    <w:rPr>
                      <w:rFonts w:ascii="Arial" w:hAnsi="Arial" w:eastAsia="Arial" w:cs="Arial"/>
                      <w:b w:val="0"/>
                      <w:bCs w:val="0"/>
                      <w:color w:val="auto"/>
                      <w:sz w:val="22"/>
                      <w:szCs w:val="22"/>
                    </w:rPr>
                    <w:t xml:space="preserve"> </w:t>
                  </w:r>
                  <w:r w:rsidRPr="453388B3" w:rsidR="374C4B03">
                    <w:rPr>
                      <w:rFonts w:ascii="Arial" w:hAnsi="Arial" w:eastAsia="Arial" w:cs="Arial"/>
                      <w:b w:val="0"/>
                      <w:bCs w:val="0"/>
                      <w:color w:val="auto"/>
                      <w:sz w:val="22"/>
                      <w:szCs w:val="22"/>
                    </w:rPr>
                    <w:t>should lead to the identification and achievement of defined and related learning outcomes for the learner</w:t>
                  </w:r>
                  <w:r w:rsidRPr="453388B3" w:rsidR="374C4B03">
                    <w:rPr>
                      <w:rFonts w:ascii="Arial" w:hAnsi="Arial" w:eastAsia="Arial" w:cs="Arial"/>
                      <w:b w:val="0"/>
                      <w:bCs w:val="0"/>
                      <w:color w:val="auto"/>
                      <w:sz w:val="22"/>
                      <w:szCs w:val="22"/>
                    </w:rPr>
                    <w:t>.</w:t>
                  </w:r>
                </w:p>
                <w:p w:rsidR="7C8CE735" w:rsidP="58C20C08" w:rsidRDefault="7C8CE735" w14:paraId="3A8BB112" w14:textId="21A36A74">
                  <w:pPr>
                    <w:framePr w:hSpace="180" w:wrap="around" w:hAnchor="margin" w:vAnchor="page" w:y="2686"/>
                    <w:rPr>
                      <w:rFonts w:ascii="Arial" w:hAnsi="Arial" w:eastAsia="Arial" w:cs="Arial"/>
                      <w:b w:val="0"/>
                      <w:bCs w:val="0"/>
                      <w:color w:val="auto" w:themeColor="text1"/>
                      <w:sz w:val="22"/>
                      <w:szCs w:val="22"/>
                    </w:rPr>
                  </w:pPr>
                  <w:r w:rsidRPr="58C20C08" w:rsidR="3FE1C3F4">
                    <w:rPr>
                      <w:rFonts w:ascii="Arial" w:hAnsi="Arial" w:eastAsia="Arial" w:cs="Arial"/>
                      <w:b w:val="0"/>
                      <w:bCs w:val="0"/>
                      <w:color w:val="auto"/>
                      <w:sz w:val="22"/>
                      <w:szCs w:val="22"/>
                    </w:rPr>
                    <w:t xml:space="preserve"> </w:t>
                  </w:r>
                </w:p>
                <w:p w:rsidR="7C8CE735" w:rsidP="4D8D5BC2" w:rsidRDefault="7C8CE735" w14:paraId="530B6571" w14:textId="460F045B">
                  <w:pPr>
                    <w:pStyle w:val="ListParagraph"/>
                    <w:framePr w:hSpace="180" w:wrap="around" w:hAnchor="margin" w:vAnchor="page" w:y="2686"/>
                    <w:numPr>
                      <w:ilvl w:val="0"/>
                      <w:numId w:val="1"/>
                    </w:numPr>
                    <w:rPr>
                      <w:rFonts w:ascii="Arial" w:hAnsi="Arial" w:eastAsia="Arial" w:cs="Arial"/>
                      <w:b w:val="0"/>
                      <w:bCs w:val="0"/>
                      <w:color w:val="000000" w:themeColor="text1" w:themeTint="FF" w:themeShade="FF"/>
                      <w:sz w:val="22"/>
                      <w:szCs w:val="22"/>
                    </w:rPr>
                  </w:pPr>
                  <w:r w:rsidRPr="453388B3" w:rsidR="3E83077A">
                    <w:rPr>
                      <w:rFonts w:ascii="Arial" w:hAnsi="Arial" w:eastAsia="Arial" w:cs="Arial"/>
                      <w:b w:val="0"/>
                      <w:bCs w:val="0"/>
                      <w:color w:val="auto"/>
                      <w:sz w:val="22"/>
                      <w:szCs w:val="22"/>
                    </w:rPr>
                    <w:t xml:space="preserve">The structure of the FD in </w:t>
                  </w:r>
                  <w:r w:rsidRPr="453388B3" w:rsidR="0062BE28">
                    <w:rPr>
                      <w:rFonts w:ascii="Arial" w:hAnsi="Arial" w:eastAsia="Arial" w:cs="Arial"/>
                      <w:b w:val="0"/>
                      <w:bCs w:val="0"/>
                      <w:color w:val="auto"/>
                      <w:sz w:val="22"/>
                      <w:szCs w:val="22"/>
                    </w:rPr>
                    <w:t>Commercial Photography and Cinematography</w:t>
                  </w:r>
                  <w:r w:rsidRPr="453388B3" w:rsidR="3E83077A">
                    <w:rPr>
                      <w:rFonts w:ascii="Arial" w:hAnsi="Arial" w:eastAsia="Arial" w:cs="Arial"/>
                      <w:b w:val="0"/>
                      <w:bCs w:val="0"/>
                      <w:color w:val="auto"/>
                      <w:sz w:val="22"/>
                      <w:szCs w:val="22"/>
                    </w:rPr>
                    <w:t xml:space="preserve"> </w:t>
                  </w:r>
                  <w:r w:rsidRPr="453388B3" w:rsidR="3E83077A">
                    <w:rPr>
                      <w:rFonts w:ascii="Arial" w:hAnsi="Arial" w:eastAsia="Arial" w:cs="Arial"/>
                      <w:b w:val="0"/>
                      <w:bCs w:val="0"/>
                      <w:color w:val="auto"/>
                      <w:sz w:val="22"/>
                      <w:szCs w:val="22"/>
                    </w:rPr>
                    <w:t>will have at its core, an integrated approach to demonstration of characteristics that include employer involvement; accessibility; articulat</w:t>
                  </w:r>
                  <w:r w:rsidRPr="453388B3" w:rsidR="3E83077A">
                    <w:rPr>
                      <w:rFonts w:ascii="Arial" w:hAnsi="Arial" w:eastAsia="Arial" w:cs="Arial"/>
                      <w:b w:val="0"/>
                      <w:bCs w:val="0"/>
                      <w:color w:val="auto"/>
                      <w:sz w:val="22"/>
                      <w:szCs w:val="22"/>
                    </w:rPr>
                    <w:t>ion and pro</w:t>
                  </w:r>
                  <w:r w:rsidRPr="453388B3" w:rsidR="3E83077A">
                    <w:rPr>
                      <w:rFonts w:ascii="Arial" w:hAnsi="Arial" w:eastAsia="Arial" w:cs="Arial"/>
                      <w:b w:val="0"/>
                      <w:bCs w:val="0"/>
                      <w:color w:val="auto"/>
                      <w:sz w:val="22"/>
                      <w:szCs w:val="22"/>
                    </w:rPr>
                    <w:t xml:space="preserve">gression, </w:t>
                  </w:r>
                  <w:bookmarkStart w:name="_Int_lwDR0Qm8" w:id="1421020917"/>
                  <w:r w:rsidRPr="453388B3" w:rsidR="3E83077A">
                    <w:rPr>
                      <w:rFonts w:ascii="Arial" w:hAnsi="Arial" w:eastAsia="Arial" w:cs="Arial"/>
                      <w:b w:val="0"/>
                      <w:bCs w:val="0"/>
                      <w:color w:val="auto"/>
                      <w:sz w:val="22"/>
                      <w:szCs w:val="22"/>
                    </w:rPr>
                    <w:t>flexibility</w:t>
                  </w:r>
                  <w:bookmarkEnd w:id="1421020917"/>
                  <w:r w:rsidRPr="453388B3" w:rsidR="0305C4DF">
                    <w:rPr>
                      <w:rFonts w:ascii="Arial" w:hAnsi="Arial" w:eastAsia="Arial" w:cs="Arial"/>
                      <w:b w:val="0"/>
                      <w:bCs w:val="0"/>
                      <w:color w:val="auto"/>
                      <w:sz w:val="22"/>
                      <w:szCs w:val="22"/>
                    </w:rPr>
                    <w:t xml:space="preserve"> </w:t>
                  </w:r>
                  <w:r w:rsidRPr="453388B3" w:rsidR="3E83077A">
                    <w:rPr>
                      <w:rFonts w:ascii="Arial" w:hAnsi="Arial" w:eastAsia="Arial" w:cs="Arial"/>
                      <w:b w:val="0"/>
                      <w:bCs w:val="0"/>
                      <w:color w:val="auto"/>
                      <w:sz w:val="22"/>
                      <w:szCs w:val="22"/>
                    </w:rPr>
                    <w:t>and partnerships with industry.</w:t>
                  </w:r>
                </w:p>
                <w:p w:rsidR="7C8CE735" w:rsidP="58C20C08" w:rsidRDefault="7C8CE735" w14:paraId="4A8AFDDD" w14:textId="176FAAE7">
                  <w:pPr>
                    <w:framePr w:hSpace="180" w:wrap="around" w:hAnchor="margin" w:vAnchor="page" w:y="2686"/>
                    <w:rPr>
                      <w:rFonts w:ascii="Arial" w:hAnsi="Arial" w:eastAsia="Arial" w:cs="Arial"/>
                      <w:b w:val="0"/>
                      <w:bCs w:val="0"/>
                      <w:color w:val="auto" w:themeColor="text1"/>
                      <w:sz w:val="22"/>
                      <w:szCs w:val="22"/>
                    </w:rPr>
                  </w:pPr>
                </w:p>
                <w:p w:rsidR="7C8CE735" w:rsidP="453388B3" w:rsidRDefault="7C8CE735" w14:paraId="10E1D6A7" w14:textId="1E0EB86D">
                  <w:pPr>
                    <w:pStyle w:val="ListParagraph"/>
                    <w:framePr w:hSpace="180" w:wrap="around" w:hAnchor="margin" w:vAnchor="page" w:y="2686"/>
                    <w:numPr>
                      <w:ilvl w:val="0"/>
                      <w:numId w:val="1"/>
                    </w:numPr>
                    <w:rPr>
                      <w:rFonts w:ascii="Arial" w:hAnsi="Arial" w:eastAsia="Arial" w:cs="Arial"/>
                      <w:b w:val="0"/>
                      <w:bCs w:val="0"/>
                      <w:color w:val="000000" w:themeColor="text1" w:themeTint="FF" w:themeShade="FF"/>
                      <w:sz w:val="22"/>
                      <w:szCs w:val="22"/>
                    </w:rPr>
                  </w:pPr>
                  <w:r w:rsidRPr="0FEF2435" w:rsidR="12F0E748">
                    <w:rPr>
                      <w:rFonts w:ascii="Arial" w:hAnsi="Arial" w:eastAsia="Arial" w:cs="Arial"/>
                      <w:b w:val="0"/>
                      <w:bCs w:val="0"/>
                      <w:color w:val="auto"/>
                      <w:sz w:val="22"/>
                      <w:szCs w:val="22"/>
                    </w:rPr>
                    <w:t xml:space="preserve">The learners will take part in extracurricular </w:t>
                  </w:r>
                  <w:r w:rsidRPr="0FEF2435" w:rsidR="32015BD1">
                    <w:rPr>
                      <w:rFonts w:ascii="Arial" w:hAnsi="Arial" w:eastAsia="Arial" w:cs="Arial"/>
                      <w:b w:val="0"/>
                      <w:bCs w:val="0"/>
                      <w:color w:val="auto"/>
                      <w:sz w:val="22"/>
                      <w:szCs w:val="22"/>
                    </w:rPr>
                    <w:t xml:space="preserve">production opportunities, giving them real work experience of the industry. Students will be </w:t>
                  </w:r>
                  <w:r w:rsidRPr="0FEF2435" w:rsidR="0BECBB5A">
                    <w:rPr>
                      <w:rFonts w:ascii="Arial" w:hAnsi="Arial" w:eastAsia="Arial" w:cs="Arial"/>
                      <w:b w:val="0"/>
                      <w:bCs w:val="0"/>
                      <w:color w:val="auto"/>
                      <w:sz w:val="22"/>
                      <w:szCs w:val="22"/>
                    </w:rPr>
                    <w:t>e</w:t>
                  </w:r>
                  <w:r w:rsidRPr="0FEF2435" w:rsidR="32015BD1">
                    <w:rPr>
                      <w:rFonts w:ascii="Arial" w:hAnsi="Arial" w:eastAsia="Arial" w:cs="Arial"/>
                      <w:b w:val="0"/>
                      <w:bCs w:val="0"/>
                      <w:color w:val="auto"/>
                      <w:sz w:val="22"/>
                      <w:szCs w:val="22"/>
                    </w:rPr>
                    <w:t xml:space="preserve">ncouraged </w:t>
                  </w:r>
                  <w:r w:rsidRPr="0FEF2435" w:rsidR="6E622D17">
                    <w:rPr>
                      <w:rFonts w:ascii="Arial" w:hAnsi="Arial" w:eastAsia="Arial" w:cs="Arial"/>
                      <w:b w:val="0"/>
                      <w:bCs w:val="0"/>
                      <w:color w:val="auto"/>
                      <w:sz w:val="22"/>
                      <w:szCs w:val="22"/>
                    </w:rPr>
                    <w:t xml:space="preserve">to </w:t>
                  </w:r>
                  <w:r w:rsidRPr="0FEF2435" w:rsidR="6E622D17">
                    <w:rPr>
                      <w:rFonts w:ascii="Arial" w:hAnsi="Arial" w:eastAsia="Arial" w:cs="Arial"/>
                      <w:b w:val="0"/>
                      <w:bCs w:val="0"/>
                      <w:color w:val="auto"/>
                      <w:sz w:val="22"/>
                      <w:szCs w:val="22"/>
                    </w:rPr>
                    <w:t>submit</w:t>
                  </w:r>
                  <w:r w:rsidRPr="0FEF2435" w:rsidR="6E622D17">
                    <w:rPr>
                      <w:rFonts w:ascii="Arial" w:hAnsi="Arial" w:eastAsia="Arial" w:cs="Arial"/>
                      <w:b w:val="0"/>
                      <w:bCs w:val="0"/>
                      <w:color w:val="auto"/>
                      <w:sz w:val="22"/>
                      <w:szCs w:val="22"/>
                    </w:rPr>
                    <w:t xml:space="preserve"> their final productions to both student and professional film festivals</w:t>
                  </w:r>
                  <w:r w:rsidRPr="0FEF2435" w:rsidR="74C5B599">
                    <w:rPr>
                      <w:rFonts w:ascii="Arial" w:hAnsi="Arial" w:eastAsia="Arial" w:cs="Arial"/>
                      <w:b w:val="0"/>
                      <w:bCs w:val="0"/>
                      <w:color w:val="auto"/>
                      <w:sz w:val="22"/>
                      <w:szCs w:val="22"/>
                    </w:rPr>
                    <w:t xml:space="preserve"> and photography competitions,</w:t>
                  </w:r>
                  <w:r w:rsidRPr="0FEF2435" w:rsidR="6E622D17">
                    <w:rPr>
                      <w:rFonts w:ascii="Arial" w:hAnsi="Arial" w:eastAsia="Arial" w:cs="Arial"/>
                      <w:b w:val="0"/>
                      <w:bCs w:val="0"/>
                      <w:color w:val="auto"/>
                      <w:sz w:val="22"/>
                      <w:szCs w:val="22"/>
                    </w:rPr>
                    <w:t xml:space="preserve"> including but not limited to; </w:t>
                  </w:r>
                  <w:r w:rsidRPr="0FEF2435" w:rsidR="6E622D17">
                    <w:rPr>
                      <w:rFonts w:ascii="Arial" w:hAnsi="Arial" w:eastAsia="Arial" w:cs="Arial"/>
                      <w:b w:val="0"/>
                      <w:bCs w:val="0"/>
                      <w:color w:val="auto"/>
                      <w:sz w:val="22"/>
                      <w:szCs w:val="22"/>
                    </w:rPr>
                    <w:t>RTS</w:t>
                  </w:r>
                  <w:r w:rsidRPr="0FEF2435" w:rsidR="6E622D17">
                    <w:rPr>
                      <w:rFonts w:ascii="Arial" w:hAnsi="Arial" w:eastAsia="Arial" w:cs="Arial"/>
                      <w:b w:val="0"/>
                      <w:bCs w:val="0"/>
                      <w:color w:val="auto"/>
                      <w:sz w:val="22"/>
                      <w:szCs w:val="22"/>
                    </w:rPr>
                    <w:t xml:space="preserve"> Awards, Belfast Film Festival, Cinemagic Film </w:t>
                  </w:r>
                  <w:r w:rsidRPr="0FEF2435" w:rsidR="6E622D17">
                    <w:rPr>
                      <w:rFonts w:ascii="Arial" w:hAnsi="Arial" w:eastAsia="Arial" w:cs="Arial"/>
                      <w:b w:val="0"/>
                      <w:bCs w:val="0"/>
                      <w:color w:val="auto"/>
                      <w:sz w:val="22"/>
                      <w:szCs w:val="22"/>
                    </w:rPr>
                    <w:t>Festival</w:t>
                  </w:r>
                  <w:r w:rsidRPr="0FEF2435" w:rsidR="78C7C48D">
                    <w:rPr>
                      <w:rFonts w:ascii="Arial" w:hAnsi="Arial" w:eastAsia="Arial" w:cs="Arial"/>
                      <w:b w:val="0"/>
                      <w:bCs w:val="0"/>
                      <w:color w:val="auto"/>
                      <w:sz w:val="22"/>
                      <w:szCs w:val="22"/>
                    </w:rPr>
                    <w:t>,</w:t>
                  </w:r>
                  <w:r w:rsidRPr="0FEF2435" w:rsidR="4D6E0DA3">
                    <w:rPr>
                      <w:rFonts w:ascii="Arial" w:hAnsi="Arial" w:eastAsia="Arial" w:cs="Arial"/>
                      <w:b w:val="0"/>
                      <w:bCs w:val="0"/>
                      <w:color w:val="auto"/>
                      <w:sz w:val="22"/>
                      <w:szCs w:val="22"/>
                    </w:rPr>
                    <w:t xml:space="preserve"> </w:t>
                  </w:r>
                  <w:r w:rsidRPr="0FEF2435" w:rsidR="6E622D17">
                    <w:rPr>
                      <w:rFonts w:ascii="Arial" w:hAnsi="Arial" w:eastAsia="Arial" w:cs="Arial"/>
                      <w:b w:val="0"/>
                      <w:bCs w:val="0"/>
                      <w:color w:val="auto"/>
                      <w:sz w:val="22"/>
                      <w:szCs w:val="22"/>
                    </w:rPr>
                    <w:t>The</w:t>
                  </w:r>
                  <w:r w:rsidRPr="0FEF2435" w:rsidR="6E622D17">
                    <w:rPr>
                      <w:rFonts w:ascii="Arial" w:hAnsi="Arial" w:eastAsia="Arial" w:cs="Arial"/>
                      <w:b w:val="0"/>
                      <w:bCs w:val="0"/>
                      <w:color w:val="auto"/>
                      <w:sz w:val="22"/>
                      <w:szCs w:val="22"/>
                    </w:rPr>
                    <w:t xml:space="preserve"> Rode Reel competition</w:t>
                  </w:r>
                  <w:r w:rsidRPr="0FEF2435" w:rsidR="204A7267">
                    <w:rPr>
                      <w:rFonts w:ascii="Arial" w:hAnsi="Arial" w:eastAsia="Arial" w:cs="Arial"/>
                      <w:b w:val="0"/>
                      <w:bCs w:val="0"/>
                      <w:color w:val="auto"/>
                      <w:sz w:val="22"/>
                      <w:szCs w:val="22"/>
                    </w:rPr>
                    <w:t>, The British Photography Awards and CEWE</w:t>
                  </w:r>
                  <w:r w:rsidRPr="0FEF2435" w:rsidR="6E622D17">
                    <w:rPr>
                      <w:rFonts w:ascii="Arial" w:hAnsi="Arial" w:eastAsia="Arial" w:cs="Arial"/>
                      <w:b w:val="0"/>
                      <w:bCs w:val="0"/>
                      <w:color w:val="auto"/>
                      <w:sz w:val="22"/>
                      <w:szCs w:val="22"/>
                    </w:rPr>
                    <w:t>.</w:t>
                  </w:r>
                  <w:r w:rsidRPr="0FEF2435" w:rsidR="12F0E748">
                    <w:rPr>
                      <w:rFonts w:ascii="Arial" w:hAnsi="Arial" w:eastAsia="Arial" w:cs="Arial"/>
                      <w:b w:val="0"/>
                      <w:bCs w:val="0"/>
                      <w:color w:val="auto"/>
                      <w:sz w:val="22"/>
                      <w:szCs w:val="22"/>
                    </w:rPr>
                    <w:t xml:space="preserve"> </w:t>
                  </w:r>
                  <w:r w:rsidRPr="0FEF2435" w:rsidR="402BA936">
                    <w:rPr>
                      <w:rFonts w:ascii="Arial" w:hAnsi="Arial" w:eastAsia="Arial" w:cs="Arial"/>
                      <w:b w:val="0"/>
                      <w:bCs w:val="0"/>
                      <w:color w:val="auto"/>
                      <w:sz w:val="22"/>
                      <w:szCs w:val="22"/>
                    </w:rPr>
                    <w:t>T</w:t>
                  </w:r>
                  <w:r w:rsidRPr="0FEF2435" w:rsidR="12F0E748">
                    <w:rPr>
                      <w:rFonts w:ascii="Arial" w:hAnsi="Arial" w:eastAsia="Arial" w:cs="Arial"/>
                      <w:b w:val="0"/>
                      <w:bCs w:val="0"/>
                      <w:color w:val="auto"/>
                      <w:sz w:val="22"/>
                      <w:szCs w:val="22"/>
                    </w:rPr>
                    <w:t xml:space="preserve">his will develop the </w:t>
                  </w:r>
                  <w:r w:rsidRPr="0FEF2435" w:rsidR="25070DEA">
                    <w:rPr>
                      <w:rFonts w:ascii="Arial" w:hAnsi="Arial" w:eastAsia="Arial" w:cs="Arial"/>
                      <w:b w:val="0"/>
                      <w:bCs w:val="0"/>
                      <w:color w:val="auto"/>
                      <w:sz w:val="22"/>
                      <w:szCs w:val="22"/>
                    </w:rPr>
                    <w:t>learner's</w:t>
                  </w:r>
                  <w:r w:rsidRPr="0FEF2435" w:rsidR="12F0E748">
                    <w:rPr>
                      <w:rFonts w:ascii="Arial" w:hAnsi="Arial" w:eastAsia="Arial" w:cs="Arial"/>
                      <w:b w:val="0"/>
                      <w:bCs w:val="0"/>
                      <w:color w:val="auto"/>
                      <w:sz w:val="22"/>
                      <w:szCs w:val="22"/>
                    </w:rPr>
                    <w:t xml:space="preserve"> communication and teamworking s</w:t>
                  </w:r>
                  <w:r w:rsidRPr="0FEF2435" w:rsidR="4755F5FD">
                    <w:rPr>
                      <w:rFonts w:ascii="Arial" w:hAnsi="Arial" w:eastAsia="Arial" w:cs="Arial"/>
                      <w:b w:val="0"/>
                      <w:bCs w:val="0"/>
                      <w:color w:val="auto"/>
                      <w:sz w:val="22"/>
                      <w:szCs w:val="22"/>
                    </w:rPr>
                    <w:t xml:space="preserve">kills as well as giving them a feel for the competitive nature of the </w:t>
                  </w:r>
                  <w:r w:rsidRPr="0FEF2435" w:rsidR="21564363">
                    <w:rPr>
                      <w:rFonts w:ascii="Arial" w:hAnsi="Arial" w:eastAsia="Arial" w:cs="Arial"/>
                      <w:b w:val="0"/>
                      <w:bCs w:val="0"/>
                      <w:color w:val="auto"/>
                      <w:sz w:val="22"/>
                      <w:szCs w:val="22"/>
                    </w:rPr>
                    <w:t>Photography and Cinematography industries.</w:t>
                  </w:r>
                </w:p>
                <w:p w:rsidR="7C8CE735" w:rsidP="58C20C08" w:rsidRDefault="7C8CE735" w14:paraId="4C3F7544" w14:textId="64CCF211">
                  <w:pPr>
                    <w:pStyle w:val="Normal"/>
                    <w:framePr w:hSpace="180" w:wrap="around" w:hAnchor="margin" w:vAnchor="page" w:y="2686"/>
                    <w:ind w:left="0"/>
                    <w:rPr>
                      <w:rFonts w:ascii="Arial" w:hAnsi="Arial" w:eastAsia="Arial" w:cs="Arial"/>
                      <w:b w:val="0"/>
                      <w:bCs w:val="0"/>
                      <w:color w:val="auto" w:themeColor="text1"/>
                      <w:sz w:val="22"/>
                      <w:szCs w:val="22"/>
                    </w:rPr>
                  </w:pPr>
                </w:p>
              </w:tc>
            </w:tr>
            <w:tr w:rsidR="7C8CE735" w:rsidTr="7BAF4BE3" w14:paraId="587AF6B4" w14:textId="77777777">
              <w:tc>
                <w:tcPr>
                  <w:cnfStyle w:val="001000000000" w:firstRow="0" w:lastRow="0" w:firstColumn="1" w:lastColumn="0" w:oddVBand="0" w:evenVBand="0" w:oddHBand="0" w:evenHBand="0" w:firstRowFirstColumn="0" w:firstRowLastColumn="0" w:lastRowFirstColumn="0" w:lastRowLastColumn="0"/>
                  <w:tcW w:w="8535" w:type="dxa"/>
                  <w:tcMar/>
                </w:tcPr>
                <w:p w:rsidR="19E97ED5" w:rsidP="453388B3" w:rsidRDefault="19E97ED5" w14:paraId="2D93C5A4" w14:textId="1236013C">
                  <w:pPr>
                    <w:pStyle w:val="Normal"/>
                    <w:rPr>
                      <w:rFonts w:ascii="Arial" w:hAnsi="Arial" w:eastAsia="Arial" w:cs="Arial"/>
                      <w:b w:val="0"/>
                      <w:bCs w:val="0"/>
                      <w:sz w:val="22"/>
                      <w:szCs w:val="22"/>
                    </w:rPr>
                  </w:pPr>
                </w:p>
                <w:p w:rsidR="7C8CE735" w:rsidP="453388B3" w:rsidRDefault="7C8CE735" w14:paraId="6DD84B45" w14:textId="58E64124">
                  <w:pPr>
                    <w:pStyle w:val="Normal"/>
                    <w:rPr>
                      <w:rFonts w:ascii="Arial" w:hAnsi="Arial" w:eastAsia="Arial" w:cs="Arial"/>
                      <w:b w:val="0"/>
                      <w:bCs w:val="0"/>
                      <w:sz w:val="22"/>
                      <w:szCs w:val="22"/>
                    </w:rPr>
                  </w:pPr>
                </w:p>
                <w:tbl>
                  <w:tblPr>
                    <w:tblStyle w:val="PlainTable4"/>
                    <w:tblW w:w="0" w:type="auto"/>
                    <w:tblLayout w:type="fixed"/>
                    <w:tblLook w:val="06A0" w:firstRow="1" w:lastRow="0" w:firstColumn="1" w:lastColumn="0" w:noHBand="1" w:noVBand="1"/>
                  </w:tblPr>
                  <w:tblGrid>
                    <w:gridCol w:w="8325"/>
                  </w:tblGrid>
                  <w:tr w:rsidR="7C8CE735" w:rsidTr="453388B3" w14:paraId="7AB02313" w14:textId="77777777">
                    <w:trPr>
                      <w:cnfStyle w:val="100000000000" w:firstRow="1" w:lastRow="0" w:firstColumn="0" w:lastColumn="0" w:oddVBand="0" w:evenVBand="0" w:oddHBand="0" w:evenHBand="0" w:firstRowFirstColumn="0" w:firstRowLastColumn="0" w:lastRowFirstColumn="0" w:lastRowLastColumn="0"/>
                      <w:trHeight w:val="2880"/>
                    </w:trPr>
                    <w:tc>
                      <w:tcPr>
                        <w:cnfStyle w:val="001000000000" w:firstRow="0" w:lastRow="0" w:firstColumn="1" w:lastColumn="0" w:oddVBand="0" w:evenVBand="0" w:oddHBand="0" w:evenHBand="0" w:firstRowFirstColumn="0" w:firstRowLastColumn="0" w:lastRowFirstColumn="0" w:lastRowLastColumn="0"/>
                        <w:tcW w:w="8325" w:type="dxa"/>
                        <w:tcMar/>
                      </w:tcPr>
                      <w:p w:rsidR="7C8CE735" w:rsidP="453388B3" w:rsidRDefault="7C8CE735" w14:paraId="23F4A2CD" w14:textId="6E911BF5">
                        <w:pPr>
                          <w:pStyle w:val="Normal"/>
                          <w:rPr>
                            <w:rFonts w:ascii="Arial" w:hAnsi="Arial" w:eastAsia="Arial" w:cs="Arial"/>
                            <w:b w:val="0"/>
                            <w:bCs w:val="0"/>
                            <w:color w:val="auto"/>
                            <w:sz w:val="22"/>
                            <w:szCs w:val="22"/>
                          </w:rPr>
                        </w:pPr>
                        <w:r w:rsidRPr="453388B3" w:rsidR="2B815144">
                          <w:rPr>
                            <w:rFonts w:ascii="Arial" w:hAnsi="Arial" w:eastAsia="Arial" w:cs="Arial"/>
                            <w:b w:val="0"/>
                            <w:bCs w:val="0"/>
                            <w:sz w:val="22"/>
                            <w:szCs w:val="22"/>
                          </w:rPr>
                          <w:t>Context</w:t>
                        </w:r>
                      </w:p>
                      <w:p w:rsidR="7C8CE735" w:rsidP="453388B3" w:rsidRDefault="7C8CE735" w14:paraId="6D443E00" w14:textId="00A18499">
                        <w:pPr>
                          <w:pStyle w:val="Normal"/>
                          <w:rPr>
                            <w:rFonts w:ascii="Arial" w:hAnsi="Arial" w:eastAsia="Arial" w:cs="Arial"/>
                            <w:b w:val="0"/>
                            <w:bCs w:val="0"/>
                            <w:sz w:val="22"/>
                            <w:szCs w:val="22"/>
                          </w:rPr>
                        </w:pPr>
                      </w:p>
                      <w:p w:rsidR="58C20C08" w:rsidP="453388B3" w:rsidRDefault="58C20C08" w14:paraId="65CBCABA" w14:textId="13837B5C">
                        <w:pPr>
                          <w:pStyle w:val="Normal"/>
                          <w:rPr>
                            <w:rFonts w:ascii="Arial" w:hAnsi="Arial" w:eastAsia="Arial" w:cs="Arial"/>
                            <w:b w:val="0"/>
                            <w:bCs w:val="0"/>
                            <w:sz w:val="22"/>
                            <w:szCs w:val="22"/>
                          </w:rPr>
                        </w:pPr>
                      </w:p>
                      <w:p w:rsidR="58C20C08" w:rsidP="453388B3" w:rsidRDefault="58C20C08" w14:paraId="14F76AD6" w14:textId="01FE0605">
                        <w:pPr>
                          <w:pStyle w:val="Normal"/>
                          <w:rPr>
                            <w:rFonts w:ascii="Arial" w:hAnsi="Arial" w:eastAsia="Arial" w:cs="Arial"/>
                            <w:b w:val="0"/>
                            <w:bCs w:val="0"/>
                            <w:sz w:val="22"/>
                            <w:szCs w:val="22"/>
                          </w:rPr>
                        </w:pPr>
                      </w:p>
                      <w:p w:rsidR="1A2B39BF" w:rsidP="453388B3" w:rsidRDefault="1A2B39BF" w14:paraId="033BFAE4" w14:textId="19034B31">
                        <w:pPr>
                          <w:pStyle w:val="Normal"/>
                          <w:rPr>
                            <w:rFonts w:ascii="Arial" w:hAnsi="Arial" w:eastAsia="Arial" w:cs="Arial"/>
                            <w:b w:val="0"/>
                            <w:bCs w:val="0"/>
                            <w:noProof w:val="0"/>
                            <w:sz w:val="22"/>
                            <w:szCs w:val="22"/>
                            <w:lang w:val="en-GB"/>
                          </w:rPr>
                        </w:pPr>
                        <w:r w:rsidRPr="453388B3" w:rsidR="1A2B39BF">
                          <w:rPr>
                            <w:rFonts w:ascii="Arial" w:hAnsi="Arial" w:eastAsia="Arial" w:cs="Arial"/>
                            <w:b w:val="0"/>
                            <w:bCs w:val="0"/>
                            <w:noProof w:val="0"/>
                            <w:sz w:val="22"/>
                            <w:szCs w:val="22"/>
                            <w:lang w:val="en-GB"/>
                          </w:rPr>
                          <w:t xml:space="preserve">Commercial Photography and Cinematography sits within a market that is very much growing at a significant rate in Northern Ireland and indeed globally. For this reason, getting learners trained in this area is important. As seen below from the chart. The Foundation Degree in Commerical Photography and Cinematography </w:t>
                        </w:r>
                        <w:r w:rsidRPr="453388B3" w:rsidR="1A2B39BF">
                          <w:rPr>
                            <w:rFonts w:ascii="Arial" w:hAnsi="Arial" w:eastAsia="Arial" w:cs="Arial"/>
                            <w:b w:val="0"/>
                            <w:bCs w:val="0"/>
                            <w:noProof w:val="0"/>
                            <w:sz w:val="22"/>
                            <w:szCs w:val="22"/>
                            <w:lang w:val="en-GB"/>
                          </w:rPr>
                          <w:t>seeks</w:t>
                        </w:r>
                        <w:r w:rsidRPr="453388B3" w:rsidR="1A2B39BF">
                          <w:rPr>
                            <w:rFonts w:ascii="Arial" w:hAnsi="Arial" w:eastAsia="Arial" w:cs="Arial"/>
                            <w:b w:val="0"/>
                            <w:bCs w:val="0"/>
                            <w:noProof w:val="0"/>
                            <w:sz w:val="22"/>
                            <w:szCs w:val="22"/>
                            <w:lang w:val="en-GB"/>
                          </w:rPr>
                          <w:t xml:space="preserve"> to address the skills gap and leave learners with work ready skills that address the extent and future needs of employers</w:t>
                        </w:r>
                        <w:r w:rsidRPr="453388B3" w:rsidR="1A2B39BF">
                          <w:rPr>
                            <w:rFonts w:ascii="Arial" w:hAnsi="Arial" w:eastAsia="Arial" w:cs="Arial"/>
                            <w:b w:val="0"/>
                            <w:bCs w:val="0"/>
                            <w:noProof w:val="0"/>
                            <w:sz w:val="22"/>
                            <w:szCs w:val="22"/>
                            <w:lang w:val="en-GB"/>
                          </w:rPr>
                          <w:t>.</w:t>
                        </w:r>
                      </w:p>
                      <w:p w:rsidR="453388B3" w:rsidP="453388B3" w:rsidRDefault="453388B3" w14:paraId="5786E8B8" w14:textId="416332AF">
                        <w:pPr>
                          <w:pStyle w:val="Normal"/>
                          <w:rPr>
                            <w:rFonts w:ascii="Arial" w:hAnsi="Arial" w:eastAsia="Arial" w:cs="Arial"/>
                            <w:b w:val="0"/>
                            <w:bCs w:val="0"/>
                            <w:sz w:val="22"/>
                            <w:szCs w:val="22"/>
                          </w:rPr>
                        </w:pPr>
                      </w:p>
                      <w:p w:rsidR="58C20C08" w:rsidP="453388B3" w:rsidRDefault="58C20C08" w14:paraId="6C69C0A5" w14:textId="1237E44B">
                        <w:pPr>
                          <w:pStyle w:val="Normal"/>
                          <w:rPr>
                            <w:rFonts w:ascii="Arial" w:hAnsi="Arial" w:eastAsia="Arial" w:cs="Arial"/>
                            <w:b w:val="0"/>
                            <w:bCs w:val="0"/>
                            <w:sz w:val="22"/>
                            <w:szCs w:val="22"/>
                          </w:rPr>
                        </w:pPr>
                      </w:p>
                      <w:p w:rsidR="71508AFF" w:rsidP="453388B3" w:rsidRDefault="71508AFF" w14:paraId="119D5A0F" w14:textId="40B1BCB1">
                        <w:pPr>
                          <w:pStyle w:val="Normal"/>
                          <w:rPr>
                            <w:rFonts w:ascii="Arial" w:hAnsi="Arial" w:eastAsia="Arial" w:cs="Arial"/>
                            <w:b w:val="0"/>
                            <w:bCs w:val="0"/>
                            <w:color w:val="auto"/>
                            <w:sz w:val="22"/>
                            <w:szCs w:val="22"/>
                          </w:rPr>
                        </w:pPr>
                        <w:r w:rsidR="0EB8EC26">
                          <w:drawing>
                            <wp:inline wp14:editId="74400759" wp14:anchorId="4236B303">
                              <wp:extent cx="4572000" cy="1571625"/>
                              <wp:effectExtent l="0" t="0" r="0" b="0"/>
                              <wp:docPr id="1645105625" name="" title=""/>
                              <wp:cNvGraphicFramePr>
                                <a:graphicFrameLocks noChangeAspect="1"/>
                              </wp:cNvGraphicFramePr>
                              <a:graphic>
                                <a:graphicData uri="http://schemas.openxmlformats.org/drawingml/2006/picture">
                                  <pic:pic>
                                    <pic:nvPicPr>
                                      <pic:cNvPr id="0" name=""/>
                                      <pic:cNvPicPr/>
                                    </pic:nvPicPr>
                                    <pic:blipFill>
                                      <a:blip r:embed="Rb0cda38571e6490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1571625"/>
                                      </a:xfrm>
                                      <a:prstGeom prst="rect">
                                        <a:avLst/>
                                      </a:prstGeom>
                                    </pic:spPr>
                                  </pic:pic>
                                </a:graphicData>
                              </a:graphic>
                            </wp:inline>
                          </w:drawing>
                        </w:r>
                      </w:p>
                      <w:p w:rsidR="310A46E0" w:rsidP="453388B3" w:rsidRDefault="310A46E0" w14:paraId="26D0EF71" w14:textId="26909875">
                        <w:pPr>
                          <w:pStyle w:val="Normal"/>
                          <w:rPr>
                            <w:rFonts w:ascii="Arial" w:hAnsi="Arial" w:eastAsia="Arial" w:cs="Arial"/>
                            <w:b w:val="0"/>
                            <w:bCs w:val="0"/>
                            <w:sz w:val="22"/>
                            <w:szCs w:val="22"/>
                          </w:rPr>
                        </w:pPr>
                      </w:p>
                      <w:p w:rsidR="7C8CE735" w:rsidP="453388B3" w:rsidRDefault="3A2712E1" w14:paraId="3F80B96D" w14:textId="2CFCF67C">
                        <w:pPr>
                          <w:pStyle w:val="Normal"/>
                          <w:rPr>
                            <w:rFonts w:ascii="Arial" w:hAnsi="Arial" w:eastAsia="Arial" w:cs="Arial"/>
                            <w:b w:val="0"/>
                            <w:bCs w:val="0"/>
                            <w:color w:val="auto"/>
                            <w:sz w:val="22"/>
                            <w:szCs w:val="22"/>
                          </w:rPr>
                        </w:pPr>
                        <w:r w:rsidRPr="453388B3" w:rsidR="0CBD5AD4">
                          <w:rPr>
                            <w:rFonts w:ascii="Arial" w:hAnsi="Arial" w:eastAsia="Arial" w:cs="Arial"/>
                            <w:b w:val="0"/>
                            <w:bCs w:val="0"/>
                            <w:sz w:val="22"/>
                            <w:szCs w:val="22"/>
                          </w:rPr>
                          <w:t xml:space="preserve"> </w:t>
                        </w:r>
                      </w:p>
                    </w:tc>
                  </w:tr>
                </w:tbl>
                <w:p w:rsidR="7C8CE735" w:rsidP="453388B3" w:rsidRDefault="7C8CE735" w14:paraId="6681858E" w14:textId="05B522CB">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453388B3" w:rsidR="4B1C9A93">
                    <w:rPr>
                      <w:rFonts w:ascii="Arial" w:hAnsi="Arial" w:eastAsia="Arial" w:cs="Arial"/>
                      <w:b w:val="0"/>
                      <w:bCs w:val="0"/>
                      <w:noProof w:val="0"/>
                      <w:sz w:val="22"/>
                      <w:szCs w:val="22"/>
                      <w:lang w:val="en-GB"/>
                    </w:rPr>
                    <w:t>New statistics reveal the Creative Industries sector is growing more than five times faster than the national economy. Creative industries contributed more than £111 billion to the UK economy in 2018. Advertising and marketing were two of the key drivers of growth in the Creative Industries which feeds directly into the skillset developed in the proposed foundation degree.</w:t>
                  </w:r>
                </w:p>
                <w:p w:rsidR="7C8CE735" w:rsidP="453388B3" w:rsidRDefault="7C8CE735" w14:paraId="423CDF06" w14:textId="1A7C023B">
                  <w:pPr>
                    <w:pStyle w:val="Normal"/>
                    <w:rPr>
                      <w:rFonts w:ascii="Arial" w:hAnsi="Arial" w:eastAsia="Arial" w:cs="Arial"/>
                      <w:b w:val="0"/>
                      <w:bCs w:val="0"/>
                      <w:noProof w:val="0"/>
                      <w:sz w:val="22"/>
                      <w:szCs w:val="22"/>
                      <w:lang w:val="en-GB"/>
                    </w:rPr>
                  </w:pPr>
                </w:p>
                <w:p w:rsidR="7C8CE735" w:rsidP="453388B3" w:rsidRDefault="7C8CE735" w14:paraId="6CBEAC6C" w14:textId="5C372A2D">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453388B3" w:rsidR="4B1C9A93">
                    <w:rPr>
                      <w:rFonts w:ascii="Arial" w:hAnsi="Arial" w:eastAsia="Arial" w:cs="Arial"/>
                      <w:b w:val="0"/>
                      <w:bCs w:val="0"/>
                      <w:noProof w:val="0"/>
                      <w:sz w:val="22"/>
                      <w:szCs w:val="22"/>
                      <w:lang w:val="en-GB"/>
                    </w:rPr>
                    <w:t>New government figures show the country’s successful creative industries contributed £111.7 billion to the UK in 2018, equivalent to £306 million every day. This is up 7.4 per cent on the previous year, meaning growth in the sector is more than five times larger than growth across the UK economy, which increased by 1.4 per cent. (Adams, 2020) - UK’s Creative Industries contributes almost £13 million to the UK economy every hour - GOV.UK (</w:t>
                  </w:r>
                  <w:hyperlink>
                    <w:r w:rsidRPr="453388B3" w:rsidR="4B1C9A93">
                      <w:rPr>
                        <w:rStyle w:val="Hyperlink"/>
                        <w:rFonts w:ascii="Arial" w:hAnsi="Arial" w:eastAsia="Arial" w:cs="Arial"/>
                        <w:b w:val="0"/>
                        <w:bCs w:val="0"/>
                        <w:noProof w:val="0"/>
                        <w:sz w:val="22"/>
                        <w:szCs w:val="22"/>
                        <w:lang w:val="en-GB"/>
                      </w:rPr>
                      <w:t>www.gov.uk</w:t>
                    </w:r>
                  </w:hyperlink>
                  <w:r w:rsidRPr="453388B3" w:rsidR="4B1C9A93">
                    <w:rPr>
                      <w:rFonts w:ascii="Arial" w:hAnsi="Arial" w:eastAsia="Arial" w:cs="Arial"/>
                      <w:b w:val="0"/>
                      <w:bCs w:val="0"/>
                      <w:noProof w:val="0"/>
                      <w:sz w:val="22"/>
                      <w:szCs w:val="22"/>
                      <w:lang w:val="en-GB"/>
                    </w:rPr>
                    <w:t xml:space="preserve">) </w:t>
                  </w:r>
                </w:p>
                <w:p w:rsidR="7C8CE735" w:rsidP="453388B3" w:rsidRDefault="7C8CE735" w14:paraId="67E21575" w14:textId="48ADB334">
                  <w:pPr>
                    <w:pStyle w:val="Normal"/>
                    <w:rPr>
                      <w:rFonts w:ascii="Arial" w:hAnsi="Arial" w:eastAsia="Arial" w:cs="Arial"/>
                      <w:b w:val="0"/>
                      <w:bCs w:val="0"/>
                      <w:noProof w:val="0"/>
                      <w:sz w:val="22"/>
                      <w:szCs w:val="22"/>
                      <w:lang w:val="en-GB"/>
                    </w:rPr>
                  </w:pPr>
                </w:p>
                <w:p w:rsidR="7C8CE735" w:rsidP="7BAF4BE3" w:rsidRDefault="7C8CE735" w14:paraId="5EBFE469" w14:textId="6E626D81">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7BAF4BE3" w:rsidR="207B84D1">
                    <w:rPr>
                      <w:rFonts w:ascii="Arial" w:hAnsi="Arial" w:eastAsia="Arial" w:cs="Arial"/>
                      <w:b w:val="0"/>
                      <w:bCs w:val="0"/>
                      <w:noProof w:val="0"/>
                      <w:sz w:val="22"/>
                      <w:szCs w:val="22"/>
                      <w:lang w:val="en-GB"/>
                    </w:rPr>
                    <w:t>Researchers from the Science Policy and Research Unit at the University of Sussex</w:t>
                  </w:r>
                  <w:r w:rsidRPr="7BAF4BE3" w:rsidR="424A2EE3">
                    <w:rPr>
                      <w:rFonts w:ascii="Arial" w:hAnsi="Arial" w:eastAsia="Arial" w:cs="Arial"/>
                      <w:b w:val="0"/>
                      <w:bCs w:val="0"/>
                      <w:noProof w:val="0"/>
                      <w:sz w:val="22"/>
                      <w:szCs w:val="22"/>
                      <w:lang w:val="en-GB"/>
                    </w:rPr>
                    <w:t xml:space="preserve"> have used survey data and website scraping techniques to </w:t>
                  </w:r>
                  <w:r w:rsidRPr="7BAF4BE3" w:rsidR="424A2EE3">
                    <w:rPr>
                      <w:rFonts w:ascii="Arial" w:hAnsi="Arial" w:eastAsia="Arial" w:cs="Arial"/>
                      <w:b w:val="0"/>
                      <w:bCs w:val="0"/>
                      <w:noProof w:val="0"/>
                      <w:sz w:val="22"/>
                      <w:szCs w:val="22"/>
                      <w:lang w:val="en-GB"/>
                    </w:rPr>
                    <w:t>identify</w:t>
                  </w:r>
                  <w:r w:rsidRPr="7BAF4BE3" w:rsidR="424A2EE3">
                    <w:rPr>
                      <w:rFonts w:ascii="Arial" w:hAnsi="Arial" w:eastAsia="Arial" w:cs="Arial"/>
                      <w:b w:val="0"/>
                      <w:bCs w:val="0"/>
                      <w:noProof w:val="0"/>
                      <w:sz w:val="22"/>
                      <w:szCs w:val="22"/>
                      <w:lang w:val="en-GB"/>
                    </w:rPr>
                    <w:t xml:space="preserve"> where the UK’s creative businesses are </w:t>
                  </w:r>
                  <w:r w:rsidRPr="7BAF4BE3" w:rsidR="424A2EE3">
                    <w:rPr>
                      <w:rFonts w:ascii="Arial" w:hAnsi="Arial" w:eastAsia="Arial" w:cs="Arial"/>
                      <w:b w:val="0"/>
                      <w:bCs w:val="0"/>
                      <w:noProof w:val="0"/>
                      <w:sz w:val="22"/>
                      <w:szCs w:val="22"/>
                      <w:lang w:val="en-GB"/>
                    </w:rPr>
                    <w:t>located</w:t>
                  </w:r>
                  <w:r w:rsidRPr="7BAF4BE3" w:rsidR="424A2EE3">
                    <w:rPr>
                      <w:rFonts w:ascii="Arial" w:hAnsi="Arial" w:eastAsia="Arial" w:cs="Arial"/>
                      <w:b w:val="0"/>
                      <w:bCs w:val="0"/>
                      <w:noProof w:val="0"/>
                      <w:sz w:val="22"/>
                      <w:szCs w:val="22"/>
                      <w:lang w:val="en-GB"/>
                    </w:rPr>
                    <w:t>. These Micro-Clusters of creative firms and industries rely on ‘their proximity to other firms, sharing knowledge and resources, and having access to a concentration of customers.’ As can be seen by the map linked below, Belfast is one of the larger micro-clusters of creative industries.</w:t>
                  </w:r>
                </w:p>
                <w:p w:rsidR="7C8CE735" w:rsidP="453388B3" w:rsidRDefault="7C8CE735" w14:paraId="7B2E3AC3" w14:textId="00682EFA">
                  <w:pPr>
                    <w:pStyle w:val="Normal"/>
                    <w:rPr>
                      <w:rFonts w:ascii="Arial" w:hAnsi="Arial" w:eastAsia="Arial" w:cs="Arial"/>
                      <w:b w:val="0"/>
                      <w:bCs w:val="0"/>
                      <w:noProof w:val="0"/>
                      <w:sz w:val="22"/>
                      <w:szCs w:val="22"/>
                      <w:lang w:val="en-GB"/>
                    </w:rPr>
                  </w:pPr>
                </w:p>
                <w:p w:rsidR="7C8CE735" w:rsidP="453388B3" w:rsidRDefault="7C8CE735" w14:paraId="62697A2B" w14:textId="19696819">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hyperlink r:id="Rff2e789666024b84">
                    <w:r w:rsidRPr="453388B3" w:rsidR="4B1C9A93">
                      <w:rPr>
                        <w:rStyle w:val="Hyperlink"/>
                        <w:rFonts w:ascii="Arial" w:hAnsi="Arial" w:eastAsia="Arial" w:cs="Arial"/>
                        <w:b w:val="0"/>
                        <w:bCs w:val="0"/>
                        <w:noProof w:val="0"/>
                        <w:sz w:val="22"/>
                        <w:szCs w:val="22"/>
                        <w:lang w:val="en-GB"/>
                      </w:rPr>
                      <w:t>Mapping the UK's creative industries (arcgis.com)</w:t>
                    </w:r>
                  </w:hyperlink>
                </w:p>
                <w:p w:rsidR="7C8CE735" w:rsidP="453388B3" w:rsidRDefault="7C8CE735" w14:paraId="2093CDD8" w14:textId="2F3E9CFD">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453388B3" w:rsidR="4B1C9A93">
                    <w:rPr>
                      <w:rFonts w:ascii="Arial" w:hAnsi="Arial" w:eastAsia="Arial" w:cs="Arial"/>
                      <w:b w:val="0"/>
                      <w:bCs w:val="0"/>
                      <w:noProof w:val="0"/>
                      <w:sz w:val="22"/>
                      <w:szCs w:val="22"/>
                      <w:lang w:val="en-GB"/>
                    </w:rPr>
                    <w:t xml:space="preserve"> </w:t>
                  </w:r>
                </w:p>
                <w:p w:rsidR="7C8CE735" w:rsidP="453388B3" w:rsidRDefault="7C8CE735" w14:paraId="07134C9C" w14:textId="2754FAFD">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453388B3" w:rsidR="4B1C9A93">
                    <w:rPr>
                      <w:rFonts w:ascii="Arial" w:hAnsi="Arial" w:eastAsia="Arial" w:cs="Arial"/>
                      <w:b w:val="0"/>
                      <w:bCs w:val="0"/>
                      <w:noProof w:val="0"/>
                      <w:sz w:val="22"/>
                      <w:szCs w:val="22"/>
                      <w:lang w:val="en-GB"/>
                    </w:rPr>
                    <w:t xml:space="preserve">The total number of film and HETV productions for 2021 was 420, 19 per cent higher than the 353 productions which started principal photography during 2020. </w:t>
                  </w:r>
                </w:p>
                <w:p w:rsidR="7C8CE735" w:rsidP="453388B3" w:rsidRDefault="7C8CE735" w14:paraId="7BBC6EED" w14:textId="3765ED82">
                  <w:pPr>
                    <w:pStyle w:val="Normal"/>
                    <w:rPr>
                      <w:rFonts w:ascii="Arial" w:hAnsi="Arial" w:eastAsia="Arial" w:cs="Arial"/>
                      <w:b w:val="0"/>
                      <w:bCs w:val="0"/>
                      <w:noProof w:val="0"/>
                      <w:sz w:val="22"/>
                      <w:szCs w:val="22"/>
                      <w:lang w:val="en-GB"/>
                    </w:rPr>
                  </w:pPr>
                </w:p>
                <w:p w:rsidR="7C8CE735" w:rsidP="0FEF2435" w:rsidRDefault="7C8CE735" w14:paraId="5B5DEA8F" w14:textId="13B243E1">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0FEF2435" w:rsidR="07A26DE3">
                    <w:rPr>
                      <w:rFonts w:ascii="Arial" w:hAnsi="Arial" w:eastAsia="Arial" w:cs="Arial"/>
                      <w:b w:val="0"/>
                      <w:bCs w:val="0"/>
                      <w:noProof w:val="0"/>
                      <w:sz w:val="22"/>
                      <w:szCs w:val="22"/>
                      <w:lang w:val="en-GB"/>
                    </w:rPr>
                    <w:t>The total revenue from ‘photographic activities’ has been increasing consistently over the last three years and are projected to continue increasing at least over the next three years. In 2020 photographic activities had a revenue of 1.49 billion and in 2022 that had increased to 1.7 billion</w:t>
                  </w:r>
                  <w:r w:rsidRPr="0FEF2435" w:rsidR="4D537BE2">
                    <w:rPr>
                      <w:rFonts w:ascii="Arial" w:hAnsi="Arial" w:eastAsia="Arial" w:cs="Arial"/>
                      <w:b w:val="0"/>
                      <w:bCs w:val="0"/>
                      <w:noProof w:val="0"/>
                      <w:sz w:val="22"/>
                      <w:szCs w:val="22"/>
                      <w:lang w:val="en-GB"/>
                    </w:rPr>
                    <w:t>.</w:t>
                  </w:r>
                  <w:r w:rsidRPr="0FEF2435" w:rsidR="07A26DE3">
                    <w:rPr>
                      <w:rFonts w:ascii="Arial" w:hAnsi="Arial" w:eastAsia="Arial" w:cs="Arial"/>
                      <w:b w:val="0"/>
                      <w:bCs w:val="0"/>
                      <w:noProof w:val="0"/>
                      <w:sz w:val="22"/>
                      <w:szCs w:val="22"/>
                      <w:lang w:val="en-GB"/>
                    </w:rPr>
                    <w:t xml:space="preserve"> (</w:t>
                  </w:r>
                  <w:hyperlink r:id="R0dd665092b3c4e06">
                    <w:r w:rsidRPr="0FEF2435" w:rsidR="07A26DE3">
                      <w:rPr>
                        <w:rStyle w:val="Hyperlink"/>
                        <w:rFonts w:ascii="Arial" w:hAnsi="Arial" w:eastAsia="Arial" w:cs="Arial"/>
                        <w:b w:val="0"/>
                        <w:bCs w:val="0"/>
                        <w:noProof w:val="0"/>
                        <w:sz w:val="22"/>
                        <w:szCs w:val="22"/>
                        <w:lang w:val="en-GB"/>
                      </w:rPr>
                      <w:t>www.statistica.com)</w:t>
                    </w:r>
                  </w:hyperlink>
                </w:p>
                <w:p w:rsidR="7C8CE735" w:rsidP="453388B3" w:rsidRDefault="7C8CE735" w14:paraId="15DE2074" w14:textId="31AAE889">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453388B3" w:rsidR="4B1C9A93">
                    <w:rPr>
                      <w:rFonts w:ascii="Arial" w:hAnsi="Arial" w:eastAsia="Arial" w:cs="Arial"/>
                      <w:b w:val="0"/>
                      <w:bCs w:val="0"/>
                      <w:noProof w:val="0"/>
                      <w:sz w:val="22"/>
                      <w:szCs w:val="22"/>
                      <w:lang w:val="en-GB"/>
                    </w:rPr>
                    <w:t xml:space="preserve"> </w:t>
                  </w:r>
                </w:p>
                <w:p w:rsidR="7C8CE735" w:rsidP="453388B3" w:rsidRDefault="7C8CE735" w14:paraId="6165B8B7" w14:textId="6C1F35E5">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453388B3" w:rsidR="4B1C9A93">
                    <w:rPr>
                      <w:rFonts w:ascii="Arial" w:hAnsi="Arial" w:eastAsia="Arial" w:cs="Arial"/>
                      <w:b w:val="0"/>
                      <w:bCs w:val="0"/>
                      <w:noProof w:val="0"/>
                      <w:sz w:val="22"/>
                      <w:szCs w:val="22"/>
                      <w:lang w:val="en-GB"/>
                    </w:rPr>
                    <w:t>In 2021, 209 films began principal photography, with a total UK production spend of £1.55 billion. This is 3 per cent higher than the £1.5 billion spent across 350 films in 2020. Inward investment productions accounted for 82 per cent of the total UK spend (£1.28bn). (CIC, 2022) Film and TV production in UK at record levels - The Creative Industries.</w:t>
                  </w:r>
                </w:p>
                <w:p w:rsidR="7C8CE735" w:rsidP="453388B3" w:rsidRDefault="7C8CE735" w14:paraId="19B4E8B4" w14:textId="6F38CB38">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453388B3" w:rsidR="4B1C9A93">
                    <w:rPr>
                      <w:rFonts w:ascii="Arial" w:hAnsi="Arial" w:eastAsia="Arial" w:cs="Arial"/>
                      <w:b w:val="0"/>
                      <w:bCs w:val="0"/>
                      <w:noProof w:val="0"/>
                      <w:sz w:val="22"/>
                      <w:szCs w:val="22"/>
                      <w:lang w:val="en-GB"/>
                    </w:rPr>
                    <w:t xml:space="preserve"> </w:t>
                  </w:r>
                </w:p>
                <w:p w:rsidR="7C8CE735" w:rsidP="453388B3" w:rsidRDefault="7C8CE735" w14:paraId="28F443FA" w14:textId="7D93A7C3">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453388B3" w:rsidR="4B1C9A93">
                    <w:rPr>
                      <w:rFonts w:ascii="Arial" w:hAnsi="Arial" w:eastAsia="Arial" w:cs="Arial"/>
                      <w:b w:val="0"/>
                      <w:bCs w:val="0"/>
                      <w:noProof w:val="0"/>
                      <w:sz w:val="22"/>
                      <w:szCs w:val="22"/>
                      <w:lang w:val="en-GB"/>
                    </w:rPr>
                    <w:t xml:space="preserve">“We looked at shooting in New Zealand, Morocco, and South Africa but when it came down to it, the best value for money is in Northern Ireland, where you can get the tax credit and funding from regional agency Northern Ireland Screen. I do not think you can beat that anywhere else in the world for production value and making money stretch” (Elliott in Screen Daily 2014). </w:t>
                  </w:r>
                </w:p>
                <w:p w:rsidR="7C8CE735" w:rsidP="453388B3" w:rsidRDefault="7C8CE735" w14:paraId="6D5ACEC7" w14:textId="4976C623">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453388B3" w:rsidR="4B1C9A93">
                    <w:rPr>
                      <w:rFonts w:ascii="Arial" w:hAnsi="Arial" w:eastAsia="Arial" w:cs="Arial"/>
                      <w:b w:val="0"/>
                      <w:bCs w:val="0"/>
                      <w:noProof w:val="0"/>
                      <w:sz w:val="22"/>
                      <w:szCs w:val="22"/>
                      <w:lang w:val="en-GB"/>
                    </w:rPr>
                    <w:t xml:space="preserve"> </w:t>
                  </w:r>
                </w:p>
                <w:p w:rsidR="7C8CE735" w:rsidP="453388B3" w:rsidRDefault="7C8CE735" w14:paraId="0A3F2014" w14:textId="5A22F58A">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453388B3" w:rsidR="4B1C9A93">
                    <w:rPr>
                      <w:rFonts w:ascii="Arial" w:hAnsi="Arial" w:eastAsia="Arial" w:cs="Arial"/>
                      <w:b w:val="0"/>
                      <w:bCs w:val="0"/>
                      <w:noProof w:val="0"/>
                      <w:sz w:val="22"/>
                      <w:szCs w:val="22"/>
                      <w:lang w:val="en-GB"/>
                    </w:rPr>
                    <w:t xml:space="preserve">The tax breaks for both films and television of the UK are lower than in the Republic of Ireland (which gives up to 32% relief compared to the British 25%), but the surge of productions in Northern Ireland seems to correlate with the 15 year high of the dollar against the pound in autumn 2007 (Ramsey et al. 2019: 9). </w:t>
                  </w:r>
                </w:p>
                <w:p w:rsidR="7C8CE735" w:rsidP="453388B3" w:rsidRDefault="7C8CE735" w14:paraId="088B417F" w14:textId="38F19CA0">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453388B3" w:rsidR="4B1C9A93">
                    <w:rPr>
                      <w:rFonts w:ascii="Arial" w:hAnsi="Arial" w:eastAsia="Arial" w:cs="Arial"/>
                      <w:b w:val="0"/>
                      <w:bCs w:val="0"/>
                      <w:noProof w:val="0"/>
                      <w:sz w:val="22"/>
                      <w:szCs w:val="22"/>
                      <w:lang w:val="en-GB"/>
                    </w:rPr>
                    <w:t xml:space="preserve"> </w:t>
                  </w:r>
                </w:p>
                <w:p w:rsidR="7C8CE735" w:rsidP="0FEF2435" w:rsidRDefault="7C8CE735" w14:paraId="73074AEC" w14:textId="17E1F3C6">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0FEF2435" w:rsidR="07A26DE3">
                    <w:rPr>
                      <w:rFonts w:ascii="Arial" w:hAnsi="Arial" w:eastAsia="Arial" w:cs="Arial"/>
                      <w:b w:val="0"/>
                      <w:bCs w:val="0"/>
                      <w:noProof w:val="0"/>
                      <w:sz w:val="22"/>
                      <w:szCs w:val="22"/>
                      <w:lang w:val="en-GB"/>
                    </w:rPr>
                    <w:t xml:space="preserve">The UK screen industries are growing rapidly, with Northern Ireland seeing the largest increase in production both in quantity and size of productions. The country has managed to secure £100m worth of films and was the backdrop for one of the biggest television shows in History, Game of Thrones. Belfast is considered “best in class” </w:t>
                  </w:r>
                  <w:r w:rsidRPr="0FEF2435" w:rsidR="07A26DE3">
                    <w:rPr>
                      <w:rFonts w:ascii="Arial" w:hAnsi="Arial" w:eastAsia="Arial" w:cs="Arial"/>
                      <w:b w:val="0"/>
                      <w:bCs w:val="0"/>
                      <w:noProof w:val="0"/>
                      <w:sz w:val="22"/>
                      <w:szCs w:val="22"/>
                      <w:lang w:val="en-GB"/>
                    </w:rPr>
                    <w:t>regarding</w:t>
                  </w:r>
                  <w:r w:rsidRPr="0FEF2435" w:rsidR="07A26DE3">
                    <w:rPr>
                      <w:rFonts w:ascii="Arial" w:hAnsi="Arial" w:eastAsia="Arial" w:cs="Arial"/>
                      <w:b w:val="0"/>
                      <w:bCs w:val="0"/>
                      <w:noProof w:val="0"/>
                      <w:sz w:val="22"/>
                      <w:szCs w:val="22"/>
                      <w:lang w:val="en-GB"/>
                    </w:rPr>
                    <w:t xml:space="preserve"> its locations and facilities with the development of small and large-scale studios such as the Belfast Harbour Studio (120000 </w:t>
                  </w:r>
                  <w:r w:rsidRPr="0FEF2435" w:rsidR="07A26DE3">
                    <w:rPr>
                      <w:rFonts w:ascii="Arial" w:hAnsi="Arial" w:eastAsia="Arial" w:cs="Arial"/>
                      <w:b w:val="0"/>
                      <w:bCs w:val="0"/>
                      <w:noProof w:val="0"/>
                      <w:sz w:val="22"/>
                      <w:szCs w:val="22"/>
                      <w:lang w:val="en-GB"/>
                    </w:rPr>
                    <w:t>sq</w:t>
                  </w:r>
                  <w:r w:rsidRPr="0FEF2435" w:rsidR="07A26DE3">
                    <w:rPr>
                      <w:rFonts w:ascii="Arial" w:hAnsi="Arial" w:eastAsia="Arial" w:cs="Arial"/>
                      <w:b w:val="0"/>
                      <w:bCs w:val="0"/>
                      <w:noProof w:val="0"/>
                      <w:sz w:val="22"/>
                      <w:szCs w:val="22"/>
                      <w:lang w:val="en-GB"/>
                    </w:rPr>
                    <w:t xml:space="preserve"> ft studio - Belfast Harbour | Belfast Harbour Studios (</w:t>
                  </w:r>
                  <w:hyperlink r:id="Re0a9a82d42884742">
                    <w:r w:rsidRPr="0FEF2435" w:rsidR="07A26DE3">
                      <w:rPr>
                        <w:rStyle w:val="Hyperlink"/>
                        <w:rFonts w:ascii="Arial" w:hAnsi="Arial" w:eastAsia="Arial" w:cs="Arial"/>
                        <w:b w:val="0"/>
                        <w:bCs w:val="0"/>
                        <w:noProof w:val="0"/>
                        <w:sz w:val="22"/>
                        <w:szCs w:val="22"/>
                        <w:lang w:val="en-GB"/>
                      </w:rPr>
                      <w:t>Belfast Harbour | Belfast Harbour Studios (belfast-harbour.co.uk)</w:t>
                    </w:r>
                  </w:hyperlink>
                  <w:r w:rsidRPr="0FEF2435" w:rsidR="07A26DE3">
                    <w:rPr>
                      <w:rFonts w:ascii="Arial" w:hAnsi="Arial" w:eastAsia="Arial" w:cs="Arial"/>
                      <w:b w:val="0"/>
                      <w:bCs w:val="0"/>
                      <w:noProof w:val="0"/>
                      <w:sz w:val="22"/>
                      <w:szCs w:val="22"/>
                      <w:lang w:val="en-GB"/>
                    </w:rPr>
                    <w:t>, The Paint Hall Studios and Loop Studios (</w:t>
                  </w:r>
                  <w:hyperlink r:id="R86ae86f2de16473d">
                    <w:r w:rsidRPr="0FEF2435" w:rsidR="07A26DE3">
                      <w:rPr>
                        <w:rStyle w:val="Hyperlink"/>
                        <w:rFonts w:ascii="Arial" w:hAnsi="Arial" w:eastAsia="Arial" w:cs="Arial"/>
                        <w:b w:val="0"/>
                        <w:bCs w:val="0"/>
                        <w:noProof w:val="0"/>
                        <w:sz w:val="22"/>
                        <w:szCs w:val="22"/>
                        <w:lang w:val="en-GB"/>
                      </w:rPr>
                      <w:t>Film &amp; Television Studios - Northern Ireland Screen</w:t>
                    </w:r>
                  </w:hyperlink>
                  <w:r w:rsidRPr="0FEF2435" w:rsidR="07A26DE3">
                    <w:rPr>
                      <w:rFonts w:ascii="Arial" w:hAnsi="Arial" w:eastAsia="Arial" w:cs="Arial"/>
                      <w:b w:val="0"/>
                      <w:bCs w:val="0"/>
                      <w:noProof w:val="0"/>
                      <w:sz w:val="22"/>
                      <w:szCs w:val="22"/>
                      <w:lang w:val="en-GB"/>
                    </w:rPr>
                    <w:t>)</w:t>
                  </w:r>
                  <w:r w:rsidRPr="0FEF2435" w:rsidR="07A26DE3">
                    <w:rPr>
                      <w:rFonts w:ascii="Arial" w:hAnsi="Arial" w:eastAsia="Arial" w:cs="Arial"/>
                      <w:b w:val="0"/>
                      <w:bCs w:val="0"/>
                      <w:noProof w:val="0"/>
                      <w:sz w:val="22"/>
                      <w:szCs w:val="22"/>
                      <w:lang w:val="en-GB"/>
                    </w:rPr>
                    <w:t xml:space="preserve">.  </w:t>
                  </w:r>
                </w:p>
                <w:p w:rsidR="7C8CE735" w:rsidP="453388B3" w:rsidRDefault="7C8CE735" w14:paraId="6CE609B4" w14:textId="5DE974B3">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453388B3" w:rsidR="4B1C9A93">
                    <w:rPr>
                      <w:rFonts w:ascii="Arial" w:hAnsi="Arial" w:eastAsia="Arial" w:cs="Arial"/>
                      <w:b w:val="0"/>
                      <w:bCs w:val="0"/>
                      <w:noProof w:val="0"/>
                      <w:sz w:val="22"/>
                      <w:szCs w:val="22"/>
                      <w:lang w:val="en-GB"/>
                    </w:rPr>
                    <w:t xml:space="preserve"> </w:t>
                  </w:r>
                </w:p>
                <w:p w:rsidR="7C8CE735" w:rsidP="453388B3" w:rsidRDefault="7C8CE735" w14:paraId="617A71F2" w14:textId="7B734170">
                  <w:pPr>
                    <w:pStyle w:val="Normal"/>
                    <w:rPr>
                      <w:rFonts w:ascii="Arial" w:hAnsi="Arial" w:eastAsia="Arial" w:cs="Arial"/>
                      <w:b w:val="0"/>
                      <w:bCs w:val="0"/>
                      <w:noProof w:val="0"/>
                      <w:sz w:val="22"/>
                      <w:szCs w:val="22"/>
                      <w:lang w:val="en-GB"/>
                    </w:rPr>
                  </w:pPr>
                  <w:r w:rsidRPr="0FEF2435" w:rsidR="07A26DE3">
                    <w:rPr>
                      <w:rFonts w:ascii="Arial" w:hAnsi="Arial" w:eastAsia="Arial" w:cs="Arial"/>
                      <w:b w:val="0"/>
                      <w:bCs w:val="0"/>
                      <w:noProof w:val="0"/>
                      <w:sz w:val="22"/>
                      <w:szCs w:val="22"/>
                      <w:lang w:val="en-GB"/>
                    </w:rPr>
                    <w:t xml:space="preserve">Northern Ireland Screen (NIS) are a government funded organisation that deal with brokering deals with international film and television production companies and develop local talent that can help </w:t>
                  </w:r>
                  <w:r w:rsidRPr="0FEF2435" w:rsidR="07A26DE3">
                    <w:rPr>
                      <w:rFonts w:ascii="Arial" w:hAnsi="Arial" w:eastAsia="Arial" w:cs="Arial"/>
                      <w:b w:val="0"/>
                      <w:bCs w:val="0"/>
                      <w:noProof w:val="0"/>
                      <w:sz w:val="22"/>
                      <w:szCs w:val="22"/>
                      <w:lang w:val="en-GB"/>
                    </w:rPr>
                    <w:t>facilitate</w:t>
                  </w:r>
                  <w:r w:rsidRPr="0FEF2435" w:rsidR="07A26DE3">
                    <w:rPr>
                      <w:rFonts w:ascii="Arial" w:hAnsi="Arial" w:eastAsia="Arial" w:cs="Arial"/>
                      <w:b w:val="0"/>
                      <w:bCs w:val="0"/>
                      <w:noProof w:val="0"/>
                      <w:sz w:val="22"/>
                      <w:szCs w:val="22"/>
                      <w:lang w:val="en-GB"/>
                    </w:rPr>
                    <w:t xml:space="preserve"> these productions. NI Screen offer a variety of training programmes for emerging talent (</w:t>
                  </w:r>
                  <w:hyperlink r:id="R099a8c197aaa4adc">
                    <w:r w:rsidRPr="0FEF2435" w:rsidR="07A26DE3">
                      <w:rPr>
                        <w:rStyle w:val="Hyperlink"/>
                        <w:rFonts w:ascii="Arial" w:hAnsi="Arial" w:eastAsia="Arial" w:cs="Arial"/>
                        <w:b w:val="0"/>
                        <w:bCs w:val="0"/>
                        <w:noProof w:val="0"/>
                        <w:sz w:val="22"/>
                        <w:szCs w:val="22"/>
                        <w:lang w:val="en-GB"/>
                      </w:rPr>
                      <w:t>Skills &amp; Training - Northern Ireland Screen</w:t>
                    </w:r>
                  </w:hyperlink>
                  <w:r w:rsidRPr="0FEF2435" w:rsidR="07A26DE3">
                    <w:rPr>
                      <w:rFonts w:ascii="Arial" w:hAnsi="Arial" w:eastAsia="Arial" w:cs="Arial"/>
                      <w:b w:val="0"/>
                      <w:bCs w:val="0"/>
                      <w:noProof w:val="0"/>
                      <w:sz w:val="22"/>
                      <w:szCs w:val="22"/>
                      <w:lang w:val="en-GB"/>
                    </w:rPr>
                    <w:t>). The Belfast Met Film and Television school has developed a positive and growing relationship with NIS to understanding what the industry needs and to give our students the best opportunity at gaining employment after graduation. Some notable graduates of our current programme include Michael Lennox who won a BAFTA and was Oscar nominated for the Belfast based short film Boogaloo and Graham. Michael also directed the feature film “A Patch of Fog” and both seasons of the critically acclaimed TV show, “Derry Girls” (</w:t>
                  </w:r>
                  <w:hyperlink r:id="R10adb951e90f4c40">
                    <w:r w:rsidRPr="0FEF2435" w:rsidR="07A26DE3">
                      <w:rPr>
                        <w:rStyle w:val="Hyperlink"/>
                        <w:rFonts w:ascii="Arial" w:hAnsi="Arial" w:eastAsia="Arial" w:cs="Arial"/>
                        <w:b w:val="0"/>
                        <w:bCs w:val="0"/>
                        <w:noProof w:val="0"/>
                        <w:sz w:val="22"/>
                        <w:szCs w:val="22"/>
                        <w:lang w:val="en-GB"/>
                      </w:rPr>
                      <w:t>Michael Lennox - IMDb</w:t>
                    </w:r>
                  </w:hyperlink>
                  <w:r w:rsidRPr="0FEF2435" w:rsidR="07A26DE3">
                    <w:rPr>
                      <w:rFonts w:ascii="Arial" w:hAnsi="Arial" w:eastAsia="Arial" w:cs="Arial"/>
                      <w:b w:val="0"/>
                      <w:bCs w:val="0"/>
                      <w:noProof w:val="0"/>
                      <w:sz w:val="22"/>
                      <w:szCs w:val="22"/>
                      <w:lang w:val="en-GB"/>
                    </w:rPr>
                    <w:t>. Another notable graduate is Kieran Doherty who is CEO and co-founder of Stellify Media who are currently producing Television shows such as Who Wants to be a Millionaire and Blind Date (</w:t>
                  </w:r>
                  <w:hyperlink r:id="R61f0b2b49ce9453d">
                    <w:r w:rsidRPr="0FEF2435" w:rsidR="07A26DE3">
                      <w:rPr>
                        <w:rStyle w:val="Hyperlink"/>
                        <w:rFonts w:ascii="Arial" w:hAnsi="Arial" w:eastAsia="Arial" w:cs="Arial"/>
                        <w:b w:val="0"/>
                        <w:bCs w:val="0"/>
                        <w:noProof w:val="0"/>
                        <w:sz w:val="22"/>
                        <w:szCs w:val="22"/>
                        <w:lang w:val="en-GB"/>
                      </w:rPr>
                      <w:t>Kieran Doherty - Northern Irish Writer</w:t>
                    </w:r>
                  </w:hyperlink>
                  <w:r w:rsidRPr="0FEF2435" w:rsidR="07A26DE3">
                    <w:rPr>
                      <w:rFonts w:ascii="Arial" w:hAnsi="Arial" w:eastAsia="Arial" w:cs="Arial"/>
                      <w:b w:val="0"/>
                      <w:bCs w:val="0"/>
                      <w:noProof w:val="0"/>
                      <w:sz w:val="22"/>
                      <w:szCs w:val="22"/>
                      <w:lang w:val="en-GB"/>
                    </w:rPr>
                    <w:t xml:space="preserve">). Our past graduates are not limited to these two successes, many of them currently working freelance in the Film and Television industry in various pre-production, </w:t>
                  </w:r>
                  <w:r w:rsidRPr="0FEF2435" w:rsidR="07A26DE3">
                    <w:rPr>
                      <w:rFonts w:ascii="Arial" w:hAnsi="Arial" w:eastAsia="Arial" w:cs="Arial"/>
                      <w:b w:val="0"/>
                      <w:bCs w:val="0"/>
                      <w:noProof w:val="0"/>
                      <w:sz w:val="22"/>
                      <w:szCs w:val="22"/>
                      <w:lang w:val="en-GB"/>
                    </w:rPr>
                    <w:t>production</w:t>
                  </w:r>
                  <w:r w:rsidRPr="0FEF2435" w:rsidR="37C52495">
                    <w:rPr>
                      <w:rFonts w:ascii="Arial" w:hAnsi="Arial" w:eastAsia="Arial" w:cs="Arial"/>
                      <w:b w:val="0"/>
                      <w:bCs w:val="0"/>
                      <w:noProof w:val="0"/>
                      <w:sz w:val="22"/>
                      <w:szCs w:val="22"/>
                      <w:lang w:val="en-GB"/>
                    </w:rPr>
                    <w:t xml:space="preserve"> </w:t>
                  </w:r>
                  <w:r w:rsidRPr="0FEF2435" w:rsidR="07A26DE3">
                    <w:rPr>
                      <w:rFonts w:ascii="Arial" w:hAnsi="Arial" w:eastAsia="Arial" w:cs="Arial"/>
                      <w:b w:val="0"/>
                      <w:bCs w:val="0"/>
                      <w:noProof w:val="0"/>
                      <w:sz w:val="22"/>
                      <w:szCs w:val="22"/>
                      <w:lang w:val="en-GB"/>
                    </w:rPr>
                    <w:t>and post-production roles.</w:t>
                  </w:r>
                </w:p>
              </w:tc>
            </w:tr>
          </w:tbl>
          <w:p w:rsidR="13695A13" w:rsidP="58C20C08" w:rsidRDefault="13695A13" w14:paraId="3D3DB6C9" w14:textId="3A1AEE4B">
            <w:pPr>
              <w:rPr>
                <w:rFonts w:ascii="Arial" w:hAnsi="Arial" w:eastAsia="Arial" w:cs="Arial"/>
                <w:b w:val="0"/>
                <w:bCs w:val="0"/>
                <w:color w:val="auto"/>
                <w:sz w:val="22"/>
                <w:szCs w:val="22"/>
              </w:rPr>
            </w:pPr>
            <w:r w:rsidRPr="453388B3" w:rsidR="504C05F5">
              <w:rPr>
                <w:rFonts w:ascii="Arial" w:hAnsi="Arial" w:eastAsia="Arial" w:cs="Arial"/>
                <w:b w:val="0"/>
                <w:bCs w:val="0"/>
                <w:color w:val="auto"/>
                <w:sz w:val="22"/>
                <w:szCs w:val="22"/>
              </w:rPr>
              <w:t xml:space="preserve">  </w:t>
            </w:r>
          </w:p>
          <w:p w:rsidR="08036E40" w:rsidP="453388B3" w:rsidRDefault="08036E40" w14:paraId="2860EB02" w14:textId="5A950106">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453388B3" w:rsidR="08036E40">
              <w:rPr>
                <w:rFonts w:ascii="Arial" w:hAnsi="Arial" w:eastAsia="Arial" w:cs="Arial"/>
                <w:noProof w:val="0"/>
                <w:sz w:val="22"/>
                <w:szCs w:val="22"/>
                <w:lang w:val="en-GB"/>
              </w:rPr>
              <w:t xml:space="preserve">The predominant aim of the Foundation Degree in Commerical Photography and Cinematography is to </w:t>
            </w:r>
            <w:r w:rsidRPr="453388B3" w:rsidR="08036E40">
              <w:rPr>
                <w:rFonts w:ascii="Arial" w:hAnsi="Arial" w:eastAsia="Arial" w:cs="Arial"/>
                <w:noProof w:val="0"/>
                <w:sz w:val="22"/>
                <w:szCs w:val="22"/>
                <w:lang w:val="en-GB"/>
              </w:rPr>
              <w:t>furnish</w:t>
            </w:r>
            <w:r w:rsidRPr="453388B3" w:rsidR="08036E40">
              <w:rPr>
                <w:rFonts w:ascii="Arial" w:hAnsi="Arial" w:eastAsia="Arial" w:cs="Arial"/>
                <w:noProof w:val="0"/>
                <w:sz w:val="22"/>
                <w:szCs w:val="22"/>
                <w:lang w:val="en-GB"/>
              </w:rPr>
              <w:t xml:space="preserve"> a coherent yet flexible undergraduate programme of study which will immerse and engage learners in an academically challenging and stimulating educational experience and produce dynamic graduates who are intellectually competent and vocationally prepared to build and develop professional careers in the Photography, Commerical and/or Film industries.</w:t>
            </w:r>
          </w:p>
          <w:p w:rsidR="453388B3" w:rsidP="453388B3" w:rsidRDefault="453388B3" w14:paraId="6DEE466D" w14:textId="3B2700B7">
            <w:pPr>
              <w:pStyle w:val="Normal"/>
              <w:rPr>
                <w:rFonts w:ascii="Arial" w:hAnsi="Arial" w:eastAsia="Arial" w:cs="Arial"/>
                <w:noProof w:val="0"/>
                <w:sz w:val="22"/>
                <w:szCs w:val="22"/>
                <w:lang w:val="en-GB"/>
              </w:rPr>
            </w:pPr>
          </w:p>
          <w:p w:rsidR="08036E40" w:rsidP="0FEF2435" w:rsidRDefault="08036E40" w14:paraId="00324B08" w14:textId="27962EE3">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0FEF2435" w:rsidR="08036E40">
              <w:rPr>
                <w:rFonts w:ascii="Arial" w:hAnsi="Arial" w:eastAsia="Arial" w:cs="Arial"/>
                <w:noProof w:val="0"/>
                <w:sz w:val="22"/>
                <w:szCs w:val="22"/>
                <w:lang w:val="en-GB"/>
              </w:rPr>
              <w:t xml:space="preserve">The emphasis is on equipping learners with the ability, </w:t>
            </w:r>
            <w:r w:rsidRPr="0FEF2435" w:rsidR="08036E40">
              <w:rPr>
                <w:rFonts w:ascii="Arial" w:hAnsi="Arial" w:eastAsia="Arial" w:cs="Arial"/>
                <w:noProof w:val="0"/>
                <w:sz w:val="22"/>
                <w:szCs w:val="22"/>
                <w:lang w:val="en-GB"/>
              </w:rPr>
              <w:t>skills</w:t>
            </w:r>
            <w:r w:rsidRPr="0FEF2435" w:rsidR="150B7134">
              <w:rPr>
                <w:rFonts w:ascii="Arial" w:hAnsi="Arial" w:eastAsia="Arial" w:cs="Arial"/>
                <w:noProof w:val="0"/>
                <w:sz w:val="22"/>
                <w:szCs w:val="22"/>
                <w:lang w:val="en-GB"/>
              </w:rPr>
              <w:t xml:space="preserve"> </w:t>
            </w:r>
            <w:r w:rsidRPr="0FEF2435" w:rsidR="08036E40">
              <w:rPr>
                <w:rFonts w:ascii="Arial" w:hAnsi="Arial" w:eastAsia="Arial" w:cs="Arial"/>
                <w:noProof w:val="0"/>
                <w:sz w:val="22"/>
                <w:szCs w:val="22"/>
                <w:lang w:val="en-GB"/>
              </w:rPr>
              <w:t>and knowledge to successfully expand their creativity and develop careers in these industries.</w:t>
            </w:r>
          </w:p>
          <w:p w:rsidR="453388B3" w:rsidP="453388B3" w:rsidRDefault="453388B3" w14:paraId="47C7D31F" w14:textId="30D828F8">
            <w:pPr>
              <w:pStyle w:val="Normal"/>
              <w:rPr>
                <w:rFonts w:ascii="Arial" w:hAnsi="Arial" w:eastAsia="Arial" w:cs="Arial"/>
                <w:noProof w:val="0"/>
                <w:sz w:val="22"/>
                <w:szCs w:val="22"/>
                <w:lang w:val="en-GB"/>
              </w:rPr>
            </w:pPr>
          </w:p>
          <w:p w:rsidR="08036E40" w:rsidP="453388B3" w:rsidRDefault="08036E40" w14:paraId="3D6ED158" w14:textId="38D14E6F">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453388B3" w:rsidR="08036E40">
              <w:rPr>
                <w:rFonts w:ascii="Arial" w:hAnsi="Arial" w:eastAsia="Arial" w:cs="Arial"/>
                <w:noProof w:val="0"/>
                <w:sz w:val="22"/>
                <w:szCs w:val="22"/>
                <w:lang w:val="en-GB"/>
              </w:rPr>
              <w:t xml:space="preserve">The Foundation Degree course will focus on developing knowledge of the field (content) while giving the learners the opportunities to apply their learning in practical contexts (experience) while enhancing their learning through problem solving approaches (challenging and authentic tasks). The learning approaches will consider the diverse backgrounds of learners, nurturing them through Level 4 and 5 while developing them into independent learners and critical divergent thinkers ready for employment or post graduate study (through an inclusive learning environment and activities linked to the overall student experience). </w:t>
            </w:r>
          </w:p>
          <w:p w:rsidR="453388B3" w:rsidP="453388B3" w:rsidRDefault="453388B3" w14:paraId="405183F2" w14:textId="1A1DE115">
            <w:pPr>
              <w:pStyle w:val="Normal"/>
              <w:rPr>
                <w:rFonts w:ascii="Arial" w:hAnsi="Arial" w:eastAsia="Arial" w:cs="Arial"/>
                <w:noProof w:val="0"/>
                <w:sz w:val="22"/>
                <w:szCs w:val="22"/>
                <w:lang w:val="en-GB"/>
              </w:rPr>
            </w:pPr>
          </w:p>
          <w:p w:rsidR="08036E40" w:rsidP="453388B3" w:rsidRDefault="08036E40" w14:paraId="559E625C" w14:textId="14AE60FC">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453388B3" w:rsidR="08036E40">
              <w:rPr>
                <w:rFonts w:ascii="Arial" w:hAnsi="Arial" w:eastAsia="Arial" w:cs="Arial"/>
                <w:noProof w:val="0"/>
                <w:sz w:val="22"/>
                <w:szCs w:val="22"/>
                <w:lang w:val="en-GB"/>
              </w:rPr>
              <w:t xml:space="preserve">The Foundation Degree programme looks to support the vision of Belfast Met learners by challenging current processes and practices and exploring new concepts. Our learners must be encouraged to adopt a critical approach and challenge conventional thinking about the commercial photography and cinematography industries. </w:t>
            </w:r>
          </w:p>
          <w:p w:rsidR="453388B3" w:rsidP="453388B3" w:rsidRDefault="453388B3" w14:paraId="4EF29321" w14:textId="7F8481E8">
            <w:pPr>
              <w:pStyle w:val="Normal"/>
              <w:rPr>
                <w:rFonts w:ascii="Arial" w:hAnsi="Arial" w:eastAsia="Arial" w:cs="Arial"/>
                <w:noProof w:val="0"/>
                <w:sz w:val="22"/>
                <w:szCs w:val="22"/>
                <w:lang w:val="en-GB"/>
              </w:rPr>
            </w:pPr>
          </w:p>
          <w:p w:rsidR="08036E40" w:rsidP="0FEF2435" w:rsidRDefault="08036E40" w14:paraId="5ACB1B17" w14:textId="07F271A0">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0FEF2435" w:rsidR="08036E40">
              <w:rPr>
                <w:rFonts w:ascii="Arial" w:hAnsi="Arial" w:eastAsia="Arial" w:cs="Arial"/>
                <w:noProof w:val="0"/>
                <w:sz w:val="22"/>
                <w:szCs w:val="22"/>
                <w:lang w:val="en-GB"/>
              </w:rPr>
              <w:t xml:space="preserve">One such evolving and expanding concept is emerging technology, in particular “Virtual Productions.” The college has developed strong links with a company in Burbank, California called Halon (Halon - Halon Entertainment | The Visualization Company) who have worked on productions such as the Mandalorian, Transformers and Mission Impossible. The college has invested heavily in a virtual production suite with Halon and offer support and guidance on how to set up and use the technology, while also </w:t>
            </w:r>
            <w:r w:rsidRPr="0FEF2435" w:rsidR="08036E40">
              <w:rPr>
                <w:rFonts w:ascii="Arial" w:hAnsi="Arial" w:eastAsia="Arial" w:cs="Arial"/>
                <w:noProof w:val="0"/>
                <w:sz w:val="22"/>
                <w:szCs w:val="22"/>
                <w:lang w:val="en-GB"/>
              </w:rPr>
              <w:t>identifying</w:t>
            </w:r>
            <w:r w:rsidRPr="0FEF2435" w:rsidR="08036E40">
              <w:rPr>
                <w:rFonts w:ascii="Arial" w:hAnsi="Arial" w:eastAsia="Arial" w:cs="Arial"/>
                <w:noProof w:val="0"/>
                <w:sz w:val="22"/>
                <w:szCs w:val="22"/>
                <w:lang w:val="en-GB"/>
              </w:rPr>
              <w:t xml:space="preserve"> industry needs in this sector. This is embedded within the overall context of the programme to reflect the ongoing developments. Learners will be encouraged to apply creative thinking, solve problems, address solutions and apply strategies to </w:t>
            </w:r>
            <w:r w:rsidRPr="0FEF2435" w:rsidR="08036E40">
              <w:rPr>
                <w:rFonts w:ascii="Arial" w:hAnsi="Arial" w:eastAsia="Arial" w:cs="Arial"/>
                <w:noProof w:val="0"/>
                <w:sz w:val="22"/>
                <w:szCs w:val="22"/>
                <w:lang w:val="en-GB"/>
              </w:rPr>
              <w:t>identify</w:t>
            </w:r>
            <w:r w:rsidRPr="0FEF2435" w:rsidR="08036E40">
              <w:rPr>
                <w:rFonts w:ascii="Arial" w:hAnsi="Arial" w:eastAsia="Arial" w:cs="Arial"/>
                <w:noProof w:val="0"/>
                <w:sz w:val="22"/>
                <w:szCs w:val="22"/>
                <w:lang w:val="en-GB"/>
              </w:rPr>
              <w:t xml:space="preserve"> issues. The awareness and focus of emerging technology issues have increased in the commercial sphere as well as in narrative filmmaking.</w:t>
            </w:r>
          </w:p>
          <w:p w:rsidR="00EC5B83" w:rsidP="58C20C08" w:rsidRDefault="53F873AD" w14:paraId="7C01D34A" w14:textId="193BC1FE">
            <w:pPr>
              <w:spacing w:before="240" w:after="240"/>
              <w:jc w:val="both"/>
              <w:rPr>
                <w:rFonts w:ascii="Arial" w:hAnsi="Arial" w:eastAsia="Arial" w:cs="Arial"/>
                <w:b w:val="0"/>
                <w:bCs w:val="0"/>
                <w:color w:val="auto"/>
                <w:sz w:val="22"/>
                <w:szCs w:val="22"/>
              </w:rPr>
            </w:pPr>
            <w:r w:rsidRPr="0FEF2435" w:rsidR="3E87A85B">
              <w:rPr>
                <w:rFonts w:ascii="Arial" w:hAnsi="Arial" w:eastAsia="Arial" w:cs="Arial"/>
                <w:b w:val="0"/>
                <w:bCs w:val="0"/>
                <w:color w:val="auto"/>
                <w:sz w:val="22"/>
                <w:szCs w:val="22"/>
              </w:rPr>
              <w:t>The teaching and learning strategies have been formulated based on research and professional experience and practice</w:t>
            </w:r>
            <w:r w:rsidRPr="0FEF2435" w:rsidR="1E8B2CD3">
              <w:rPr>
                <w:rFonts w:ascii="Arial" w:hAnsi="Arial" w:eastAsia="Arial" w:cs="Arial"/>
                <w:b w:val="0"/>
                <w:bCs w:val="0"/>
                <w:color w:val="auto"/>
                <w:sz w:val="22"/>
                <w:szCs w:val="22"/>
              </w:rPr>
              <w:t xml:space="preserve">. </w:t>
            </w:r>
            <w:r w:rsidRPr="0FEF2435" w:rsidR="4B1B0E98">
              <w:rPr>
                <w:rFonts w:ascii="Arial" w:hAnsi="Arial" w:eastAsia="Arial" w:cs="Arial"/>
                <w:b w:val="0"/>
                <w:bCs w:val="0"/>
                <w:color w:val="auto"/>
                <w:sz w:val="22"/>
                <w:szCs w:val="22"/>
              </w:rPr>
              <w:t>Teaching and learning are conducted through tutor</w:t>
            </w:r>
            <w:r w:rsidRPr="0FEF2435" w:rsidR="689DBEC8">
              <w:rPr>
                <w:rFonts w:ascii="Arial" w:hAnsi="Arial" w:eastAsia="Arial" w:cs="Arial"/>
                <w:b w:val="0"/>
                <w:bCs w:val="0"/>
                <w:color w:val="auto"/>
                <w:sz w:val="22"/>
                <w:szCs w:val="22"/>
              </w:rPr>
              <w:t xml:space="preserve"> </w:t>
            </w:r>
            <w:r w:rsidRPr="0FEF2435" w:rsidR="4B1B0E98">
              <w:rPr>
                <w:rFonts w:ascii="Arial" w:hAnsi="Arial" w:eastAsia="Arial" w:cs="Arial"/>
                <w:b w:val="0"/>
                <w:bCs w:val="0"/>
                <w:color w:val="auto"/>
                <w:sz w:val="22"/>
                <w:szCs w:val="22"/>
              </w:rPr>
              <w:t>led lectures and workshops, learner</w:t>
            </w:r>
            <w:r w:rsidRPr="0FEF2435" w:rsidR="7C70A2E5">
              <w:rPr>
                <w:rFonts w:ascii="Arial" w:hAnsi="Arial" w:eastAsia="Arial" w:cs="Arial"/>
                <w:b w:val="0"/>
                <w:bCs w:val="0"/>
                <w:color w:val="auto"/>
                <w:sz w:val="22"/>
                <w:szCs w:val="22"/>
              </w:rPr>
              <w:t xml:space="preserve"> </w:t>
            </w:r>
            <w:r w:rsidRPr="0FEF2435" w:rsidR="4B1B0E98">
              <w:rPr>
                <w:rFonts w:ascii="Arial" w:hAnsi="Arial" w:eastAsia="Arial" w:cs="Arial"/>
                <w:b w:val="0"/>
                <w:bCs w:val="0"/>
                <w:color w:val="auto"/>
                <w:sz w:val="22"/>
                <w:szCs w:val="22"/>
              </w:rPr>
              <w:t>led workshops, seminars, practical sessions (</w:t>
            </w:r>
            <w:r w:rsidRPr="0FEF2435" w:rsidR="2BB444A2">
              <w:rPr>
                <w:rFonts w:ascii="Arial" w:hAnsi="Arial" w:eastAsia="Arial" w:cs="Arial"/>
                <w:b w:val="0"/>
                <w:bCs w:val="0"/>
                <w:color w:val="auto"/>
                <w:sz w:val="22"/>
                <w:szCs w:val="22"/>
              </w:rPr>
              <w:t xml:space="preserve">Photography Studios, </w:t>
            </w:r>
            <w:r w:rsidRPr="0FEF2435" w:rsidR="6D707FE4">
              <w:rPr>
                <w:rFonts w:ascii="Arial" w:hAnsi="Arial" w:eastAsia="Arial" w:cs="Arial"/>
                <w:b w:val="0"/>
                <w:bCs w:val="0"/>
                <w:color w:val="auto"/>
                <w:sz w:val="22"/>
                <w:szCs w:val="22"/>
              </w:rPr>
              <w:t>Film studios, post-production rooms, podcast suites</w:t>
            </w:r>
            <w:r w:rsidRPr="0FEF2435" w:rsidR="111BB489">
              <w:rPr>
                <w:rFonts w:ascii="Arial" w:hAnsi="Arial" w:eastAsia="Arial" w:cs="Arial"/>
                <w:b w:val="0"/>
                <w:bCs w:val="0"/>
                <w:color w:val="auto"/>
                <w:sz w:val="22"/>
                <w:szCs w:val="22"/>
              </w:rPr>
              <w:t xml:space="preserve">, </w:t>
            </w:r>
            <w:r w:rsidRPr="0FEF2435" w:rsidR="694E5759">
              <w:rPr>
                <w:rFonts w:ascii="Arial" w:hAnsi="Arial" w:eastAsia="Arial" w:cs="Arial"/>
                <w:b w:val="0"/>
                <w:bCs w:val="0"/>
                <w:color w:val="auto"/>
                <w:sz w:val="22"/>
                <w:szCs w:val="22"/>
              </w:rPr>
              <w:t>Virtual Production Suite</w:t>
            </w:r>
            <w:r w:rsidRPr="0FEF2435" w:rsidR="3DC392EE">
              <w:rPr>
                <w:rFonts w:ascii="Arial" w:hAnsi="Arial" w:eastAsia="Arial" w:cs="Arial"/>
                <w:b w:val="0"/>
                <w:bCs w:val="0"/>
                <w:color w:val="auto"/>
                <w:sz w:val="22"/>
                <w:szCs w:val="22"/>
              </w:rPr>
              <w:t xml:space="preserve"> and</w:t>
            </w:r>
            <w:r w:rsidRPr="0FEF2435" w:rsidR="19540E98">
              <w:rPr>
                <w:rFonts w:ascii="Arial" w:hAnsi="Arial" w:eastAsia="Arial" w:cs="Arial"/>
                <w:b w:val="0"/>
                <w:bCs w:val="0"/>
                <w:color w:val="auto"/>
                <w:sz w:val="22"/>
                <w:szCs w:val="22"/>
              </w:rPr>
              <w:t xml:space="preserve"> Dark Room</w:t>
            </w:r>
            <w:r w:rsidRPr="0FEF2435" w:rsidR="4B1B0E98">
              <w:rPr>
                <w:rFonts w:ascii="Arial" w:hAnsi="Arial" w:eastAsia="Arial" w:cs="Arial"/>
                <w:b w:val="0"/>
                <w:bCs w:val="0"/>
                <w:color w:val="auto"/>
                <w:sz w:val="22"/>
                <w:szCs w:val="22"/>
              </w:rPr>
              <w:t xml:space="preserve">), independent research and study, set individual and teamwork tasks, discussions and debates, individual and team presentations and </w:t>
            </w:r>
            <w:r w:rsidRPr="0FEF2435" w:rsidR="4B1B0E98">
              <w:rPr>
                <w:rFonts w:ascii="Arial" w:hAnsi="Arial" w:eastAsia="Arial" w:cs="Arial"/>
                <w:b w:val="0"/>
                <w:bCs w:val="0"/>
                <w:color w:val="auto"/>
                <w:sz w:val="22"/>
                <w:szCs w:val="22"/>
              </w:rPr>
              <w:t>showcases</w:t>
            </w:r>
            <w:r w:rsidRPr="0FEF2435" w:rsidR="4B1B0E98">
              <w:rPr>
                <w:rFonts w:ascii="Arial" w:hAnsi="Arial" w:eastAsia="Arial" w:cs="Arial"/>
                <w:b w:val="0"/>
                <w:bCs w:val="0"/>
                <w:color w:val="auto"/>
                <w:sz w:val="22"/>
                <w:szCs w:val="22"/>
              </w:rPr>
              <w:t>, invited industry and external speakers/stakeholders</w:t>
            </w:r>
            <w:r w:rsidRPr="0FEF2435" w:rsidR="1EF4A145">
              <w:rPr>
                <w:rFonts w:ascii="Arial" w:hAnsi="Arial" w:eastAsia="Arial" w:cs="Arial"/>
                <w:b w:val="0"/>
                <w:bCs w:val="0"/>
                <w:color w:val="auto"/>
                <w:sz w:val="22"/>
                <w:szCs w:val="22"/>
              </w:rPr>
              <w:t xml:space="preserve">. </w:t>
            </w:r>
            <w:r w:rsidRPr="0FEF2435" w:rsidR="4B1B0E98">
              <w:rPr>
                <w:rFonts w:ascii="Arial" w:hAnsi="Arial" w:eastAsia="Arial" w:cs="Arial"/>
                <w:b w:val="0"/>
                <w:bCs w:val="0"/>
                <w:color w:val="auto"/>
                <w:sz w:val="22"/>
                <w:szCs w:val="22"/>
              </w:rPr>
              <w:t>Assessment is through a variety of assignment strategies (in various forms such as written, oral</w:t>
            </w:r>
            <w:r w:rsidRPr="0FEF2435" w:rsidR="6C15E4D8">
              <w:rPr>
                <w:rFonts w:ascii="Arial" w:hAnsi="Arial" w:eastAsia="Arial" w:cs="Arial"/>
                <w:b w:val="0"/>
                <w:bCs w:val="0"/>
                <w:color w:val="auto"/>
                <w:sz w:val="22"/>
                <w:szCs w:val="22"/>
              </w:rPr>
              <w:t xml:space="preserve">, video, </w:t>
            </w:r>
            <w:bookmarkStart w:name="_Int_F3bqIAPn" w:id="1248608625"/>
            <w:r w:rsidRPr="0FEF2435" w:rsidR="6C15E4D8">
              <w:rPr>
                <w:rFonts w:ascii="Arial" w:hAnsi="Arial" w:eastAsia="Arial" w:cs="Arial"/>
                <w:b w:val="0"/>
                <w:bCs w:val="0"/>
                <w:color w:val="auto"/>
                <w:sz w:val="22"/>
                <w:szCs w:val="22"/>
              </w:rPr>
              <w:t>observation</w:t>
            </w:r>
            <w:bookmarkEnd w:id="1248608625"/>
            <w:r w:rsidRPr="0FEF2435" w:rsidR="6C15E4D8">
              <w:rPr>
                <w:rFonts w:ascii="Arial" w:hAnsi="Arial" w:eastAsia="Arial" w:cs="Arial"/>
                <w:b w:val="0"/>
                <w:bCs w:val="0"/>
                <w:color w:val="auto"/>
                <w:sz w:val="22"/>
                <w:szCs w:val="22"/>
              </w:rPr>
              <w:t xml:space="preserve"> and </w:t>
            </w:r>
            <w:r w:rsidRPr="0FEF2435" w:rsidR="0380FD6E">
              <w:rPr>
                <w:rFonts w:ascii="Arial" w:hAnsi="Arial" w:eastAsia="Arial" w:cs="Arial"/>
                <w:b w:val="0"/>
                <w:bCs w:val="0"/>
                <w:color w:val="auto"/>
                <w:sz w:val="22"/>
                <w:szCs w:val="22"/>
              </w:rPr>
              <w:t>exhibitions</w:t>
            </w:r>
            <w:r w:rsidRPr="0FEF2435" w:rsidR="4B1B0E98">
              <w:rPr>
                <w:rFonts w:ascii="Arial" w:hAnsi="Arial" w:eastAsia="Arial" w:cs="Arial"/>
                <w:b w:val="0"/>
                <w:bCs w:val="0"/>
                <w:color w:val="auto"/>
                <w:sz w:val="22"/>
                <w:szCs w:val="22"/>
              </w:rPr>
              <w:t xml:space="preserve">) and research projects with end products and results. Transferable skills gained include presentation, research and communication and a deeper academic understanding of the requirements of </w:t>
            </w:r>
            <w:r w:rsidRPr="0FEF2435" w:rsidR="54770281">
              <w:rPr>
                <w:rFonts w:ascii="Arial" w:hAnsi="Arial" w:eastAsia="Arial" w:cs="Arial"/>
                <w:b w:val="0"/>
                <w:bCs w:val="0"/>
                <w:color w:val="auto"/>
                <w:sz w:val="22"/>
                <w:szCs w:val="22"/>
              </w:rPr>
              <w:t xml:space="preserve">the </w:t>
            </w:r>
            <w:r w:rsidRPr="0FEF2435" w:rsidR="4FA53213">
              <w:rPr>
                <w:rFonts w:ascii="Arial" w:hAnsi="Arial" w:eastAsia="Arial" w:cs="Arial"/>
                <w:b w:val="0"/>
                <w:bCs w:val="0"/>
                <w:color w:val="auto"/>
                <w:sz w:val="22"/>
                <w:szCs w:val="22"/>
              </w:rPr>
              <w:t>photography and cinematography industries</w:t>
            </w:r>
            <w:r w:rsidRPr="0FEF2435" w:rsidR="1BA3712C">
              <w:rPr>
                <w:rFonts w:ascii="Arial" w:hAnsi="Arial" w:eastAsia="Arial" w:cs="Arial"/>
                <w:b w:val="0"/>
                <w:bCs w:val="0"/>
                <w:color w:val="auto"/>
                <w:sz w:val="22"/>
                <w:szCs w:val="22"/>
              </w:rPr>
              <w:t xml:space="preserve">. </w:t>
            </w:r>
            <w:r w:rsidRPr="0FEF2435" w:rsidR="4B1B0E98">
              <w:rPr>
                <w:rFonts w:ascii="Arial" w:hAnsi="Arial" w:eastAsia="Arial" w:cs="Arial"/>
                <w:b w:val="0"/>
                <w:bCs w:val="0"/>
                <w:color w:val="auto"/>
                <w:sz w:val="22"/>
                <w:szCs w:val="22"/>
              </w:rPr>
              <w:t>Learning will be</w:t>
            </w:r>
            <w:r w:rsidRPr="0FEF2435" w:rsidR="4B1B0E98">
              <w:rPr>
                <w:rFonts w:ascii="Arial" w:hAnsi="Arial" w:eastAsia="Arial" w:cs="Arial"/>
                <w:b w:val="0"/>
                <w:bCs w:val="0"/>
                <w:color w:val="auto"/>
                <w:sz w:val="22"/>
                <w:szCs w:val="22"/>
              </w:rPr>
              <w:t xml:space="preserve"> </w:t>
            </w:r>
            <w:r w:rsidRPr="0FEF2435" w:rsidR="4B1B0E98">
              <w:rPr>
                <w:rFonts w:ascii="Arial" w:hAnsi="Arial" w:eastAsia="Arial" w:cs="Arial"/>
                <w:b w:val="0"/>
                <w:bCs w:val="0"/>
                <w:color w:val="auto"/>
                <w:sz w:val="22"/>
                <w:szCs w:val="22"/>
              </w:rPr>
              <w:t>facilitate</w:t>
            </w:r>
            <w:r w:rsidRPr="0FEF2435" w:rsidR="4B1B0E98">
              <w:rPr>
                <w:rFonts w:ascii="Arial" w:hAnsi="Arial" w:eastAsia="Arial" w:cs="Arial"/>
                <w:b w:val="0"/>
                <w:bCs w:val="0"/>
                <w:color w:val="auto"/>
                <w:sz w:val="22"/>
                <w:szCs w:val="22"/>
              </w:rPr>
              <w:t>d</w:t>
            </w:r>
            <w:r w:rsidRPr="0FEF2435" w:rsidR="4B1B0E98">
              <w:rPr>
                <w:rFonts w:ascii="Arial" w:hAnsi="Arial" w:eastAsia="Arial" w:cs="Arial"/>
                <w:b w:val="0"/>
                <w:bCs w:val="0"/>
                <w:color w:val="auto"/>
                <w:sz w:val="22"/>
                <w:szCs w:val="22"/>
              </w:rPr>
              <w:t xml:space="preserve"> in a range of ways such as:</w:t>
            </w:r>
          </w:p>
          <w:p w:rsidR="00EC5B83" w:rsidP="58C20C08" w:rsidRDefault="00EC5B83" w14:paraId="6D13A668" w14:textId="0AE23CB7">
            <w:pPr>
              <w:pStyle w:val="ListParagraph"/>
              <w:numPr>
                <w:ilvl w:val="0"/>
                <w:numId w:val="19"/>
              </w:numPr>
              <w:spacing w:before="240" w:after="240"/>
              <w:jc w:val="both"/>
              <w:rPr>
                <w:rFonts w:ascii="Arial" w:hAnsi="Arial" w:eastAsia="Arial" w:cs="Arial"/>
                <w:b w:val="0"/>
                <w:bCs w:val="0"/>
                <w:color w:val="auto"/>
                <w:sz w:val="22"/>
                <w:szCs w:val="22"/>
              </w:rPr>
            </w:pPr>
            <w:r w:rsidRPr="453388B3" w:rsidR="659D20A6">
              <w:rPr>
                <w:rFonts w:ascii="Arial" w:hAnsi="Arial" w:eastAsia="Arial" w:cs="Arial"/>
                <w:b w:val="0"/>
                <w:bCs w:val="0"/>
                <w:color w:val="auto"/>
                <w:sz w:val="22"/>
                <w:szCs w:val="22"/>
              </w:rPr>
              <w:t xml:space="preserve">Interaction with experienced and accomplished </w:t>
            </w:r>
            <w:r w:rsidRPr="453388B3" w:rsidR="2AAC03B7">
              <w:rPr>
                <w:rFonts w:ascii="Arial" w:hAnsi="Arial" w:eastAsia="Arial" w:cs="Arial"/>
                <w:b w:val="0"/>
                <w:bCs w:val="0"/>
                <w:color w:val="auto"/>
                <w:sz w:val="22"/>
                <w:szCs w:val="22"/>
              </w:rPr>
              <w:t>lecturer</w:t>
            </w:r>
            <w:r w:rsidRPr="453388B3" w:rsidR="18C40AAA">
              <w:rPr>
                <w:rFonts w:ascii="Arial" w:hAnsi="Arial" w:eastAsia="Arial" w:cs="Arial"/>
                <w:b w:val="0"/>
                <w:bCs w:val="0"/>
                <w:color w:val="auto"/>
                <w:sz w:val="22"/>
                <w:szCs w:val="22"/>
              </w:rPr>
              <w:t>s</w:t>
            </w:r>
            <w:r w:rsidRPr="453388B3" w:rsidR="659D20A6">
              <w:rPr>
                <w:rFonts w:ascii="Arial" w:hAnsi="Arial" w:eastAsia="Arial" w:cs="Arial"/>
                <w:b w:val="0"/>
                <w:bCs w:val="0"/>
                <w:color w:val="auto"/>
                <w:sz w:val="22"/>
                <w:szCs w:val="22"/>
              </w:rPr>
              <w:t xml:space="preserve"> who will contextualise learning relevant to </w:t>
            </w:r>
            <w:r w:rsidRPr="453388B3" w:rsidR="58DE2190">
              <w:rPr>
                <w:rFonts w:ascii="Arial" w:hAnsi="Arial" w:eastAsia="Arial" w:cs="Arial"/>
                <w:b w:val="0"/>
                <w:bCs w:val="0"/>
                <w:color w:val="auto"/>
                <w:sz w:val="22"/>
                <w:szCs w:val="22"/>
              </w:rPr>
              <w:t xml:space="preserve">the </w:t>
            </w:r>
            <w:r w:rsidRPr="453388B3" w:rsidR="60E0D6C5">
              <w:rPr>
                <w:rFonts w:ascii="Arial" w:hAnsi="Arial" w:eastAsia="Arial" w:cs="Arial"/>
                <w:b w:val="0"/>
                <w:bCs w:val="0"/>
                <w:color w:val="auto"/>
                <w:sz w:val="22"/>
                <w:szCs w:val="22"/>
              </w:rPr>
              <w:t>photography and cinematography industries</w:t>
            </w:r>
            <w:r w:rsidRPr="453388B3" w:rsidR="58DE2190">
              <w:rPr>
                <w:rFonts w:ascii="Arial" w:hAnsi="Arial" w:eastAsia="Arial" w:cs="Arial"/>
                <w:b w:val="0"/>
                <w:bCs w:val="0"/>
                <w:color w:val="auto"/>
                <w:sz w:val="22"/>
                <w:szCs w:val="22"/>
              </w:rPr>
              <w:t>.</w:t>
            </w:r>
          </w:p>
          <w:p w:rsidR="00EC5B83" w:rsidP="58C20C08" w:rsidRDefault="00EC5B83" w14:paraId="25E3CC9C" w14:textId="77777777">
            <w:pPr>
              <w:pStyle w:val="ListParagraph"/>
              <w:numPr>
                <w:ilvl w:val="0"/>
                <w:numId w:val="19"/>
              </w:numPr>
              <w:rPr>
                <w:rFonts w:ascii="Arial" w:hAnsi="Arial" w:eastAsia="Arial" w:cs="Arial"/>
                <w:b w:val="0"/>
                <w:bCs w:val="0"/>
                <w:color w:val="auto"/>
                <w:sz w:val="22"/>
                <w:szCs w:val="22"/>
              </w:rPr>
            </w:pPr>
            <w:r w:rsidRPr="58C20C08" w:rsidR="7A3F5D52">
              <w:rPr>
                <w:rFonts w:ascii="Arial" w:hAnsi="Arial" w:eastAsia="Arial" w:cs="Arial"/>
                <w:b w:val="0"/>
                <w:bCs w:val="0"/>
                <w:color w:val="auto"/>
                <w:sz w:val="22"/>
                <w:szCs w:val="22"/>
              </w:rPr>
              <w:t xml:space="preserve">Experiential industry visits. </w:t>
            </w:r>
          </w:p>
          <w:p w:rsidR="00EC5B83" w:rsidP="58C20C08" w:rsidRDefault="00EC5B83" w14:paraId="2F2D34A5" w14:textId="77777777">
            <w:pPr>
              <w:pStyle w:val="ListParagraph"/>
              <w:numPr>
                <w:ilvl w:val="0"/>
                <w:numId w:val="19"/>
              </w:numPr>
              <w:rPr>
                <w:rFonts w:ascii="Arial" w:hAnsi="Arial" w:eastAsia="Arial" w:cs="Arial"/>
                <w:b w:val="0"/>
                <w:bCs w:val="0"/>
                <w:color w:val="auto"/>
                <w:sz w:val="22"/>
                <w:szCs w:val="22"/>
              </w:rPr>
            </w:pPr>
            <w:r w:rsidRPr="58C20C08" w:rsidR="7A3F5D52">
              <w:rPr>
                <w:rFonts w:ascii="Arial" w:hAnsi="Arial" w:eastAsia="Arial" w:cs="Arial"/>
                <w:b w:val="0"/>
                <w:bCs w:val="0"/>
                <w:color w:val="auto"/>
                <w:sz w:val="22"/>
                <w:szCs w:val="22"/>
              </w:rPr>
              <w:t xml:space="preserve">Interaction with a range of external speakers. </w:t>
            </w:r>
          </w:p>
          <w:p w:rsidR="00EC5B83" w:rsidP="58C20C08" w:rsidRDefault="00EC5B83" w14:paraId="74496BB7" w14:textId="1E7801B1">
            <w:pPr>
              <w:pStyle w:val="ListParagraph"/>
              <w:numPr>
                <w:ilvl w:val="0"/>
                <w:numId w:val="19"/>
              </w:numPr>
              <w:rPr>
                <w:rFonts w:ascii="Arial" w:hAnsi="Arial" w:eastAsia="Arial" w:cs="Arial"/>
                <w:b w:val="0"/>
                <w:bCs w:val="0"/>
                <w:color w:val="auto"/>
                <w:sz w:val="22"/>
                <w:szCs w:val="22"/>
              </w:rPr>
            </w:pPr>
            <w:r w:rsidRPr="453388B3" w:rsidR="0AA4CE37">
              <w:rPr>
                <w:rFonts w:ascii="Arial" w:hAnsi="Arial" w:eastAsia="Arial" w:cs="Arial"/>
                <w:b w:val="0"/>
                <w:bCs w:val="0"/>
                <w:color w:val="auto"/>
                <w:sz w:val="22"/>
                <w:szCs w:val="22"/>
              </w:rPr>
              <w:t xml:space="preserve">Working alone as a </w:t>
            </w:r>
            <w:r w:rsidRPr="453388B3" w:rsidR="106D40BB">
              <w:rPr>
                <w:rFonts w:ascii="Arial" w:hAnsi="Arial" w:eastAsia="Arial" w:cs="Arial"/>
                <w:b w:val="0"/>
                <w:bCs w:val="0"/>
                <w:color w:val="auto"/>
                <w:sz w:val="22"/>
                <w:szCs w:val="22"/>
              </w:rPr>
              <w:t>self-motivated</w:t>
            </w:r>
            <w:r w:rsidRPr="453388B3" w:rsidR="0AA4CE37">
              <w:rPr>
                <w:rFonts w:ascii="Arial" w:hAnsi="Arial" w:eastAsia="Arial" w:cs="Arial"/>
                <w:b w:val="0"/>
                <w:bCs w:val="0"/>
                <w:color w:val="auto"/>
                <w:sz w:val="22"/>
                <w:szCs w:val="22"/>
              </w:rPr>
              <w:t xml:space="preserve"> and independent learner to </w:t>
            </w:r>
            <w:r w:rsidRPr="453388B3" w:rsidR="0AA4CE37">
              <w:rPr>
                <w:rFonts w:ascii="Arial" w:hAnsi="Arial" w:eastAsia="Arial" w:cs="Arial"/>
                <w:b w:val="0"/>
                <w:bCs w:val="0"/>
                <w:color w:val="auto"/>
                <w:sz w:val="22"/>
                <w:szCs w:val="22"/>
              </w:rPr>
              <w:t>accomplish</w:t>
            </w:r>
            <w:r w:rsidRPr="453388B3" w:rsidR="0AA4CE37">
              <w:rPr>
                <w:rFonts w:ascii="Arial" w:hAnsi="Arial" w:eastAsia="Arial" w:cs="Arial"/>
                <w:b w:val="0"/>
                <w:bCs w:val="0"/>
                <w:color w:val="auto"/>
                <w:sz w:val="22"/>
                <w:szCs w:val="22"/>
              </w:rPr>
              <w:t xml:space="preserve"> learning tasks and assignments. </w:t>
            </w:r>
          </w:p>
          <w:p w:rsidR="00EC5B83" w:rsidP="58C20C08" w:rsidRDefault="00EC5B83" w14:paraId="3FB63A26" w14:textId="77777777">
            <w:pPr>
              <w:pStyle w:val="ListParagraph"/>
              <w:numPr>
                <w:ilvl w:val="0"/>
                <w:numId w:val="19"/>
              </w:numPr>
              <w:rPr>
                <w:rFonts w:ascii="Arial" w:hAnsi="Arial" w:eastAsia="Arial" w:cs="Arial"/>
                <w:b w:val="0"/>
                <w:bCs w:val="0"/>
                <w:color w:val="auto"/>
                <w:sz w:val="22"/>
                <w:szCs w:val="22"/>
              </w:rPr>
            </w:pPr>
            <w:r w:rsidRPr="58C20C08" w:rsidR="7A3F5D52">
              <w:rPr>
                <w:rFonts w:ascii="Arial" w:hAnsi="Arial" w:eastAsia="Arial" w:cs="Arial"/>
                <w:b w:val="0"/>
                <w:bCs w:val="0"/>
                <w:color w:val="auto"/>
                <w:sz w:val="22"/>
                <w:szCs w:val="22"/>
              </w:rPr>
              <w:t>Working as a team member to achieve a range of learning tasks and assignments.</w:t>
            </w:r>
          </w:p>
          <w:p w:rsidR="2F66B4D0" w:rsidP="58C20C08" w:rsidRDefault="2F66B4D0" w14:paraId="01145672" w14:textId="3F69BEC6">
            <w:pPr>
              <w:pStyle w:val="ListParagraph"/>
              <w:numPr>
                <w:ilvl w:val="0"/>
                <w:numId w:val="19"/>
              </w:numPr>
              <w:rPr>
                <w:rFonts w:ascii="Arial" w:hAnsi="Arial" w:eastAsia="Arial" w:cs="Arial"/>
                <w:b w:val="0"/>
                <w:bCs w:val="0"/>
                <w:color w:val="auto"/>
                <w:sz w:val="22"/>
                <w:szCs w:val="22"/>
              </w:rPr>
            </w:pPr>
            <w:r w:rsidRPr="58C20C08" w:rsidR="7C69DD97">
              <w:rPr>
                <w:rFonts w:ascii="Arial" w:hAnsi="Arial" w:eastAsia="Arial" w:cs="Arial"/>
                <w:b w:val="0"/>
                <w:bCs w:val="0"/>
                <w:color w:val="auto"/>
                <w:sz w:val="22"/>
                <w:szCs w:val="22"/>
              </w:rPr>
              <w:t>Taking part in local and National competitions</w:t>
            </w:r>
            <w:r w:rsidRPr="58C20C08" w:rsidR="2C2F75B6">
              <w:rPr>
                <w:rFonts w:ascii="Arial" w:hAnsi="Arial" w:eastAsia="Arial" w:cs="Arial"/>
                <w:b w:val="0"/>
                <w:bCs w:val="0"/>
                <w:color w:val="auto"/>
                <w:sz w:val="22"/>
                <w:szCs w:val="22"/>
              </w:rPr>
              <w:t>.</w:t>
            </w:r>
          </w:p>
          <w:p w:rsidRPr="002E3174" w:rsidR="00EC5B83" w:rsidP="58C20C08" w:rsidRDefault="1855B9D8" w14:paraId="4CE1A895" w14:textId="3DF2E83A">
            <w:pPr>
              <w:spacing w:before="240" w:after="240"/>
              <w:jc w:val="both"/>
              <w:rPr>
                <w:rFonts w:ascii="Arial" w:hAnsi="Arial" w:eastAsia="Arial" w:cs="Arial"/>
                <w:b w:val="0"/>
                <w:bCs w:val="0"/>
                <w:color w:val="auto"/>
                <w:sz w:val="22"/>
                <w:szCs w:val="22"/>
              </w:rPr>
            </w:pPr>
            <w:r w:rsidRPr="5DE29A34" w:rsidR="0CBA0DB0">
              <w:rPr>
                <w:rFonts w:ascii="Arial" w:hAnsi="Arial" w:eastAsia="Arial" w:cs="Arial"/>
                <w:b w:val="0"/>
                <w:bCs w:val="0"/>
                <w:color w:val="auto"/>
                <w:sz w:val="22"/>
                <w:szCs w:val="22"/>
              </w:rPr>
              <w:t xml:space="preserve">Learners will have to </w:t>
            </w:r>
            <w:r w:rsidRPr="5DE29A34" w:rsidR="0CBA0DB0">
              <w:rPr>
                <w:rFonts w:ascii="Arial" w:hAnsi="Arial" w:eastAsia="Arial" w:cs="Arial"/>
                <w:b w:val="0"/>
                <w:bCs w:val="0"/>
                <w:color w:val="auto"/>
                <w:sz w:val="22"/>
                <w:szCs w:val="22"/>
              </w:rPr>
              <w:t>demonstrate</w:t>
            </w:r>
            <w:r w:rsidRPr="5DE29A34" w:rsidR="0CBA0DB0">
              <w:rPr>
                <w:rFonts w:ascii="Arial" w:hAnsi="Arial" w:eastAsia="Arial" w:cs="Arial"/>
                <w:b w:val="0"/>
                <w:bCs w:val="0"/>
                <w:color w:val="auto"/>
                <w:sz w:val="22"/>
                <w:szCs w:val="22"/>
              </w:rPr>
              <w:t xml:space="preserve"> and apply their knowledge and understanding to a range of learning outcomes specific to each learning module </w:t>
            </w:r>
            <w:r w:rsidRPr="5DE29A34" w:rsidR="0CBA0DB0">
              <w:rPr>
                <w:rFonts w:ascii="Arial" w:hAnsi="Arial" w:eastAsia="Arial" w:cs="Arial"/>
                <w:b w:val="0"/>
                <w:bCs w:val="0"/>
                <w:color w:val="auto"/>
                <w:sz w:val="22"/>
                <w:szCs w:val="22"/>
              </w:rPr>
              <w:t>providing</w:t>
            </w:r>
            <w:r w:rsidRPr="5DE29A34" w:rsidR="0CBA0DB0">
              <w:rPr>
                <w:rFonts w:ascii="Arial" w:hAnsi="Arial" w:eastAsia="Arial" w:cs="Arial"/>
                <w:b w:val="0"/>
                <w:bCs w:val="0"/>
                <w:color w:val="auto"/>
                <w:sz w:val="22"/>
                <w:szCs w:val="22"/>
              </w:rPr>
              <w:t xml:space="preserve"> transferable skills needed for lifelong learning. The learning modules aggregate to fulfil the programme learning outcomes</w:t>
            </w:r>
            <w:r w:rsidRPr="5DE29A34" w:rsidR="4201AE48">
              <w:rPr>
                <w:rFonts w:ascii="Arial" w:hAnsi="Arial" w:eastAsia="Arial" w:cs="Arial"/>
                <w:b w:val="0"/>
                <w:bCs w:val="0"/>
                <w:color w:val="auto"/>
                <w:sz w:val="22"/>
                <w:szCs w:val="22"/>
              </w:rPr>
              <w:t xml:space="preserve">. </w:t>
            </w:r>
            <w:r w:rsidRPr="5DE29A34" w:rsidR="0CBA0DB0">
              <w:rPr>
                <w:rFonts w:ascii="Arial" w:hAnsi="Arial" w:eastAsia="Arial" w:cs="Arial"/>
                <w:b w:val="0"/>
                <w:bCs w:val="0"/>
                <w:color w:val="auto"/>
                <w:sz w:val="22"/>
                <w:szCs w:val="22"/>
              </w:rPr>
              <w:t>Learners will be able to graduate from the programme upon the achievement of these outcomes.</w:t>
            </w:r>
          </w:p>
          <w:p w:rsidR="1AA38A1B" w:rsidP="5F26D69E" w:rsidRDefault="1AA38A1B" w14:paraId="28E38B3A" w14:textId="4843128D">
            <w:pPr>
              <w:spacing w:before="240" w:after="240"/>
              <w:jc w:val="both"/>
              <w:rPr>
                <w:rFonts w:ascii="Arial" w:hAnsi="Arial" w:eastAsia="Arial" w:cs="Arial"/>
                <w:color w:val="000000" w:themeColor="text1" w:themeTint="FF" w:themeShade="FF"/>
                <w:sz w:val="22"/>
                <w:szCs w:val="22"/>
              </w:rPr>
            </w:pPr>
            <w:r w:rsidRPr="5F26D69E" w:rsidR="090CBB49">
              <w:rPr>
                <w:rFonts w:ascii="Arial" w:hAnsi="Arial" w:eastAsia="Arial" w:cs="Arial"/>
                <w:b w:val="1"/>
                <w:bCs w:val="1"/>
                <w:color w:val="auto"/>
                <w:sz w:val="22"/>
                <w:szCs w:val="22"/>
              </w:rPr>
              <w:t>Aims</w:t>
            </w:r>
          </w:p>
          <w:p w:rsidR="1AA38A1B" w:rsidP="58C20C08" w:rsidRDefault="1AA38A1B" w14:paraId="0EF3AEDC" w14:textId="5E7C9BA0">
            <w:pPr>
              <w:spacing w:before="240" w:after="240"/>
              <w:jc w:val="both"/>
              <w:rPr>
                <w:rFonts w:ascii="Arial" w:hAnsi="Arial" w:eastAsia="Arial" w:cs="Arial"/>
                <w:color w:val="auto" w:themeColor="text1"/>
                <w:sz w:val="22"/>
                <w:szCs w:val="22"/>
              </w:rPr>
            </w:pPr>
            <w:r w:rsidRPr="453388B3" w:rsidR="342D049C">
              <w:rPr>
                <w:rFonts w:ascii="Arial" w:hAnsi="Arial" w:eastAsia="Arial" w:cs="Arial"/>
                <w:color w:val="auto"/>
                <w:sz w:val="22"/>
                <w:szCs w:val="22"/>
              </w:rPr>
              <w:t xml:space="preserve">The programme aims have been developed with the learner in mind and that upon completion of the Foundation Degree in </w:t>
            </w:r>
            <w:r w:rsidRPr="453388B3" w:rsidR="25289C4D">
              <w:rPr>
                <w:rFonts w:ascii="Arial" w:hAnsi="Arial" w:eastAsia="Arial" w:cs="Arial"/>
                <w:color w:val="auto"/>
                <w:sz w:val="22"/>
                <w:szCs w:val="22"/>
              </w:rPr>
              <w:t>Commercial Photography and C</w:t>
            </w:r>
            <w:r w:rsidRPr="453388B3" w:rsidR="278C2454">
              <w:rPr>
                <w:rFonts w:ascii="Arial" w:hAnsi="Arial" w:eastAsia="Arial" w:cs="Arial"/>
                <w:color w:val="auto"/>
                <w:sz w:val="22"/>
                <w:szCs w:val="22"/>
              </w:rPr>
              <w:t>i</w:t>
            </w:r>
            <w:r w:rsidRPr="453388B3" w:rsidR="25289C4D">
              <w:rPr>
                <w:rFonts w:ascii="Arial" w:hAnsi="Arial" w:eastAsia="Arial" w:cs="Arial"/>
                <w:color w:val="auto"/>
                <w:sz w:val="22"/>
                <w:szCs w:val="22"/>
              </w:rPr>
              <w:t>nematography</w:t>
            </w:r>
            <w:r w:rsidRPr="453388B3" w:rsidR="342D049C">
              <w:rPr>
                <w:rFonts w:ascii="Arial" w:hAnsi="Arial" w:eastAsia="Arial" w:cs="Arial"/>
                <w:color w:val="auto"/>
                <w:sz w:val="22"/>
                <w:szCs w:val="22"/>
              </w:rPr>
              <w:t xml:space="preserve"> </w:t>
            </w:r>
            <w:r w:rsidRPr="453388B3" w:rsidR="342D049C">
              <w:rPr>
                <w:rFonts w:ascii="Arial" w:hAnsi="Arial" w:eastAsia="Arial" w:cs="Arial"/>
                <w:color w:val="auto"/>
                <w:sz w:val="22"/>
                <w:szCs w:val="22"/>
              </w:rPr>
              <w:t xml:space="preserve">the learner will be able to: </w:t>
            </w:r>
          </w:p>
          <w:p w:rsidR="1AA38A1B" w:rsidP="58C20C08" w:rsidRDefault="1AA38A1B" w14:paraId="341F215B" w14:textId="37F567D3">
            <w:pPr>
              <w:pStyle w:val="ListParagraph"/>
              <w:numPr>
                <w:ilvl w:val="0"/>
                <w:numId w:val="28"/>
              </w:numPr>
              <w:spacing w:before="240" w:after="240"/>
              <w:jc w:val="both"/>
              <w:rPr>
                <w:rFonts w:ascii="Arial" w:hAnsi="Arial" w:eastAsia="Arial" w:cs="Arial"/>
                <w:color w:val="auto"/>
                <w:sz w:val="22"/>
                <w:szCs w:val="22"/>
              </w:rPr>
            </w:pPr>
            <w:r w:rsidRPr="18337CBD" w:rsidR="29ADF981">
              <w:rPr>
                <w:rFonts w:ascii="Arial" w:hAnsi="Arial" w:eastAsia="Arial" w:cs="Arial"/>
                <w:color w:val="auto"/>
                <w:sz w:val="22"/>
                <w:szCs w:val="22"/>
              </w:rPr>
              <w:t xml:space="preserve">Demonstrate knowledge and understanding of a range of topics in practice and management related to </w:t>
            </w:r>
            <w:r w:rsidRPr="18337CBD" w:rsidR="653074C6">
              <w:rPr>
                <w:rFonts w:ascii="Arial" w:hAnsi="Arial" w:eastAsia="Arial" w:cs="Arial"/>
                <w:color w:val="auto"/>
                <w:sz w:val="22"/>
                <w:szCs w:val="22"/>
              </w:rPr>
              <w:t xml:space="preserve">the </w:t>
            </w:r>
            <w:r w:rsidRPr="18337CBD" w:rsidR="6408D106">
              <w:rPr>
                <w:rFonts w:ascii="Arial" w:hAnsi="Arial" w:eastAsia="Arial" w:cs="Arial"/>
                <w:color w:val="auto"/>
                <w:sz w:val="22"/>
                <w:szCs w:val="22"/>
              </w:rPr>
              <w:t>commercial Photography and Cinematography industries</w:t>
            </w:r>
            <w:r w:rsidRPr="18337CBD" w:rsidR="653074C6">
              <w:rPr>
                <w:rFonts w:ascii="Arial" w:hAnsi="Arial" w:eastAsia="Arial" w:cs="Arial"/>
                <w:color w:val="auto"/>
                <w:sz w:val="22"/>
                <w:szCs w:val="22"/>
              </w:rPr>
              <w:t xml:space="preserve"> specialising in content and production.</w:t>
            </w:r>
            <w:r w:rsidRPr="18337CBD" w:rsidR="29ADF981">
              <w:rPr>
                <w:rFonts w:ascii="Arial" w:hAnsi="Arial" w:eastAsia="Arial" w:cs="Arial"/>
                <w:color w:val="auto"/>
                <w:sz w:val="22"/>
                <w:szCs w:val="22"/>
              </w:rPr>
              <w:t xml:space="preserve"> </w:t>
            </w:r>
          </w:p>
          <w:p w:rsidR="1AA38A1B" w:rsidP="58C20C08" w:rsidRDefault="1AA38A1B" w14:paraId="303F8681" w14:textId="7FFB4786">
            <w:pPr>
              <w:pStyle w:val="ListParagraph"/>
              <w:numPr>
                <w:ilvl w:val="0"/>
                <w:numId w:val="28"/>
              </w:numPr>
              <w:spacing w:before="240" w:after="240"/>
              <w:jc w:val="both"/>
              <w:rPr>
                <w:rFonts w:ascii="Arial" w:hAnsi="Arial" w:eastAsia="Arial" w:cs="Arial"/>
                <w:color w:val="auto"/>
                <w:sz w:val="22"/>
                <w:szCs w:val="22"/>
              </w:rPr>
            </w:pPr>
            <w:r w:rsidRPr="18337CBD" w:rsidR="2FF41FCC">
              <w:rPr>
                <w:rFonts w:ascii="Arial" w:hAnsi="Arial" w:eastAsia="Arial" w:cs="Arial"/>
                <w:color w:val="auto"/>
                <w:sz w:val="22"/>
                <w:szCs w:val="22"/>
              </w:rPr>
              <w:t>Develop critical thinking in practical and technical skills to encourage creativity and innovation</w:t>
            </w:r>
            <w:r w:rsidRPr="18337CBD" w:rsidR="31C1EF5D">
              <w:rPr>
                <w:rFonts w:ascii="Arial" w:hAnsi="Arial" w:eastAsia="Arial" w:cs="Arial"/>
                <w:color w:val="auto"/>
                <w:sz w:val="22"/>
                <w:szCs w:val="22"/>
              </w:rPr>
              <w:t xml:space="preserve">. </w:t>
            </w:r>
          </w:p>
          <w:p w:rsidR="1AA38A1B" w:rsidP="58C20C08" w:rsidRDefault="1AA38A1B" w14:paraId="7E95CFDE" w14:textId="16A487CC">
            <w:pPr>
              <w:pStyle w:val="ListParagraph"/>
              <w:numPr>
                <w:ilvl w:val="0"/>
                <w:numId w:val="28"/>
              </w:numPr>
              <w:spacing w:before="240" w:after="240"/>
              <w:jc w:val="both"/>
              <w:rPr>
                <w:rFonts w:ascii="Arial" w:hAnsi="Arial" w:eastAsia="Arial" w:cs="Arial"/>
                <w:color w:val="auto"/>
                <w:sz w:val="22"/>
                <w:szCs w:val="22"/>
              </w:rPr>
            </w:pPr>
            <w:r w:rsidRPr="18337CBD" w:rsidR="3473E6F6">
              <w:rPr>
                <w:rFonts w:ascii="Arial" w:hAnsi="Arial" w:eastAsia="Arial" w:cs="Arial"/>
                <w:color w:val="auto"/>
                <w:sz w:val="22"/>
                <w:szCs w:val="22"/>
              </w:rPr>
              <w:t xml:space="preserve">Develop academic writing and thinking skills. </w:t>
            </w:r>
          </w:p>
          <w:p w:rsidR="267BAE9F" w:rsidP="18337CBD" w:rsidRDefault="267BAE9F" w14:paraId="31233CE1" w14:textId="22B0DB13">
            <w:pPr>
              <w:pStyle w:val="ListParagraph"/>
              <w:numPr>
                <w:ilvl w:val="0"/>
                <w:numId w:val="28"/>
              </w:numPr>
              <w:suppressLineNumbers w:val="0"/>
              <w:bidi w:val="0"/>
              <w:spacing w:before="240" w:beforeAutospacing="off" w:after="240" w:afterAutospacing="off" w:line="259" w:lineRule="auto"/>
              <w:ind w:left="720" w:right="0" w:hanging="360"/>
              <w:jc w:val="both"/>
              <w:rPr>
                <w:rFonts w:ascii="Arial" w:hAnsi="Arial" w:eastAsia="Arial" w:cs="Arial"/>
                <w:color w:val="auto"/>
                <w:sz w:val="24"/>
                <w:szCs w:val="24"/>
              </w:rPr>
            </w:pPr>
            <w:r w:rsidRPr="7BAF4BE3" w:rsidR="1A554D22">
              <w:rPr>
                <w:rFonts w:ascii="Arial" w:hAnsi="Arial" w:eastAsia="Arial" w:cs="Arial"/>
                <w:color w:val="auto"/>
                <w:sz w:val="22"/>
                <w:szCs w:val="22"/>
              </w:rPr>
              <w:t>Develop research skills</w:t>
            </w:r>
            <w:r w:rsidRPr="7BAF4BE3" w:rsidR="01AE6FDF">
              <w:rPr>
                <w:rFonts w:ascii="Arial" w:hAnsi="Arial" w:eastAsia="Arial" w:cs="Arial"/>
                <w:color w:val="auto"/>
                <w:sz w:val="22"/>
                <w:szCs w:val="22"/>
              </w:rPr>
              <w:t>.</w:t>
            </w:r>
            <w:r w:rsidRPr="7BAF4BE3" w:rsidR="2280A5C5">
              <w:rPr>
                <w:rFonts w:ascii="Arial" w:hAnsi="Arial" w:eastAsia="Arial" w:cs="Arial"/>
                <w:color w:val="auto"/>
                <w:sz w:val="22"/>
                <w:szCs w:val="22"/>
              </w:rPr>
              <w:t xml:space="preserve"> </w:t>
            </w:r>
          </w:p>
          <w:p w:rsidR="1AA38A1B" w:rsidP="58C20C08" w:rsidRDefault="1AA38A1B" w14:paraId="4A36CC7B" w14:textId="3C0262BA">
            <w:pPr>
              <w:pStyle w:val="ListParagraph"/>
              <w:numPr>
                <w:ilvl w:val="0"/>
                <w:numId w:val="28"/>
              </w:numPr>
              <w:spacing w:before="240" w:after="240"/>
              <w:jc w:val="both"/>
              <w:rPr>
                <w:rFonts w:ascii="Arial" w:hAnsi="Arial" w:eastAsia="Arial" w:cs="Arial"/>
                <w:color w:val="auto"/>
                <w:sz w:val="22"/>
                <w:szCs w:val="22"/>
              </w:rPr>
            </w:pPr>
            <w:r w:rsidRPr="18337CBD" w:rsidR="69159A52">
              <w:rPr>
                <w:rFonts w:ascii="Arial" w:hAnsi="Arial" w:eastAsia="Arial" w:cs="Arial"/>
                <w:color w:val="auto"/>
                <w:sz w:val="22"/>
                <w:szCs w:val="22"/>
              </w:rPr>
              <w:t xml:space="preserve">Evidence the development of practical and professional </w:t>
            </w:r>
            <w:r w:rsidRPr="18337CBD" w:rsidR="419ACFE3">
              <w:rPr>
                <w:rFonts w:ascii="Arial" w:hAnsi="Arial" w:eastAsia="Arial" w:cs="Arial"/>
                <w:color w:val="auto"/>
                <w:sz w:val="22"/>
                <w:szCs w:val="22"/>
              </w:rPr>
              <w:t>work-related</w:t>
            </w:r>
            <w:r w:rsidRPr="18337CBD" w:rsidR="69159A52">
              <w:rPr>
                <w:rFonts w:ascii="Arial" w:hAnsi="Arial" w:eastAsia="Arial" w:cs="Arial"/>
                <w:color w:val="auto"/>
                <w:sz w:val="22"/>
                <w:szCs w:val="22"/>
              </w:rPr>
              <w:t xml:space="preserve"> leadership skills, including the need to meet ethical issues, health and safety requirements, relevant </w:t>
            </w:r>
            <w:bookmarkStart w:name="_Int_e2hOhrDg" w:id="1206978825"/>
            <w:r w:rsidRPr="18337CBD" w:rsidR="69159A52">
              <w:rPr>
                <w:rFonts w:ascii="Arial" w:hAnsi="Arial" w:eastAsia="Arial" w:cs="Arial"/>
                <w:color w:val="auto"/>
                <w:sz w:val="22"/>
                <w:szCs w:val="22"/>
              </w:rPr>
              <w:t>legislation</w:t>
            </w:r>
            <w:bookmarkEnd w:id="1206978825"/>
            <w:r w:rsidRPr="18337CBD" w:rsidR="69159A52">
              <w:rPr>
                <w:rFonts w:ascii="Arial" w:hAnsi="Arial" w:eastAsia="Arial" w:cs="Arial"/>
                <w:color w:val="auto"/>
                <w:sz w:val="22"/>
                <w:szCs w:val="22"/>
              </w:rPr>
              <w:t xml:space="preserve"> and professional codes of conduct</w:t>
            </w:r>
            <w:r w:rsidRPr="18337CBD" w:rsidR="68541D14">
              <w:rPr>
                <w:rFonts w:ascii="Arial" w:hAnsi="Arial" w:eastAsia="Arial" w:cs="Arial"/>
                <w:color w:val="auto"/>
                <w:sz w:val="22"/>
                <w:szCs w:val="22"/>
              </w:rPr>
              <w:t xml:space="preserve">. </w:t>
            </w:r>
          </w:p>
          <w:p w:rsidR="1AA38A1B" w:rsidP="58C20C08" w:rsidRDefault="1AA38A1B" w14:paraId="00B4E33E" w14:textId="7AFD8B39">
            <w:pPr>
              <w:pStyle w:val="ListParagraph"/>
              <w:numPr>
                <w:ilvl w:val="0"/>
                <w:numId w:val="28"/>
              </w:numPr>
              <w:spacing w:before="240" w:after="240"/>
              <w:jc w:val="both"/>
              <w:rPr>
                <w:rFonts w:ascii="Arial" w:hAnsi="Arial" w:eastAsia="Arial" w:cs="Arial"/>
                <w:color w:val="auto"/>
                <w:sz w:val="22"/>
                <w:szCs w:val="22"/>
              </w:rPr>
            </w:pPr>
            <w:r w:rsidRPr="18337CBD" w:rsidR="3473E6F6">
              <w:rPr>
                <w:rFonts w:ascii="Arial" w:hAnsi="Arial" w:eastAsia="Arial" w:cs="Arial"/>
                <w:color w:val="auto"/>
                <w:sz w:val="22"/>
                <w:szCs w:val="22"/>
              </w:rPr>
              <w:t>Develop management and business skill</w:t>
            </w:r>
            <w:r w:rsidRPr="18337CBD" w:rsidR="7D635DF8">
              <w:rPr>
                <w:rFonts w:ascii="Arial" w:hAnsi="Arial" w:eastAsia="Arial" w:cs="Arial"/>
                <w:color w:val="auto"/>
                <w:sz w:val="22"/>
                <w:szCs w:val="22"/>
              </w:rPr>
              <w:t>s</w:t>
            </w:r>
            <w:r w:rsidRPr="18337CBD" w:rsidR="3473E6F6">
              <w:rPr>
                <w:rFonts w:ascii="Arial" w:hAnsi="Arial" w:eastAsia="Arial" w:cs="Arial"/>
                <w:color w:val="auto"/>
                <w:sz w:val="22"/>
                <w:szCs w:val="22"/>
              </w:rPr>
              <w:t xml:space="preserve"> relevant to the industry. </w:t>
            </w:r>
          </w:p>
          <w:p w:rsidR="1AA38A1B" w:rsidP="18337CBD" w:rsidRDefault="1AA38A1B" w14:paraId="6892E163" w14:textId="10156F02">
            <w:pPr>
              <w:pStyle w:val="ListParagraph"/>
              <w:numPr>
                <w:ilvl w:val="0"/>
                <w:numId w:val="28"/>
              </w:numPr>
              <w:spacing w:before="240" w:after="240"/>
              <w:jc w:val="both"/>
              <w:rPr>
                <w:rFonts w:ascii="Arial" w:hAnsi="Arial" w:eastAsia="Arial" w:cs="Arial"/>
                <w:color w:val="auto"/>
                <w:sz w:val="24"/>
                <w:szCs w:val="24"/>
              </w:rPr>
            </w:pPr>
            <w:r w:rsidRPr="18337CBD" w:rsidR="3473E6F6">
              <w:rPr>
                <w:rFonts w:ascii="Arial" w:hAnsi="Arial" w:eastAsia="Arial" w:cs="Arial"/>
                <w:color w:val="auto"/>
                <w:sz w:val="22"/>
                <w:szCs w:val="22"/>
              </w:rPr>
              <w:t xml:space="preserve">Effectively use a range of communication skills for different purposes, including the effective use of ICT. </w:t>
            </w:r>
            <w:r w:rsidRPr="18337CBD" w:rsidR="3473E6F6">
              <w:rPr>
                <w:rFonts w:ascii="Arial" w:hAnsi="Arial" w:eastAsia="Arial" w:cs="Arial"/>
                <w:color w:val="auto"/>
                <w:sz w:val="22"/>
                <w:szCs w:val="22"/>
              </w:rPr>
              <w:t xml:space="preserve"> </w:t>
            </w:r>
          </w:p>
          <w:p w:rsidR="1AA38A1B" w:rsidP="58C20C08" w:rsidRDefault="1AA38A1B" w14:paraId="10426CE0" w14:textId="64CB2F7B">
            <w:pPr>
              <w:pStyle w:val="ListParagraph"/>
              <w:numPr>
                <w:ilvl w:val="0"/>
                <w:numId w:val="28"/>
              </w:numPr>
              <w:rPr>
                <w:rFonts w:ascii="Arial" w:hAnsi="Arial" w:eastAsia="Arial" w:cs="Arial"/>
                <w:color w:val="auto"/>
                <w:sz w:val="22"/>
                <w:szCs w:val="22"/>
              </w:rPr>
            </w:pPr>
            <w:r w:rsidRPr="18337CBD" w:rsidR="29ADF981">
              <w:rPr>
                <w:rFonts w:ascii="Arial" w:hAnsi="Arial" w:eastAsia="Arial" w:cs="Arial"/>
                <w:color w:val="auto"/>
                <w:sz w:val="22"/>
                <w:szCs w:val="22"/>
              </w:rPr>
              <w:t>Utilise enhanced employability skills in developing a career i</w:t>
            </w:r>
            <w:r w:rsidRPr="18337CBD" w:rsidR="12E569DF">
              <w:rPr>
                <w:rFonts w:ascii="Arial" w:hAnsi="Arial" w:eastAsia="Arial" w:cs="Arial"/>
                <w:color w:val="auto"/>
                <w:sz w:val="22"/>
                <w:szCs w:val="22"/>
              </w:rPr>
              <w:t>n photography and cinematography</w:t>
            </w:r>
            <w:r w:rsidRPr="18337CBD" w:rsidR="29ADF981">
              <w:rPr>
                <w:rFonts w:ascii="Arial" w:hAnsi="Arial" w:eastAsia="Arial" w:cs="Arial"/>
                <w:color w:val="auto"/>
                <w:sz w:val="22"/>
                <w:szCs w:val="22"/>
              </w:rPr>
              <w:t xml:space="preserve"> </w:t>
            </w:r>
            <w:r w:rsidRPr="18337CBD" w:rsidR="0A4B1E81">
              <w:rPr>
                <w:rFonts w:ascii="Arial" w:hAnsi="Arial" w:eastAsia="Arial" w:cs="Arial"/>
                <w:color w:val="auto"/>
                <w:sz w:val="22"/>
                <w:szCs w:val="22"/>
              </w:rPr>
              <w:t>and other related skill areas.</w:t>
            </w:r>
          </w:p>
          <w:p w:rsidR="00CE4742" w:rsidP="58C20C08" w:rsidRDefault="00CE4742" w14:paraId="1E2A5B5D" w14:textId="03A8B962">
            <w:pPr>
              <w:spacing w:before="240" w:after="240"/>
              <w:jc w:val="both"/>
              <w:rPr>
                <w:rFonts w:ascii="Arial" w:hAnsi="Arial" w:eastAsia="Arial" w:cs="Arial"/>
                <w:color w:val="auto" w:themeColor="text1"/>
                <w:sz w:val="22"/>
                <w:szCs w:val="22"/>
              </w:rPr>
            </w:pPr>
          </w:p>
          <w:p w:rsidRPr="005077DD" w:rsidR="00CE4742" w:rsidP="58C20C08" w:rsidRDefault="78A95257" w14:paraId="6BC08C22" w14:textId="6EF9DE23">
            <w:pPr>
              <w:pStyle w:val="NormalWeb"/>
              <w:spacing w:before="0" w:after="0"/>
              <w:jc w:val="both"/>
              <w:rPr>
                <w:rFonts w:ascii="Arial" w:hAnsi="Arial" w:eastAsia="Arial" w:cs="Arial"/>
                <w:color w:val="auto" w:themeColor="text1"/>
                <w:sz w:val="22"/>
                <w:szCs w:val="22"/>
              </w:rPr>
            </w:pPr>
            <w:r w:rsidRPr="58C20C08" w:rsidR="3AF25A7E">
              <w:rPr>
                <w:rFonts w:ascii="Arial" w:hAnsi="Arial" w:eastAsia="Arial" w:cs="Arial"/>
                <w:b w:val="1"/>
                <w:bCs w:val="1"/>
                <w:color w:val="auto"/>
                <w:sz w:val="22"/>
                <w:szCs w:val="22"/>
              </w:rPr>
              <w:t>Governmental call for digital skills to be embedded in education.</w:t>
            </w:r>
          </w:p>
          <w:p w:rsidRPr="005077DD" w:rsidR="00CE4742" w:rsidP="58C20C08" w:rsidRDefault="78A95257" w14:paraId="6CBBF7A7" w14:textId="15642DC3">
            <w:pPr>
              <w:pStyle w:val="NormalWeb"/>
              <w:spacing w:before="0" w:after="0"/>
              <w:jc w:val="both"/>
              <w:rPr>
                <w:rFonts w:ascii="Arial" w:hAnsi="Arial" w:eastAsia="Arial" w:cs="Arial"/>
                <w:color w:val="auto"/>
                <w:sz w:val="22"/>
                <w:szCs w:val="22"/>
              </w:rPr>
            </w:pPr>
            <w:r w:rsidRPr="5DE29A34" w:rsidR="74E80AC0">
              <w:rPr>
                <w:rFonts w:ascii="Arial" w:hAnsi="Arial" w:eastAsia="Arial" w:cs="Arial"/>
                <w:color w:val="auto"/>
                <w:sz w:val="22"/>
                <w:szCs w:val="22"/>
              </w:rPr>
              <w:t>The Government released a Policy Paper (01.03.21) ‘Digital skills and inclusion – giving everyone access to the digital skills they need</w:t>
            </w:r>
            <w:r w:rsidRPr="5DE29A34" w:rsidR="1450F0F6">
              <w:rPr>
                <w:rFonts w:ascii="Arial" w:hAnsi="Arial" w:eastAsia="Arial" w:cs="Arial"/>
                <w:color w:val="auto"/>
                <w:sz w:val="22"/>
                <w:szCs w:val="22"/>
              </w:rPr>
              <w:t>.’</w:t>
            </w:r>
            <w:r w:rsidRPr="5DE29A34" w:rsidR="74E80AC0">
              <w:rPr>
                <w:rFonts w:ascii="Arial" w:hAnsi="Arial" w:eastAsia="Arial" w:cs="Arial"/>
                <w:color w:val="auto"/>
                <w:sz w:val="22"/>
                <w:szCs w:val="22"/>
              </w:rPr>
              <w:t xml:space="preserve"> The paper </w:t>
            </w:r>
            <w:r w:rsidRPr="5DE29A34" w:rsidR="74E80AC0">
              <w:rPr>
                <w:rFonts w:ascii="Arial" w:hAnsi="Arial" w:eastAsia="Arial" w:cs="Arial"/>
                <w:color w:val="auto"/>
                <w:sz w:val="22"/>
                <w:szCs w:val="22"/>
              </w:rPr>
              <w:t>stated</w:t>
            </w:r>
            <w:r w:rsidRPr="5DE29A34" w:rsidR="74E80AC0">
              <w:rPr>
                <w:rFonts w:ascii="Arial" w:hAnsi="Arial" w:eastAsia="Arial" w:cs="Arial"/>
                <w:color w:val="auto"/>
                <w:sz w:val="22"/>
                <w:szCs w:val="22"/>
              </w:rPr>
              <w:t xml:space="preserve"> that </w:t>
            </w:r>
            <w:r w:rsidRPr="5DE29A34" w:rsidR="74E80AC0">
              <w:rPr>
                <w:rFonts w:ascii="Arial" w:hAnsi="Arial" w:eastAsia="Arial" w:cs="Arial"/>
                <w:color w:val="auto"/>
                <w:sz w:val="22"/>
                <w:szCs w:val="22"/>
              </w:rPr>
              <w:t xml:space="preserve">Individuals, businesses, </w:t>
            </w:r>
            <w:bookmarkStart w:name="_Int_Fq3UZxbS" w:id="1750337257"/>
            <w:r w:rsidRPr="5DE29A34" w:rsidR="74E80AC0">
              <w:rPr>
                <w:rFonts w:ascii="Arial" w:hAnsi="Arial" w:eastAsia="Arial" w:cs="Arial"/>
                <w:color w:val="auto"/>
                <w:sz w:val="22"/>
                <w:szCs w:val="22"/>
              </w:rPr>
              <w:t>government</w:t>
            </w:r>
            <w:bookmarkEnd w:id="1750337257"/>
            <w:r w:rsidRPr="5DE29A34" w:rsidR="5FBB6394">
              <w:rPr>
                <w:rFonts w:ascii="Arial" w:hAnsi="Arial" w:eastAsia="Arial" w:cs="Arial"/>
                <w:color w:val="auto"/>
                <w:sz w:val="22"/>
                <w:szCs w:val="22"/>
              </w:rPr>
              <w:t xml:space="preserve"> </w:t>
            </w:r>
            <w:r w:rsidRPr="5DE29A34" w:rsidR="74E80AC0">
              <w:rPr>
                <w:rFonts w:ascii="Arial" w:hAnsi="Arial" w:eastAsia="Arial" w:cs="Arial"/>
                <w:color w:val="auto"/>
                <w:sz w:val="22"/>
                <w:szCs w:val="22"/>
              </w:rPr>
              <w:t xml:space="preserve">and other organisations must take steps now to ensure that we have the skilled and capable workforce needed in an increasingly digital world. As our </w:t>
            </w:r>
            <w:r w:rsidRPr="5DE29A34" w:rsidR="74E80AC0">
              <w:rPr>
                <w:rFonts w:ascii="Arial" w:hAnsi="Arial" w:eastAsia="Arial" w:cs="Arial"/>
                <w:color w:val="auto"/>
                <w:sz w:val="22"/>
                <w:szCs w:val="22"/>
              </w:rPr>
              <w:t>modern industrial strategy sets out, a lack of digital skills is not only a barrier to people fulfilling their potential, but also a barrier to a more productive economy.</w:t>
            </w:r>
          </w:p>
          <w:p w:rsidRPr="005077DD" w:rsidR="00CE4742" w:rsidP="58C20C08" w:rsidRDefault="78A95257" w14:paraId="569280D3" w14:textId="0683C680">
            <w:pPr>
              <w:rPr>
                <w:rFonts w:ascii="Arial" w:hAnsi="Arial" w:eastAsia="Arial" w:cs="Arial"/>
                <w:color w:val="auto"/>
                <w:sz w:val="22"/>
                <w:szCs w:val="22"/>
              </w:rPr>
            </w:pPr>
            <w:r w:rsidRPr="5DE29A34" w:rsidR="29043771">
              <w:rPr>
                <w:rFonts w:ascii="Arial" w:hAnsi="Arial" w:eastAsia="Arial" w:cs="Arial"/>
                <w:color w:val="auto"/>
                <w:sz w:val="22"/>
                <w:szCs w:val="22"/>
              </w:rPr>
              <w:t xml:space="preserve">There has been increasing traction on asking educators to purposefully embed digital skills in education as </w:t>
            </w:r>
            <w:r w:rsidRPr="5DE29A34" w:rsidR="29043771">
              <w:rPr>
                <w:rFonts w:ascii="Arial" w:hAnsi="Arial" w:eastAsia="Arial" w:cs="Arial"/>
                <w:color w:val="auto"/>
                <w:sz w:val="22"/>
                <w:szCs w:val="22"/>
              </w:rPr>
              <w:t>although young people are often thought of as ‘digital natives</w:t>
            </w:r>
            <w:r w:rsidRPr="5DE29A34" w:rsidR="5F6C5730">
              <w:rPr>
                <w:rFonts w:ascii="Arial" w:hAnsi="Arial" w:eastAsia="Arial" w:cs="Arial"/>
                <w:color w:val="auto"/>
                <w:sz w:val="22"/>
                <w:szCs w:val="22"/>
              </w:rPr>
              <w:t>,’</w:t>
            </w:r>
            <w:r w:rsidRPr="5DE29A34" w:rsidR="29043771">
              <w:rPr>
                <w:rFonts w:ascii="Arial" w:hAnsi="Arial" w:eastAsia="Arial" w:cs="Arial"/>
                <w:color w:val="auto"/>
                <w:sz w:val="22"/>
                <w:szCs w:val="22"/>
              </w:rPr>
              <w:t xml:space="preserve"> according to a recent Capgemini study, almost half of senior decision makers do not believe young people know how to use digital skills for work</w:t>
            </w:r>
            <w:r w:rsidRPr="5DE29A34" w:rsidR="7070C1B5">
              <w:rPr>
                <w:rFonts w:ascii="Arial" w:hAnsi="Arial" w:eastAsia="Arial" w:cs="Arial"/>
                <w:color w:val="auto"/>
                <w:sz w:val="22"/>
                <w:szCs w:val="22"/>
              </w:rPr>
              <w:t>.</w:t>
            </w:r>
          </w:p>
          <w:p w:rsidR="13695A13" w:rsidP="58C20C08" w:rsidRDefault="13695A13" w14:paraId="5F4BC829" w14:textId="57244C26">
            <w:pPr>
              <w:rPr>
                <w:rFonts w:ascii="Arial" w:hAnsi="Arial" w:eastAsia="Arial" w:cs="Arial"/>
                <w:color w:val="auto"/>
                <w:sz w:val="22"/>
                <w:szCs w:val="22"/>
              </w:rPr>
            </w:pPr>
          </w:p>
          <w:p w:rsidR="7C8CE735" w:rsidP="58C20C08" w:rsidRDefault="7C8CE735" w14:paraId="68084847" w14:textId="633B7110">
            <w:pPr>
              <w:rPr>
                <w:rFonts w:ascii="Arial" w:hAnsi="Arial" w:eastAsia="Arial" w:cs="Arial"/>
                <w:color w:val="auto"/>
                <w:sz w:val="22"/>
                <w:szCs w:val="22"/>
              </w:rPr>
            </w:pPr>
          </w:p>
          <w:p w:rsidR="35C288BB" w:rsidP="58C20C08" w:rsidRDefault="35C288BB" w14:paraId="752897F8" w14:textId="1460F3DB">
            <w:pPr>
              <w:tabs>
                <w:tab w:val="left" w:pos="709"/>
              </w:tabs>
              <w:rPr>
                <w:rFonts w:ascii="Arial" w:hAnsi="Arial" w:eastAsia="Arial" w:cs="Arial"/>
                <w:color w:val="auto" w:themeColor="text1"/>
                <w:sz w:val="22"/>
                <w:szCs w:val="22"/>
              </w:rPr>
            </w:pPr>
            <w:r w:rsidRPr="58C20C08" w:rsidR="6D4E4509">
              <w:rPr>
                <w:rFonts w:ascii="Arial" w:hAnsi="Arial" w:eastAsia="Arial" w:cs="Arial"/>
                <w:b w:val="1"/>
                <w:bCs w:val="1"/>
                <w:color w:val="auto"/>
                <w:sz w:val="22"/>
                <w:szCs w:val="22"/>
              </w:rPr>
              <w:t>The Work Based Learning element.</w:t>
            </w:r>
          </w:p>
          <w:p w:rsidR="35C288BB" w:rsidP="4D8D5BC2" w:rsidRDefault="35C288BB" w14:paraId="67CBD5FF" w14:textId="091A4E92">
            <w:pPr>
              <w:jc w:val="both"/>
              <w:rPr>
                <w:rFonts w:ascii="Arial" w:hAnsi="Arial" w:eastAsia="Arial" w:cs="Arial"/>
                <w:color w:val="000000" w:themeColor="text1" w:themeTint="FF" w:themeShade="FF"/>
                <w:sz w:val="22"/>
                <w:szCs w:val="22"/>
              </w:rPr>
            </w:pPr>
            <w:r w:rsidRPr="453388B3" w:rsidR="7BFB1CB4">
              <w:rPr>
                <w:rStyle w:val="normaltextrun"/>
                <w:rFonts w:ascii="Arial" w:hAnsi="Arial" w:eastAsia="Arial" w:cs="Arial"/>
                <w:color w:val="auto"/>
                <w:sz w:val="22"/>
                <w:szCs w:val="22"/>
              </w:rPr>
              <w:t xml:space="preserve">The programme will ensure that the Work Based Learning module is relevant and contextualised within the scope of the employer need in this area </w:t>
            </w:r>
            <w:r w:rsidRPr="453388B3" w:rsidR="5A9A8D63">
              <w:rPr>
                <w:rStyle w:val="normaltextrun"/>
                <w:rFonts w:ascii="Arial" w:hAnsi="Arial" w:eastAsia="Arial" w:cs="Arial"/>
                <w:color w:val="auto"/>
                <w:sz w:val="22"/>
                <w:szCs w:val="22"/>
              </w:rPr>
              <w:t>to</w:t>
            </w:r>
            <w:r w:rsidRPr="453388B3" w:rsidR="7BFB1CB4">
              <w:rPr>
                <w:rStyle w:val="normaltextrun"/>
                <w:rFonts w:ascii="Arial" w:hAnsi="Arial" w:eastAsia="Arial" w:cs="Arial"/>
                <w:color w:val="auto"/>
                <w:sz w:val="22"/>
                <w:szCs w:val="22"/>
              </w:rPr>
              <w:t xml:space="preserve"> promote and ensure the availability of a pipeline of talent. WBL will also be structured to support the enhancement of relevant transferable skills needed for employment in this sector. Cognisance will also be given to ensuring the Programme is </w:t>
            </w:r>
            <w:r w:rsidRPr="453388B3" w:rsidR="7BFB1CB4">
              <w:rPr>
                <w:rStyle w:val="normaltextrun"/>
                <w:rFonts w:ascii="Arial" w:hAnsi="Arial" w:eastAsia="Arial" w:cs="Arial"/>
                <w:color w:val="auto"/>
                <w:sz w:val="22"/>
                <w:szCs w:val="22"/>
              </w:rPr>
              <w:t>representing</w:t>
            </w:r>
            <w:r w:rsidRPr="453388B3" w:rsidR="7BFB1CB4">
              <w:rPr>
                <w:rStyle w:val="normaltextrun"/>
                <w:rFonts w:ascii="Arial" w:hAnsi="Arial" w:eastAsia="Arial" w:cs="Arial"/>
                <w:color w:val="auto"/>
                <w:sz w:val="22"/>
                <w:szCs w:val="22"/>
              </w:rPr>
              <w:t xml:space="preserve"> opportunities for employment across small and medium</w:t>
            </w:r>
            <w:r w:rsidRPr="453388B3" w:rsidR="7B82FD86">
              <w:rPr>
                <w:rStyle w:val="normaltextrun"/>
                <w:rFonts w:ascii="Arial" w:hAnsi="Arial" w:eastAsia="Arial" w:cs="Arial"/>
                <w:color w:val="auto"/>
                <w:sz w:val="22"/>
                <w:szCs w:val="22"/>
              </w:rPr>
              <w:t xml:space="preserve"> </w:t>
            </w:r>
            <w:r w:rsidRPr="453388B3" w:rsidR="7BFB1CB4">
              <w:rPr>
                <w:rStyle w:val="normaltextrun"/>
                <w:rFonts w:ascii="Arial" w:hAnsi="Arial" w:eastAsia="Arial" w:cs="Arial"/>
                <w:color w:val="auto"/>
                <w:sz w:val="22"/>
                <w:szCs w:val="22"/>
              </w:rPr>
              <w:t>sized enterprises</w:t>
            </w:r>
            <w:r w:rsidRPr="453388B3" w:rsidR="055B2498">
              <w:rPr>
                <w:rStyle w:val="normaltextrun"/>
                <w:rFonts w:ascii="Arial" w:hAnsi="Arial" w:eastAsia="Arial" w:cs="Arial"/>
                <w:color w:val="auto"/>
                <w:sz w:val="22"/>
                <w:szCs w:val="22"/>
              </w:rPr>
              <w:t xml:space="preserve"> </w:t>
            </w:r>
            <w:r w:rsidRPr="453388B3" w:rsidR="7BFB1CB4">
              <w:rPr>
                <w:rStyle w:val="normaltextrun"/>
                <w:rFonts w:ascii="Arial" w:hAnsi="Arial" w:eastAsia="Arial" w:cs="Arial"/>
                <w:color w:val="auto"/>
                <w:sz w:val="22"/>
                <w:szCs w:val="22"/>
              </w:rPr>
              <w:t xml:space="preserve">and </w:t>
            </w:r>
            <w:r w:rsidRPr="453388B3" w:rsidR="0CC882D4">
              <w:rPr>
                <w:rStyle w:val="normaltextrun"/>
                <w:rFonts w:ascii="Arial" w:hAnsi="Arial" w:eastAsia="Arial" w:cs="Arial"/>
                <w:color w:val="auto"/>
                <w:sz w:val="22"/>
                <w:szCs w:val="22"/>
              </w:rPr>
              <w:t>self-employment</w:t>
            </w:r>
            <w:r w:rsidRPr="453388B3" w:rsidR="7BFB1CB4">
              <w:rPr>
                <w:rStyle w:val="normaltextrun"/>
                <w:rFonts w:ascii="Arial" w:hAnsi="Arial" w:eastAsia="Arial" w:cs="Arial"/>
                <w:color w:val="auto"/>
                <w:sz w:val="22"/>
                <w:szCs w:val="22"/>
              </w:rPr>
              <w:t>. </w:t>
            </w:r>
          </w:p>
          <w:p w:rsidR="7C8CE735" w:rsidP="58C20C08" w:rsidRDefault="7C8CE735" w14:paraId="1CBEBB2F" w14:textId="070130EF">
            <w:pPr>
              <w:jc w:val="both"/>
              <w:rPr>
                <w:rFonts w:ascii="Arial" w:hAnsi="Arial" w:eastAsia="Arial" w:cs="Arial"/>
                <w:color w:val="auto" w:themeColor="text1"/>
                <w:sz w:val="22"/>
                <w:szCs w:val="22"/>
              </w:rPr>
            </w:pPr>
          </w:p>
          <w:p w:rsidR="35C288BB" w:rsidP="4D8D5BC2" w:rsidRDefault="35C288BB" w14:paraId="4CEF98BF" w14:textId="7E57756C">
            <w:pPr>
              <w:jc w:val="both"/>
              <w:rPr>
                <w:rStyle w:val="normaltextrun"/>
                <w:rFonts w:ascii="Arial" w:hAnsi="Arial" w:eastAsia="Arial" w:cs="Arial"/>
                <w:color w:val="000000" w:themeColor="text1" w:themeTint="FF" w:themeShade="FF"/>
                <w:sz w:val="22"/>
                <w:szCs w:val="22"/>
              </w:rPr>
            </w:pPr>
            <w:r w:rsidRPr="5DE29A34" w:rsidR="63C189D3">
              <w:rPr>
                <w:rStyle w:val="normaltextrun"/>
                <w:rFonts w:ascii="Arial" w:hAnsi="Arial" w:eastAsia="Arial" w:cs="Arial"/>
                <w:color w:val="auto"/>
                <w:sz w:val="22"/>
                <w:szCs w:val="22"/>
              </w:rPr>
              <w:t xml:space="preserve">WBL will be supported to enable learners to take on </w:t>
            </w:r>
            <w:r w:rsidRPr="5DE29A34" w:rsidR="63C189D3">
              <w:rPr>
                <w:rStyle w:val="normaltextrun"/>
                <w:rFonts w:ascii="Arial" w:hAnsi="Arial" w:eastAsia="Arial" w:cs="Arial"/>
                <w:color w:val="auto"/>
                <w:sz w:val="22"/>
                <w:szCs w:val="22"/>
              </w:rPr>
              <w:t>appropriate role(s)</w:t>
            </w:r>
            <w:r w:rsidRPr="5DE29A34" w:rsidR="63C189D3">
              <w:rPr>
                <w:rStyle w:val="normaltextrun"/>
                <w:rFonts w:ascii="Arial" w:hAnsi="Arial" w:eastAsia="Arial" w:cs="Arial"/>
                <w:color w:val="auto"/>
                <w:sz w:val="22"/>
                <w:szCs w:val="22"/>
              </w:rPr>
              <w:t xml:space="preserve"> within the workplace, giving them the opportunity to learn and apply the skills and knowledge they have </w:t>
            </w:r>
            <w:r w:rsidRPr="5DE29A34" w:rsidR="63C189D3">
              <w:rPr>
                <w:rStyle w:val="normaltextrun"/>
                <w:rFonts w:ascii="Arial" w:hAnsi="Arial" w:eastAsia="Arial" w:cs="Arial"/>
                <w:color w:val="auto"/>
                <w:sz w:val="22"/>
                <w:szCs w:val="22"/>
              </w:rPr>
              <w:t>acquired</w:t>
            </w:r>
            <w:r w:rsidRPr="5DE29A34" w:rsidR="63C189D3">
              <w:rPr>
                <w:rStyle w:val="normaltextrun"/>
                <w:rFonts w:ascii="Arial" w:hAnsi="Arial" w:eastAsia="Arial" w:cs="Arial"/>
                <w:color w:val="auto"/>
                <w:sz w:val="22"/>
                <w:szCs w:val="22"/>
              </w:rPr>
              <w:t xml:space="preserve"> as an integrated element of the course</w:t>
            </w:r>
            <w:r w:rsidRPr="5DE29A34" w:rsidR="436FCFD6">
              <w:rPr>
                <w:rStyle w:val="normaltextrun"/>
                <w:rFonts w:ascii="Arial" w:hAnsi="Arial" w:eastAsia="Arial" w:cs="Arial"/>
                <w:color w:val="auto"/>
                <w:sz w:val="22"/>
                <w:szCs w:val="22"/>
              </w:rPr>
              <w:t xml:space="preserve">. </w:t>
            </w:r>
            <w:r w:rsidRPr="5DE29A34" w:rsidR="63C189D3">
              <w:rPr>
                <w:rStyle w:val="normaltextrun"/>
                <w:rFonts w:ascii="Arial" w:hAnsi="Arial" w:eastAsia="Arial" w:cs="Arial"/>
                <w:color w:val="auto"/>
                <w:sz w:val="22"/>
                <w:szCs w:val="22"/>
              </w:rPr>
              <w:t>Whilst WBL will be supported and encouraged through a range of media including part-time work, integrated work placements</w:t>
            </w:r>
            <w:r w:rsidRPr="5DE29A34" w:rsidR="64985CD5">
              <w:rPr>
                <w:rStyle w:val="normaltextrun"/>
                <w:rFonts w:ascii="Arial" w:hAnsi="Arial" w:eastAsia="Arial" w:cs="Arial"/>
                <w:color w:val="auto"/>
                <w:sz w:val="22"/>
                <w:szCs w:val="22"/>
              </w:rPr>
              <w:t xml:space="preserve"> </w:t>
            </w:r>
            <w:r w:rsidRPr="5DE29A34" w:rsidR="63C189D3">
              <w:rPr>
                <w:rStyle w:val="normaltextrun"/>
                <w:rFonts w:ascii="Arial" w:hAnsi="Arial" w:eastAsia="Arial" w:cs="Arial"/>
                <w:color w:val="auto"/>
                <w:sz w:val="22"/>
                <w:szCs w:val="22"/>
              </w:rPr>
              <w:t>and real work environments, it will be defined clearly within the context where the WBL should lead to the identification and achievement of defined and related learning outcomes for the learner.</w:t>
            </w:r>
          </w:p>
          <w:p w:rsidR="7C8CE735" w:rsidP="58C20C08" w:rsidRDefault="7C8CE735" w14:paraId="13FC5322" w14:textId="3AEC06D9">
            <w:pPr>
              <w:jc w:val="both"/>
              <w:rPr>
                <w:rFonts w:ascii="Arial" w:hAnsi="Arial" w:eastAsia="Arial" w:cs="Arial"/>
                <w:color w:val="auto" w:themeColor="text1"/>
                <w:sz w:val="22"/>
                <w:szCs w:val="22"/>
              </w:rPr>
            </w:pPr>
          </w:p>
          <w:p w:rsidR="35C288BB" w:rsidP="4D8D5BC2" w:rsidRDefault="35C288BB" w14:paraId="303E7305" w14:textId="2D116B1D">
            <w:pPr>
              <w:jc w:val="both"/>
              <w:rPr>
                <w:rStyle w:val="normaltextrun"/>
                <w:rFonts w:ascii="Arial" w:hAnsi="Arial" w:eastAsia="Arial" w:cs="Arial"/>
                <w:color w:val="000000" w:themeColor="text1" w:themeTint="FF" w:themeShade="FF"/>
                <w:sz w:val="22"/>
                <w:szCs w:val="22"/>
              </w:rPr>
            </w:pPr>
            <w:r w:rsidRPr="453388B3" w:rsidR="77326717">
              <w:rPr>
                <w:rStyle w:val="normaltextrun"/>
                <w:rFonts w:ascii="Arial" w:hAnsi="Arial" w:eastAsia="Arial" w:cs="Arial"/>
                <w:color w:val="auto"/>
                <w:sz w:val="22"/>
                <w:szCs w:val="22"/>
              </w:rPr>
              <w:t xml:space="preserve">The structure of the FD in </w:t>
            </w:r>
            <w:r w:rsidRPr="453388B3" w:rsidR="1BB9D8D5">
              <w:rPr>
                <w:rStyle w:val="normaltextrun"/>
                <w:rFonts w:ascii="Arial" w:hAnsi="Arial" w:eastAsia="Arial" w:cs="Arial"/>
                <w:color w:val="auto"/>
                <w:sz w:val="22"/>
                <w:szCs w:val="22"/>
              </w:rPr>
              <w:t>Commercial Photography and Cinematography</w:t>
            </w:r>
            <w:r w:rsidRPr="453388B3" w:rsidR="5EAA6D3C">
              <w:rPr>
                <w:rStyle w:val="normaltextrun"/>
                <w:rFonts w:ascii="Arial" w:hAnsi="Arial" w:eastAsia="Arial" w:cs="Arial"/>
                <w:color w:val="auto"/>
                <w:sz w:val="22"/>
                <w:szCs w:val="22"/>
              </w:rPr>
              <w:t xml:space="preserve"> </w:t>
            </w:r>
            <w:r w:rsidRPr="453388B3" w:rsidR="77326717">
              <w:rPr>
                <w:rStyle w:val="normaltextrun"/>
                <w:rFonts w:ascii="Arial" w:hAnsi="Arial" w:eastAsia="Arial" w:cs="Arial"/>
                <w:color w:val="auto"/>
                <w:sz w:val="22"/>
                <w:szCs w:val="22"/>
              </w:rPr>
              <w:t>will have at its core, an</w:t>
            </w:r>
            <w:r w:rsidRPr="453388B3" w:rsidR="6037D38D">
              <w:rPr>
                <w:rStyle w:val="normaltextrun"/>
                <w:rFonts w:ascii="Arial" w:hAnsi="Arial" w:eastAsia="Arial" w:cs="Arial"/>
                <w:color w:val="auto"/>
                <w:sz w:val="22"/>
                <w:szCs w:val="22"/>
              </w:rPr>
              <w:t xml:space="preserve"> </w:t>
            </w:r>
            <w:r w:rsidRPr="453388B3" w:rsidR="77326717">
              <w:rPr>
                <w:rStyle w:val="normaltextrun"/>
                <w:rFonts w:ascii="Arial" w:hAnsi="Arial" w:eastAsia="Arial" w:cs="Arial"/>
                <w:color w:val="auto"/>
                <w:sz w:val="22"/>
                <w:szCs w:val="22"/>
              </w:rPr>
              <w:t>integrated approach to demonstration of characteristics that include employer involvement; accessibility; articulation and progression</w:t>
            </w:r>
            <w:r w:rsidRPr="453388B3" w:rsidR="39BD369E">
              <w:rPr>
                <w:rStyle w:val="normaltextrun"/>
                <w:rFonts w:ascii="Arial" w:hAnsi="Arial" w:eastAsia="Arial" w:cs="Arial"/>
                <w:color w:val="auto"/>
                <w:sz w:val="22"/>
                <w:szCs w:val="22"/>
              </w:rPr>
              <w:t>;</w:t>
            </w:r>
            <w:r w:rsidRPr="453388B3" w:rsidR="77326717">
              <w:rPr>
                <w:rStyle w:val="normaltextrun"/>
                <w:rFonts w:ascii="Arial" w:hAnsi="Arial" w:eastAsia="Arial" w:cs="Arial"/>
                <w:color w:val="auto"/>
                <w:sz w:val="22"/>
                <w:szCs w:val="22"/>
              </w:rPr>
              <w:t xml:space="preserve"> flexibility</w:t>
            </w:r>
            <w:r w:rsidRPr="453388B3" w:rsidR="570A4EC2">
              <w:rPr>
                <w:rStyle w:val="normaltextrun"/>
                <w:rFonts w:ascii="Arial" w:hAnsi="Arial" w:eastAsia="Arial" w:cs="Arial"/>
                <w:color w:val="auto"/>
                <w:sz w:val="22"/>
                <w:szCs w:val="22"/>
              </w:rPr>
              <w:t xml:space="preserve"> </w:t>
            </w:r>
            <w:r w:rsidRPr="453388B3" w:rsidR="77326717">
              <w:rPr>
                <w:rStyle w:val="normaltextrun"/>
                <w:rFonts w:ascii="Arial" w:hAnsi="Arial" w:eastAsia="Arial" w:cs="Arial"/>
                <w:color w:val="auto"/>
                <w:sz w:val="22"/>
                <w:szCs w:val="22"/>
              </w:rPr>
              <w:t>and partnerships with industry</w:t>
            </w:r>
            <w:r w:rsidRPr="453388B3" w:rsidR="4A8607AB">
              <w:rPr>
                <w:rStyle w:val="normaltextrun"/>
                <w:rFonts w:ascii="Arial" w:hAnsi="Arial" w:eastAsia="Arial" w:cs="Arial"/>
                <w:color w:val="auto"/>
                <w:sz w:val="22"/>
                <w:szCs w:val="22"/>
              </w:rPr>
              <w:t>.</w:t>
            </w:r>
            <w:r w:rsidRPr="453388B3" w:rsidR="77326717">
              <w:rPr>
                <w:rStyle w:val="normaltextrun"/>
                <w:rFonts w:ascii="Arial" w:hAnsi="Arial" w:eastAsia="Arial" w:cs="Arial"/>
                <w:color w:val="auto"/>
                <w:sz w:val="22"/>
                <w:szCs w:val="22"/>
              </w:rPr>
              <w:t>  </w:t>
            </w:r>
          </w:p>
          <w:p w:rsidR="7C8CE735" w:rsidP="58C20C08" w:rsidRDefault="7C8CE735" w14:paraId="7F49F4F4" w14:textId="31964EB4">
            <w:pPr>
              <w:rPr>
                <w:rFonts w:ascii="Arial" w:hAnsi="Arial" w:eastAsia="Arial" w:cs="Arial"/>
                <w:color w:val="auto"/>
                <w:sz w:val="22"/>
                <w:szCs w:val="22"/>
              </w:rPr>
            </w:pPr>
          </w:p>
          <w:p w:rsidRPr="005077DD" w:rsidR="00CE4742" w:rsidP="58C20C08" w:rsidRDefault="00CE4742" w14:paraId="4D64F08C" w14:textId="77777777">
            <w:pPr>
              <w:rPr>
                <w:rFonts w:ascii="Arial" w:hAnsi="Arial" w:eastAsia="Arial" w:cs="Arial"/>
                <w:color w:val="auto"/>
                <w:sz w:val="22"/>
                <w:szCs w:val="22"/>
              </w:rPr>
            </w:pPr>
          </w:p>
        </w:tc>
      </w:tr>
    </w:tbl>
    <w:p w:rsidRPr="00DF3A91" w:rsidR="00DF3A91" w:rsidP="58C20C08" w:rsidRDefault="00DF3A91" w14:paraId="586AD564" w14:textId="77777777">
      <w:pPr>
        <w:rPr>
          <w:rFonts w:ascii="Arial" w:hAnsi="Arial" w:eastAsia="Arial" w:cs="Arial"/>
          <w:color w:val="auto"/>
          <w:sz w:val="22"/>
          <w:szCs w:val="22"/>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002B2277" w:rsidTr="7BAF4BE3" w14:paraId="3469D7E5" w14:textId="77777777">
        <w:tc>
          <w:tcPr>
            <w:tcW w:w="8748" w:type="dxa"/>
            <w:shd w:val="clear" w:color="auto" w:fill="E6E6E6"/>
            <w:tcMar/>
          </w:tcPr>
          <w:p w:rsidRPr="005077DD" w:rsidR="002B2277" w:rsidP="58C20C08" w:rsidRDefault="344DF86E" w14:paraId="15895092" w14:textId="77777777">
            <w:pPr>
              <w:rPr>
                <w:rFonts w:ascii="Arial" w:hAnsi="Arial" w:eastAsia="Arial" w:cs="Arial"/>
                <w:color w:val="auto"/>
                <w:sz w:val="22"/>
                <w:szCs w:val="22"/>
              </w:rPr>
            </w:pPr>
            <w:r w:rsidRPr="58C20C08" w:rsidR="57143C08">
              <w:rPr>
                <w:rFonts w:ascii="Arial" w:hAnsi="Arial" w:eastAsia="Arial" w:cs="Arial"/>
                <w:color w:val="auto"/>
                <w:sz w:val="22"/>
                <w:szCs w:val="22"/>
              </w:rPr>
              <w:t>2</w:t>
            </w:r>
            <w:r w:rsidRPr="58C20C08" w:rsidR="458BFB4E">
              <w:rPr>
                <w:rFonts w:ascii="Arial" w:hAnsi="Arial" w:eastAsia="Arial" w:cs="Arial"/>
                <w:color w:val="auto"/>
                <w:sz w:val="22"/>
                <w:szCs w:val="22"/>
              </w:rPr>
              <w:t>.2</w:t>
            </w:r>
            <w:r w:rsidRPr="58C20C08" w:rsidR="3F199E8C">
              <w:rPr>
                <w:rFonts w:ascii="Arial" w:hAnsi="Arial" w:eastAsia="Arial" w:cs="Arial"/>
                <w:color w:val="auto"/>
                <w:sz w:val="22"/>
                <w:szCs w:val="22"/>
              </w:rPr>
              <w:t xml:space="preserve"> Relationship to other</w:t>
            </w:r>
            <w:r w:rsidRPr="58C20C08" w:rsidR="4CF26652">
              <w:rPr>
                <w:rFonts w:ascii="Arial" w:hAnsi="Arial" w:eastAsia="Arial" w:cs="Arial"/>
                <w:color w:val="auto"/>
                <w:sz w:val="22"/>
                <w:szCs w:val="22"/>
              </w:rPr>
              <w:t xml:space="preserve"> programmes and awards</w:t>
            </w:r>
          </w:p>
          <w:p w:rsidRPr="005077DD" w:rsidR="008D2D3B" w:rsidP="58C20C08" w:rsidRDefault="008D2D3B" w14:paraId="4FE4B273" w14:textId="77777777">
            <w:pPr>
              <w:rPr>
                <w:rFonts w:ascii="Arial" w:hAnsi="Arial" w:eastAsia="Arial" w:cs="Arial"/>
                <w:color w:val="auto"/>
                <w:sz w:val="22"/>
                <w:szCs w:val="22"/>
              </w:rPr>
            </w:pPr>
          </w:p>
          <w:p w:rsidRPr="005077DD" w:rsidR="008D2D3B" w:rsidP="58C20C08" w:rsidRDefault="6ACD47B6" w14:paraId="139ED593" w14:textId="77777777">
            <w:pPr>
              <w:rPr>
                <w:rFonts w:ascii="Arial" w:hAnsi="Arial" w:eastAsia="Arial" w:cs="Arial"/>
                <w:color w:val="auto"/>
                <w:sz w:val="22"/>
                <w:szCs w:val="22"/>
              </w:rPr>
            </w:pPr>
            <w:r w:rsidRPr="58C20C08" w:rsidR="26854DCC">
              <w:rPr>
                <w:rFonts w:ascii="Arial" w:hAnsi="Arial" w:eastAsia="Arial" w:cs="Arial"/>
                <w:color w:val="auto"/>
                <w:sz w:val="22"/>
                <w:szCs w:val="22"/>
              </w:rPr>
              <w:t>(Where the award is part of a hierarchy of awards/programmes, this section describes the articulation between them, opportunities for progression upon completion of the programme, and arrangements for bridging modules or induction)</w:t>
            </w:r>
          </w:p>
          <w:p w:rsidRPr="005077DD" w:rsidR="008D2D3B" w:rsidP="58C20C08" w:rsidRDefault="008D2D3B" w14:paraId="4F741C2D" w14:textId="77777777">
            <w:pPr>
              <w:rPr>
                <w:rFonts w:ascii="Arial" w:hAnsi="Arial" w:eastAsia="Arial" w:cs="Arial"/>
                <w:color w:val="auto"/>
                <w:sz w:val="22"/>
                <w:szCs w:val="22"/>
              </w:rPr>
            </w:pPr>
          </w:p>
        </w:tc>
      </w:tr>
      <w:tr w:rsidR="002B2277" w:rsidTr="7BAF4BE3" w14:paraId="790891D5" w14:textId="77777777">
        <w:trPr>
          <w:trHeight w:val="974"/>
        </w:trPr>
        <w:tc>
          <w:tcPr>
            <w:tcW w:w="8748" w:type="dxa"/>
            <w:shd w:val="clear" w:color="auto" w:fill="auto"/>
            <w:tcMar/>
          </w:tcPr>
          <w:p w:rsidRPr="005077DD" w:rsidR="00335C15" w:rsidP="58C20C08" w:rsidRDefault="00335C15" w14:paraId="5B8C3518" w14:textId="77777777">
            <w:pPr>
              <w:rPr>
                <w:rFonts w:ascii="Arial" w:hAnsi="Arial" w:eastAsia="Arial" w:cs="Arial"/>
                <w:i w:val="1"/>
                <w:iCs w:val="1"/>
                <w:color w:val="auto"/>
                <w:sz w:val="22"/>
                <w:szCs w:val="22"/>
              </w:rPr>
            </w:pPr>
          </w:p>
          <w:p w:rsidRPr="00BF5851" w:rsidR="003D49E8" w:rsidP="58C20C08" w:rsidRDefault="003D49E8" w14:paraId="787DC9FC" w14:textId="25B4984B">
            <w:pPr>
              <w:pStyle w:val="BodyText"/>
              <w:spacing w:before="201"/>
              <w:ind w:right="180"/>
              <w:jc w:val="both"/>
              <w:rPr>
                <w:rFonts w:ascii="Arial" w:hAnsi="Arial" w:eastAsia="Arial" w:cs="Arial"/>
                <w:color w:val="auto"/>
                <w:sz w:val="22"/>
                <w:szCs w:val="22"/>
              </w:rPr>
            </w:pPr>
            <w:r w:rsidRPr="58C20C08" w:rsidR="73BB5A9E">
              <w:rPr>
                <w:rFonts w:ascii="Arial" w:hAnsi="Arial" w:eastAsia="Arial" w:cs="Arial"/>
                <w:color w:val="auto"/>
                <w:sz w:val="22"/>
                <w:szCs w:val="22"/>
              </w:rPr>
              <w:t>Belfast Met is the largest and longest established further and higher education college in</w:t>
            </w:r>
            <w:r w:rsidRPr="58C20C08" w:rsidR="73BB5A9E">
              <w:rPr>
                <w:rFonts w:ascii="Arial" w:hAnsi="Arial" w:eastAsia="Arial" w:cs="Arial"/>
                <w:color w:val="auto"/>
                <w:spacing w:val="1"/>
                <w:sz w:val="22"/>
                <w:szCs w:val="22"/>
              </w:rPr>
              <w:t xml:space="preserve"> </w:t>
            </w:r>
            <w:r w:rsidRPr="58C20C08" w:rsidR="73BB5A9E">
              <w:rPr>
                <w:rFonts w:ascii="Arial" w:hAnsi="Arial" w:eastAsia="Arial" w:cs="Arial"/>
                <w:color w:val="auto"/>
                <w:sz w:val="22"/>
                <w:szCs w:val="22"/>
              </w:rPr>
              <w:t>Northern Ireland. We offer a broad range of innovative high quality, economically relevant</w:t>
            </w:r>
            <w:r w:rsidRPr="58C20C08" w:rsidR="73BB5A9E">
              <w:rPr>
                <w:rFonts w:ascii="Arial" w:hAnsi="Arial" w:eastAsia="Arial" w:cs="Arial"/>
                <w:color w:val="auto"/>
                <w:spacing w:val="1"/>
                <w:sz w:val="22"/>
                <w:szCs w:val="22"/>
              </w:rPr>
              <w:t xml:space="preserve"> </w:t>
            </w:r>
            <w:r w:rsidRPr="58C20C08" w:rsidR="73BB5A9E">
              <w:rPr>
                <w:rFonts w:ascii="Arial" w:hAnsi="Arial" w:eastAsia="Arial" w:cs="Arial"/>
                <w:color w:val="auto"/>
                <w:sz w:val="22"/>
                <w:szCs w:val="22"/>
              </w:rPr>
              <w:t xml:space="preserve">provision. Our modern, </w:t>
            </w:r>
            <w:r w:rsidRPr="58C20C08" w:rsidR="48176511">
              <w:rPr>
                <w:rFonts w:ascii="Arial" w:hAnsi="Arial" w:eastAsia="Arial" w:cs="Arial"/>
                <w:color w:val="auto"/>
                <w:sz w:val="22"/>
                <w:szCs w:val="22"/>
              </w:rPr>
              <w:t>award</w:t>
            </w:r>
            <w:r w:rsidRPr="58C20C08" w:rsidR="7049A845">
              <w:rPr>
                <w:rFonts w:ascii="Arial" w:hAnsi="Arial" w:eastAsia="Arial" w:cs="Arial"/>
                <w:color w:val="auto"/>
                <w:sz w:val="22"/>
                <w:szCs w:val="22"/>
              </w:rPr>
              <w:t xml:space="preserve"> </w:t>
            </w:r>
            <w:r w:rsidRPr="58C20C08" w:rsidR="48176511">
              <w:rPr>
                <w:rFonts w:ascii="Arial" w:hAnsi="Arial" w:eastAsia="Arial" w:cs="Arial"/>
                <w:color w:val="auto"/>
                <w:sz w:val="22"/>
                <w:szCs w:val="22"/>
              </w:rPr>
              <w:t>winning</w:t>
            </w:r>
            <w:r w:rsidRPr="58C20C08" w:rsidR="73BB5A9E">
              <w:rPr>
                <w:rFonts w:ascii="Arial" w:hAnsi="Arial" w:eastAsia="Arial" w:cs="Arial"/>
                <w:color w:val="auto"/>
                <w:sz w:val="22"/>
                <w:szCs w:val="22"/>
              </w:rPr>
              <w:t xml:space="preserve"> estate spans the length and breadth of the city of</w:t>
            </w:r>
            <w:r w:rsidRPr="58C20C08" w:rsidR="73BB5A9E">
              <w:rPr>
                <w:rFonts w:ascii="Arial" w:hAnsi="Arial" w:eastAsia="Arial" w:cs="Arial"/>
                <w:color w:val="auto"/>
                <w:spacing w:val="1"/>
                <w:sz w:val="22"/>
                <w:szCs w:val="22"/>
              </w:rPr>
              <w:t xml:space="preserve"> </w:t>
            </w:r>
            <w:r w:rsidRPr="58C20C08" w:rsidR="73BB5A9E">
              <w:rPr>
                <w:rFonts w:ascii="Arial" w:hAnsi="Arial" w:eastAsia="Arial" w:cs="Arial"/>
                <w:color w:val="auto"/>
                <w:sz w:val="22"/>
                <w:szCs w:val="22"/>
              </w:rPr>
              <w:t>Belfast.</w:t>
            </w:r>
            <w:r w:rsidRPr="58C20C08" w:rsidR="73BB5A9E">
              <w:rPr>
                <w:rFonts w:ascii="Arial" w:hAnsi="Arial" w:eastAsia="Arial" w:cs="Arial"/>
                <w:color w:val="auto"/>
                <w:sz w:val="22"/>
                <w:szCs w:val="22"/>
              </w:rPr>
              <w:t xml:space="preserve"> Our </w:t>
            </w:r>
            <w:r w:rsidRPr="58C20C08" w:rsidR="73BB5A9E">
              <w:rPr>
                <w:rFonts w:ascii="Arial" w:hAnsi="Arial" w:eastAsia="Arial" w:cs="Arial"/>
                <w:color w:val="auto"/>
                <w:sz w:val="22"/>
                <w:szCs w:val="22"/>
              </w:rPr>
              <w:t>Vision</w:t>
            </w:r>
            <w:r w:rsidRPr="58C20C08" w:rsidR="73BB5A9E">
              <w:rPr>
                <w:rFonts w:ascii="Arial" w:hAnsi="Arial" w:eastAsia="Arial" w:cs="Arial"/>
                <w:color w:val="auto"/>
                <w:sz w:val="22"/>
                <w:szCs w:val="22"/>
              </w:rPr>
              <w:t xml:space="preserve"> is t</w:t>
            </w:r>
            <w:r w:rsidRPr="58C20C08" w:rsidR="73BB5A9E">
              <w:rPr>
                <w:rFonts w:ascii="Arial" w:hAnsi="Arial" w:eastAsia="Arial" w:cs="Arial"/>
                <w:color w:val="auto"/>
                <w:sz w:val="22"/>
                <w:szCs w:val="22"/>
              </w:rPr>
              <w:t>o</w:t>
            </w:r>
            <w:r w:rsidRPr="58C20C08" w:rsidR="73BB5A9E">
              <w:rPr>
                <w:rFonts w:ascii="Arial" w:hAnsi="Arial" w:eastAsia="Arial" w:cs="Arial"/>
                <w:color w:val="auto"/>
                <w:spacing w:val="13"/>
                <w:sz w:val="22"/>
                <w:szCs w:val="22"/>
              </w:rPr>
              <w:t xml:space="preserve"> </w:t>
            </w:r>
            <w:r w:rsidRPr="58C20C08" w:rsidR="73BB5A9E">
              <w:rPr>
                <w:rFonts w:ascii="Arial" w:hAnsi="Arial" w:eastAsia="Arial" w:cs="Arial"/>
                <w:color w:val="auto"/>
                <w:sz w:val="22"/>
                <w:szCs w:val="22"/>
              </w:rPr>
              <w:t>be</w:t>
            </w:r>
            <w:r w:rsidRPr="58C20C08" w:rsidR="73BB5A9E">
              <w:rPr>
                <w:rFonts w:ascii="Arial" w:hAnsi="Arial" w:eastAsia="Arial" w:cs="Arial"/>
                <w:color w:val="auto"/>
                <w:spacing w:val="14"/>
                <w:sz w:val="22"/>
                <w:szCs w:val="22"/>
              </w:rPr>
              <w:t xml:space="preserve"> </w:t>
            </w:r>
            <w:r w:rsidRPr="58C20C08" w:rsidR="73BB5A9E">
              <w:rPr>
                <w:rFonts w:ascii="Arial" w:hAnsi="Arial" w:eastAsia="Arial" w:cs="Arial"/>
                <w:color w:val="auto"/>
                <w:sz w:val="22"/>
                <w:szCs w:val="22"/>
              </w:rPr>
              <w:t>a</w:t>
            </w:r>
            <w:r w:rsidRPr="58C20C08" w:rsidR="73BB5A9E">
              <w:rPr>
                <w:rFonts w:ascii="Arial" w:hAnsi="Arial" w:eastAsia="Arial" w:cs="Arial"/>
                <w:color w:val="auto"/>
                <w:spacing w:val="11"/>
                <w:sz w:val="22"/>
                <w:szCs w:val="22"/>
              </w:rPr>
              <w:t xml:space="preserve"> </w:t>
            </w:r>
            <w:r w:rsidRPr="58C20C08" w:rsidR="73BB5A9E">
              <w:rPr>
                <w:rFonts w:ascii="Arial" w:hAnsi="Arial" w:eastAsia="Arial" w:cs="Arial"/>
                <w:color w:val="auto"/>
                <w:sz w:val="22"/>
                <w:szCs w:val="22"/>
              </w:rPr>
              <w:t>world</w:t>
            </w:r>
            <w:r w:rsidRPr="58C20C08" w:rsidR="73847E6F">
              <w:rPr>
                <w:rFonts w:ascii="Arial" w:hAnsi="Arial" w:eastAsia="Arial" w:cs="Arial"/>
                <w:color w:val="auto"/>
                <w:sz w:val="22"/>
                <w:szCs w:val="22"/>
              </w:rPr>
              <w:t xml:space="preserve"> </w:t>
            </w:r>
            <w:r w:rsidRPr="58C20C08" w:rsidR="73BB5A9E">
              <w:rPr>
                <w:rFonts w:ascii="Arial" w:hAnsi="Arial" w:eastAsia="Arial" w:cs="Arial"/>
                <w:color w:val="auto"/>
                <w:sz w:val="22"/>
                <w:szCs w:val="22"/>
              </w:rPr>
              <w:t>class</w:t>
            </w:r>
            <w:r w:rsidRPr="58C20C08" w:rsidR="73BB5A9E">
              <w:rPr>
                <w:rFonts w:ascii="Arial" w:hAnsi="Arial" w:eastAsia="Arial" w:cs="Arial"/>
                <w:color w:val="auto"/>
                <w:spacing w:val="14"/>
                <w:sz w:val="22"/>
                <w:szCs w:val="22"/>
              </w:rPr>
              <w:t xml:space="preserve"> </w:t>
            </w:r>
            <w:r w:rsidRPr="58C20C08" w:rsidR="73BB5A9E">
              <w:rPr>
                <w:rFonts w:ascii="Arial" w:hAnsi="Arial" w:eastAsia="Arial" w:cs="Arial"/>
                <w:color w:val="auto"/>
                <w:sz w:val="22"/>
                <w:szCs w:val="22"/>
              </w:rPr>
              <w:t>college</w:t>
            </w:r>
            <w:r w:rsidRPr="58C20C08" w:rsidR="73BB5A9E">
              <w:rPr>
                <w:rFonts w:ascii="Arial" w:hAnsi="Arial" w:eastAsia="Arial" w:cs="Arial"/>
                <w:color w:val="auto"/>
                <w:spacing w:val="13"/>
                <w:sz w:val="22"/>
                <w:szCs w:val="22"/>
              </w:rPr>
              <w:t xml:space="preserve"> </w:t>
            </w:r>
            <w:r w:rsidRPr="58C20C08" w:rsidR="73BB5A9E">
              <w:rPr>
                <w:rFonts w:ascii="Arial" w:hAnsi="Arial" w:eastAsia="Arial" w:cs="Arial"/>
                <w:color w:val="auto"/>
                <w:sz w:val="22"/>
                <w:szCs w:val="22"/>
              </w:rPr>
              <w:t>that</w:t>
            </w:r>
            <w:r w:rsidRPr="58C20C08" w:rsidR="73BB5A9E">
              <w:rPr>
                <w:rFonts w:ascii="Arial" w:hAnsi="Arial" w:eastAsia="Arial" w:cs="Arial"/>
                <w:color w:val="auto"/>
                <w:spacing w:val="15"/>
                <w:sz w:val="22"/>
                <w:szCs w:val="22"/>
              </w:rPr>
              <w:t xml:space="preserve"> </w:t>
            </w:r>
            <w:r w:rsidRPr="58C20C08" w:rsidR="73BB5A9E">
              <w:rPr>
                <w:rFonts w:ascii="Arial" w:hAnsi="Arial" w:eastAsia="Arial" w:cs="Arial"/>
                <w:color w:val="auto"/>
                <w:sz w:val="22"/>
                <w:szCs w:val="22"/>
              </w:rPr>
              <w:t>nurtures</w:t>
            </w:r>
            <w:r w:rsidRPr="58C20C08" w:rsidR="73BB5A9E">
              <w:rPr>
                <w:rFonts w:ascii="Arial" w:hAnsi="Arial" w:eastAsia="Arial" w:cs="Arial"/>
                <w:color w:val="auto"/>
                <w:spacing w:val="13"/>
                <w:sz w:val="22"/>
                <w:szCs w:val="22"/>
              </w:rPr>
              <w:t xml:space="preserve"> </w:t>
            </w:r>
            <w:r w:rsidRPr="58C20C08" w:rsidR="73BB5A9E">
              <w:rPr>
                <w:rFonts w:ascii="Arial" w:hAnsi="Arial" w:eastAsia="Arial" w:cs="Arial"/>
                <w:color w:val="auto"/>
                <w:sz w:val="22"/>
                <w:szCs w:val="22"/>
              </w:rPr>
              <w:t>the</w:t>
            </w:r>
            <w:r w:rsidRPr="58C20C08" w:rsidR="73BB5A9E">
              <w:rPr>
                <w:rFonts w:ascii="Arial" w:hAnsi="Arial" w:eastAsia="Arial" w:cs="Arial"/>
                <w:color w:val="auto"/>
                <w:spacing w:val="14"/>
                <w:sz w:val="22"/>
                <w:szCs w:val="22"/>
              </w:rPr>
              <w:t xml:space="preserve"> </w:t>
            </w:r>
            <w:r w:rsidRPr="58C20C08" w:rsidR="73BB5A9E">
              <w:rPr>
                <w:rFonts w:ascii="Arial" w:hAnsi="Arial" w:eastAsia="Arial" w:cs="Arial"/>
                <w:color w:val="auto"/>
                <w:sz w:val="22"/>
                <w:szCs w:val="22"/>
              </w:rPr>
              <w:t>talent</w:t>
            </w:r>
            <w:r w:rsidRPr="58C20C08" w:rsidR="73BB5A9E">
              <w:rPr>
                <w:rFonts w:ascii="Arial" w:hAnsi="Arial" w:eastAsia="Arial" w:cs="Arial"/>
                <w:color w:val="auto"/>
                <w:spacing w:val="14"/>
                <w:sz w:val="22"/>
                <w:szCs w:val="22"/>
              </w:rPr>
              <w:t xml:space="preserve"> </w:t>
            </w:r>
            <w:r w:rsidRPr="58C20C08" w:rsidR="73BB5A9E">
              <w:rPr>
                <w:rFonts w:ascii="Arial" w:hAnsi="Arial" w:eastAsia="Arial" w:cs="Arial"/>
                <w:color w:val="auto"/>
                <w:sz w:val="22"/>
                <w:szCs w:val="22"/>
              </w:rPr>
              <w:t>and</w:t>
            </w:r>
            <w:r w:rsidRPr="58C20C08" w:rsidR="73BB5A9E">
              <w:rPr>
                <w:rFonts w:ascii="Arial" w:hAnsi="Arial" w:eastAsia="Arial" w:cs="Arial"/>
                <w:color w:val="auto"/>
                <w:spacing w:val="15"/>
                <w:sz w:val="22"/>
                <w:szCs w:val="22"/>
              </w:rPr>
              <w:t xml:space="preserve"> </w:t>
            </w:r>
            <w:r w:rsidRPr="58C20C08" w:rsidR="73BB5A9E">
              <w:rPr>
                <w:rFonts w:ascii="Arial" w:hAnsi="Arial" w:eastAsia="Arial" w:cs="Arial"/>
                <w:color w:val="auto"/>
                <w:sz w:val="22"/>
                <w:szCs w:val="22"/>
              </w:rPr>
              <w:t>ambition</w:t>
            </w:r>
            <w:r w:rsidRPr="58C20C08" w:rsidR="73BB5A9E">
              <w:rPr>
                <w:rFonts w:ascii="Arial" w:hAnsi="Arial" w:eastAsia="Arial" w:cs="Arial"/>
                <w:color w:val="auto"/>
                <w:spacing w:val="15"/>
                <w:sz w:val="22"/>
                <w:szCs w:val="22"/>
              </w:rPr>
              <w:t xml:space="preserve"> </w:t>
            </w:r>
            <w:r w:rsidRPr="58C20C08" w:rsidR="73BB5A9E">
              <w:rPr>
                <w:rFonts w:ascii="Arial" w:hAnsi="Arial" w:eastAsia="Arial" w:cs="Arial"/>
                <w:color w:val="auto"/>
                <w:sz w:val="22"/>
                <w:szCs w:val="22"/>
              </w:rPr>
              <w:t>of</w:t>
            </w:r>
            <w:r w:rsidRPr="58C20C08" w:rsidR="73BB5A9E">
              <w:rPr>
                <w:rFonts w:ascii="Arial" w:hAnsi="Arial" w:eastAsia="Arial" w:cs="Arial"/>
                <w:color w:val="auto"/>
                <w:spacing w:val="12"/>
                <w:sz w:val="22"/>
                <w:szCs w:val="22"/>
              </w:rPr>
              <w:t xml:space="preserve"> </w:t>
            </w:r>
            <w:r w:rsidRPr="58C20C08" w:rsidR="73BB5A9E">
              <w:rPr>
                <w:rFonts w:ascii="Arial" w:hAnsi="Arial" w:eastAsia="Arial" w:cs="Arial"/>
                <w:color w:val="auto"/>
                <w:sz w:val="22"/>
                <w:szCs w:val="22"/>
              </w:rPr>
              <w:t>the</w:t>
            </w:r>
            <w:r w:rsidRPr="58C20C08" w:rsidR="73BB5A9E">
              <w:rPr>
                <w:rFonts w:ascii="Arial" w:hAnsi="Arial" w:eastAsia="Arial" w:cs="Arial"/>
                <w:color w:val="auto"/>
                <w:spacing w:val="14"/>
                <w:sz w:val="22"/>
                <w:szCs w:val="22"/>
              </w:rPr>
              <w:t xml:space="preserve"> </w:t>
            </w:r>
            <w:r w:rsidRPr="58C20C08" w:rsidR="73BB5A9E">
              <w:rPr>
                <w:rFonts w:ascii="Arial" w:hAnsi="Arial" w:eastAsia="Arial" w:cs="Arial"/>
                <w:color w:val="auto"/>
                <w:sz w:val="22"/>
                <w:szCs w:val="22"/>
              </w:rPr>
              <w:t>City</w:t>
            </w:r>
            <w:r w:rsidRPr="58C20C08" w:rsidR="73BB5A9E">
              <w:rPr>
                <w:rFonts w:ascii="Arial" w:hAnsi="Arial" w:eastAsia="Arial" w:cs="Arial"/>
                <w:color w:val="auto"/>
                <w:spacing w:val="12"/>
                <w:sz w:val="22"/>
                <w:szCs w:val="22"/>
              </w:rPr>
              <w:t xml:space="preserve"> </w:t>
            </w:r>
            <w:r w:rsidRPr="58C20C08" w:rsidR="73BB5A9E">
              <w:rPr>
                <w:rFonts w:ascii="Arial" w:hAnsi="Arial" w:eastAsia="Arial" w:cs="Arial"/>
                <w:color w:val="auto"/>
                <w:sz w:val="22"/>
                <w:szCs w:val="22"/>
              </w:rPr>
              <w:t>of</w:t>
            </w:r>
            <w:r w:rsidRPr="58C20C08" w:rsidR="73BB5A9E">
              <w:rPr>
                <w:rFonts w:ascii="Arial" w:hAnsi="Arial" w:eastAsia="Arial" w:cs="Arial"/>
                <w:color w:val="auto"/>
                <w:spacing w:val="15"/>
                <w:sz w:val="22"/>
                <w:szCs w:val="22"/>
              </w:rPr>
              <w:t xml:space="preserve"> </w:t>
            </w:r>
            <w:r w:rsidRPr="58C20C08" w:rsidR="73BB5A9E">
              <w:rPr>
                <w:rFonts w:ascii="Arial" w:hAnsi="Arial" w:eastAsia="Arial" w:cs="Arial"/>
                <w:color w:val="auto"/>
                <w:sz w:val="22"/>
                <w:szCs w:val="22"/>
              </w:rPr>
              <w:t>Belfast</w:t>
            </w:r>
            <w:r w:rsidRPr="58C20C08" w:rsidR="73BB5A9E">
              <w:rPr>
                <w:rFonts w:ascii="Arial" w:hAnsi="Arial" w:eastAsia="Arial" w:cs="Arial"/>
                <w:color w:val="auto"/>
                <w:spacing w:val="14"/>
                <w:sz w:val="22"/>
                <w:szCs w:val="22"/>
              </w:rPr>
              <w:t xml:space="preserve"> </w:t>
            </w:r>
            <w:r w:rsidRPr="58C20C08" w:rsidR="73BB5A9E">
              <w:rPr>
                <w:rFonts w:ascii="Arial" w:hAnsi="Arial" w:eastAsia="Arial" w:cs="Arial"/>
                <w:color w:val="auto"/>
                <w:sz w:val="22"/>
                <w:szCs w:val="22"/>
              </w:rPr>
              <w:t>and</w:t>
            </w:r>
            <w:r w:rsidRPr="58C20C08" w:rsidR="0B1B3341">
              <w:rPr>
                <w:rFonts w:ascii="Arial" w:hAnsi="Arial" w:eastAsia="Arial" w:cs="Arial"/>
                <w:color w:val="auto"/>
                <w:sz w:val="22"/>
                <w:szCs w:val="22"/>
              </w:rPr>
              <w:t xml:space="preserve"> </w:t>
            </w:r>
            <w:r w:rsidRPr="58C20C08" w:rsidR="73BB5A9E">
              <w:rPr>
                <w:rFonts w:ascii="Arial" w:hAnsi="Arial" w:eastAsia="Arial" w:cs="Arial"/>
                <w:color w:val="auto"/>
                <w:sz w:val="22"/>
                <w:szCs w:val="22"/>
              </w:rPr>
              <w:t>beyond.</w:t>
            </w:r>
          </w:p>
          <w:p w:rsidRPr="00BF5851" w:rsidR="003D49E8" w:rsidP="58C20C08" w:rsidRDefault="003D49E8" w14:paraId="0CBACB00" w14:textId="3CCA56C3">
            <w:pPr>
              <w:pStyle w:val="BodyText"/>
              <w:spacing w:before="197"/>
              <w:ind w:right="180"/>
              <w:jc w:val="both"/>
              <w:rPr>
                <w:rFonts w:ascii="Arial" w:hAnsi="Arial" w:eastAsia="Arial" w:cs="Arial"/>
                <w:color w:val="auto"/>
                <w:sz w:val="22"/>
                <w:szCs w:val="22"/>
              </w:rPr>
            </w:pPr>
            <w:r w:rsidRPr="58C20C08" w:rsidR="1FD13EDD">
              <w:rPr>
                <w:rFonts w:ascii="Arial" w:hAnsi="Arial" w:eastAsia="Arial" w:cs="Arial"/>
                <w:color w:val="auto"/>
                <w:sz w:val="22"/>
                <w:szCs w:val="22"/>
              </w:rPr>
              <w:t xml:space="preserve">Our mission is to make a fundamental impact on the economic and social success of the City of Belfast </w:t>
            </w:r>
            <w:r w:rsidRPr="58C20C08" w:rsidR="681D2283">
              <w:rPr>
                <w:rFonts w:ascii="Arial" w:hAnsi="Arial" w:eastAsia="Arial" w:cs="Arial"/>
                <w:color w:val="auto"/>
                <w:sz w:val="22"/>
                <w:szCs w:val="22"/>
              </w:rPr>
              <w:t xml:space="preserve">and beyond</w:t>
            </w:r>
            <w:r w:rsidRPr="58C20C08" w:rsidR="1FD13EDD">
              <w:rPr>
                <w:rFonts w:ascii="Arial" w:hAnsi="Arial" w:eastAsia="Arial" w:cs="Arial"/>
                <w:color w:val="auto"/>
                <w:sz w:val="22"/>
                <w:szCs w:val="22"/>
              </w:rPr>
              <w:t xml:space="preserve"> by equipping it people, employers and communities with the education and skills for</w:t>
            </w:r>
            <w:r w:rsidRPr="58C20C08" w:rsidR="1FD13EDD">
              <w:rPr>
                <w:rFonts w:ascii="Arial" w:hAnsi="Arial" w:eastAsia="Arial" w:cs="Arial"/>
                <w:color w:val="auto"/>
                <w:spacing w:val="-52"/>
                <w:sz w:val="22"/>
                <w:szCs w:val="22"/>
              </w:rPr>
              <w:t xml:space="preserve"> </w:t>
            </w:r>
            <w:r w:rsidRPr="58C20C08" w:rsidR="1FD13EDD">
              <w:rPr>
                <w:rFonts w:ascii="Arial" w:hAnsi="Arial" w:eastAsia="Arial" w:cs="Arial"/>
                <w:color w:val="auto"/>
                <w:sz w:val="22"/>
                <w:szCs w:val="22"/>
              </w:rPr>
              <w:t>work. Belfast Met has a diverse range of Higher Education (HE) programmes and is committed to</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z w:val="22"/>
                <w:szCs w:val="22"/>
              </w:rPr>
              <w:t>excellence in this area in its curriculum strategy. The HE provisions at the Belfast Met is at</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z w:val="22"/>
                <w:szCs w:val="22"/>
              </w:rPr>
              <w:t xml:space="preserve">credit Level 4 </w:t>
            </w:r>
            <w:r w:rsidRPr="58C20C08" w:rsidR="44CECA5E">
              <w:rPr>
                <w:rFonts w:ascii="Arial" w:hAnsi="Arial" w:eastAsia="Arial" w:cs="Arial"/>
                <w:color w:val="auto"/>
                <w:sz w:val="22"/>
                <w:szCs w:val="22"/>
              </w:rPr>
              <w:t>i.e.,</w:t>
            </w:r>
            <w:r w:rsidRPr="58C20C08" w:rsidR="1FD13EDD">
              <w:rPr>
                <w:rFonts w:ascii="Arial" w:hAnsi="Arial" w:eastAsia="Arial" w:cs="Arial"/>
                <w:color w:val="auto"/>
                <w:sz w:val="22"/>
                <w:szCs w:val="22"/>
              </w:rPr>
              <w:t xml:space="preserve"> Higher National Certificate (HNC), Level 5 Higher National Diploma (HND)</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z w:val="22"/>
                <w:szCs w:val="22"/>
              </w:rPr>
              <w:t>and Foundation Degree level. Belfast Met also offers BSc (Hons)</w:t>
            </w:r>
            <w:r w:rsidRPr="58C20C08" w:rsidR="557F216F">
              <w:rPr>
                <w:rFonts w:ascii="Arial" w:hAnsi="Arial" w:eastAsia="Arial" w:cs="Arial"/>
                <w:color w:val="auto"/>
                <w:sz w:val="22"/>
                <w:szCs w:val="22"/>
              </w:rPr>
              <w:t xml:space="preserve"> </w:t>
            </w:r>
            <w:r w:rsidRPr="58C20C08" w:rsidR="1FD13EDD">
              <w:rPr>
                <w:rFonts w:ascii="Arial" w:hAnsi="Arial" w:eastAsia="Arial" w:cs="Arial"/>
                <w:color w:val="auto"/>
                <w:sz w:val="22"/>
                <w:szCs w:val="22"/>
              </w:rPr>
              <w:t>and full Honours Degree</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pacing w:val="-1"/>
                <w:sz w:val="22"/>
                <w:szCs w:val="22"/>
              </w:rPr>
              <w:t>programmes.</w:t>
            </w:r>
            <w:r w:rsidRPr="58C20C08" w:rsidR="1FD13EDD">
              <w:rPr>
                <w:rFonts w:ascii="Arial" w:hAnsi="Arial" w:eastAsia="Arial" w:cs="Arial"/>
                <w:color w:val="auto"/>
                <w:spacing w:val="-15"/>
                <w:sz w:val="22"/>
                <w:szCs w:val="22"/>
              </w:rPr>
              <w:t xml:space="preserve"> </w:t>
            </w:r>
            <w:r w:rsidRPr="58C20C08" w:rsidR="1FD13EDD">
              <w:rPr>
                <w:rFonts w:ascii="Arial" w:hAnsi="Arial" w:eastAsia="Arial" w:cs="Arial"/>
                <w:color w:val="auto"/>
                <w:spacing w:val="-1"/>
                <w:sz w:val="22"/>
                <w:szCs w:val="22"/>
              </w:rPr>
              <w:t>These</w:t>
            </w:r>
            <w:r w:rsidRPr="58C20C08" w:rsidR="1FD13EDD">
              <w:rPr>
                <w:rFonts w:ascii="Arial" w:hAnsi="Arial" w:eastAsia="Arial" w:cs="Arial"/>
                <w:color w:val="auto"/>
                <w:spacing w:val="-13"/>
                <w:sz w:val="22"/>
                <w:szCs w:val="22"/>
              </w:rPr>
              <w:t xml:space="preserve"> </w:t>
            </w:r>
            <w:r w:rsidRPr="58C20C08" w:rsidR="1FD13EDD">
              <w:rPr>
                <w:rFonts w:ascii="Arial" w:hAnsi="Arial" w:eastAsia="Arial" w:cs="Arial"/>
                <w:color w:val="auto"/>
                <w:sz w:val="22"/>
                <w:szCs w:val="22"/>
              </w:rPr>
              <w:t>partner</w:t>
            </w:r>
            <w:r w:rsidRPr="58C20C08" w:rsidR="1FD13EDD">
              <w:rPr>
                <w:rFonts w:ascii="Arial" w:hAnsi="Arial" w:eastAsia="Arial" w:cs="Arial"/>
                <w:color w:val="auto"/>
                <w:spacing w:val="-14"/>
                <w:sz w:val="22"/>
                <w:szCs w:val="22"/>
              </w:rPr>
              <w:t xml:space="preserve"> </w:t>
            </w:r>
            <w:r w:rsidRPr="58C20C08" w:rsidR="1FD13EDD">
              <w:rPr>
                <w:rFonts w:ascii="Arial" w:hAnsi="Arial" w:eastAsia="Arial" w:cs="Arial"/>
                <w:color w:val="auto"/>
                <w:sz w:val="22"/>
                <w:szCs w:val="22"/>
              </w:rPr>
              <w:t>programmes</w:t>
            </w:r>
            <w:r w:rsidRPr="58C20C08" w:rsidR="1FD13EDD">
              <w:rPr>
                <w:rFonts w:ascii="Arial" w:hAnsi="Arial" w:eastAsia="Arial" w:cs="Arial"/>
                <w:color w:val="auto"/>
                <w:spacing w:val="-12"/>
                <w:sz w:val="22"/>
                <w:szCs w:val="22"/>
              </w:rPr>
              <w:t xml:space="preserve"> </w:t>
            </w:r>
            <w:r w:rsidRPr="58C20C08" w:rsidR="1FD13EDD">
              <w:rPr>
                <w:rFonts w:ascii="Arial" w:hAnsi="Arial" w:eastAsia="Arial" w:cs="Arial"/>
                <w:color w:val="auto"/>
                <w:sz w:val="22"/>
                <w:szCs w:val="22"/>
              </w:rPr>
              <w:t>are</w:t>
            </w:r>
            <w:r w:rsidRPr="58C20C08" w:rsidR="1FD13EDD">
              <w:rPr>
                <w:rFonts w:ascii="Arial" w:hAnsi="Arial" w:eastAsia="Arial" w:cs="Arial"/>
                <w:color w:val="auto"/>
                <w:spacing w:val="-13"/>
                <w:sz w:val="22"/>
                <w:szCs w:val="22"/>
              </w:rPr>
              <w:t xml:space="preserve"> </w:t>
            </w:r>
            <w:r w:rsidRPr="58C20C08" w:rsidR="1FD13EDD">
              <w:rPr>
                <w:rFonts w:ascii="Arial" w:hAnsi="Arial" w:eastAsia="Arial" w:cs="Arial"/>
                <w:color w:val="auto"/>
                <w:sz w:val="22"/>
                <w:szCs w:val="22"/>
              </w:rPr>
              <w:t>with</w:t>
            </w:r>
            <w:r w:rsidRPr="58C20C08" w:rsidR="1FD13EDD">
              <w:rPr>
                <w:rFonts w:ascii="Arial" w:hAnsi="Arial" w:eastAsia="Arial" w:cs="Arial"/>
                <w:color w:val="auto"/>
                <w:spacing w:val="-13"/>
                <w:sz w:val="22"/>
                <w:szCs w:val="22"/>
              </w:rPr>
              <w:t xml:space="preserve"> </w:t>
            </w:r>
            <w:r w:rsidRPr="58C20C08" w:rsidR="1FD13EDD">
              <w:rPr>
                <w:rFonts w:ascii="Arial" w:hAnsi="Arial" w:eastAsia="Arial" w:cs="Arial"/>
                <w:color w:val="auto"/>
                <w:sz w:val="22"/>
                <w:szCs w:val="22"/>
              </w:rPr>
              <w:t>our</w:t>
            </w:r>
            <w:r w:rsidRPr="58C20C08" w:rsidR="1FD13EDD">
              <w:rPr>
                <w:rFonts w:ascii="Arial" w:hAnsi="Arial" w:eastAsia="Arial" w:cs="Arial"/>
                <w:color w:val="auto"/>
                <w:spacing w:val="-14"/>
                <w:sz w:val="22"/>
                <w:szCs w:val="22"/>
              </w:rPr>
              <w:t xml:space="preserve"> </w:t>
            </w:r>
            <w:r w:rsidRPr="58C20C08" w:rsidR="1FD13EDD">
              <w:rPr>
                <w:rFonts w:ascii="Arial" w:hAnsi="Arial" w:eastAsia="Arial" w:cs="Arial"/>
                <w:color w:val="auto"/>
                <w:sz w:val="22"/>
                <w:szCs w:val="22"/>
              </w:rPr>
              <w:t>prestigious</w:t>
            </w:r>
            <w:r w:rsidRPr="58C20C08" w:rsidR="1FD13EDD">
              <w:rPr>
                <w:rFonts w:ascii="Arial" w:hAnsi="Arial" w:eastAsia="Arial" w:cs="Arial"/>
                <w:color w:val="auto"/>
                <w:spacing w:val="-14"/>
                <w:sz w:val="22"/>
                <w:szCs w:val="22"/>
              </w:rPr>
              <w:t xml:space="preserve"> </w:t>
            </w:r>
            <w:r w:rsidRPr="58C20C08" w:rsidR="1FD13EDD">
              <w:rPr>
                <w:rFonts w:ascii="Arial" w:hAnsi="Arial" w:eastAsia="Arial" w:cs="Arial"/>
                <w:color w:val="auto"/>
                <w:sz w:val="22"/>
                <w:szCs w:val="22"/>
              </w:rPr>
              <w:t>partner</w:t>
            </w:r>
            <w:r w:rsidRPr="58C20C08" w:rsidR="1FD13EDD">
              <w:rPr>
                <w:rFonts w:ascii="Arial" w:hAnsi="Arial" w:eastAsia="Arial" w:cs="Arial"/>
                <w:color w:val="auto"/>
                <w:spacing w:val="-16"/>
                <w:sz w:val="22"/>
                <w:szCs w:val="22"/>
              </w:rPr>
              <w:t xml:space="preserve"> </w:t>
            </w:r>
            <w:r w:rsidRPr="58C20C08" w:rsidR="1FD13EDD">
              <w:rPr>
                <w:rFonts w:ascii="Arial" w:hAnsi="Arial" w:eastAsia="Arial" w:cs="Arial"/>
                <w:color w:val="auto"/>
                <w:sz w:val="22"/>
                <w:szCs w:val="22"/>
              </w:rPr>
              <w:t>Universities</w:t>
            </w:r>
            <w:r w:rsidRPr="58C20C08" w:rsidR="1FD13EDD">
              <w:rPr>
                <w:rFonts w:ascii="Arial" w:hAnsi="Arial" w:eastAsia="Arial" w:cs="Arial"/>
                <w:color w:val="auto"/>
                <w:spacing w:val="-13"/>
                <w:sz w:val="22"/>
                <w:szCs w:val="22"/>
              </w:rPr>
              <w:t xml:space="preserve"> </w:t>
            </w:r>
            <w:r w:rsidRPr="58C20C08" w:rsidR="1FD13EDD">
              <w:rPr>
                <w:rFonts w:ascii="Arial" w:hAnsi="Arial" w:eastAsia="Arial" w:cs="Arial"/>
                <w:color w:val="auto"/>
                <w:sz w:val="22"/>
                <w:szCs w:val="22"/>
              </w:rPr>
              <w:t>like</w:t>
            </w:r>
            <w:r w:rsidRPr="58C20C08" w:rsidR="1FD13EDD">
              <w:rPr>
                <w:rFonts w:ascii="Arial" w:hAnsi="Arial" w:eastAsia="Arial" w:cs="Arial"/>
                <w:color w:val="auto"/>
                <w:spacing w:val="-13"/>
                <w:sz w:val="22"/>
                <w:szCs w:val="22"/>
              </w:rPr>
              <w:t xml:space="preserve"> </w:t>
            </w:r>
            <w:r w:rsidRPr="58C20C08" w:rsidR="1FD13EDD">
              <w:rPr>
                <w:rFonts w:ascii="Arial" w:hAnsi="Arial" w:eastAsia="Arial" w:cs="Arial"/>
                <w:color w:val="auto"/>
                <w:sz w:val="22"/>
                <w:szCs w:val="22"/>
              </w:rPr>
              <w:t>the</w:t>
            </w:r>
            <w:r w:rsidRPr="58C20C08" w:rsidR="1FD13EDD">
              <w:rPr>
                <w:rFonts w:ascii="Arial" w:hAnsi="Arial" w:eastAsia="Arial" w:cs="Arial"/>
                <w:color w:val="auto"/>
                <w:spacing w:val="-51"/>
                <w:sz w:val="22"/>
                <w:szCs w:val="22"/>
              </w:rPr>
              <w:t xml:space="preserve"> </w:t>
            </w:r>
            <w:r w:rsidRPr="58C20C08" w:rsidR="1FD13EDD">
              <w:rPr>
                <w:rFonts w:ascii="Arial" w:hAnsi="Arial" w:eastAsia="Arial" w:cs="Arial"/>
                <w:color w:val="auto"/>
                <w:sz w:val="22"/>
                <w:szCs w:val="22"/>
              </w:rPr>
              <w:t>Open University.</w:t>
            </w:r>
            <w:r w:rsidRPr="58C20C08" w:rsidR="1FD13EDD">
              <w:rPr>
                <w:rFonts w:ascii="Arial" w:hAnsi="Arial" w:eastAsia="Arial" w:cs="Arial"/>
                <w:color w:val="auto"/>
                <w:sz w:val="22"/>
                <w:szCs w:val="22"/>
              </w:rPr>
              <w:t xml:space="preserve"> </w:t>
            </w:r>
            <w:r w:rsidRPr="58C20C08" w:rsidR="1FD13EDD">
              <w:rPr>
                <w:rFonts w:ascii="Arial" w:hAnsi="Arial" w:eastAsia="Arial" w:cs="Arial"/>
                <w:color w:val="auto"/>
                <w:sz w:val="22"/>
                <w:szCs w:val="22"/>
              </w:rPr>
              <w:t>Higher</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z w:val="22"/>
                <w:szCs w:val="22"/>
              </w:rPr>
              <w:t>Education</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z w:val="22"/>
                <w:szCs w:val="22"/>
              </w:rPr>
              <w:t>at</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z w:val="22"/>
                <w:szCs w:val="22"/>
              </w:rPr>
              <w:t>Belfast</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z w:val="22"/>
                <w:szCs w:val="22"/>
              </w:rPr>
              <w:t>Met</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z w:val="22"/>
                <w:szCs w:val="22"/>
              </w:rPr>
              <w:t>is</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z w:val="22"/>
                <w:szCs w:val="22"/>
              </w:rPr>
              <w:t>aligned</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z w:val="22"/>
                <w:szCs w:val="22"/>
              </w:rPr>
              <w:t>to</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z w:val="22"/>
                <w:szCs w:val="22"/>
              </w:rPr>
              <w:t>the</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z w:val="22"/>
                <w:szCs w:val="22"/>
              </w:rPr>
              <w:t>Framework</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z w:val="22"/>
                <w:szCs w:val="22"/>
              </w:rPr>
              <w:t>for</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z w:val="22"/>
                <w:szCs w:val="22"/>
              </w:rPr>
              <w:t>Higher</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z w:val="22"/>
                <w:szCs w:val="22"/>
              </w:rPr>
              <w:t>Education</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z w:val="22"/>
                <w:szCs w:val="22"/>
              </w:rPr>
              <w:t>Qualifications (FHEQ) of the Quality Assurance Agency (QAA).</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z w:val="22"/>
                <w:szCs w:val="22"/>
              </w:rPr>
              <w:t>This Framework is an integral</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z w:val="22"/>
                <w:szCs w:val="22"/>
              </w:rPr>
              <w:t xml:space="preserve">part of quality assurance in HE. Belfast Met uses this framework in its planning, </w:t>
            </w:r>
            <w:bookmarkStart w:name="_Int_PHWLq7k8" w:id="1914986634"/>
            <w:r w:rsidRPr="58C20C08" w:rsidR="1FD13EDD">
              <w:rPr>
                <w:rFonts w:ascii="Arial" w:hAnsi="Arial" w:eastAsia="Arial" w:cs="Arial"/>
                <w:color w:val="auto"/>
                <w:sz w:val="22"/>
                <w:szCs w:val="22"/>
              </w:rPr>
              <w:t>delivery</w:t>
            </w:r>
            <w:bookmarkEnd w:id="1914986634"/>
            <w:r w:rsidRPr="58C20C08" w:rsidR="1FD13EDD">
              <w:rPr>
                <w:rFonts w:ascii="Arial" w:hAnsi="Arial" w:eastAsia="Arial" w:cs="Arial"/>
                <w:color w:val="auto"/>
                <w:sz w:val="22"/>
                <w:szCs w:val="22"/>
              </w:rPr>
              <w:t xml:space="preserve"> and</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z w:val="22"/>
                <w:szCs w:val="22"/>
              </w:rPr>
              <w:t>monitoring</w:t>
            </w:r>
            <w:r w:rsidRPr="58C20C08" w:rsidR="1FD13EDD">
              <w:rPr>
                <w:rFonts w:ascii="Arial" w:hAnsi="Arial" w:eastAsia="Arial" w:cs="Arial"/>
                <w:color w:val="auto"/>
                <w:spacing w:val="-3"/>
                <w:sz w:val="22"/>
                <w:szCs w:val="22"/>
              </w:rPr>
              <w:t xml:space="preserve"> </w:t>
            </w:r>
            <w:r w:rsidRPr="58C20C08" w:rsidR="1FD13EDD">
              <w:rPr>
                <w:rFonts w:ascii="Arial" w:hAnsi="Arial" w:eastAsia="Arial" w:cs="Arial"/>
                <w:color w:val="auto"/>
                <w:sz w:val="22"/>
                <w:szCs w:val="22"/>
              </w:rPr>
              <w:t>of</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z w:val="22"/>
                <w:szCs w:val="22"/>
              </w:rPr>
              <w:t>all</w:t>
            </w:r>
            <w:r w:rsidRPr="58C20C08" w:rsidR="1FD13EDD">
              <w:rPr>
                <w:rFonts w:ascii="Arial" w:hAnsi="Arial" w:eastAsia="Arial" w:cs="Arial"/>
                <w:color w:val="auto"/>
                <w:spacing w:val="1"/>
                <w:sz w:val="22"/>
                <w:szCs w:val="22"/>
              </w:rPr>
              <w:t xml:space="preserve"> </w:t>
            </w:r>
            <w:r w:rsidRPr="58C20C08" w:rsidR="1FD13EDD">
              <w:rPr>
                <w:rFonts w:ascii="Arial" w:hAnsi="Arial" w:eastAsia="Arial" w:cs="Arial"/>
                <w:color w:val="auto"/>
                <w:sz w:val="22"/>
                <w:szCs w:val="22"/>
              </w:rPr>
              <w:t>its HE</w:t>
            </w:r>
            <w:r w:rsidRPr="58C20C08" w:rsidR="1FD13EDD">
              <w:rPr>
                <w:rFonts w:ascii="Arial" w:hAnsi="Arial" w:eastAsia="Arial" w:cs="Arial"/>
                <w:color w:val="auto"/>
                <w:spacing w:val="-2"/>
                <w:sz w:val="22"/>
                <w:szCs w:val="22"/>
              </w:rPr>
              <w:t xml:space="preserve"> </w:t>
            </w:r>
            <w:r w:rsidRPr="58C20C08" w:rsidR="1FD13EDD">
              <w:rPr>
                <w:rFonts w:ascii="Arial" w:hAnsi="Arial" w:eastAsia="Arial" w:cs="Arial"/>
                <w:color w:val="auto"/>
                <w:sz w:val="22"/>
                <w:szCs w:val="22"/>
              </w:rPr>
              <w:t>programmes.</w:t>
            </w:r>
          </w:p>
          <w:p w:rsidRPr="005077DD" w:rsidR="00D21D98" w:rsidP="58C20C08" w:rsidRDefault="00D21D98" w14:paraId="2CDDCFCF" w14:textId="77777777">
            <w:pPr>
              <w:rPr>
                <w:rFonts w:ascii="Arial" w:hAnsi="Arial" w:eastAsia="Arial" w:cs="Arial"/>
                <w:i w:val="1"/>
                <w:iCs w:val="1"/>
                <w:color w:val="auto"/>
                <w:sz w:val="22"/>
                <w:szCs w:val="22"/>
              </w:rPr>
            </w:pPr>
          </w:p>
          <w:p w:rsidR="00D04D3A" w:rsidP="5DE29A34" w:rsidRDefault="00D04D3A" w14:paraId="4978D78F" w14:textId="7461F3DE">
            <w:pPr>
              <w:spacing w:before="240" w:after="240"/>
              <w:jc w:val="both"/>
              <w:rPr>
                <w:rFonts w:ascii="Arial" w:hAnsi="Arial" w:eastAsia="Arial" w:cs="Arial"/>
                <w:color w:val="000000" w:themeColor="text1" w:themeTint="FF" w:themeShade="FF"/>
                <w:sz w:val="22"/>
                <w:szCs w:val="22"/>
              </w:rPr>
            </w:pPr>
            <w:r w:rsidRPr="0E46FF47" w:rsidR="653964A1">
              <w:rPr>
                <w:rFonts w:ascii="Arial" w:hAnsi="Arial" w:eastAsia="Arial" w:cs="Arial"/>
                <w:color w:val="auto"/>
                <w:sz w:val="22"/>
                <w:szCs w:val="22"/>
              </w:rPr>
              <w:t xml:space="preserve">The Foundation Degree </w:t>
            </w:r>
            <w:r w:rsidRPr="0E46FF47" w:rsidR="653964A1">
              <w:rPr>
                <w:rFonts w:ascii="Arial" w:hAnsi="Arial" w:eastAsia="Arial" w:cs="Arial"/>
                <w:color w:val="auto"/>
                <w:sz w:val="22"/>
                <w:szCs w:val="22"/>
              </w:rPr>
              <w:t>seeks</w:t>
            </w:r>
            <w:r w:rsidRPr="0E46FF47" w:rsidR="653964A1">
              <w:rPr>
                <w:rFonts w:ascii="Arial" w:hAnsi="Arial" w:eastAsia="Arial" w:cs="Arial"/>
                <w:color w:val="auto"/>
                <w:sz w:val="22"/>
                <w:szCs w:val="22"/>
              </w:rPr>
              <w:t xml:space="preserve"> to develop a range of intellectual, cognitive, </w:t>
            </w:r>
            <w:bookmarkStart w:name="_Int_hRR4DB6s" w:id="861052990"/>
            <w:r w:rsidRPr="0E46FF47" w:rsidR="653964A1">
              <w:rPr>
                <w:rFonts w:ascii="Arial" w:hAnsi="Arial" w:eastAsia="Arial" w:cs="Arial"/>
                <w:color w:val="auto"/>
                <w:sz w:val="22"/>
                <w:szCs w:val="22"/>
              </w:rPr>
              <w:t>practical</w:t>
            </w:r>
            <w:bookmarkEnd w:id="861052990"/>
            <w:r w:rsidRPr="0E46FF47" w:rsidR="653964A1">
              <w:rPr>
                <w:rFonts w:ascii="Arial" w:hAnsi="Arial" w:eastAsia="Arial" w:cs="Arial"/>
                <w:color w:val="auto"/>
                <w:sz w:val="22"/>
                <w:szCs w:val="22"/>
              </w:rPr>
              <w:t xml:space="preserve"> and transferable skills</w:t>
            </w:r>
            <w:r w:rsidRPr="0E46FF47" w:rsidR="3E78617D">
              <w:rPr>
                <w:rFonts w:ascii="Arial" w:hAnsi="Arial" w:eastAsia="Arial" w:cs="Arial"/>
                <w:color w:val="auto"/>
                <w:sz w:val="22"/>
                <w:szCs w:val="22"/>
              </w:rPr>
              <w:t xml:space="preserve">. </w:t>
            </w:r>
            <w:r w:rsidRPr="0E46FF47" w:rsidR="653964A1">
              <w:rPr>
                <w:rFonts w:ascii="Arial" w:hAnsi="Arial" w:eastAsia="Arial" w:cs="Arial"/>
                <w:color w:val="auto"/>
                <w:sz w:val="22"/>
                <w:szCs w:val="22"/>
              </w:rPr>
              <w:t>These are introduced across the programme and are developed both between and across each level</w:t>
            </w:r>
            <w:r w:rsidRPr="0E46FF47" w:rsidR="570CAED2">
              <w:rPr>
                <w:rFonts w:ascii="Arial" w:hAnsi="Arial" w:eastAsia="Arial" w:cs="Arial"/>
                <w:color w:val="auto"/>
                <w:sz w:val="22"/>
                <w:szCs w:val="22"/>
              </w:rPr>
              <w:t xml:space="preserve">. </w:t>
            </w:r>
            <w:r w:rsidRPr="0E46FF47" w:rsidR="653964A1">
              <w:rPr>
                <w:rFonts w:ascii="Arial" w:hAnsi="Arial" w:eastAsia="Arial" w:cs="Arial"/>
                <w:color w:val="auto"/>
                <w:sz w:val="22"/>
                <w:szCs w:val="22"/>
              </w:rPr>
              <w:t>The programme has been designed in a way to provide learners with the opportunity to enhance their knowledge and skills at each level and within modules taught at each level</w:t>
            </w:r>
            <w:r w:rsidRPr="0E46FF47" w:rsidR="0DDF813E">
              <w:rPr>
                <w:rFonts w:ascii="Arial" w:hAnsi="Arial" w:eastAsia="Arial" w:cs="Arial"/>
                <w:color w:val="auto"/>
                <w:sz w:val="22"/>
                <w:szCs w:val="22"/>
              </w:rPr>
              <w:t xml:space="preserve">. </w:t>
            </w:r>
            <w:r w:rsidRPr="0E46FF47" w:rsidR="653964A1">
              <w:rPr>
                <w:rFonts w:ascii="Arial" w:hAnsi="Arial" w:eastAsia="Arial" w:cs="Arial"/>
                <w:color w:val="auto"/>
                <w:sz w:val="22"/>
                <w:szCs w:val="22"/>
              </w:rPr>
              <w:t>The programme and module design are based on research against similar programmes, benchmarking, the input of industry representatives and the views of students and alumni.</w:t>
            </w:r>
          </w:p>
          <w:p w:rsidRPr="008B3C2B" w:rsidR="00D04D3A" w:rsidP="58C20C08" w:rsidRDefault="15AC14E3" w14:paraId="3BF26722" w14:textId="274CDB84">
            <w:pPr>
              <w:spacing w:before="240" w:after="240"/>
              <w:rPr>
                <w:rFonts w:ascii="Arial" w:hAnsi="Arial" w:eastAsia="Arial" w:cs="Arial"/>
                <w:b w:val="1"/>
                <w:bCs w:val="1"/>
                <w:color w:val="auto" w:themeColor="text1"/>
                <w:sz w:val="22"/>
                <w:szCs w:val="22"/>
              </w:rPr>
            </w:pPr>
            <w:r w:rsidRPr="453388B3" w:rsidR="2F254CAF">
              <w:rPr>
                <w:rFonts w:ascii="Arial" w:hAnsi="Arial" w:eastAsia="Arial" w:cs="Arial"/>
                <w:b w:val="1"/>
                <w:bCs w:val="1"/>
                <w:color w:val="auto"/>
                <w:sz w:val="22"/>
                <w:szCs w:val="22"/>
              </w:rPr>
              <w:t xml:space="preserve">At Level 4 learners will undertake </w:t>
            </w:r>
            <w:r w:rsidRPr="453388B3" w:rsidR="5DA6D195">
              <w:rPr>
                <w:rFonts w:ascii="Arial" w:hAnsi="Arial" w:eastAsia="Arial" w:cs="Arial"/>
                <w:b w:val="1"/>
                <w:bCs w:val="1"/>
                <w:color w:val="auto"/>
                <w:sz w:val="22"/>
                <w:szCs w:val="22"/>
              </w:rPr>
              <w:t>four</w:t>
            </w:r>
            <w:r w:rsidRPr="453388B3" w:rsidR="2F254CAF">
              <w:rPr>
                <w:rFonts w:ascii="Arial" w:hAnsi="Arial" w:eastAsia="Arial" w:cs="Arial"/>
                <w:b w:val="1"/>
                <w:bCs w:val="1"/>
                <w:color w:val="auto"/>
                <w:sz w:val="22"/>
                <w:szCs w:val="22"/>
              </w:rPr>
              <w:t xml:space="preserve"> compulsory </w:t>
            </w:r>
            <w:r w:rsidRPr="453388B3" w:rsidR="13E65E9C">
              <w:rPr>
                <w:rFonts w:ascii="Arial" w:hAnsi="Arial" w:eastAsia="Arial" w:cs="Arial"/>
                <w:b w:val="1"/>
                <w:bCs w:val="1"/>
                <w:color w:val="auto"/>
                <w:sz w:val="22"/>
                <w:szCs w:val="22"/>
              </w:rPr>
              <w:t>30</w:t>
            </w:r>
            <w:r w:rsidRPr="453388B3" w:rsidR="2F254CAF">
              <w:rPr>
                <w:rFonts w:ascii="Arial" w:hAnsi="Arial" w:eastAsia="Arial" w:cs="Arial"/>
                <w:b w:val="1"/>
                <w:bCs w:val="1"/>
                <w:color w:val="auto"/>
                <w:sz w:val="22"/>
                <w:szCs w:val="22"/>
              </w:rPr>
              <w:t xml:space="preserve"> credit modules:</w:t>
            </w:r>
          </w:p>
          <w:p w:rsidR="3AADCDDD" w:rsidP="453388B3" w:rsidRDefault="3AADCDDD" w14:paraId="3040DFC2" w14:textId="44151F01">
            <w:pPr>
              <w:pStyle w:val="ListParagraph"/>
              <w:numPr>
                <w:ilvl w:val="0"/>
                <w:numId w:val="21"/>
              </w:numPr>
              <w:suppressLineNumbers w:val="0"/>
              <w:bidi w:val="0"/>
              <w:spacing w:before="240" w:beforeAutospacing="off" w:after="240" w:afterAutospacing="off" w:line="259" w:lineRule="auto"/>
              <w:ind w:left="720" w:right="0" w:hanging="360"/>
              <w:jc w:val="left"/>
              <w:rPr>
                <w:rFonts w:ascii="Arial" w:hAnsi="Arial" w:eastAsia="Arial" w:cs="Arial"/>
                <w:color w:val="auto"/>
                <w:sz w:val="22"/>
                <w:szCs w:val="22"/>
              </w:rPr>
            </w:pPr>
            <w:r w:rsidRPr="453388B3" w:rsidR="3AADCDDD">
              <w:rPr>
                <w:rFonts w:ascii="Arial" w:hAnsi="Arial" w:eastAsia="Arial" w:cs="Arial"/>
                <w:color w:val="auto"/>
                <w:sz w:val="22"/>
                <w:szCs w:val="22"/>
              </w:rPr>
              <w:t>Image: Exposure, Lighting and Contrast</w:t>
            </w:r>
          </w:p>
          <w:p w:rsidR="3AADCDDD" w:rsidP="453388B3" w:rsidRDefault="3AADCDDD" w14:paraId="50A1AA32" w14:textId="52BE0C64">
            <w:pPr>
              <w:pStyle w:val="ListParagraph"/>
              <w:numPr>
                <w:ilvl w:val="0"/>
                <w:numId w:val="21"/>
              </w:numPr>
              <w:suppressLineNumbers w:val="0"/>
              <w:bidi w:val="0"/>
              <w:spacing w:before="0" w:beforeAutospacing="off" w:after="0" w:afterAutospacing="off" w:line="259" w:lineRule="auto"/>
              <w:ind w:left="720" w:right="0" w:hanging="360"/>
              <w:jc w:val="left"/>
              <w:rPr>
                <w:rFonts w:ascii="Arial" w:hAnsi="Arial" w:eastAsia="Arial" w:cs="Arial"/>
                <w:color w:val="auto"/>
                <w:sz w:val="22"/>
                <w:szCs w:val="22"/>
              </w:rPr>
            </w:pPr>
            <w:r w:rsidRPr="453388B3" w:rsidR="3AADCDDD">
              <w:rPr>
                <w:rFonts w:ascii="Arial" w:hAnsi="Arial" w:eastAsia="Arial" w:cs="Arial"/>
                <w:color w:val="auto"/>
                <w:sz w:val="22"/>
                <w:szCs w:val="22"/>
              </w:rPr>
              <w:t>Capture: Composition, Depth and Focus</w:t>
            </w:r>
          </w:p>
          <w:p w:rsidR="533F58E8" w:rsidP="58C20C08" w:rsidRDefault="533F58E8" w14:paraId="64295474" w14:textId="14D3EFD7">
            <w:pPr>
              <w:pStyle w:val="ListParagraph"/>
              <w:numPr>
                <w:ilvl w:val="0"/>
                <w:numId w:val="21"/>
              </w:numPr>
              <w:rPr>
                <w:rFonts w:ascii="Arial" w:hAnsi="Arial" w:eastAsia="Arial" w:cs="Arial"/>
                <w:color w:val="auto"/>
                <w:sz w:val="22"/>
                <w:szCs w:val="22"/>
              </w:rPr>
            </w:pPr>
            <w:r w:rsidRPr="453388B3" w:rsidR="3470BA2C">
              <w:rPr>
                <w:rFonts w:ascii="Arial" w:hAnsi="Arial" w:eastAsia="Arial" w:cs="Arial"/>
                <w:color w:val="auto"/>
                <w:sz w:val="22"/>
                <w:szCs w:val="22"/>
              </w:rPr>
              <w:t>P</w:t>
            </w:r>
            <w:r w:rsidRPr="453388B3" w:rsidR="57480698">
              <w:rPr>
                <w:rFonts w:ascii="Arial" w:hAnsi="Arial" w:eastAsia="Arial" w:cs="Arial"/>
                <w:color w:val="auto"/>
                <w:sz w:val="22"/>
                <w:szCs w:val="22"/>
              </w:rPr>
              <w:t>roduction: Elements of Video Production</w:t>
            </w:r>
            <w:r w:rsidRPr="453388B3" w:rsidR="0F6FFF71">
              <w:rPr>
                <w:rFonts w:ascii="Arial" w:hAnsi="Arial" w:eastAsia="Arial" w:cs="Arial"/>
                <w:color w:val="auto"/>
                <w:sz w:val="22"/>
                <w:szCs w:val="22"/>
              </w:rPr>
              <w:t xml:space="preserve"> </w:t>
            </w:r>
          </w:p>
          <w:p w:rsidR="3E604CBF" w:rsidP="453388B3" w:rsidRDefault="3E604CBF" w14:paraId="3F6DBB37" w14:textId="6DA60FA5">
            <w:pPr>
              <w:pStyle w:val="ListParagraph"/>
              <w:numPr>
                <w:ilvl w:val="0"/>
                <w:numId w:val="21"/>
              </w:numPr>
              <w:suppressLineNumbers w:val="0"/>
              <w:bidi w:val="0"/>
              <w:spacing w:before="0" w:beforeAutospacing="off" w:after="0" w:afterAutospacing="off" w:line="259" w:lineRule="auto"/>
              <w:ind w:left="720" w:right="0" w:hanging="360"/>
              <w:jc w:val="left"/>
              <w:rPr>
                <w:rFonts w:ascii="Arial" w:hAnsi="Arial" w:eastAsia="Arial" w:cs="Arial"/>
                <w:color w:val="auto"/>
                <w:sz w:val="22"/>
                <w:szCs w:val="22"/>
              </w:rPr>
            </w:pPr>
            <w:r w:rsidRPr="453388B3" w:rsidR="3E604CBF">
              <w:rPr>
                <w:rFonts w:ascii="Arial" w:hAnsi="Arial" w:eastAsia="Arial" w:cs="Arial"/>
                <w:color w:val="auto"/>
                <w:sz w:val="22"/>
                <w:szCs w:val="22"/>
              </w:rPr>
              <w:t>Delivery: Editing for Photo and Video</w:t>
            </w:r>
          </w:p>
          <w:p w:rsidRPr="008B3C2B" w:rsidR="00D04D3A" w:rsidP="77B56A69" w:rsidRDefault="15AC14E3" w14:paraId="5BE6E438" w14:textId="70C86DDA">
            <w:pPr>
              <w:spacing w:before="240" w:after="240"/>
              <w:rPr>
                <w:rFonts w:ascii="Arial" w:hAnsi="Arial" w:eastAsia="Arial" w:cs="Arial"/>
                <w:b w:val="1"/>
                <w:bCs w:val="1"/>
                <w:color w:val="000000" w:themeColor="text1" w:themeTint="FF" w:themeShade="FF"/>
                <w:sz w:val="22"/>
                <w:szCs w:val="22"/>
              </w:rPr>
            </w:pPr>
            <w:r w:rsidRPr="453388B3" w:rsidR="39BFD14E">
              <w:rPr>
                <w:rFonts w:ascii="Arial" w:hAnsi="Arial" w:eastAsia="Arial" w:cs="Arial"/>
                <w:b w:val="1"/>
                <w:bCs w:val="1"/>
                <w:color w:val="auto"/>
                <w:sz w:val="22"/>
                <w:szCs w:val="22"/>
              </w:rPr>
              <w:t xml:space="preserve">At level 5 learners will undertake four compulsory </w:t>
            </w:r>
            <w:r w:rsidRPr="453388B3" w:rsidR="2B017B26">
              <w:rPr>
                <w:rFonts w:ascii="Arial" w:hAnsi="Arial" w:eastAsia="Arial" w:cs="Arial"/>
                <w:b w:val="1"/>
                <w:bCs w:val="1"/>
                <w:color w:val="auto"/>
                <w:sz w:val="22"/>
                <w:szCs w:val="22"/>
              </w:rPr>
              <w:t xml:space="preserve">units. One at 15 credits, </w:t>
            </w:r>
            <w:r w:rsidRPr="453388B3" w:rsidR="0BD3F749">
              <w:rPr>
                <w:rFonts w:ascii="Arial" w:hAnsi="Arial" w:eastAsia="Arial" w:cs="Arial"/>
                <w:b w:val="1"/>
                <w:bCs w:val="1"/>
                <w:color w:val="auto"/>
                <w:sz w:val="22"/>
                <w:szCs w:val="22"/>
              </w:rPr>
              <w:t>t</w:t>
            </w:r>
            <w:r w:rsidRPr="453388B3" w:rsidR="58488FFA">
              <w:rPr>
                <w:rFonts w:ascii="Arial" w:hAnsi="Arial" w:eastAsia="Arial" w:cs="Arial"/>
                <w:b w:val="1"/>
                <w:bCs w:val="1"/>
                <w:color w:val="auto"/>
                <w:sz w:val="22"/>
                <w:szCs w:val="22"/>
              </w:rPr>
              <w:t>wo</w:t>
            </w:r>
            <w:r w:rsidRPr="453388B3" w:rsidR="0BD3F749">
              <w:rPr>
                <w:rFonts w:ascii="Arial" w:hAnsi="Arial" w:eastAsia="Arial" w:cs="Arial"/>
                <w:b w:val="1"/>
                <w:bCs w:val="1"/>
                <w:color w:val="auto"/>
                <w:sz w:val="22"/>
                <w:szCs w:val="22"/>
              </w:rPr>
              <w:t xml:space="preserve"> 30</w:t>
            </w:r>
            <w:r w:rsidRPr="453388B3" w:rsidR="2B017B26">
              <w:rPr>
                <w:rFonts w:ascii="Arial" w:hAnsi="Arial" w:eastAsia="Arial" w:cs="Arial"/>
                <w:b w:val="1"/>
                <w:bCs w:val="1"/>
                <w:color w:val="auto"/>
                <w:sz w:val="22"/>
                <w:szCs w:val="22"/>
              </w:rPr>
              <w:t xml:space="preserve"> credits and one</w:t>
            </w:r>
            <w:r w:rsidRPr="453388B3" w:rsidR="39BFD14E">
              <w:rPr>
                <w:rFonts w:ascii="Arial" w:hAnsi="Arial" w:eastAsia="Arial" w:cs="Arial"/>
                <w:b w:val="1"/>
                <w:bCs w:val="1"/>
                <w:color w:val="auto"/>
                <w:sz w:val="22"/>
                <w:szCs w:val="22"/>
              </w:rPr>
              <w:t xml:space="preserve"> 4</w:t>
            </w:r>
            <w:r w:rsidRPr="453388B3" w:rsidR="0F7AB995">
              <w:rPr>
                <w:rFonts w:ascii="Arial" w:hAnsi="Arial" w:eastAsia="Arial" w:cs="Arial"/>
                <w:b w:val="1"/>
                <w:bCs w:val="1"/>
                <w:color w:val="auto"/>
                <w:sz w:val="22"/>
                <w:szCs w:val="22"/>
              </w:rPr>
              <w:t>5</w:t>
            </w:r>
            <w:r w:rsidRPr="453388B3" w:rsidR="39BFD14E">
              <w:rPr>
                <w:rFonts w:ascii="Arial" w:hAnsi="Arial" w:eastAsia="Arial" w:cs="Arial"/>
                <w:b w:val="1"/>
                <w:bCs w:val="1"/>
                <w:color w:val="auto"/>
                <w:sz w:val="22"/>
                <w:szCs w:val="22"/>
              </w:rPr>
              <w:t xml:space="preserve"> credit module:</w:t>
            </w:r>
          </w:p>
          <w:p w:rsidR="7530A554" w:rsidP="453388B3" w:rsidRDefault="7530A554" w14:paraId="55B18D6B" w14:textId="129CEEDA">
            <w:pPr>
              <w:pStyle w:val="ListParagraph"/>
              <w:numPr>
                <w:ilvl w:val="0"/>
                <w:numId w:val="20"/>
              </w:numPr>
              <w:suppressLineNumbers w:val="0"/>
              <w:bidi w:val="0"/>
              <w:spacing w:before="240" w:beforeAutospacing="off" w:after="240" w:afterAutospacing="off" w:line="259" w:lineRule="auto"/>
              <w:ind w:left="720" w:right="0" w:hanging="360"/>
              <w:jc w:val="left"/>
              <w:rPr>
                <w:rFonts w:ascii="Arial" w:hAnsi="Arial" w:eastAsia="Arial" w:cs="Arial"/>
                <w:b w:val="0"/>
                <w:bCs w:val="0"/>
                <w:i w:val="0"/>
                <w:iCs w:val="0"/>
                <w:caps w:val="0"/>
                <w:smallCaps w:val="0"/>
                <w:noProof w:val="0"/>
                <w:color w:val="auto"/>
                <w:sz w:val="20"/>
                <w:szCs w:val="20"/>
                <w:lang w:val="en-GB"/>
              </w:rPr>
            </w:pPr>
            <w:r w:rsidRPr="453388B3" w:rsidR="7530A554">
              <w:rPr>
                <w:rFonts w:ascii="Arial" w:hAnsi="Arial" w:eastAsia="Arial" w:cs="Arial"/>
                <w:b w:val="0"/>
                <w:bCs w:val="0"/>
                <w:i w:val="0"/>
                <w:iCs w:val="0"/>
                <w:caps w:val="0"/>
                <w:smallCaps w:val="0"/>
                <w:noProof w:val="0"/>
                <w:color w:val="auto"/>
                <w:sz w:val="22"/>
                <w:szCs w:val="22"/>
                <w:lang w:val="en-GB"/>
              </w:rPr>
              <w:t>Analogue Photographic Practice and Processes</w:t>
            </w:r>
          </w:p>
          <w:p w:rsidR="07069BBD" w:rsidP="453388B3" w:rsidRDefault="07069BBD" w14:paraId="4467E336" w14:textId="540B3B18">
            <w:pPr>
              <w:pStyle w:val="ListParagraph"/>
              <w:numPr>
                <w:ilvl w:val="0"/>
                <w:numId w:val="20"/>
              </w:numPr>
              <w:suppressLineNumbers w:val="0"/>
              <w:bidi w:val="0"/>
              <w:spacing w:before="240" w:beforeAutospacing="off" w:after="240" w:afterAutospacing="off" w:line="259" w:lineRule="auto"/>
              <w:ind w:left="720" w:right="0" w:hanging="36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453388B3" w:rsidR="07069BBD">
              <w:rPr>
                <w:rFonts w:ascii="Arial" w:hAnsi="Arial" w:eastAsia="Arial" w:cs="Arial"/>
                <w:b w:val="0"/>
                <w:bCs w:val="0"/>
                <w:i w:val="0"/>
                <w:iCs w:val="0"/>
                <w:caps w:val="0"/>
                <w:smallCaps w:val="0"/>
                <w:noProof w:val="0"/>
                <w:color w:val="000000" w:themeColor="text1" w:themeTint="FF" w:themeShade="FF"/>
                <w:sz w:val="22"/>
                <w:szCs w:val="22"/>
                <w:lang w:val="en-GB"/>
              </w:rPr>
              <w:t>Advanced Lighting and Camera Techniques for Photography and Cinematography</w:t>
            </w:r>
          </w:p>
          <w:p w:rsidR="07069BBD" w:rsidP="453388B3" w:rsidRDefault="07069BBD" w14:paraId="49A00443" w14:textId="5E7AC834">
            <w:pPr>
              <w:pStyle w:val="ListParagraph"/>
              <w:numPr>
                <w:ilvl w:val="0"/>
                <w:numId w:val="20"/>
              </w:numPr>
              <w:suppressLineNumbers w:val="0"/>
              <w:bidi w:val="0"/>
              <w:spacing w:before="240" w:beforeAutospacing="off" w:after="240" w:afterAutospacing="off" w:line="259" w:lineRule="auto"/>
              <w:ind w:left="720" w:right="0" w:hanging="360"/>
              <w:jc w:val="left"/>
              <w:rPr>
                <w:rFonts w:ascii="Arial" w:hAnsi="Arial" w:eastAsia="Arial" w:cs="Arial"/>
                <w:b w:val="0"/>
                <w:bCs w:val="0"/>
                <w:i w:val="0"/>
                <w:iCs w:val="0"/>
                <w:caps w:val="0"/>
                <w:smallCaps w:val="0"/>
                <w:noProof w:val="0"/>
                <w:color w:val="auto"/>
                <w:sz w:val="22"/>
                <w:szCs w:val="22"/>
                <w:lang w:val="en-GB"/>
              </w:rPr>
            </w:pPr>
            <w:r w:rsidRPr="453388B3" w:rsidR="07069BBD">
              <w:rPr>
                <w:rFonts w:ascii="Arial" w:hAnsi="Arial" w:eastAsia="Arial" w:cs="Arial"/>
                <w:b w:val="0"/>
                <w:bCs w:val="0"/>
                <w:i w:val="0"/>
                <w:iCs w:val="0"/>
                <w:caps w:val="0"/>
                <w:smallCaps w:val="0"/>
                <w:noProof w:val="0"/>
                <w:color w:val="auto"/>
                <w:sz w:val="22"/>
                <w:szCs w:val="22"/>
                <w:lang w:val="en-GB"/>
              </w:rPr>
              <w:t>Advanced Post-Production for Photography and Cinematography</w:t>
            </w:r>
          </w:p>
          <w:p w:rsidR="22E8C4BE" w:rsidP="58C20C08" w:rsidRDefault="22E8C4BE" w14:paraId="6A0F2035" w14:textId="55DE0838">
            <w:pPr>
              <w:pStyle w:val="ListParagraph"/>
              <w:numPr>
                <w:ilvl w:val="0"/>
                <w:numId w:val="20"/>
              </w:numPr>
              <w:spacing w:before="240" w:after="240"/>
              <w:rPr>
                <w:rFonts w:ascii="Arial" w:hAnsi="Arial" w:eastAsia="Arial" w:cs="Arial"/>
                <w:noProof w:val="0"/>
                <w:color w:val="auto"/>
                <w:sz w:val="22"/>
                <w:szCs w:val="22"/>
                <w:lang w:val="en-GB"/>
              </w:rPr>
            </w:pPr>
            <w:r w:rsidRPr="453388B3" w:rsidR="729F712C">
              <w:rPr>
                <w:rFonts w:ascii="Arial" w:hAnsi="Arial" w:eastAsia="Arial" w:cs="Arial"/>
                <w:b w:val="0"/>
                <w:bCs w:val="0"/>
                <w:i w:val="0"/>
                <w:iCs w:val="0"/>
                <w:caps w:val="0"/>
                <w:smallCaps w:val="0"/>
                <w:noProof w:val="0"/>
                <w:color w:val="auto"/>
                <w:sz w:val="22"/>
                <w:szCs w:val="22"/>
                <w:lang w:val="en-GB"/>
              </w:rPr>
              <w:t>Work Based Learning</w:t>
            </w:r>
          </w:p>
          <w:p w:rsidRPr="00FD7EF0" w:rsidR="00D04D3A" w:rsidP="58C20C08" w:rsidRDefault="15AC14E3" w14:paraId="6AC59490" w14:textId="77777777">
            <w:pPr>
              <w:tabs>
                <w:tab w:val="left" w:pos="567"/>
                <w:tab w:val="left" w:pos="1134"/>
                <w:tab w:val="left" w:pos="1701"/>
              </w:tabs>
              <w:spacing w:before="240" w:after="240"/>
              <w:jc w:val="both"/>
              <w:rPr>
                <w:rFonts w:ascii="Arial" w:hAnsi="Arial" w:eastAsia="Arial" w:cs="Arial"/>
                <w:color w:val="auto" w:themeColor="text1"/>
                <w:sz w:val="22"/>
                <w:szCs w:val="22"/>
              </w:rPr>
            </w:pPr>
            <w:r w:rsidRPr="58C20C08" w:rsidR="27BB5CAD">
              <w:rPr>
                <w:rFonts w:ascii="Arial" w:hAnsi="Arial" w:eastAsia="Arial" w:cs="Arial"/>
                <w:color w:val="auto"/>
                <w:sz w:val="22"/>
                <w:szCs w:val="22"/>
              </w:rPr>
              <w:t xml:space="preserve">Upon successful completion of Level 4 and Level 5 modules, students will have attained the award of Foundation Degree (FD). </w:t>
            </w:r>
          </w:p>
          <w:p w:rsidR="7F42E101" w:rsidP="18337CBD" w:rsidRDefault="7F42E101" w14:paraId="065B5CB3" w14:textId="12B02C5E">
            <w:pPr>
              <w:spacing w:line="259" w:lineRule="auto"/>
              <w:rPr>
                <w:rFonts w:ascii="Arial" w:hAnsi="Arial" w:eastAsia="Arial" w:cs="Arial"/>
                <w:color w:val="000000" w:themeColor="text1" w:themeTint="FF" w:themeShade="FF"/>
                <w:sz w:val="22"/>
                <w:szCs w:val="22"/>
              </w:rPr>
            </w:pPr>
            <w:r w:rsidRPr="5F26D69E" w:rsidR="3D8C577F">
              <w:rPr>
                <w:rFonts w:ascii="Arial" w:hAnsi="Arial" w:eastAsia="Arial" w:cs="Arial"/>
                <w:color w:val="auto"/>
                <w:sz w:val="22"/>
                <w:szCs w:val="22"/>
              </w:rPr>
              <w:t xml:space="preserve">The programme will prepare learners to work in many creative industries covering a wide range of jobs. They also </w:t>
            </w:r>
            <w:r w:rsidRPr="5F26D69E" w:rsidR="4B743087">
              <w:rPr>
                <w:rFonts w:ascii="Arial" w:hAnsi="Arial" w:eastAsia="Arial" w:cs="Arial"/>
                <w:color w:val="auto"/>
                <w:sz w:val="22"/>
                <w:szCs w:val="22"/>
              </w:rPr>
              <w:t>can</w:t>
            </w:r>
            <w:r w:rsidRPr="5F26D69E" w:rsidR="3D8C577F">
              <w:rPr>
                <w:rFonts w:ascii="Arial" w:hAnsi="Arial" w:eastAsia="Arial" w:cs="Arial"/>
                <w:color w:val="auto"/>
                <w:sz w:val="22"/>
                <w:szCs w:val="22"/>
              </w:rPr>
              <w:t xml:space="preserve"> progress on to BSc Hons related programmes </w:t>
            </w:r>
            <w:r w:rsidRPr="5F26D69E" w:rsidR="449DEBF5">
              <w:rPr>
                <w:rFonts w:ascii="Arial" w:hAnsi="Arial" w:eastAsia="Arial" w:cs="Arial"/>
                <w:color w:val="auto"/>
                <w:sz w:val="22"/>
                <w:szCs w:val="22"/>
              </w:rPr>
              <w:t>specifically</w:t>
            </w:r>
            <w:r w:rsidRPr="5F26D69E" w:rsidR="09A5A280">
              <w:rPr>
                <w:rFonts w:ascii="Arial" w:hAnsi="Arial" w:eastAsia="Arial" w:cs="Arial"/>
                <w:color w:val="auto"/>
                <w:sz w:val="22"/>
                <w:szCs w:val="22"/>
              </w:rPr>
              <w:t xml:space="preserve"> the likes of:</w:t>
            </w:r>
            <w:r w:rsidRPr="5F26D69E" w:rsidR="09A5A280">
              <w:rPr>
                <w:rFonts w:ascii="Arial" w:hAnsi="Arial" w:eastAsia="Arial" w:cs="Arial"/>
                <w:color w:val="auto"/>
                <w:sz w:val="22"/>
                <w:szCs w:val="22"/>
              </w:rPr>
              <w:t xml:space="preserve"> </w:t>
            </w:r>
          </w:p>
          <w:p w:rsidR="7C8CE735" w:rsidP="453388B3" w:rsidRDefault="7C8CE735" w14:paraId="63101593" w14:textId="013FD8C1">
            <w:pPr>
              <w:spacing w:line="259" w:lineRule="auto"/>
              <w:rPr>
                <w:rFonts w:ascii="Arial" w:hAnsi="Arial" w:eastAsia="Arial" w:cs="Arial"/>
                <w:color w:val="000000" w:themeColor="text1" w:themeTint="FF" w:themeShade="FF"/>
                <w:sz w:val="22"/>
                <w:szCs w:val="22"/>
              </w:rPr>
            </w:pPr>
          </w:p>
          <w:p w:rsidRPr="005077DD" w:rsidR="00480A08" w:rsidP="18337CBD" w:rsidRDefault="00480A08" w14:paraId="65DA0BEE" w14:textId="38E79070">
            <w:pPr>
              <w:pStyle w:val="Normal"/>
              <w:spacing w:line="259" w:lineRule="auto"/>
              <w:rPr>
                <w:rFonts w:ascii="Arial" w:hAnsi="Arial" w:eastAsia="Arial" w:cs="Arial"/>
                <w:color w:val="000000" w:themeColor="text1" w:themeTint="FF" w:themeShade="FF"/>
                <w:sz w:val="22"/>
                <w:szCs w:val="22"/>
              </w:rPr>
            </w:pPr>
            <w:r w:rsidRPr="7BAF4BE3" w:rsidR="5F27F077">
              <w:rPr>
                <w:rFonts w:ascii="Arial" w:hAnsi="Arial" w:eastAsia="Arial" w:cs="Arial"/>
                <w:color w:val="000000" w:themeColor="text1" w:themeTint="FF" w:themeShade="FF"/>
                <w:sz w:val="22"/>
                <w:szCs w:val="22"/>
              </w:rPr>
              <w:t>BA (Hons) Digital Photography Ravensbourne University London</w:t>
            </w:r>
            <w:r w:rsidRPr="7BAF4BE3" w:rsidR="6B4A9ED6">
              <w:rPr>
                <w:rFonts w:ascii="Arial" w:hAnsi="Arial" w:eastAsia="Arial" w:cs="Arial"/>
                <w:color w:val="000000" w:themeColor="text1" w:themeTint="FF" w:themeShade="FF"/>
                <w:sz w:val="22"/>
                <w:szCs w:val="22"/>
              </w:rPr>
              <w:t>.</w:t>
            </w:r>
          </w:p>
        </w:tc>
      </w:tr>
    </w:tbl>
    <w:p w:rsidR="00404CC2" w:rsidP="58C20C08" w:rsidRDefault="00404CC2" w14:paraId="58CF998E" w14:textId="77777777">
      <w:pPr>
        <w:pStyle w:val="DMSNormal"/>
        <w:rPr>
          <w:rFonts w:ascii="Arial" w:hAnsi="Arial" w:eastAsia="Arial" w:cs="Arial"/>
          <w:color w:val="auto"/>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7F0A7A" w:rsidR="002750D8" w:rsidTr="453388B3" w14:paraId="2E37BB71" w14:textId="77777777">
        <w:tc>
          <w:tcPr>
            <w:tcW w:w="8748" w:type="dxa"/>
            <w:shd w:val="clear" w:color="auto" w:fill="E6E6E6"/>
            <w:tcMar/>
          </w:tcPr>
          <w:p w:rsidRPr="007F0A7A" w:rsidR="002750D8" w:rsidP="58C20C08" w:rsidRDefault="00889B74" w14:paraId="2F42BC1F" w14:textId="495E7448">
            <w:pPr>
              <w:rPr>
                <w:rFonts w:ascii="Arial" w:hAnsi="Arial" w:eastAsia="Arial" w:cs="Arial"/>
                <w:color w:val="auto"/>
                <w:sz w:val="22"/>
                <w:szCs w:val="22"/>
              </w:rPr>
            </w:pPr>
            <w:r w:rsidRPr="5DE29A34" w:rsidR="5FDEFE39">
              <w:rPr>
                <w:rFonts w:ascii="Arial" w:hAnsi="Arial" w:eastAsia="Arial" w:cs="Arial"/>
                <w:color w:val="auto"/>
                <w:sz w:val="22"/>
                <w:szCs w:val="22"/>
              </w:rPr>
              <w:t>2.3 For Foundation Degrees</w:t>
            </w:r>
            <w:r w:rsidRPr="5DE29A34" w:rsidR="50C8BEC3">
              <w:rPr>
                <w:rFonts w:ascii="Arial" w:hAnsi="Arial" w:eastAsia="Arial" w:cs="Arial"/>
                <w:color w:val="auto"/>
                <w:sz w:val="22"/>
                <w:szCs w:val="22"/>
              </w:rPr>
              <w:t xml:space="preserve">, please list where the </w:t>
            </w:r>
            <w:r w:rsidRPr="5DE29A34" w:rsidR="18C565AA">
              <w:rPr>
                <w:rFonts w:ascii="Arial" w:hAnsi="Arial" w:eastAsia="Arial" w:cs="Arial"/>
                <w:color w:val="auto"/>
                <w:sz w:val="22"/>
                <w:szCs w:val="22"/>
              </w:rPr>
              <w:t>60-credit</w:t>
            </w:r>
            <w:r w:rsidRPr="5DE29A34" w:rsidR="50C8BEC3">
              <w:rPr>
                <w:rFonts w:ascii="Arial" w:hAnsi="Arial" w:eastAsia="Arial" w:cs="Arial"/>
                <w:color w:val="auto"/>
                <w:sz w:val="22"/>
                <w:szCs w:val="22"/>
              </w:rPr>
              <w:t xml:space="preserve"> work-related learning takes place</w:t>
            </w:r>
            <w:r w:rsidRPr="5DE29A34" w:rsidR="7F552169">
              <w:rPr>
                <w:rFonts w:ascii="Arial" w:hAnsi="Arial" w:eastAsia="Arial" w:cs="Arial"/>
                <w:color w:val="auto"/>
                <w:sz w:val="22"/>
                <w:szCs w:val="22"/>
              </w:rPr>
              <w:t xml:space="preserve">. For </w:t>
            </w:r>
            <w:bookmarkStart w:name="_Int_LQKi9zPQ" w:id="7170563"/>
            <w:r w:rsidRPr="5DE29A34" w:rsidR="7F552169">
              <w:rPr>
                <w:rFonts w:ascii="Arial" w:hAnsi="Arial" w:eastAsia="Arial" w:cs="Arial"/>
                <w:color w:val="auto"/>
                <w:sz w:val="22"/>
                <w:szCs w:val="22"/>
              </w:rPr>
              <w:t>apprenticeships</w:t>
            </w:r>
            <w:bookmarkEnd w:id="7170563"/>
            <w:r w:rsidRPr="5DE29A34" w:rsidR="7F552169">
              <w:rPr>
                <w:rFonts w:ascii="Arial" w:hAnsi="Arial" w:eastAsia="Arial" w:cs="Arial"/>
                <w:color w:val="auto"/>
                <w:sz w:val="22"/>
                <w:szCs w:val="22"/>
              </w:rPr>
              <w:t xml:space="preserve"> </w:t>
            </w:r>
            <w:r w:rsidRPr="5DE29A34" w:rsidR="1B926AEB">
              <w:rPr>
                <w:rFonts w:ascii="Arial" w:hAnsi="Arial" w:eastAsia="Arial" w:cs="Arial"/>
                <w:color w:val="auto"/>
                <w:sz w:val="22"/>
                <w:szCs w:val="22"/>
              </w:rPr>
              <w:t>an articulation of how the work based learning and academic content are organised with the award.</w:t>
            </w:r>
            <w:r w:rsidRPr="5DE29A34" w:rsidR="1B926AEB">
              <w:rPr>
                <w:rFonts w:ascii="Arial" w:hAnsi="Arial" w:eastAsia="Arial" w:cs="Arial"/>
                <w:color w:val="auto"/>
                <w:sz w:val="22"/>
                <w:szCs w:val="22"/>
              </w:rPr>
              <w:t xml:space="preserve"> </w:t>
            </w:r>
          </w:p>
        </w:tc>
      </w:tr>
      <w:tr w:rsidRPr="007F0A7A" w:rsidR="002750D8" w:rsidTr="453388B3" w14:paraId="2A5974A1" w14:textId="77777777">
        <w:trPr>
          <w:trHeight w:val="974"/>
        </w:trPr>
        <w:tc>
          <w:tcPr>
            <w:tcW w:w="8748" w:type="dxa"/>
            <w:shd w:val="clear" w:color="auto" w:fill="auto"/>
            <w:tcMar/>
          </w:tcPr>
          <w:p w:rsidR="002750D8" w:rsidP="58C20C08" w:rsidRDefault="002750D8" w14:paraId="2B1EB126" w14:textId="715C2067">
            <w:pPr>
              <w:rPr>
                <w:rFonts w:ascii="Arial" w:hAnsi="Arial" w:eastAsia="Arial" w:cs="Arial"/>
                <w:i w:val="1"/>
                <w:iCs w:val="1"/>
                <w:color w:val="auto"/>
                <w:sz w:val="22"/>
                <w:szCs w:val="22"/>
              </w:rPr>
            </w:pPr>
          </w:p>
          <w:p w:rsidRPr="005D4C97" w:rsidR="005D4C97" w:rsidP="58C20C08" w:rsidRDefault="005D4C97" w14:paraId="12A5CFFA" w14:textId="77777777">
            <w:pPr>
              <w:tabs>
                <w:tab w:val="left" w:pos="709"/>
              </w:tabs>
              <w:spacing w:line="360" w:lineRule="auto"/>
              <w:rPr>
                <w:rFonts w:ascii="Arial" w:hAnsi="Arial" w:eastAsia="Arial" w:cs="Arial"/>
                <w:b w:val="1"/>
                <w:bCs w:val="1"/>
                <w:color w:val="auto"/>
                <w:sz w:val="22"/>
                <w:szCs w:val="22"/>
              </w:rPr>
            </w:pPr>
            <w:r w:rsidRPr="58C20C08" w:rsidR="1BE52DA8">
              <w:rPr>
                <w:rFonts w:ascii="Arial" w:hAnsi="Arial" w:eastAsia="Arial" w:cs="Arial"/>
                <w:b w:val="1"/>
                <w:bCs w:val="1"/>
                <w:color w:val="auto"/>
                <w:sz w:val="22"/>
                <w:szCs w:val="22"/>
              </w:rPr>
              <w:t>The work-based learning element.</w:t>
            </w:r>
          </w:p>
          <w:p w:rsidRPr="005D4C97" w:rsidR="005D4C97" w:rsidP="58C20C08" w:rsidRDefault="005D4C97" w14:paraId="7E286071" w14:textId="537045AF">
            <w:pPr>
              <w:pStyle w:val="paragraph"/>
              <w:spacing w:before="0" w:beforeAutospacing="off" w:after="0" w:afterAutospacing="off"/>
              <w:jc w:val="both"/>
              <w:textAlignment w:val="baseline"/>
              <w:rPr>
                <w:rFonts w:ascii="Arial" w:hAnsi="Arial" w:eastAsia="Arial" w:cs="Arial"/>
                <w:color w:val="auto"/>
                <w:sz w:val="22"/>
                <w:szCs w:val="22"/>
              </w:rPr>
            </w:pPr>
            <w:r w:rsidRPr="453388B3" w:rsidR="69A203F1">
              <w:rPr>
                <w:rStyle w:val="normaltextrun"/>
                <w:rFonts w:ascii="Arial" w:hAnsi="Arial" w:eastAsia="Arial" w:cs="Arial"/>
                <w:color w:val="auto"/>
                <w:sz w:val="22"/>
                <w:szCs w:val="22"/>
              </w:rPr>
              <w:t>The programme will ensure that the Work</w:t>
            </w:r>
            <w:r w:rsidRPr="453388B3" w:rsidR="50117653">
              <w:rPr>
                <w:rStyle w:val="normaltextrun"/>
                <w:rFonts w:ascii="Arial" w:hAnsi="Arial" w:eastAsia="Arial" w:cs="Arial"/>
                <w:color w:val="auto"/>
                <w:sz w:val="22"/>
                <w:szCs w:val="22"/>
              </w:rPr>
              <w:t xml:space="preserve"> </w:t>
            </w:r>
            <w:r w:rsidRPr="453388B3" w:rsidR="69A203F1">
              <w:rPr>
                <w:rStyle w:val="normaltextrun"/>
                <w:rFonts w:ascii="Arial" w:hAnsi="Arial" w:eastAsia="Arial" w:cs="Arial"/>
                <w:color w:val="auto"/>
                <w:sz w:val="22"/>
                <w:szCs w:val="22"/>
              </w:rPr>
              <w:t>based learning</w:t>
            </w:r>
            <w:r w:rsidRPr="453388B3" w:rsidR="1D410D23">
              <w:rPr>
                <w:rStyle w:val="normaltextrun"/>
                <w:rFonts w:ascii="Arial" w:hAnsi="Arial" w:eastAsia="Arial" w:cs="Arial"/>
                <w:color w:val="auto"/>
                <w:sz w:val="22"/>
                <w:szCs w:val="22"/>
              </w:rPr>
              <w:t xml:space="preserve"> module</w:t>
            </w:r>
            <w:r w:rsidRPr="453388B3" w:rsidR="69A203F1">
              <w:rPr>
                <w:rStyle w:val="normaltextrun"/>
                <w:rFonts w:ascii="Arial" w:hAnsi="Arial" w:eastAsia="Arial" w:cs="Arial"/>
                <w:color w:val="auto"/>
                <w:sz w:val="22"/>
                <w:szCs w:val="22"/>
              </w:rPr>
              <w:t xml:space="preserve"> (WBL) is relevant and contextualised within the scope of the employer need in this area </w:t>
            </w:r>
            <w:r w:rsidRPr="453388B3" w:rsidR="5382FCF8">
              <w:rPr>
                <w:rStyle w:val="normaltextrun"/>
                <w:rFonts w:ascii="Arial" w:hAnsi="Arial" w:eastAsia="Arial" w:cs="Arial"/>
                <w:color w:val="auto"/>
                <w:sz w:val="22"/>
                <w:szCs w:val="22"/>
              </w:rPr>
              <w:t>to</w:t>
            </w:r>
            <w:r w:rsidRPr="453388B3" w:rsidR="69A203F1">
              <w:rPr>
                <w:rStyle w:val="normaltextrun"/>
                <w:rFonts w:ascii="Arial" w:hAnsi="Arial" w:eastAsia="Arial" w:cs="Arial"/>
                <w:color w:val="auto"/>
                <w:sz w:val="22"/>
                <w:szCs w:val="22"/>
              </w:rPr>
              <w:t xml:space="preserve"> promote and ensure the availability of a pipeline of talent. WBL will also be structured to support the enhancement of relevant transferable skills needed for employment in this sector. Cognisance will also be given to ensuring the Programme is </w:t>
            </w:r>
            <w:r w:rsidRPr="453388B3" w:rsidR="69A203F1">
              <w:rPr>
                <w:rStyle w:val="normaltextrun"/>
                <w:rFonts w:ascii="Arial" w:hAnsi="Arial" w:eastAsia="Arial" w:cs="Arial"/>
                <w:color w:val="auto"/>
                <w:sz w:val="22"/>
                <w:szCs w:val="22"/>
              </w:rPr>
              <w:t>representing</w:t>
            </w:r>
            <w:r w:rsidRPr="453388B3" w:rsidR="69A203F1">
              <w:rPr>
                <w:rStyle w:val="normaltextrun"/>
                <w:rFonts w:ascii="Arial" w:hAnsi="Arial" w:eastAsia="Arial" w:cs="Arial"/>
                <w:color w:val="auto"/>
                <w:sz w:val="22"/>
                <w:szCs w:val="22"/>
              </w:rPr>
              <w:t xml:space="preserve"> opportunities for employment across small and medium</w:t>
            </w:r>
            <w:r w:rsidRPr="453388B3" w:rsidR="541853F1">
              <w:rPr>
                <w:rStyle w:val="normaltextrun"/>
                <w:rFonts w:ascii="Arial" w:hAnsi="Arial" w:eastAsia="Arial" w:cs="Arial"/>
                <w:color w:val="auto"/>
                <w:sz w:val="22"/>
                <w:szCs w:val="22"/>
              </w:rPr>
              <w:t xml:space="preserve"> </w:t>
            </w:r>
            <w:r w:rsidRPr="453388B3" w:rsidR="69A203F1">
              <w:rPr>
                <w:rStyle w:val="normaltextrun"/>
                <w:rFonts w:ascii="Arial" w:hAnsi="Arial" w:eastAsia="Arial" w:cs="Arial"/>
                <w:color w:val="auto"/>
                <w:sz w:val="22"/>
                <w:szCs w:val="22"/>
              </w:rPr>
              <w:t>sized enterprises</w:t>
            </w:r>
            <w:r w:rsidRPr="453388B3" w:rsidR="1372671F">
              <w:rPr>
                <w:rStyle w:val="normaltextrun"/>
                <w:rFonts w:ascii="Arial" w:hAnsi="Arial" w:eastAsia="Arial" w:cs="Arial"/>
                <w:color w:val="auto"/>
                <w:sz w:val="22"/>
                <w:szCs w:val="22"/>
              </w:rPr>
              <w:t xml:space="preserve"> </w:t>
            </w:r>
            <w:r w:rsidRPr="453388B3" w:rsidR="69A203F1">
              <w:rPr>
                <w:rStyle w:val="normaltextrun"/>
                <w:rFonts w:ascii="Arial" w:hAnsi="Arial" w:eastAsia="Arial" w:cs="Arial"/>
                <w:color w:val="auto"/>
                <w:sz w:val="22"/>
                <w:szCs w:val="22"/>
              </w:rPr>
              <w:t xml:space="preserve">and </w:t>
            </w:r>
            <w:r w:rsidRPr="453388B3" w:rsidR="74B367E5">
              <w:rPr>
                <w:rStyle w:val="normaltextrun"/>
                <w:rFonts w:ascii="Arial" w:hAnsi="Arial" w:eastAsia="Arial" w:cs="Arial"/>
                <w:color w:val="auto"/>
                <w:sz w:val="22"/>
                <w:szCs w:val="22"/>
              </w:rPr>
              <w:t>self-employment</w:t>
            </w:r>
            <w:r w:rsidRPr="453388B3" w:rsidR="69A203F1">
              <w:rPr>
                <w:rStyle w:val="normaltextrun"/>
                <w:rFonts w:ascii="Arial" w:hAnsi="Arial" w:eastAsia="Arial" w:cs="Arial"/>
                <w:color w:val="auto"/>
                <w:sz w:val="22"/>
                <w:szCs w:val="22"/>
              </w:rPr>
              <w:t>.</w:t>
            </w:r>
            <w:r w:rsidRPr="453388B3" w:rsidR="69A203F1">
              <w:rPr>
                <w:rStyle w:val="eop"/>
                <w:rFonts w:ascii="Arial" w:hAnsi="Arial" w:eastAsia="Arial" w:cs="Arial"/>
                <w:color w:val="auto"/>
                <w:sz w:val="22"/>
                <w:szCs w:val="22"/>
              </w:rPr>
              <w:t> </w:t>
            </w:r>
          </w:p>
          <w:p w:rsidRPr="005D4C97" w:rsidR="005D4C97" w:rsidP="58C20C08" w:rsidRDefault="005D4C97" w14:paraId="6E08B8D9" w14:textId="77777777">
            <w:pPr>
              <w:pStyle w:val="paragraph"/>
              <w:spacing w:before="0" w:beforeAutospacing="off" w:after="0" w:afterAutospacing="off"/>
              <w:jc w:val="both"/>
              <w:textAlignment w:val="baseline"/>
              <w:rPr>
                <w:rFonts w:ascii="Arial" w:hAnsi="Arial" w:eastAsia="Arial" w:cs="Arial"/>
                <w:color w:val="auto"/>
                <w:sz w:val="22"/>
                <w:szCs w:val="22"/>
              </w:rPr>
            </w:pPr>
          </w:p>
          <w:p w:rsidRPr="005D4C97" w:rsidR="005D4C97" w:rsidP="58C20C08" w:rsidRDefault="005D4C97" w14:paraId="5FA848F4" w14:textId="52F0D0DA">
            <w:pPr>
              <w:pStyle w:val="paragraph"/>
              <w:spacing w:before="0" w:beforeAutospacing="off" w:after="0" w:afterAutospacing="off"/>
              <w:jc w:val="both"/>
              <w:textAlignment w:val="baseline"/>
              <w:rPr>
                <w:rStyle w:val="eop"/>
                <w:rFonts w:ascii="Arial" w:hAnsi="Arial" w:eastAsia="Arial" w:cs="Arial"/>
                <w:color w:val="auto"/>
                <w:sz w:val="22"/>
                <w:szCs w:val="22"/>
              </w:rPr>
            </w:pPr>
            <w:r w:rsidRPr="4D8D5BC2" w:rsidR="3E863225">
              <w:rPr>
                <w:rStyle w:val="normaltextrun"/>
                <w:rFonts w:ascii="Arial" w:hAnsi="Arial" w:eastAsia="Arial" w:cs="Arial"/>
                <w:color w:val="auto"/>
                <w:sz w:val="22"/>
                <w:szCs w:val="22"/>
              </w:rPr>
              <w:t>WBL will be supported to enable learners to take on appropriate role(s) within the workplace, giving them the opportunity to learn and apply the skills and knowledge they have acquired as an integrated element of the course. Whilst WBL will be supported and encouraged through a range of media including part-time work, integrated work placements</w:t>
            </w:r>
            <w:r w:rsidRPr="4D8D5BC2" w:rsidR="4DA78092">
              <w:rPr>
                <w:rStyle w:val="normaltextrun"/>
                <w:rFonts w:ascii="Arial" w:hAnsi="Arial" w:eastAsia="Arial" w:cs="Arial"/>
                <w:color w:val="auto"/>
                <w:sz w:val="22"/>
                <w:szCs w:val="22"/>
              </w:rPr>
              <w:t xml:space="preserve"> </w:t>
            </w:r>
            <w:r w:rsidRPr="4D8D5BC2" w:rsidR="3E863225">
              <w:rPr>
                <w:rStyle w:val="normaltextrun"/>
                <w:rFonts w:ascii="Arial" w:hAnsi="Arial" w:eastAsia="Arial" w:cs="Arial"/>
                <w:color w:val="auto"/>
                <w:sz w:val="22"/>
                <w:szCs w:val="22"/>
              </w:rPr>
              <w:t>and real work environments, it will be defined clearly within the context where the WBL should lead to the identification and achievement of defined and related learning outcomes for the learner</w:t>
            </w:r>
            <w:r w:rsidRPr="4D8D5BC2" w:rsidR="3E863225">
              <w:rPr>
                <w:rStyle w:val="eop"/>
                <w:rFonts w:ascii="Arial" w:hAnsi="Arial" w:eastAsia="Arial" w:cs="Arial"/>
                <w:color w:val="auto"/>
                <w:sz w:val="22"/>
                <w:szCs w:val="22"/>
              </w:rPr>
              <w:t>.</w:t>
            </w:r>
          </w:p>
          <w:p w:rsidRPr="005D4C97" w:rsidR="005D4C97" w:rsidP="58C20C08" w:rsidRDefault="005D4C97" w14:paraId="76541490" w14:textId="77777777">
            <w:pPr>
              <w:rPr>
                <w:rFonts w:ascii="Arial" w:hAnsi="Arial" w:eastAsia="Arial" w:cs="Arial"/>
                <w:i w:val="1"/>
                <w:iCs w:val="1"/>
                <w:color w:val="auto"/>
                <w:sz w:val="22"/>
                <w:szCs w:val="22"/>
              </w:rPr>
            </w:pPr>
          </w:p>
          <w:p w:rsidRPr="007F0A7A" w:rsidR="002750D8" w:rsidP="58C20C08" w:rsidRDefault="002750D8" w14:paraId="537EC323" w14:textId="77777777">
            <w:pPr>
              <w:rPr>
                <w:rFonts w:ascii="Arial" w:hAnsi="Arial" w:eastAsia="Arial" w:cs="Arial"/>
                <w:i w:val="1"/>
                <w:iCs w:val="1"/>
                <w:color w:val="auto"/>
                <w:sz w:val="22"/>
                <w:szCs w:val="22"/>
              </w:rPr>
            </w:pPr>
          </w:p>
          <w:p w:rsidRPr="006F26F4" w:rsidR="006F26F4" w:rsidP="453388B3" w:rsidRDefault="12C55E96" w14:paraId="086F6D99" w14:textId="31E12E9A">
            <w:pPr>
              <w:pStyle w:val="paragraph"/>
              <w:spacing w:before="0" w:beforeAutospacing="off" w:after="0" w:afterAutospacing="off"/>
              <w:jc w:val="both"/>
              <w:textAlignment w:val="baseline"/>
              <w:rPr>
                <w:rStyle w:val="normaltextrun"/>
                <w:rFonts w:ascii="Arial" w:hAnsi="Arial" w:eastAsia="Arial" w:cs="Arial"/>
                <w:color w:val="auto" w:themeColor="text1" w:themeTint="FF" w:themeShade="FF"/>
                <w:sz w:val="22"/>
                <w:szCs w:val="22"/>
              </w:rPr>
            </w:pPr>
            <w:r w:rsidRPr="453388B3" w:rsidR="5582975F">
              <w:rPr>
                <w:rStyle w:val="normaltextrun"/>
                <w:rFonts w:ascii="Arial" w:hAnsi="Arial" w:eastAsia="Arial" w:cs="Arial"/>
                <w:color w:val="auto"/>
                <w:sz w:val="22"/>
                <w:szCs w:val="22"/>
              </w:rPr>
              <w:t xml:space="preserve">The structure of the FD in </w:t>
            </w:r>
            <w:r w:rsidRPr="453388B3" w:rsidR="44F0C8BF">
              <w:rPr>
                <w:rStyle w:val="normaltextrun"/>
                <w:rFonts w:ascii="Arial" w:hAnsi="Arial" w:eastAsia="Arial" w:cs="Arial"/>
                <w:color w:val="auto"/>
                <w:sz w:val="22"/>
                <w:szCs w:val="22"/>
              </w:rPr>
              <w:t>Commercial Photography and Cinematography</w:t>
            </w:r>
            <w:r w:rsidRPr="453388B3" w:rsidR="5582975F">
              <w:rPr>
                <w:rStyle w:val="normaltextrun"/>
                <w:rFonts w:ascii="Arial" w:hAnsi="Arial" w:eastAsia="Arial" w:cs="Arial"/>
                <w:color w:val="auto"/>
                <w:sz w:val="22"/>
                <w:szCs w:val="22"/>
              </w:rPr>
              <w:t xml:space="preserve"> </w:t>
            </w:r>
            <w:r w:rsidRPr="453388B3" w:rsidR="5582975F">
              <w:rPr>
                <w:rStyle w:val="normaltextrun"/>
                <w:rFonts w:ascii="Arial" w:hAnsi="Arial" w:eastAsia="Arial" w:cs="Arial"/>
                <w:color w:val="auto"/>
                <w:sz w:val="22"/>
                <w:szCs w:val="22"/>
              </w:rPr>
              <w:t>will have at its core, an</w:t>
            </w:r>
            <w:r w:rsidRPr="453388B3" w:rsidR="62870E92">
              <w:rPr>
                <w:rStyle w:val="normaltextrun"/>
                <w:rFonts w:ascii="Arial" w:hAnsi="Arial" w:eastAsia="Arial" w:cs="Arial"/>
                <w:color w:val="auto"/>
                <w:sz w:val="22"/>
                <w:szCs w:val="22"/>
              </w:rPr>
              <w:t xml:space="preserve"> </w:t>
            </w:r>
            <w:r w:rsidRPr="453388B3" w:rsidR="5582975F">
              <w:rPr>
                <w:rStyle w:val="normaltextrun"/>
                <w:rFonts w:ascii="Arial" w:hAnsi="Arial" w:eastAsia="Arial" w:cs="Arial"/>
                <w:color w:val="auto"/>
                <w:sz w:val="22"/>
                <w:szCs w:val="22"/>
              </w:rPr>
              <w:t xml:space="preserve">integrated approach to demonstration of characteristics that include employer involvement; accessibility; articulation and progression, </w:t>
            </w:r>
            <w:bookmarkStart w:name="_Int_fiEg11uC" w:id="1427980572"/>
            <w:r w:rsidRPr="453388B3" w:rsidR="5582975F">
              <w:rPr>
                <w:rStyle w:val="normaltextrun"/>
                <w:rFonts w:ascii="Arial" w:hAnsi="Arial" w:eastAsia="Arial" w:cs="Arial"/>
                <w:color w:val="auto"/>
                <w:sz w:val="22"/>
                <w:szCs w:val="22"/>
              </w:rPr>
              <w:t>flexibility</w:t>
            </w:r>
            <w:bookmarkEnd w:id="1427980572"/>
            <w:r w:rsidRPr="453388B3" w:rsidR="5805E462">
              <w:rPr>
                <w:rStyle w:val="normaltextrun"/>
                <w:rFonts w:ascii="Arial" w:hAnsi="Arial" w:eastAsia="Arial" w:cs="Arial"/>
                <w:color w:val="auto"/>
                <w:sz w:val="22"/>
                <w:szCs w:val="22"/>
              </w:rPr>
              <w:t xml:space="preserve"> </w:t>
            </w:r>
            <w:r w:rsidRPr="453388B3" w:rsidR="5582975F">
              <w:rPr>
                <w:rStyle w:val="normaltextrun"/>
                <w:rFonts w:ascii="Arial" w:hAnsi="Arial" w:eastAsia="Arial" w:cs="Arial"/>
                <w:color w:val="auto"/>
                <w:sz w:val="22"/>
                <w:szCs w:val="22"/>
              </w:rPr>
              <w:t>and partnerships with industry</w:t>
            </w:r>
            <w:r w:rsidRPr="453388B3" w:rsidR="0CD5DB8F">
              <w:rPr>
                <w:rStyle w:val="normaltextrun"/>
                <w:rFonts w:ascii="Arial" w:hAnsi="Arial" w:eastAsia="Arial" w:cs="Arial"/>
                <w:color w:val="auto"/>
                <w:sz w:val="22"/>
                <w:szCs w:val="22"/>
              </w:rPr>
              <w:t xml:space="preserve">. WBL learning is incorporated into each unit on the course as the students will be learning the creative and technical skills </w:t>
            </w:r>
            <w:r w:rsidRPr="453388B3" w:rsidR="0CD5DB8F">
              <w:rPr>
                <w:rStyle w:val="normaltextrun"/>
                <w:rFonts w:ascii="Arial" w:hAnsi="Arial" w:eastAsia="Arial" w:cs="Arial"/>
                <w:color w:val="auto"/>
                <w:sz w:val="22"/>
                <w:szCs w:val="22"/>
              </w:rPr>
              <w:t>required</w:t>
            </w:r>
            <w:r w:rsidRPr="453388B3" w:rsidR="0CD5DB8F">
              <w:rPr>
                <w:rStyle w:val="normaltextrun"/>
                <w:rFonts w:ascii="Arial" w:hAnsi="Arial" w:eastAsia="Arial" w:cs="Arial"/>
                <w:color w:val="auto"/>
                <w:sz w:val="22"/>
                <w:szCs w:val="22"/>
              </w:rPr>
              <w:t xml:space="preserve"> to make </w:t>
            </w:r>
            <w:r w:rsidRPr="453388B3" w:rsidR="4B376139">
              <w:rPr>
                <w:rStyle w:val="normaltextrun"/>
                <w:rFonts w:ascii="Arial" w:hAnsi="Arial" w:eastAsia="Arial" w:cs="Arial"/>
                <w:color w:val="auto"/>
                <w:sz w:val="22"/>
                <w:szCs w:val="22"/>
              </w:rPr>
              <w:t xml:space="preserve">content </w:t>
            </w:r>
            <w:r w:rsidRPr="453388B3" w:rsidR="0CD5DB8F">
              <w:rPr>
                <w:rStyle w:val="normaltextrun"/>
                <w:rFonts w:ascii="Arial" w:hAnsi="Arial" w:eastAsia="Arial" w:cs="Arial"/>
                <w:color w:val="auto"/>
                <w:sz w:val="22"/>
                <w:szCs w:val="22"/>
              </w:rPr>
              <w:t>by</w:t>
            </w:r>
            <w:r w:rsidRPr="453388B3" w:rsidR="665FDD21">
              <w:rPr>
                <w:rStyle w:val="normaltextrun"/>
                <w:rFonts w:ascii="Arial" w:hAnsi="Arial" w:eastAsia="Arial" w:cs="Arial"/>
                <w:color w:val="auto"/>
                <w:sz w:val="22"/>
                <w:szCs w:val="22"/>
              </w:rPr>
              <w:t xml:space="preserve"> directly making unique productions</w:t>
            </w:r>
            <w:r w:rsidRPr="453388B3" w:rsidR="450A6C17">
              <w:rPr>
                <w:rStyle w:val="normaltextrun"/>
                <w:rFonts w:ascii="Arial" w:hAnsi="Arial" w:eastAsia="Arial" w:cs="Arial"/>
                <w:color w:val="auto"/>
                <w:sz w:val="22"/>
                <w:szCs w:val="22"/>
              </w:rPr>
              <w:t xml:space="preserve"> and images</w:t>
            </w:r>
            <w:r w:rsidRPr="453388B3" w:rsidR="665FDD21">
              <w:rPr>
                <w:rStyle w:val="normaltextrun"/>
                <w:rFonts w:ascii="Arial" w:hAnsi="Arial" w:eastAsia="Arial" w:cs="Arial"/>
                <w:color w:val="auto"/>
                <w:sz w:val="22"/>
                <w:szCs w:val="22"/>
              </w:rPr>
              <w:t xml:space="preserve">. </w:t>
            </w:r>
          </w:p>
          <w:p w:rsidRPr="006F26F4" w:rsidR="006F26F4" w:rsidP="58C20C08" w:rsidRDefault="006F26F4" w14:paraId="35CC466C" w14:textId="77777777">
            <w:pPr>
              <w:rPr>
                <w:rFonts w:ascii="Arial" w:hAnsi="Arial" w:eastAsia="Arial" w:cs="Arial"/>
                <w:color w:val="auto"/>
                <w:sz w:val="22"/>
                <w:szCs w:val="22"/>
              </w:rPr>
            </w:pPr>
          </w:p>
          <w:p w:rsidRPr="006F26F4" w:rsidR="006F26F4" w:rsidP="58C20C08" w:rsidRDefault="006F26F4" w14:paraId="78B66DC7" w14:textId="77777777">
            <w:pPr>
              <w:jc w:val="both"/>
              <w:rPr>
                <w:rFonts w:ascii="Arial" w:hAnsi="Arial" w:eastAsia="Arial" w:cs="Arial"/>
                <w:color w:val="auto"/>
                <w:sz w:val="22"/>
                <w:szCs w:val="22"/>
              </w:rPr>
            </w:pPr>
            <w:r w:rsidRPr="58C20C08" w:rsidR="6D67EBC8">
              <w:rPr>
                <w:rFonts w:ascii="Arial" w:hAnsi="Arial" w:eastAsia="Arial" w:cs="Arial"/>
                <w:color w:val="auto"/>
                <w:sz w:val="22"/>
                <w:szCs w:val="22"/>
              </w:rPr>
              <w:t xml:space="preserve">The College has a Work Based Learning pack to support students on placements (where applicable). The Work-based Project will be college and employer driven and provide the </w:t>
            </w:r>
            <w:r w:rsidRPr="58C20C08" w:rsidR="6D67EBC8">
              <w:rPr>
                <w:rFonts w:ascii="Arial" w:hAnsi="Arial" w:eastAsia="Arial" w:cs="Arial"/>
                <w:color w:val="auto"/>
                <w:sz w:val="22"/>
                <w:szCs w:val="22"/>
              </w:rPr>
              <w:t>student with the opportunity to apply the knowledge and skills acquired during year one of the programme to undertake a project. Guidance to employers, students and assessors regarding appropriate roles and responsibilities is provided along with documentation templates for the monitoring/assessment process. In cases where a student is an employee of the company, the module may be completed in the student’s workplace or part of it may be designed to include components of their current working activities. The College will follow the Quality Code guidance:</w:t>
            </w:r>
          </w:p>
          <w:p w:rsidRPr="006F26F4" w:rsidR="006F26F4" w:rsidP="58C20C08" w:rsidRDefault="005D03CA" w14:paraId="099E759D" w14:textId="77777777">
            <w:pPr>
              <w:jc w:val="both"/>
              <w:rPr>
                <w:rFonts w:ascii="Arial" w:hAnsi="Arial" w:eastAsia="Arial" w:cs="Arial"/>
                <w:color w:val="auto"/>
                <w:sz w:val="22"/>
                <w:szCs w:val="22"/>
              </w:rPr>
            </w:pPr>
            <w:hyperlink r:id="R65bc658547af4556">
              <w:r w:rsidRPr="58C20C08" w:rsidR="6D67EBC8">
                <w:rPr>
                  <w:rStyle w:val="Hyperlink"/>
                  <w:rFonts w:ascii="Arial" w:hAnsi="Arial" w:eastAsia="Arial" w:cs="Arial"/>
                  <w:color w:val="auto"/>
                  <w:sz w:val="22"/>
                  <w:szCs w:val="22"/>
                </w:rPr>
                <w:t>https://www.qaa.ac.uk/en/quality-code/advice-and-guidance/work-based-learning</w:t>
              </w:r>
            </w:hyperlink>
          </w:p>
          <w:p w:rsidRPr="006F26F4" w:rsidR="006F26F4" w:rsidP="58C20C08" w:rsidRDefault="006F26F4" w14:paraId="1F12C780" w14:textId="77777777">
            <w:pPr>
              <w:jc w:val="both"/>
              <w:rPr>
                <w:rFonts w:ascii="Arial" w:hAnsi="Arial" w:eastAsia="Arial" w:cs="Arial"/>
                <w:color w:val="auto"/>
                <w:sz w:val="22"/>
                <w:szCs w:val="22"/>
              </w:rPr>
            </w:pPr>
          </w:p>
          <w:p w:rsidRPr="006F26F4" w:rsidR="006F26F4" w:rsidP="58C20C08" w:rsidRDefault="006F26F4" w14:paraId="2E7C4D92" w14:textId="77777777">
            <w:pPr>
              <w:jc w:val="both"/>
              <w:rPr>
                <w:rFonts w:ascii="Arial" w:hAnsi="Arial" w:eastAsia="Arial" w:cs="Arial"/>
                <w:color w:val="auto"/>
                <w:sz w:val="22"/>
                <w:szCs w:val="22"/>
              </w:rPr>
            </w:pPr>
            <w:r w:rsidRPr="58C20C08" w:rsidR="6D67EBC8">
              <w:rPr>
                <w:rFonts w:ascii="Arial" w:hAnsi="Arial" w:eastAsia="Arial" w:cs="Arial"/>
                <w:color w:val="auto"/>
                <w:sz w:val="22"/>
                <w:szCs w:val="22"/>
              </w:rPr>
              <w:t>This is course/module specific.</w:t>
            </w:r>
          </w:p>
          <w:p w:rsidRPr="006F26F4" w:rsidR="006F26F4" w:rsidP="58C20C08" w:rsidRDefault="006F26F4" w14:paraId="71B8AC3C" w14:textId="77777777">
            <w:pPr>
              <w:jc w:val="both"/>
              <w:rPr>
                <w:rFonts w:ascii="Arial" w:hAnsi="Arial" w:eastAsia="Arial" w:cs="Arial"/>
                <w:color w:val="auto"/>
                <w:sz w:val="22"/>
                <w:szCs w:val="22"/>
              </w:rPr>
            </w:pPr>
          </w:p>
          <w:p w:rsidRPr="006F26F4" w:rsidR="006F26F4" w:rsidP="58C20C08" w:rsidRDefault="006F26F4" w14:paraId="54B45D9A" w14:textId="77777777">
            <w:pPr>
              <w:jc w:val="both"/>
              <w:rPr>
                <w:rFonts w:ascii="Arial" w:hAnsi="Arial" w:eastAsia="Arial" w:cs="Arial"/>
                <w:color w:val="auto"/>
                <w:sz w:val="22"/>
                <w:szCs w:val="22"/>
              </w:rPr>
            </w:pPr>
            <w:r w:rsidRPr="58C20C08" w:rsidR="6D67EBC8">
              <w:rPr>
                <w:rFonts w:ascii="Arial" w:hAnsi="Arial" w:eastAsia="Arial" w:cs="Arial"/>
                <w:color w:val="auto"/>
                <w:sz w:val="22"/>
                <w:szCs w:val="22"/>
              </w:rPr>
              <w:t>The College will ensure employer involvement in the monitoring of progress by following the Quality Code, Advice and Guidance Theme ‘Monitoring and Evaluation’</w:t>
            </w:r>
          </w:p>
          <w:p w:rsidRPr="006F26F4" w:rsidR="006F26F4" w:rsidP="58C20C08" w:rsidRDefault="005D03CA" w14:paraId="2677B4B0" w14:textId="77777777">
            <w:pPr>
              <w:rPr>
                <w:rStyle w:val="Hyperlink"/>
                <w:rFonts w:ascii="Arial" w:hAnsi="Arial" w:eastAsia="Arial" w:cs="Arial"/>
                <w:color w:val="auto"/>
                <w:sz w:val="22"/>
                <w:szCs w:val="22"/>
              </w:rPr>
            </w:pPr>
            <w:hyperlink r:id="Raee11f1041024cef">
              <w:r w:rsidRPr="58C20C08" w:rsidR="6D67EBC8">
                <w:rPr>
                  <w:rStyle w:val="Hyperlink"/>
                  <w:rFonts w:ascii="Arial" w:hAnsi="Arial" w:eastAsia="Arial" w:cs="Arial"/>
                  <w:color w:val="auto"/>
                  <w:sz w:val="22"/>
                  <w:szCs w:val="22"/>
                </w:rPr>
                <w:t>https://www.qaa.ac.uk/en/quality-code/advice-and-guidance/monitoring-and-evaluation</w:t>
              </w:r>
            </w:hyperlink>
          </w:p>
          <w:p w:rsidRPr="006F26F4" w:rsidR="006F26F4" w:rsidP="58C20C08" w:rsidRDefault="006F26F4" w14:paraId="595B9250" w14:textId="77777777">
            <w:pPr>
              <w:rPr>
                <w:rStyle w:val="Hyperlink"/>
                <w:rFonts w:ascii="Arial" w:hAnsi="Arial" w:eastAsia="Arial" w:cs="Arial"/>
                <w:color w:val="auto"/>
                <w:sz w:val="22"/>
                <w:szCs w:val="22"/>
              </w:rPr>
            </w:pPr>
          </w:p>
          <w:p w:rsidRPr="006F26F4" w:rsidR="006F26F4" w:rsidP="58C20C08" w:rsidRDefault="12C55E96" w14:paraId="3948E72E" w14:textId="048C0D1D">
            <w:pPr>
              <w:pStyle w:val="paragraph"/>
              <w:spacing w:before="0" w:beforeAutospacing="off" w:after="0" w:afterAutospacing="off"/>
              <w:jc w:val="both"/>
              <w:textAlignment w:val="baseline"/>
              <w:rPr>
                <w:rFonts w:ascii="Arial" w:hAnsi="Arial" w:eastAsia="Arial" w:cs="Arial"/>
                <w:color w:val="auto"/>
                <w:sz w:val="22"/>
                <w:szCs w:val="22"/>
              </w:rPr>
            </w:pPr>
            <w:r w:rsidRPr="58C20C08" w:rsidR="734F714F">
              <w:rPr>
                <w:rStyle w:val="normaltextrun"/>
                <w:rFonts w:ascii="Arial" w:hAnsi="Arial" w:eastAsia="Arial" w:cs="Arial"/>
                <w:color w:val="auto"/>
                <w:sz w:val="22"/>
                <w:szCs w:val="22"/>
              </w:rPr>
              <w:t> </w:t>
            </w:r>
            <w:r w:rsidRPr="58C20C08" w:rsidR="734F714F">
              <w:rPr>
                <w:rStyle w:val="eop"/>
                <w:rFonts w:ascii="Arial" w:hAnsi="Arial" w:eastAsia="Arial" w:cs="Arial"/>
                <w:color w:val="auto"/>
                <w:sz w:val="22"/>
                <w:szCs w:val="22"/>
              </w:rPr>
              <w:t> </w:t>
            </w:r>
          </w:p>
          <w:p w:rsidRPr="007F0A7A" w:rsidR="002750D8" w:rsidP="58C20C08" w:rsidRDefault="002750D8" w14:paraId="411108BB" w14:textId="77777777">
            <w:pPr>
              <w:rPr>
                <w:rFonts w:ascii="Arial" w:hAnsi="Arial" w:eastAsia="Arial" w:cs="Arial"/>
                <w:i w:val="1"/>
                <w:iCs w:val="1"/>
                <w:color w:val="auto"/>
                <w:sz w:val="22"/>
                <w:szCs w:val="22"/>
              </w:rPr>
            </w:pPr>
          </w:p>
          <w:p w:rsidRPr="007F0A7A" w:rsidR="002750D8" w:rsidP="58C20C08" w:rsidRDefault="002750D8" w14:paraId="4588C0CE" w14:textId="77777777">
            <w:pPr>
              <w:rPr>
                <w:rFonts w:ascii="Arial" w:hAnsi="Arial" w:eastAsia="Arial" w:cs="Arial"/>
                <w:i w:val="1"/>
                <w:iCs w:val="1"/>
                <w:color w:val="auto"/>
                <w:sz w:val="22"/>
                <w:szCs w:val="22"/>
              </w:rPr>
            </w:pPr>
          </w:p>
        </w:tc>
      </w:tr>
      <w:tr w:rsidR="5124EC20" w:rsidTr="453388B3" w14:paraId="51C07AF3">
        <w:trPr>
          <w:trHeight w:val="974"/>
        </w:trPr>
        <w:tc>
          <w:tcPr>
            <w:tcW w:w="8748" w:type="dxa"/>
            <w:shd w:val="clear" w:color="auto" w:fill="auto"/>
            <w:tcMar/>
          </w:tcPr>
          <w:p w:rsidR="5124EC20" w:rsidP="58C20C08" w:rsidRDefault="5124EC20" w14:paraId="45799D79" w14:textId="3FC22557">
            <w:pPr>
              <w:pStyle w:val="Normal"/>
              <w:rPr>
                <w:rFonts w:ascii="Arial" w:hAnsi="Arial" w:eastAsia="Arial" w:cs="Arial"/>
                <w:i w:val="1"/>
                <w:iCs w:val="1"/>
                <w:color w:val="auto"/>
                <w:sz w:val="22"/>
                <w:szCs w:val="22"/>
              </w:rPr>
            </w:pPr>
          </w:p>
        </w:tc>
      </w:tr>
    </w:tbl>
    <w:p w:rsidRPr="007F0A7A" w:rsidR="00563D81" w:rsidP="58C20C08" w:rsidRDefault="00563D81" w14:paraId="44DC1D81" w14:textId="77777777">
      <w:pPr>
        <w:pStyle w:val="DMSNormal"/>
        <w:rPr>
          <w:rFonts w:ascii="Arial" w:hAnsi="Arial" w:eastAsia="Arial" w:cs="Arial"/>
          <w:color w:val="auto"/>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5077DD" w:rsidR="002750D8" w:rsidTr="453388B3" w14:paraId="71200102" w14:textId="77777777">
        <w:tc>
          <w:tcPr>
            <w:tcW w:w="8748" w:type="dxa"/>
            <w:shd w:val="clear" w:color="auto" w:fill="E6E6E6"/>
            <w:tcMar/>
          </w:tcPr>
          <w:p w:rsidRPr="005077DD" w:rsidR="002750D8" w:rsidP="58C20C08" w:rsidRDefault="00889B74" w14:paraId="4B64AF9C" w14:textId="77777777">
            <w:pPr>
              <w:rPr>
                <w:rFonts w:ascii="Arial" w:hAnsi="Arial" w:eastAsia="Arial" w:cs="Arial"/>
                <w:color w:val="auto"/>
                <w:sz w:val="22"/>
                <w:szCs w:val="22"/>
              </w:rPr>
            </w:pPr>
            <w:r w:rsidRPr="58C20C08" w:rsidR="266E4A88">
              <w:rPr>
                <w:rFonts w:ascii="Arial" w:hAnsi="Arial" w:eastAsia="Arial" w:cs="Arial"/>
                <w:color w:val="auto"/>
                <w:sz w:val="22"/>
                <w:szCs w:val="22"/>
              </w:rPr>
              <w:t>2.4 List of all exit awards</w:t>
            </w:r>
          </w:p>
          <w:p w:rsidRPr="005077DD" w:rsidR="002750D8" w:rsidP="58C20C08" w:rsidRDefault="002750D8" w14:paraId="70B1D407" w14:textId="77777777">
            <w:pPr>
              <w:rPr>
                <w:rFonts w:ascii="Arial" w:hAnsi="Arial" w:eastAsia="Arial" w:cs="Arial"/>
                <w:color w:val="auto"/>
                <w:sz w:val="22"/>
                <w:szCs w:val="22"/>
              </w:rPr>
            </w:pPr>
          </w:p>
        </w:tc>
      </w:tr>
      <w:tr w:rsidRPr="005077DD" w:rsidR="002750D8" w:rsidTr="453388B3" w14:paraId="197A68F1" w14:textId="77777777">
        <w:trPr>
          <w:trHeight w:val="974"/>
        </w:trPr>
        <w:tc>
          <w:tcPr>
            <w:tcW w:w="8748" w:type="dxa"/>
            <w:shd w:val="clear" w:color="auto" w:fill="auto"/>
            <w:tcMar/>
          </w:tcPr>
          <w:p w:rsidRPr="005077DD" w:rsidR="002750D8" w:rsidP="58C20C08" w:rsidRDefault="002750D8" w14:paraId="73D39C4A" w14:textId="77777777">
            <w:pPr>
              <w:rPr>
                <w:rFonts w:ascii="Arial" w:hAnsi="Arial" w:eastAsia="Arial" w:cs="Arial"/>
                <w:i w:val="1"/>
                <w:iCs w:val="1"/>
                <w:color w:val="auto"/>
                <w:sz w:val="22"/>
                <w:szCs w:val="22"/>
              </w:rPr>
            </w:pPr>
          </w:p>
          <w:p w:rsidR="00844142" w:rsidP="5DE29A34" w:rsidRDefault="00844142" w14:paraId="24C67901" w14:textId="0C2630D5">
            <w:pPr>
              <w:tabs>
                <w:tab w:val="left" w:pos="567"/>
                <w:tab w:val="left" w:pos="1134"/>
                <w:tab w:val="left" w:pos="1701"/>
              </w:tabs>
              <w:spacing w:before="240" w:after="240"/>
              <w:rPr>
                <w:rFonts w:ascii="Arial" w:hAnsi="Arial" w:eastAsia="Arial" w:cs="Arial"/>
                <w:color w:val="000000" w:themeColor="text1" w:themeTint="FF" w:themeShade="FF"/>
                <w:sz w:val="22"/>
                <w:szCs w:val="22"/>
              </w:rPr>
            </w:pPr>
            <w:r w:rsidRPr="453388B3" w:rsidR="38E60C28">
              <w:rPr>
                <w:rFonts w:ascii="Arial" w:hAnsi="Arial" w:eastAsia="Arial" w:cs="Arial"/>
                <w:color w:val="auto"/>
                <w:sz w:val="22"/>
                <w:szCs w:val="22"/>
              </w:rPr>
              <w:t>Certificate of Higher Education (</w:t>
            </w:r>
            <w:r w:rsidRPr="453388B3" w:rsidR="38E60C28">
              <w:rPr>
                <w:rFonts w:ascii="Arial" w:hAnsi="Arial" w:eastAsia="Arial" w:cs="Arial"/>
                <w:color w:val="auto"/>
                <w:sz w:val="22"/>
                <w:szCs w:val="22"/>
              </w:rPr>
              <w:t>Cert</w:t>
            </w:r>
            <w:r w:rsidRPr="453388B3" w:rsidR="7ED19913">
              <w:rPr>
                <w:rFonts w:ascii="Arial" w:hAnsi="Arial" w:eastAsia="Arial" w:cs="Arial"/>
                <w:color w:val="auto"/>
                <w:sz w:val="22"/>
                <w:szCs w:val="22"/>
              </w:rPr>
              <w:t xml:space="preserve"> </w:t>
            </w:r>
            <w:r w:rsidRPr="453388B3" w:rsidR="38E60C28">
              <w:rPr>
                <w:rFonts w:ascii="Arial" w:hAnsi="Arial" w:eastAsia="Arial" w:cs="Arial"/>
                <w:color w:val="auto"/>
                <w:sz w:val="22"/>
                <w:szCs w:val="22"/>
              </w:rPr>
              <w:t>HE</w:t>
            </w:r>
            <w:r w:rsidRPr="453388B3" w:rsidR="38E60C28">
              <w:rPr>
                <w:rFonts w:ascii="Arial" w:hAnsi="Arial" w:eastAsia="Arial" w:cs="Arial"/>
                <w:color w:val="auto"/>
                <w:sz w:val="22"/>
                <w:szCs w:val="22"/>
              </w:rPr>
              <w:t>) upon successful completion of 120 credits at Level 4.</w:t>
            </w:r>
          </w:p>
          <w:p w:rsidRPr="005077DD" w:rsidR="002750D8" w:rsidP="4D8D5BC2" w:rsidRDefault="00844142" w14:paraId="181FB8BF" w14:textId="7239859C">
            <w:pPr>
              <w:rPr>
                <w:rFonts w:ascii="Arial" w:hAnsi="Arial" w:eastAsia="Arial" w:cs="Arial"/>
                <w:i w:val="1"/>
                <w:iCs w:val="1"/>
                <w:color w:val="auto"/>
                <w:sz w:val="22"/>
                <w:szCs w:val="22"/>
              </w:rPr>
            </w:pPr>
            <w:r w:rsidRPr="4D8D5BC2" w:rsidR="208EDA5B">
              <w:rPr>
                <w:rFonts w:ascii="Arial" w:hAnsi="Arial" w:eastAsia="Arial" w:cs="Arial"/>
                <w:color w:val="auto"/>
                <w:sz w:val="22"/>
                <w:szCs w:val="22"/>
              </w:rPr>
              <w:t>Foundation Degree (</w:t>
            </w:r>
            <w:r w:rsidRPr="4D8D5BC2" w:rsidR="208EDA5B">
              <w:rPr>
                <w:rFonts w:ascii="Arial" w:hAnsi="Arial" w:eastAsia="Arial" w:cs="Arial"/>
                <w:color w:val="auto"/>
                <w:sz w:val="22"/>
                <w:szCs w:val="22"/>
              </w:rPr>
              <w:t>F</w:t>
            </w:r>
            <w:r w:rsidRPr="4D8D5BC2" w:rsidR="2DEF7246">
              <w:rPr>
                <w:rFonts w:ascii="Arial" w:hAnsi="Arial" w:eastAsia="Arial" w:cs="Arial"/>
                <w:color w:val="auto"/>
                <w:sz w:val="22"/>
                <w:szCs w:val="22"/>
              </w:rPr>
              <w:t>D</w:t>
            </w:r>
            <w:r w:rsidRPr="4D8D5BC2" w:rsidR="208EDA5B">
              <w:rPr>
                <w:rFonts w:ascii="Arial" w:hAnsi="Arial" w:eastAsia="Arial" w:cs="Arial"/>
                <w:color w:val="auto"/>
                <w:sz w:val="22"/>
                <w:szCs w:val="22"/>
              </w:rPr>
              <w:t>) upon successful completion of 240 credits at Level 5.</w:t>
            </w:r>
          </w:p>
          <w:p w:rsidRPr="00D52A25" w:rsidR="002750D8" w:rsidP="58C20C08" w:rsidRDefault="002750D8" w14:paraId="4343C21B" w14:textId="00B67787">
            <w:pPr>
              <w:rPr>
                <w:rFonts w:ascii="Arial" w:hAnsi="Arial" w:eastAsia="Arial" w:cs="Arial"/>
                <w:i w:val="1"/>
                <w:iCs w:val="1"/>
                <w:color w:val="auto"/>
                <w:sz w:val="22"/>
                <w:szCs w:val="22"/>
              </w:rPr>
            </w:pPr>
          </w:p>
        </w:tc>
      </w:tr>
    </w:tbl>
    <w:p w:rsidR="002750D8" w:rsidP="58C20C08" w:rsidRDefault="002750D8" w14:paraId="0818A4F2" w14:textId="77777777">
      <w:pPr>
        <w:pStyle w:val="DMSNormal"/>
        <w:rPr>
          <w:rFonts w:ascii="Arial" w:hAnsi="Arial" w:eastAsia="Arial" w:cs="Arial"/>
          <w:color w:val="auto"/>
        </w:rPr>
      </w:pPr>
    </w:p>
    <w:p w:rsidR="00651210" w:rsidP="58C20C08" w:rsidRDefault="00651210" w14:paraId="347C7EA7" w14:textId="77777777">
      <w:pPr>
        <w:rPr>
          <w:rFonts w:ascii="Arial" w:hAnsi="Arial" w:eastAsia="Arial" w:cs="Arial"/>
          <w:noProof/>
          <w:color w:val="auto"/>
          <w:sz w:val="22"/>
          <w:szCs w:val="22"/>
          <w:lang w:val="en-US" w:eastAsia="en-GB"/>
        </w:rPr>
      </w:pPr>
      <w:r w:rsidRPr="58C20C08">
        <w:rPr>
          <w:rFonts w:ascii="Arial" w:hAnsi="Arial" w:eastAsia="Arial" w:cs="Arial"/>
          <w:color w:val="auto"/>
        </w:rPr>
        <w:br w:type="page"/>
      </w:r>
    </w:p>
    <w:p w:rsidR="00651210" w:rsidP="58C20C08" w:rsidRDefault="00651210" w14:paraId="06B05006" w14:textId="77777777">
      <w:pPr>
        <w:pStyle w:val="DMSNormal"/>
        <w:rPr>
          <w:rFonts w:ascii="Arial" w:hAnsi="Arial" w:eastAsia="Arial" w:cs="Arial"/>
          <w:color w:val="auto"/>
        </w:rPr>
        <w:sectPr w:rsidR="00651210" w:rsidSect="006F2EEB">
          <w:headerReference w:type="default" r:id="rId20"/>
          <w:footerReference w:type="default" r:id="rId21"/>
          <w:footerReference w:type="first" r:id="rId22"/>
          <w:type w:val="nextColumn"/>
          <w:pgSz w:w="11906" w:h="16838" w:orient="portrait"/>
          <w:pgMar w:top="1440" w:right="1797" w:bottom="1440" w:left="1797" w:header="708" w:footer="708" w:gutter="0"/>
          <w:pgNumType w:start="1"/>
          <w:cols w:space="708"/>
          <w:docGrid w:linePitch="360"/>
        </w:sectPr>
      </w:pPr>
    </w:p>
    <w:tbl>
      <w:tblPr>
        <w:tblpPr w:leftFromText="180" w:rightFromText="180" w:vertAnchor="text" w:tblpY="-431"/>
        <w:tblW w:w="14174" w:type="dxa"/>
        <w:tblLook w:val="01E0" w:firstRow="1" w:lastRow="1" w:firstColumn="1" w:lastColumn="1" w:noHBand="0" w:noVBand="0"/>
      </w:tblPr>
      <w:tblGrid>
        <w:gridCol w:w="4534"/>
        <w:gridCol w:w="954"/>
        <w:gridCol w:w="3660"/>
        <w:gridCol w:w="990"/>
        <w:gridCol w:w="2100"/>
        <w:gridCol w:w="1936"/>
      </w:tblGrid>
      <w:tr w:rsidRPr="007F0A7A" w:rsidR="00827420" w:rsidTr="453388B3" w14:paraId="3396BF92" w14:textId="77777777">
        <w:trPr>
          <w:trHeight w:val="887"/>
        </w:trPr>
        <w:tc>
          <w:tcPr>
            <w:tcW w:w="14174" w:type="dxa"/>
            <w:gridSpan w:val="6"/>
            <w:tcMar/>
          </w:tcPr>
          <w:p w:rsidR="00827420" w:rsidP="00827420" w:rsidRDefault="00827420" w14:paraId="34FA9F8B" w14:textId="77777777">
            <w:pPr>
              <w:pStyle w:val="Level1"/>
              <w:numPr>
                <w:ilvl w:val="0"/>
                <w:numId w:val="0"/>
              </w:numPr>
              <w:spacing w:after="0" w:line="240" w:lineRule="auto"/>
              <w:ind w:firstLine="120"/>
              <w:jc w:val="left"/>
              <w:rPr>
                <w:rFonts w:ascii="Arial" w:hAnsi="Arial" w:cs="Arial"/>
                <w:b/>
              </w:rPr>
            </w:pPr>
            <w:bookmarkStart w:name="_Toc524937023" w:id="0"/>
          </w:p>
          <w:p w:rsidR="00827420" w:rsidP="00827420" w:rsidRDefault="00827420" w14:paraId="0DC7552A" w14:textId="77777777">
            <w:pPr>
              <w:pStyle w:val="Level1"/>
              <w:numPr>
                <w:ilvl w:val="0"/>
                <w:numId w:val="0"/>
              </w:numPr>
              <w:spacing w:after="0" w:line="240" w:lineRule="auto"/>
              <w:ind w:firstLine="120"/>
              <w:jc w:val="left"/>
              <w:rPr>
                <w:rFonts w:ascii="Arial" w:hAnsi="Arial" w:cs="Arial"/>
                <w:b/>
              </w:rPr>
            </w:pPr>
          </w:p>
          <w:p w:rsidR="00827420" w:rsidP="00827420" w:rsidRDefault="00827420" w14:paraId="331AF28B" w14:textId="77777777">
            <w:pPr>
              <w:pStyle w:val="Level1"/>
              <w:numPr>
                <w:ilvl w:val="0"/>
                <w:numId w:val="0"/>
              </w:numPr>
              <w:spacing w:after="0" w:line="240" w:lineRule="auto"/>
              <w:ind w:firstLine="120"/>
              <w:jc w:val="left"/>
              <w:rPr>
                <w:rFonts w:ascii="Arial" w:hAnsi="Arial" w:cs="Arial"/>
                <w:b/>
              </w:rPr>
            </w:pPr>
          </w:p>
          <w:p w:rsidR="00827420" w:rsidP="00827420" w:rsidRDefault="00827420" w14:paraId="2BD78082" w14:textId="77777777">
            <w:pPr>
              <w:pStyle w:val="Level1"/>
              <w:numPr>
                <w:ilvl w:val="0"/>
                <w:numId w:val="0"/>
              </w:numPr>
              <w:spacing w:after="0" w:line="240" w:lineRule="auto"/>
              <w:ind w:firstLine="120"/>
              <w:jc w:val="left"/>
              <w:rPr>
                <w:rFonts w:ascii="Arial" w:hAnsi="Arial" w:cs="Arial"/>
                <w:b/>
              </w:rPr>
            </w:pPr>
          </w:p>
          <w:p w:rsidR="00827420" w:rsidP="00827420" w:rsidRDefault="00827420" w14:paraId="0569D60B" w14:textId="77777777">
            <w:pPr>
              <w:pStyle w:val="Level1"/>
              <w:numPr>
                <w:ilvl w:val="0"/>
                <w:numId w:val="0"/>
              </w:numPr>
              <w:spacing w:after="0" w:line="240" w:lineRule="auto"/>
              <w:ind w:firstLine="120"/>
              <w:jc w:val="left"/>
              <w:rPr>
                <w:rFonts w:ascii="Arial" w:hAnsi="Arial" w:cs="Arial"/>
                <w:b/>
              </w:rPr>
            </w:pPr>
            <w:r w:rsidRPr="007F0A7A">
              <w:rPr>
                <w:rFonts w:ascii="Arial" w:hAnsi="Arial" w:cs="Arial"/>
                <w:b/>
              </w:rPr>
              <w:t>3.  Programme structure and learning outcomes</w:t>
            </w:r>
            <w:bookmarkEnd w:id="0"/>
          </w:p>
          <w:p w:rsidR="00827420" w:rsidP="00827420" w:rsidRDefault="00827420" w14:paraId="48451D2B" w14:textId="77777777">
            <w:pPr>
              <w:pStyle w:val="Level1"/>
              <w:numPr>
                <w:ilvl w:val="0"/>
                <w:numId w:val="0"/>
              </w:numPr>
              <w:spacing w:after="0" w:line="240" w:lineRule="auto"/>
              <w:ind w:firstLine="120"/>
              <w:jc w:val="left"/>
              <w:rPr>
                <w:rFonts w:ascii="Arial" w:hAnsi="Arial" w:cs="Arial"/>
                <w:b/>
                <w:i/>
                <w:sz w:val="20"/>
              </w:rPr>
            </w:pPr>
            <w:r>
              <w:rPr>
                <w:rFonts w:ascii="Arial" w:hAnsi="Arial" w:cs="Arial"/>
                <w:b/>
                <w:i/>
                <w:sz w:val="20"/>
              </w:rPr>
              <w:t xml:space="preserve">(The structure for any part-time delivery should be presented separately in this section.) </w:t>
            </w:r>
          </w:p>
          <w:p w:rsidRPr="00827420" w:rsidR="00827420" w:rsidP="00827420" w:rsidRDefault="00827420" w14:paraId="1E7CC4CD" w14:textId="77777777">
            <w:pPr>
              <w:pStyle w:val="Level1"/>
              <w:numPr>
                <w:ilvl w:val="0"/>
                <w:numId w:val="0"/>
              </w:numPr>
              <w:spacing w:after="0" w:line="240" w:lineRule="auto"/>
              <w:ind w:firstLine="120"/>
              <w:jc w:val="left"/>
              <w:rPr>
                <w:rFonts w:ascii="Arial" w:hAnsi="Arial" w:cs="Arial"/>
                <w:b/>
                <w:i/>
                <w:sz w:val="20"/>
              </w:rPr>
            </w:pPr>
          </w:p>
        </w:tc>
      </w:tr>
      <w:tr w:rsidRPr="007F0A7A" w:rsidR="00827420" w:rsidTr="453388B3" w14:paraId="688E17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tblHeader/>
        </w:trPr>
        <w:tc>
          <w:tcPr>
            <w:tcW w:w="14174" w:type="dxa"/>
            <w:gridSpan w:val="6"/>
            <w:tcBorders>
              <w:top w:val="single" w:color="auto" w:sz="4" w:space="0"/>
              <w:left w:val="single" w:color="auto" w:sz="4" w:space="0"/>
              <w:bottom w:val="single" w:color="auto" w:sz="4" w:space="0"/>
              <w:right w:val="single" w:color="auto" w:sz="4" w:space="0"/>
            </w:tcBorders>
            <w:shd w:val="clear" w:color="auto" w:fill="E6E6E6"/>
            <w:tcMar/>
          </w:tcPr>
          <w:p w:rsidRPr="007F0A7A" w:rsidR="00827420" w:rsidP="4DE31DAD" w:rsidRDefault="38C6EA41" w14:paraId="39400860" w14:textId="77777777">
            <w:pPr>
              <w:jc w:val="center"/>
              <w:rPr>
                <w:rFonts w:ascii="Arial" w:hAnsi="Arial" w:cs="Arial"/>
                <w:b w:val="1"/>
                <w:bCs w:val="1"/>
                <w:u w:val="single"/>
              </w:rPr>
            </w:pPr>
            <w:r w:rsidRPr="4DE31DAD" w:rsidR="15C1ABEE">
              <w:rPr>
                <w:rFonts w:ascii="Arial" w:hAnsi="Arial" w:cs="Arial"/>
                <w:b w:val="1"/>
                <w:bCs w:val="1"/>
                <w:u w:val="single"/>
              </w:rPr>
              <w:t>Programme Structure - LEVEL 4</w:t>
            </w:r>
          </w:p>
        </w:tc>
      </w:tr>
      <w:tr w:rsidRPr="007F0A7A" w:rsidR="00600655" w:rsidTr="453388B3" w14:paraId="5CB7AF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534" w:type="dxa"/>
            <w:tcBorders>
              <w:top w:val="single" w:color="auto" w:sz="4" w:space="0"/>
              <w:left w:val="single" w:color="auto" w:sz="4" w:space="0"/>
              <w:bottom w:val="single" w:color="auto" w:sz="4" w:space="0"/>
              <w:right w:val="single" w:color="auto" w:sz="4" w:space="0"/>
            </w:tcBorders>
            <w:shd w:val="clear" w:color="auto" w:fill="E6E6E6"/>
            <w:tcMar/>
          </w:tcPr>
          <w:p w:rsidRPr="007F0A7A" w:rsidR="00600655" w:rsidP="00600655" w:rsidRDefault="00600655" w14:paraId="2E2968EA" w14:textId="57386865">
            <w:pPr>
              <w:rPr>
                <w:rFonts w:ascii="Arial" w:hAnsi="Arial" w:cs="Arial"/>
                <w:b/>
                <w:sz w:val="22"/>
                <w:szCs w:val="22"/>
              </w:rPr>
            </w:pPr>
            <w:r w:rsidRPr="007F0A7A">
              <w:rPr>
                <w:rFonts w:ascii="Arial" w:hAnsi="Arial" w:cs="Arial"/>
                <w:b/>
                <w:sz w:val="22"/>
                <w:szCs w:val="22"/>
              </w:rPr>
              <w:t>Compulsory modules</w:t>
            </w:r>
          </w:p>
        </w:tc>
        <w:tc>
          <w:tcPr>
            <w:tcW w:w="954" w:type="dxa"/>
            <w:tcBorders>
              <w:top w:val="single" w:color="auto" w:sz="4" w:space="0"/>
              <w:left w:val="single" w:color="auto" w:sz="4" w:space="0"/>
              <w:bottom w:val="single" w:color="auto" w:sz="4" w:space="0"/>
              <w:right w:val="single" w:color="auto" w:sz="4" w:space="0"/>
            </w:tcBorders>
            <w:shd w:val="clear" w:color="auto" w:fill="E6E6E6"/>
            <w:tcMar/>
          </w:tcPr>
          <w:p w:rsidRPr="007F0A7A" w:rsidR="00600655" w:rsidP="00600655" w:rsidRDefault="00600655" w14:paraId="05AAAECE" w14:textId="5834D3FE">
            <w:pPr>
              <w:rPr>
                <w:rFonts w:ascii="Arial" w:hAnsi="Arial" w:cs="Arial"/>
                <w:b/>
                <w:sz w:val="22"/>
                <w:szCs w:val="22"/>
              </w:rPr>
            </w:pPr>
            <w:r w:rsidRPr="007F0A7A">
              <w:rPr>
                <w:rFonts w:ascii="Arial" w:hAnsi="Arial" w:cs="Arial"/>
                <w:b/>
                <w:sz w:val="22"/>
                <w:szCs w:val="22"/>
              </w:rPr>
              <w:t>Credit points</w:t>
            </w:r>
          </w:p>
        </w:tc>
        <w:tc>
          <w:tcPr>
            <w:tcW w:w="3660" w:type="dxa"/>
            <w:tcBorders>
              <w:top w:val="single" w:color="auto" w:sz="4" w:space="0"/>
              <w:left w:val="single" w:color="auto" w:sz="4" w:space="0"/>
              <w:bottom w:val="single" w:color="auto" w:sz="4" w:space="0"/>
              <w:right w:val="single" w:color="auto" w:sz="4" w:space="0"/>
            </w:tcBorders>
            <w:shd w:val="clear" w:color="auto" w:fill="E6E6E6"/>
            <w:tcMar/>
          </w:tcPr>
          <w:p w:rsidRPr="007F0A7A" w:rsidR="00600655" w:rsidP="00600655" w:rsidRDefault="00600655" w14:paraId="0000C77E" w14:textId="3CC0125A">
            <w:pPr>
              <w:rPr>
                <w:rFonts w:ascii="Arial" w:hAnsi="Arial" w:cs="Arial"/>
                <w:b/>
                <w:sz w:val="22"/>
                <w:szCs w:val="22"/>
              </w:rPr>
            </w:pPr>
            <w:r w:rsidRPr="27FCD30C">
              <w:rPr>
                <w:rFonts w:ascii="Arial" w:hAnsi="Arial" w:cs="Arial"/>
                <w:b/>
                <w:bCs/>
                <w:sz w:val="22"/>
                <w:szCs w:val="22"/>
              </w:rPr>
              <w:t>Optional modules</w:t>
            </w:r>
          </w:p>
        </w:tc>
        <w:tc>
          <w:tcPr>
            <w:tcW w:w="990" w:type="dxa"/>
            <w:tcBorders>
              <w:top w:val="single" w:color="auto" w:sz="4" w:space="0"/>
              <w:left w:val="single" w:color="auto" w:sz="4" w:space="0"/>
              <w:bottom w:val="single" w:color="auto" w:sz="4" w:space="0"/>
              <w:right w:val="single" w:color="auto" w:sz="4" w:space="0"/>
            </w:tcBorders>
            <w:shd w:val="clear" w:color="auto" w:fill="E0E0E0"/>
            <w:tcMar/>
          </w:tcPr>
          <w:p w:rsidRPr="007F0A7A" w:rsidR="00600655" w:rsidP="00600655" w:rsidRDefault="00600655" w14:paraId="38F1D828" w14:textId="46F6E2D3">
            <w:pPr>
              <w:rPr>
                <w:rFonts w:ascii="Arial" w:hAnsi="Arial" w:cs="Arial"/>
                <w:b/>
                <w:sz w:val="22"/>
                <w:szCs w:val="22"/>
              </w:rPr>
            </w:pPr>
            <w:r w:rsidRPr="007F0A7A">
              <w:rPr>
                <w:rFonts w:ascii="Arial" w:hAnsi="Arial" w:cs="Arial"/>
                <w:b/>
                <w:sz w:val="22"/>
                <w:szCs w:val="22"/>
              </w:rPr>
              <w:t>Credit points</w:t>
            </w:r>
          </w:p>
        </w:tc>
        <w:tc>
          <w:tcPr>
            <w:tcW w:w="2100" w:type="dxa"/>
            <w:tcBorders>
              <w:top w:val="single" w:color="auto" w:sz="4" w:space="0"/>
              <w:left w:val="single" w:color="auto" w:sz="4" w:space="0"/>
              <w:bottom w:val="single" w:color="auto" w:sz="4" w:space="0"/>
              <w:right w:val="single" w:color="auto" w:sz="4" w:space="0"/>
            </w:tcBorders>
            <w:shd w:val="clear" w:color="auto" w:fill="E0E0E0"/>
            <w:tcMar/>
          </w:tcPr>
          <w:p w:rsidRPr="007F0A7A" w:rsidR="00600655" w:rsidP="5DE29A34" w:rsidRDefault="00600655" w14:paraId="30FE56E4" w14:textId="30DF6564">
            <w:pPr>
              <w:rPr>
                <w:rFonts w:ascii="Arial" w:hAnsi="Arial" w:cs="Arial"/>
                <w:b w:val="1"/>
                <w:bCs w:val="1"/>
                <w:sz w:val="22"/>
                <w:szCs w:val="22"/>
              </w:rPr>
            </w:pPr>
            <w:r w:rsidRPr="5DE29A34" w:rsidR="00600655">
              <w:rPr>
                <w:rFonts w:ascii="Arial" w:hAnsi="Arial" w:cs="Arial"/>
                <w:b w:val="1"/>
                <w:bCs w:val="1"/>
                <w:sz w:val="22"/>
                <w:szCs w:val="22"/>
              </w:rPr>
              <w:t xml:space="preserve">Is module </w:t>
            </w:r>
            <w:bookmarkStart w:name="_Int_cnA11na4" w:id="1626790730"/>
            <w:r w:rsidRPr="5DE29A34" w:rsidR="00600655">
              <w:rPr>
                <w:rFonts w:ascii="Arial" w:hAnsi="Arial" w:cs="Arial"/>
                <w:b w:val="1"/>
                <w:bCs w:val="1"/>
                <w:sz w:val="22"/>
                <w:szCs w:val="22"/>
              </w:rPr>
              <w:t>compensatable</w:t>
            </w:r>
            <w:bookmarkEnd w:id="1626790730"/>
            <w:r w:rsidRPr="5DE29A34" w:rsidR="00600655">
              <w:rPr>
                <w:rFonts w:ascii="Arial" w:hAnsi="Arial" w:cs="Arial"/>
                <w:b w:val="1"/>
                <w:bCs w:val="1"/>
                <w:sz w:val="22"/>
                <w:szCs w:val="22"/>
              </w:rPr>
              <w:t>?</w:t>
            </w:r>
          </w:p>
        </w:tc>
        <w:tc>
          <w:tcPr>
            <w:tcW w:w="1936" w:type="dxa"/>
            <w:tcBorders>
              <w:top w:val="single" w:color="auto" w:sz="4" w:space="0"/>
              <w:left w:val="single" w:color="auto" w:sz="4" w:space="0"/>
              <w:bottom w:val="single" w:color="auto" w:sz="4" w:space="0"/>
              <w:right w:val="single" w:color="auto" w:sz="4" w:space="0"/>
            </w:tcBorders>
            <w:shd w:val="clear" w:color="auto" w:fill="E0E0E0"/>
            <w:tcMar/>
          </w:tcPr>
          <w:p w:rsidRPr="007F0A7A" w:rsidR="00600655" w:rsidP="00600655" w:rsidRDefault="00600655" w14:paraId="285840B9" w14:textId="3DF6CDC7">
            <w:pPr>
              <w:rPr>
                <w:rFonts w:ascii="Arial" w:hAnsi="Arial" w:cs="Arial"/>
                <w:b/>
                <w:sz w:val="22"/>
                <w:szCs w:val="22"/>
              </w:rPr>
            </w:pPr>
            <w:r>
              <w:rPr>
                <w:rFonts w:ascii="Arial" w:hAnsi="Arial" w:cs="Arial"/>
                <w:b/>
                <w:sz w:val="22"/>
                <w:szCs w:val="22"/>
              </w:rPr>
              <w:t>Year/</w:t>
            </w:r>
            <w:r w:rsidRPr="007F0A7A">
              <w:rPr>
                <w:rFonts w:ascii="Arial" w:hAnsi="Arial" w:cs="Arial"/>
                <w:b/>
                <w:sz w:val="22"/>
                <w:szCs w:val="22"/>
              </w:rPr>
              <w:t>Semester runs in</w:t>
            </w:r>
          </w:p>
        </w:tc>
      </w:tr>
      <w:tr w:rsidRPr="007F0A7A" w:rsidR="00600655" w:rsidTr="453388B3" w14:paraId="59B01E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4" w:type="dxa"/>
            <w:tcBorders>
              <w:top w:val="single" w:color="auto" w:sz="4" w:space="0"/>
              <w:left w:val="single" w:color="auto" w:sz="4" w:space="0"/>
              <w:bottom w:val="single" w:color="auto" w:sz="4" w:space="0"/>
              <w:right w:val="single" w:color="auto" w:sz="4" w:space="0"/>
            </w:tcBorders>
            <w:shd w:val="clear" w:color="auto" w:fill="auto"/>
            <w:tcMar/>
          </w:tcPr>
          <w:p w:rsidRPr="00633108" w:rsidR="00600655" w:rsidP="453388B3" w:rsidRDefault="0CFFD357" w14:paraId="68DE75BE" w14:textId="3C40473B">
            <w:pPr>
              <w:pStyle w:val="Normal"/>
              <w:suppressLineNumbers w:val="0"/>
              <w:bidi w:val="0"/>
              <w:spacing w:before="0" w:beforeAutospacing="off" w:after="0" w:afterAutospacing="off" w:line="259" w:lineRule="auto"/>
              <w:ind w:left="0" w:right="0"/>
              <w:jc w:val="left"/>
            </w:pPr>
            <w:r w:rsidRPr="453388B3" w:rsidR="57F1EC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Image: Exposure, Lighting and Contrast</w:t>
            </w:r>
          </w:p>
        </w:tc>
        <w:tc>
          <w:tcPr>
            <w:tcW w:w="954" w:type="dxa"/>
            <w:tcBorders>
              <w:top w:val="single" w:color="auto" w:sz="4" w:space="0"/>
              <w:left w:val="single" w:color="auto" w:sz="4" w:space="0"/>
              <w:bottom w:val="single" w:color="auto" w:sz="4" w:space="0"/>
              <w:right w:val="single" w:color="auto" w:sz="4" w:space="0"/>
            </w:tcBorders>
            <w:shd w:val="clear" w:color="auto" w:fill="auto"/>
            <w:tcMar/>
          </w:tcPr>
          <w:p w:rsidRPr="007F0A7A" w:rsidR="00600655" w:rsidP="5124EC20" w:rsidRDefault="00600655" w14:paraId="3957F6EE" w14:textId="25F2ED19">
            <w:pPr>
              <w:pStyle w:val="Normal"/>
              <w:bidi w:val="0"/>
              <w:spacing w:before="0" w:beforeAutospacing="off" w:after="0" w:afterAutospacing="off" w:line="259" w:lineRule="auto"/>
              <w:ind w:left="0" w:right="0"/>
              <w:jc w:val="left"/>
            </w:pPr>
            <w:r w:rsidRPr="5124EC20" w:rsidR="600488B7">
              <w:rPr>
                <w:rFonts w:ascii="Arial (W1)" w:hAnsi="Arial (W1)" w:cs="Arial"/>
                <w:sz w:val="21"/>
                <w:szCs w:val="21"/>
              </w:rPr>
              <w:t>30</w:t>
            </w:r>
          </w:p>
        </w:tc>
        <w:tc>
          <w:tcPr>
            <w:tcW w:w="3660" w:type="dxa"/>
            <w:tcBorders>
              <w:top w:val="single" w:color="auto" w:sz="4" w:space="0"/>
              <w:left w:val="single" w:color="auto" w:sz="4" w:space="0"/>
              <w:bottom w:val="single" w:color="auto" w:sz="4" w:space="0"/>
              <w:right w:val="single" w:color="auto" w:sz="4" w:space="0"/>
            </w:tcBorders>
            <w:shd w:val="clear" w:color="auto" w:fill="auto"/>
            <w:tcMar/>
          </w:tcPr>
          <w:p w:rsidRPr="007F0A7A" w:rsidR="00600655" w:rsidP="00600655" w:rsidRDefault="00600655" w14:paraId="7EA8DA6E" w14:textId="77777777">
            <w:pPr>
              <w:rPr>
                <w:rFonts w:ascii="Arial (W1)" w:hAnsi="Arial (W1)" w:cs="Arial"/>
                <w:sz w:val="21"/>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cPr>
          <w:p w:rsidRPr="007F0A7A" w:rsidR="00600655" w:rsidP="00600655" w:rsidRDefault="00600655" w14:paraId="2ED0A33A" w14:textId="461CB770">
            <w:pPr>
              <w:rPr>
                <w:rFonts w:ascii="Arial (W1)" w:hAnsi="Arial (W1)" w:cs="Arial"/>
                <w:sz w:val="21"/>
                <w:szCs w:val="22"/>
              </w:rPr>
            </w:pPr>
          </w:p>
        </w:tc>
        <w:tc>
          <w:tcPr>
            <w:tcW w:w="2100" w:type="dxa"/>
            <w:tcBorders>
              <w:top w:val="single" w:color="auto" w:sz="4" w:space="0"/>
              <w:left w:val="single" w:color="auto" w:sz="4" w:space="0"/>
              <w:bottom w:val="single" w:color="auto" w:sz="4" w:space="0"/>
              <w:right w:val="single" w:color="auto" w:sz="4" w:space="0"/>
            </w:tcBorders>
            <w:tcMar/>
          </w:tcPr>
          <w:p w:rsidRPr="007F0A7A" w:rsidR="00600655" w:rsidP="453388B3" w:rsidRDefault="00600655" w14:paraId="1512A5E4" w14:textId="45B6EB68">
            <w:pPr>
              <w:pStyle w:val="Normal"/>
              <w:suppressLineNumbers w:val="0"/>
              <w:bidi w:val="0"/>
              <w:spacing w:before="0" w:beforeAutospacing="off" w:after="0" w:afterAutospacing="off" w:line="259" w:lineRule="auto"/>
              <w:ind w:left="0" w:right="0"/>
              <w:jc w:val="left"/>
            </w:pPr>
            <w:r w:rsidRPr="453388B3" w:rsidR="47BFF2D4">
              <w:rPr>
                <w:rFonts w:ascii="Arial (W1)" w:hAnsi="Arial (W1)" w:cs="Arial"/>
                <w:sz w:val="21"/>
                <w:szCs w:val="21"/>
              </w:rPr>
              <w:t>No</w:t>
            </w:r>
          </w:p>
        </w:tc>
        <w:tc>
          <w:tcPr>
            <w:tcW w:w="1936" w:type="dxa"/>
            <w:tcBorders>
              <w:top w:val="single" w:color="auto" w:sz="4" w:space="0"/>
              <w:left w:val="single" w:color="auto" w:sz="4" w:space="0"/>
              <w:bottom w:val="single" w:color="auto" w:sz="4" w:space="0"/>
              <w:right w:val="single" w:color="auto" w:sz="4" w:space="0"/>
            </w:tcBorders>
            <w:tcMar/>
          </w:tcPr>
          <w:p w:rsidRPr="007F0A7A" w:rsidR="00600655" w:rsidP="5124EC20" w:rsidRDefault="00600655" w14:paraId="4F7D5A1C" w14:textId="55480453">
            <w:pPr>
              <w:rPr>
                <w:rFonts w:ascii="Arial (W1)" w:hAnsi="Arial (W1)" w:cs="Arial"/>
                <w:sz w:val="21"/>
                <w:szCs w:val="21"/>
              </w:rPr>
            </w:pPr>
            <w:r w:rsidRPr="5124EC20" w:rsidR="5DB9F3E6">
              <w:rPr>
                <w:rFonts w:ascii="Arial (W1)" w:hAnsi="Arial (W1)" w:cs="Arial"/>
                <w:sz w:val="21"/>
                <w:szCs w:val="21"/>
              </w:rPr>
              <w:t>1/2</w:t>
            </w:r>
          </w:p>
          <w:p w:rsidRPr="007F0A7A" w:rsidR="00600655" w:rsidP="5124EC20" w:rsidRDefault="00600655" w14:paraId="0772C9B0" w14:textId="0317F546">
            <w:pPr>
              <w:pStyle w:val="Normal"/>
              <w:rPr>
                <w:rFonts w:ascii="Arial (W1)" w:hAnsi="Arial (W1)" w:cs="Arial"/>
                <w:sz w:val="21"/>
                <w:szCs w:val="21"/>
              </w:rPr>
            </w:pPr>
          </w:p>
        </w:tc>
      </w:tr>
      <w:tr w:rsidRPr="007F0A7A" w:rsidR="00600655" w:rsidTr="453388B3" w14:paraId="6EED0F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4" w:type="dxa"/>
            <w:tcBorders>
              <w:top w:val="single" w:color="auto" w:sz="4" w:space="0"/>
              <w:left w:val="single" w:color="auto" w:sz="4" w:space="0"/>
              <w:bottom w:val="single" w:color="auto" w:sz="4" w:space="0"/>
              <w:right w:val="single" w:color="auto" w:sz="4" w:space="0"/>
            </w:tcBorders>
            <w:shd w:val="clear" w:color="auto" w:fill="auto"/>
            <w:tcMar/>
          </w:tcPr>
          <w:p w:rsidR="1ED3901B" w:rsidP="453388B3" w:rsidRDefault="1ED3901B" w14:paraId="73456861" w14:textId="7E003022">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3388B3" w:rsidR="1ED390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Capture: Composition, Depth and Focus</w:t>
            </w:r>
          </w:p>
          <w:p w:rsidRPr="00633108" w:rsidR="00600655" w:rsidP="7C8CE735" w:rsidRDefault="450A5702" w14:paraId="361EB34F" w14:textId="60C1FF5F">
            <w:pPr>
              <w:spacing w:line="259" w:lineRule="auto"/>
            </w:pPr>
            <w:r w:rsidRPr="5124EC20" w:rsidR="4E3BD2C9">
              <w:rPr>
                <w:rFonts w:ascii="Arial" w:hAnsi="Arial" w:eastAsia="Arial" w:cs="Arial"/>
                <w:sz w:val="22"/>
                <w:szCs w:val="22"/>
              </w:rPr>
              <w:t xml:space="preserve"> </w:t>
            </w:r>
          </w:p>
        </w:tc>
        <w:tc>
          <w:tcPr>
            <w:tcW w:w="954" w:type="dxa"/>
            <w:tcBorders>
              <w:top w:val="single" w:color="auto" w:sz="4" w:space="0"/>
              <w:left w:val="single" w:color="auto" w:sz="4" w:space="0"/>
              <w:bottom w:val="single" w:color="auto" w:sz="4" w:space="0"/>
              <w:right w:val="single" w:color="auto" w:sz="4" w:space="0"/>
            </w:tcBorders>
            <w:shd w:val="clear" w:color="auto" w:fill="auto"/>
            <w:tcMar/>
          </w:tcPr>
          <w:p w:rsidRPr="43F4D935" w:rsidR="00600655" w:rsidP="00600655" w:rsidRDefault="00600655" w14:paraId="52D1B331" w14:textId="1C06CAF8">
            <w:pPr>
              <w:rPr>
                <w:rFonts w:ascii="Arial (W1)" w:hAnsi="Arial (W1)" w:cs="Arial"/>
                <w:sz w:val="21"/>
                <w:szCs w:val="21"/>
              </w:rPr>
            </w:pPr>
            <w:r w:rsidRPr="5124EC20" w:rsidR="5B18C38F">
              <w:rPr>
                <w:rFonts w:ascii="Arial (W1)" w:hAnsi="Arial (W1)" w:cs="Arial"/>
                <w:sz w:val="21"/>
                <w:szCs w:val="21"/>
              </w:rPr>
              <w:t>30</w:t>
            </w:r>
          </w:p>
        </w:tc>
        <w:tc>
          <w:tcPr>
            <w:tcW w:w="3660" w:type="dxa"/>
            <w:tcBorders>
              <w:top w:val="single" w:color="auto" w:sz="4" w:space="0"/>
              <w:left w:val="single" w:color="auto" w:sz="4" w:space="0"/>
              <w:bottom w:val="single" w:color="auto" w:sz="4" w:space="0"/>
              <w:right w:val="single" w:color="auto" w:sz="4" w:space="0"/>
            </w:tcBorders>
            <w:shd w:val="clear" w:color="auto" w:fill="auto"/>
            <w:tcMar/>
          </w:tcPr>
          <w:p w:rsidRPr="007F0A7A" w:rsidR="00600655" w:rsidP="00600655" w:rsidRDefault="00600655" w14:paraId="51D4424E" w14:textId="77777777">
            <w:pPr>
              <w:rPr>
                <w:rFonts w:ascii="Arial (W1)" w:hAnsi="Arial (W1)" w:cs="Arial"/>
                <w:sz w:val="21"/>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cPr>
          <w:p w:rsidRPr="007F0A7A" w:rsidR="00600655" w:rsidP="00600655" w:rsidRDefault="00600655" w14:paraId="57008C91" w14:textId="77777777">
            <w:pPr>
              <w:rPr>
                <w:rFonts w:ascii="Arial (W1)" w:hAnsi="Arial (W1)" w:cs="Arial"/>
                <w:sz w:val="21"/>
                <w:szCs w:val="22"/>
              </w:rPr>
            </w:pPr>
          </w:p>
        </w:tc>
        <w:tc>
          <w:tcPr>
            <w:tcW w:w="2100" w:type="dxa"/>
            <w:tcBorders>
              <w:top w:val="single" w:color="auto" w:sz="4" w:space="0"/>
              <w:left w:val="single" w:color="auto" w:sz="4" w:space="0"/>
              <w:bottom w:val="single" w:color="auto" w:sz="4" w:space="0"/>
              <w:right w:val="single" w:color="auto" w:sz="4" w:space="0"/>
            </w:tcBorders>
            <w:tcMar/>
          </w:tcPr>
          <w:p w:rsidRPr="27FCD30C" w:rsidR="00600655" w:rsidP="453388B3" w:rsidRDefault="00600655" w14:paraId="4B1D7589" w14:textId="285ACC09">
            <w:pPr>
              <w:pStyle w:val="Normal"/>
              <w:suppressLineNumbers w:val="0"/>
              <w:bidi w:val="0"/>
              <w:spacing w:before="0" w:beforeAutospacing="off" w:after="0" w:afterAutospacing="off" w:line="259" w:lineRule="auto"/>
              <w:ind w:left="0" w:right="0"/>
              <w:jc w:val="left"/>
            </w:pPr>
            <w:r w:rsidRPr="453388B3" w:rsidR="4DF132B8">
              <w:rPr>
                <w:rFonts w:ascii="Arial (W1)" w:hAnsi="Arial (W1)" w:cs="Arial"/>
                <w:sz w:val="21"/>
                <w:szCs w:val="21"/>
              </w:rPr>
              <w:t>No</w:t>
            </w:r>
          </w:p>
        </w:tc>
        <w:tc>
          <w:tcPr>
            <w:tcW w:w="1936" w:type="dxa"/>
            <w:tcBorders>
              <w:top w:val="single" w:color="auto" w:sz="4" w:space="0"/>
              <w:left w:val="single" w:color="auto" w:sz="4" w:space="0"/>
              <w:bottom w:val="single" w:color="auto" w:sz="4" w:space="0"/>
              <w:right w:val="single" w:color="auto" w:sz="4" w:space="0"/>
            </w:tcBorders>
            <w:tcMar/>
          </w:tcPr>
          <w:p w:rsidRPr="43F4D935" w:rsidR="00600655" w:rsidP="5124EC20" w:rsidRDefault="6E1A2063" w14:paraId="73358C06" w14:textId="55480453">
            <w:pPr>
              <w:rPr>
                <w:rFonts w:ascii="Arial (W1)" w:hAnsi="Arial (W1)" w:cs="Arial"/>
                <w:sz w:val="21"/>
                <w:szCs w:val="21"/>
              </w:rPr>
            </w:pPr>
            <w:r w:rsidRPr="5124EC20" w:rsidR="422E5D09">
              <w:rPr>
                <w:rFonts w:ascii="Arial (W1)" w:hAnsi="Arial (W1)" w:cs="Arial"/>
                <w:sz w:val="21"/>
                <w:szCs w:val="21"/>
              </w:rPr>
              <w:t>1/2</w:t>
            </w:r>
          </w:p>
          <w:p w:rsidRPr="43F4D935" w:rsidR="00600655" w:rsidP="5124EC20" w:rsidRDefault="6E1A2063" w14:paraId="4432E0F6" w14:textId="40274123">
            <w:pPr>
              <w:pStyle w:val="Normal"/>
              <w:rPr>
                <w:rFonts w:ascii="Arial (W1)" w:hAnsi="Arial (W1)" w:cs="Arial"/>
                <w:sz w:val="21"/>
                <w:szCs w:val="21"/>
              </w:rPr>
            </w:pPr>
          </w:p>
        </w:tc>
      </w:tr>
      <w:tr w:rsidRPr="007F0A7A" w:rsidR="00600655" w:rsidTr="453388B3" w14:paraId="23A90C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4" w:type="dxa"/>
            <w:tcBorders>
              <w:top w:val="single" w:color="auto" w:sz="4" w:space="0"/>
              <w:left w:val="single" w:color="auto" w:sz="4" w:space="0"/>
              <w:bottom w:val="single" w:color="auto" w:sz="4" w:space="0"/>
              <w:right w:val="single" w:color="auto" w:sz="4" w:space="0"/>
            </w:tcBorders>
            <w:shd w:val="clear" w:color="auto" w:fill="auto"/>
            <w:tcMar/>
          </w:tcPr>
          <w:p w:rsidR="7D3CE868" w:rsidP="453388B3" w:rsidRDefault="7D3CE868" w14:paraId="12578CC7" w14:textId="732288CA">
            <w:pPr>
              <w:pStyle w:val="Normal"/>
              <w:suppressLineNumbers w:val="0"/>
              <w:bidi w:val="0"/>
              <w:spacing w:before="0" w:beforeAutospacing="off" w:after="0" w:afterAutospacing="off" w:line="259" w:lineRule="auto"/>
              <w:ind w:left="0" w:right="0"/>
              <w:jc w:val="left"/>
            </w:pPr>
            <w:r w:rsidRPr="453388B3" w:rsidR="7D3CE86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Production: Elements of Video Production</w:t>
            </w:r>
          </w:p>
          <w:p w:rsidRPr="00633108" w:rsidR="00600655" w:rsidP="00600655" w:rsidRDefault="63A75F70" w14:paraId="5E339CB1" w14:textId="3E224CC9">
            <w:pPr>
              <w:rPr>
                <w:rFonts w:ascii="Arial" w:hAnsi="Arial" w:eastAsia="Arial" w:cs="Arial"/>
                <w:sz w:val="22"/>
                <w:szCs w:val="22"/>
              </w:rPr>
            </w:pPr>
            <w:r w:rsidRPr="5124EC20" w:rsidR="7C488B04">
              <w:rPr>
                <w:rFonts w:ascii="Arial" w:hAnsi="Arial" w:eastAsia="Arial" w:cs="Arial"/>
                <w:sz w:val="22"/>
                <w:szCs w:val="22"/>
              </w:rPr>
              <w:t xml:space="preserve"> </w:t>
            </w:r>
          </w:p>
        </w:tc>
        <w:tc>
          <w:tcPr>
            <w:tcW w:w="954" w:type="dxa"/>
            <w:tcBorders>
              <w:top w:val="single" w:color="auto" w:sz="4" w:space="0"/>
              <w:left w:val="single" w:color="auto" w:sz="4" w:space="0"/>
              <w:bottom w:val="single" w:color="auto" w:sz="4" w:space="0"/>
              <w:right w:val="single" w:color="auto" w:sz="4" w:space="0"/>
            </w:tcBorders>
            <w:shd w:val="clear" w:color="auto" w:fill="auto"/>
            <w:tcMar/>
          </w:tcPr>
          <w:p w:rsidRPr="43F4D935" w:rsidR="00600655" w:rsidP="00600655" w:rsidRDefault="00600655" w14:paraId="7D0F1BA6" w14:textId="47733CFF">
            <w:pPr>
              <w:rPr>
                <w:rFonts w:ascii="Arial (W1)" w:hAnsi="Arial (W1)" w:cs="Arial"/>
                <w:sz w:val="21"/>
                <w:szCs w:val="21"/>
              </w:rPr>
            </w:pPr>
            <w:r w:rsidRPr="5124EC20" w:rsidR="656D55B6">
              <w:rPr>
                <w:rFonts w:ascii="Arial (W1)" w:hAnsi="Arial (W1)" w:cs="Arial"/>
                <w:sz w:val="21"/>
                <w:szCs w:val="21"/>
              </w:rPr>
              <w:t>30</w:t>
            </w:r>
          </w:p>
        </w:tc>
        <w:tc>
          <w:tcPr>
            <w:tcW w:w="3660" w:type="dxa"/>
            <w:tcBorders>
              <w:top w:val="single" w:color="auto" w:sz="4" w:space="0"/>
              <w:left w:val="single" w:color="auto" w:sz="4" w:space="0"/>
              <w:bottom w:val="single" w:color="auto" w:sz="4" w:space="0"/>
              <w:right w:val="single" w:color="auto" w:sz="4" w:space="0"/>
            </w:tcBorders>
            <w:shd w:val="clear" w:color="auto" w:fill="auto"/>
            <w:tcMar/>
          </w:tcPr>
          <w:p w:rsidRPr="007F0A7A" w:rsidR="00600655" w:rsidP="00600655" w:rsidRDefault="00600655" w14:paraId="47A497FB" w14:textId="77777777">
            <w:pPr>
              <w:rPr>
                <w:rFonts w:ascii="Arial (W1)" w:hAnsi="Arial (W1)" w:cs="Arial"/>
                <w:sz w:val="21"/>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cPr>
          <w:p w:rsidRPr="007F0A7A" w:rsidR="00600655" w:rsidP="00600655" w:rsidRDefault="00600655" w14:paraId="10674896" w14:textId="77777777">
            <w:pPr>
              <w:rPr>
                <w:rFonts w:ascii="Arial (W1)" w:hAnsi="Arial (W1)" w:cs="Arial"/>
                <w:sz w:val="21"/>
                <w:szCs w:val="22"/>
              </w:rPr>
            </w:pPr>
          </w:p>
        </w:tc>
        <w:tc>
          <w:tcPr>
            <w:tcW w:w="2100" w:type="dxa"/>
            <w:tcBorders>
              <w:top w:val="single" w:color="auto" w:sz="4" w:space="0"/>
              <w:left w:val="single" w:color="auto" w:sz="4" w:space="0"/>
              <w:bottom w:val="single" w:color="auto" w:sz="4" w:space="0"/>
              <w:right w:val="single" w:color="auto" w:sz="4" w:space="0"/>
            </w:tcBorders>
            <w:tcMar/>
          </w:tcPr>
          <w:p w:rsidRPr="27FCD30C" w:rsidR="00600655" w:rsidP="453388B3" w:rsidRDefault="00600655" w14:paraId="65585225" w14:textId="16511BFB">
            <w:pPr>
              <w:pStyle w:val="Normal"/>
              <w:suppressLineNumbers w:val="0"/>
              <w:bidi w:val="0"/>
              <w:spacing w:before="0" w:beforeAutospacing="off" w:after="0" w:afterAutospacing="off" w:line="259" w:lineRule="auto"/>
              <w:ind w:left="0" w:right="0"/>
              <w:jc w:val="left"/>
            </w:pPr>
            <w:r w:rsidRPr="453388B3" w:rsidR="2B6A4B5B">
              <w:rPr>
                <w:rFonts w:ascii="Arial (W1)" w:hAnsi="Arial (W1)" w:cs="Arial"/>
                <w:sz w:val="21"/>
                <w:szCs w:val="21"/>
              </w:rPr>
              <w:t>No</w:t>
            </w:r>
          </w:p>
        </w:tc>
        <w:tc>
          <w:tcPr>
            <w:tcW w:w="1936" w:type="dxa"/>
            <w:tcBorders>
              <w:top w:val="single" w:color="auto" w:sz="4" w:space="0"/>
              <w:left w:val="single" w:color="auto" w:sz="4" w:space="0"/>
              <w:bottom w:val="single" w:color="auto" w:sz="4" w:space="0"/>
              <w:right w:val="single" w:color="auto" w:sz="4" w:space="0"/>
            </w:tcBorders>
            <w:tcMar/>
          </w:tcPr>
          <w:p w:rsidRPr="43F4D935" w:rsidR="00600655" w:rsidP="5124EC20" w:rsidRDefault="00600655" w14:paraId="2A466441" w14:textId="55480453">
            <w:pPr>
              <w:rPr>
                <w:rFonts w:ascii="Arial (W1)" w:hAnsi="Arial (W1)" w:cs="Arial"/>
                <w:sz w:val="21"/>
                <w:szCs w:val="21"/>
              </w:rPr>
            </w:pPr>
            <w:r w:rsidRPr="5124EC20" w:rsidR="08C23E8D">
              <w:rPr>
                <w:rFonts w:ascii="Arial (W1)" w:hAnsi="Arial (W1)" w:cs="Arial"/>
                <w:sz w:val="21"/>
                <w:szCs w:val="21"/>
              </w:rPr>
              <w:t>1/2</w:t>
            </w:r>
          </w:p>
          <w:p w:rsidRPr="43F4D935" w:rsidR="00600655" w:rsidP="5124EC20" w:rsidRDefault="00600655" w14:paraId="0854435D" w14:textId="40B6743A">
            <w:pPr>
              <w:pStyle w:val="Normal"/>
              <w:rPr>
                <w:rFonts w:ascii="Arial (W1)" w:hAnsi="Arial (W1)" w:cs="Arial"/>
                <w:sz w:val="21"/>
                <w:szCs w:val="21"/>
              </w:rPr>
            </w:pPr>
          </w:p>
        </w:tc>
      </w:tr>
      <w:tr w:rsidRPr="007F0A7A" w:rsidR="00600655" w:rsidTr="453388B3" w14:paraId="7289E7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4" w:type="dxa"/>
            <w:tcBorders>
              <w:top w:val="single" w:color="auto" w:sz="4" w:space="0"/>
              <w:left w:val="single" w:color="auto" w:sz="4" w:space="0"/>
              <w:bottom w:val="single" w:color="auto" w:sz="4" w:space="0"/>
              <w:right w:val="single" w:color="auto" w:sz="4" w:space="0"/>
            </w:tcBorders>
            <w:shd w:val="clear" w:color="auto" w:fill="auto"/>
            <w:tcMar/>
          </w:tcPr>
          <w:p w:rsidR="24B3161C" w:rsidP="453388B3" w:rsidRDefault="24B3161C" w14:paraId="3C7714F1" w14:textId="789172E3">
            <w:pPr>
              <w:pStyle w:val="Normal"/>
              <w:suppressLineNumbers w:val="0"/>
              <w:bidi w:val="0"/>
              <w:spacing w:before="0" w:beforeAutospacing="off" w:after="0" w:afterAutospacing="off" w:line="259" w:lineRule="auto"/>
              <w:ind w:left="0" w:right="0"/>
              <w:jc w:val="left"/>
            </w:pPr>
            <w:r w:rsidRPr="453388B3" w:rsidR="24B316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Delivery: Editing for Photo and Video</w:t>
            </w:r>
          </w:p>
          <w:p w:rsidRPr="00633108" w:rsidR="00600655" w:rsidP="00600655" w:rsidRDefault="6EAA7ED8" w14:paraId="094672DD" w14:textId="2D6CD144">
            <w:pPr>
              <w:rPr>
                <w:rFonts w:ascii="Arial" w:hAnsi="Arial" w:eastAsia="Arial" w:cs="Arial"/>
                <w:sz w:val="22"/>
                <w:szCs w:val="22"/>
              </w:rPr>
            </w:pPr>
            <w:r w:rsidRPr="5124EC20" w:rsidR="3A4351F7">
              <w:rPr>
                <w:rFonts w:ascii="Arial" w:hAnsi="Arial" w:eastAsia="Arial" w:cs="Arial"/>
                <w:sz w:val="22"/>
                <w:szCs w:val="22"/>
              </w:rPr>
              <w:t xml:space="preserve"> </w:t>
            </w:r>
          </w:p>
        </w:tc>
        <w:tc>
          <w:tcPr>
            <w:tcW w:w="954" w:type="dxa"/>
            <w:tcBorders>
              <w:top w:val="single" w:color="auto" w:sz="4" w:space="0"/>
              <w:left w:val="single" w:color="auto" w:sz="4" w:space="0"/>
              <w:bottom w:val="single" w:color="auto" w:sz="4" w:space="0"/>
              <w:right w:val="single" w:color="auto" w:sz="4" w:space="0"/>
            </w:tcBorders>
            <w:shd w:val="clear" w:color="auto" w:fill="auto"/>
            <w:tcMar/>
          </w:tcPr>
          <w:p w:rsidRPr="43F4D935" w:rsidR="00600655" w:rsidP="00600655" w:rsidRDefault="00600655" w14:paraId="6EB14FD7" w14:textId="5FDB10E8">
            <w:pPr>
              <w:rPr>
                <w:rFonts w:ascii="Arial (W1)" w:hAnsi="Arial (W1)" w:cs="Arial"/>
                <w:sz w:val="21"/>
                <w:szCs w:val="21"/>
              </w:rPr>
            </w:pPr>
            <w:r w:rsidRPr="5124EC20" w:rsidR="39295460">
              <w:rPr>
                <w:rFonts w:ascii="Arial (W1)" w:hAnsi="Arial (W1)" w:cs="Arial"/>
                <w:sz w:val="21"/>
                <w:szCs w:val="21"/>
              </w:rPr>
              <w:t>30</w:t>
            </w:r>
          </w:p>
        </w:tc>
        <w:tc>
          <w:tcPr>
            <w:tcW w:w="3660" w:type="dxa"/>
            <w:tcBorders>
              <w:top w:val="single" w:color="auto" w:sz="4" w:space="0"/>
              <w:left w:val="single" w:color="auto" w:sz="4" w:space="0"/>
              <w:bottom w:val="single" w:color="auto" w:sz="4" w:space="0"/>
              <w:right w:val="single" w:color="auto" w:sz="4" w:space="0"/>
            </w:tcBorders>
            <w:shd w:val="clear" w:color="auto" w:fill="auto"/>
            <w:tcMar/>
          </w:tcPr>
          <w:p w:rsidRPr="007F0A7A" w:rsidR="00600655" w:rsidP="00600655" w:rsidRDefault="00600655" w14:paraId="2350D6DB" w14:textId="77777777">
            <w:pPr>
              <w:rPr>
                <w:rFonts w:ascii="Arial (W1)" w:hAnsi="Arial (W1)" w:cs="Arial"/>
                <w:sz w:val="21"/>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cPr>
          <w:p w:rsidRPr="007F0A7A" w:rsidR="00600655" w:rsidP="00600655" w:rsidRDefault="00600655" w14:paraId="6F4F4AD3" w14:textId="77777777">
            <w:pPr>
              <w:rPr>
                <w:rFonts w:ascii="Arial (W1)" w:hAnsi="Arial (W1)" w:cs="Arial"/>
                <w:sz w:val="21"/>
                <w:szCs w:val="22"/>
              </w:rPr>
            </w:pPr>
          </w:p>
        </w:tc>
        <w:tc>
          <w:tcPr>
            <w:tcW w:w="2100" w:type="dxa"/>
            <w:tcBorders>
              <w:top w:val="single" w:color="auto" w:sz="4" w:space="0"/>
              <w:left w:val="single" w:color="auto" w:sz="4" w:space="0"/>
              <w:bottom w:val="single" w:color="auto" w:sz="4" w:space="0"/>
              <w:right w:val="single" w:color="auto" w:sz="4" w:space="0"/>
            </w:tcBorders>
            <w:tcMar/>
          </w:tcPr>
          <w:p w:rsidRPr="27FCD30C" w:rsidR="00600655" w:rsidP="453388B3" w:rsidRDefault="00600655" w14:paraId="4FF6747E" w14:textId="4B0D2EED">
            <w:pPr>
              <w:pStyle w:val="Normal"/>
              <w:suppressLineNumbers w:val="0"/>
              <w:bidi w:val="0"/>
              <w:spacing w:before="0" w:beforeAutospacing="off" w:after="0" w:afterAutospacing="off" w:line="259" w:lineRule="auto"/>
              <w:ind w:left="0" w:right="0"/>
              <w:jc w:val="left"/>
            </w:pPr>
            <w:r w:rsidRPr="453388B3" w:rsidR="4B2A8DF2">
              <w:rPr>
                <w:rFonts w:ascii="Arial (W1)" w:hAnsi="Arial (W1)" w:cs="Arial"/>
                <w:sz w:val="21"/>
                <w:szCs w:val="21"/>
              </w:rPr>
              <w:t>No</w:t>
            </w:r>
          </w:p>
        </w:tc>
        <w:tc>
          <w:tcPr>
            <w:tcW w:w="1936" w:type="dxa"/>
            <w:tcBorders>
              <w:top w:val="single" w:color="auto" w:sz="4" w:space="0"/>
              <w:left w:val="single" w:color="auto" w:sz="4" w:space="0"/>
              <w:bottom w:val="single" w:color="auto" w:sz="4" w:space="0"/>
              <w:right w:val="single" w:color="auto" w:sz="4" w:space="0"/>
            </w:tcBorders>
            <w:tcMar/>
          </w:tcPr>
          <w:p w:rsidRPr="43F4D935" w:rsidR="00600655" w:rsidP="00600655" w:rsidRDefault="1A7ADB0C" w14:paraId="3CDFD8B8" w14:textId="55480453">
            <w:pPr>
              <w:rPr>
                <w:rFonts w:ascii="Arial (W1)" w:hAnsi="Arial (W1)" w:cs="Arial"/>
                <w:sz w:val="21"/>
                <w:szCs w:val="21"/>
              </w:rPr>
            </w:pPr>
            <w:r w:rsidRPr="7C8CE735">
              <w:rPr>
                <w:rFonts w:ascii="Arial (W1)" w:hAnsi="Arial (W1)" w:cs="Arial"/>
                <w:sz w:val="21"/>
                <w:szCs w:val="21"/>
              </w:rPr>
              <w:t>1/2</w:t>
            </w:r>
          </w:p>
        </w:tc>
      </w:tr>
    </w:tbl>
    <w:p w:rsidR="002750D8" w:rsidP="00C7261A" w:rsidRDefault="002750D8" w14:paraId="5496E151" w14:textId="77777777">
      <w:pPr>
        <w:pStyle w:val="DMSNormal"/>
        <w:rPr>
          <w:rFonts w:ascii="Arial" w:hAnsi="Arial" w:cs="Arial"/>
        </w:rPr>
      </w:pPr>
    </w:p>
    <w:p w:rsidRPr="007F0A7A" w:rsidR="005668E2" w:rsidRDefault="005668E2" w14:paraId="3B4EB8EB" w14:textId="77777777"/>
    <w:p w:rsidRPr="007F0A7A" w:rsidR="005668E2" w:rsidRDefault="00801FEC" w14:paraId="5618D6B4" w14:textId="77777777">
      <w:pPr>
        <w:rPr>
          <w:rFonts w:ascii="Arial" w:hAnsi="Arial" w:cs="Arial"/>
          <w:b/>
          <w:sz w:val="22"/>
          <w:szCs w:val="22"/>
        </w:rPr>
      </w:pPr>
      <w:r w:rsidRPr="007F0A7A">
        <w:rPr>
          <w:rFonts w:ascii="Arial" w:hAnsi="Arial" w:cs="Arial"/>
          <w:b/>
          <w:sz w:val="22"/>
          <w:szCs w:val="22"/>
        </w:rPr>
        <w:t>Intended learning outcomes at Level 4 are listed below:</w:t>
      </w:r>
    </w:p>
    <w:p w:rsidRPr="007F0A7A" w:rsidR="005668E2" w:rsidRDefault="005668E2" w14:paraId="11F18E3C" w14:textId="77777777"/>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Pr="007F0A7A" w:rsidR="00801FEC" w:rsidTr="5F26D69E" w14:paraId="0BBC9793" w14:textId="77777777">
        <w:trPr>
          <w:tblHeader/>
        </w:trPr>
        <w:tc>
          <w:tcPr>
            <w:tcW w:w="14174" w:type="dxa"/>
            <w:gridSpan w:val="2"/>
            <w:shd w:val="clear" w:color="auto" w:fill="E6E6E6"/>
            <w:tcMar/>
          </w:tcPr>
          <w:p w:rsidRPr="007F0A7A" w:rsidR="00801FEC" w:rsidP="00801FEC" w:rsidRDefault="00801FEC" w14:paraId="7AEA5B46" w14:textId="77777777">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lastRenderedPageBreak/>
              <w:t>Learning Outcomes – LEVEL 4</w:t>
            </w:r>
          </w:p>
        </w:tc>
      </w:tr>
      <w:tr w:rsidRPr="00422356" w:rsidR="00404CC2" w:rsidTr="5F26D69E" w14:paraId="3BBBD5FA" w14:textId="77777777">
        <w:trPr>
          <w:tblHeader/>
        </w:trPr>
        <w:tc>
          <w:tcPr>
            <w:tcW w:w="14174" w:type="dxa"/>
            <w:gridSpan w:val="2"/>
            <w:shd w:val="clear" w:color="auto" w:fill="E6E6E6"/>
            <w:tcMar/>
          </w:tcPr>
          <w:p w:rsidRPr="00422356" w:rsidR="00404CC2" w:rsidP="005077DD" w:rsidRDefault="004946FD" w14:paraId="5D0FA1B7" w14:textId="77777777">
            <w:pPr>
              <w:pStyle w:val="DMSHeading2"/>
              <w:numPr>
                <w:ilvl w:val="0"/>
                <w:numId w:val="0"/>
              </w:numPr>
              <w:jc w:val="center"/>
              <w:rPr>
                <w:rFonts w:ascii="Arial" w:hAnsi="Arial" w:cs="Arial"/>
              </w:rPr>
            </w:pPr>
            <w:bookmarkStart w:name="_Toc524937024" w:id="1"/>
            <w:r w:rsidRPr="00422356">
              <w:rPr>
                <w:rFonts w:ascii="Arial" w:hAnsi="Arial" w:cs="Arial"/>
              </w:rPr>
              <w:t>3</w:t>
            </w:r>
            <w:r w:rsidRPr="00422356" w:rsidR="00404CC2">
              <w:rPr>
                <w:rFonts w:ascii="Arial" w:hAnsi="Arial" w:cs="Arial"/>
              </w:rPr>
              <w:t>A. Knowledge and understanding</w:t>
            </w:r>
            <w:bookmarkEnd w:id="1"/>
          </w:p>
        </w:tc>
      </w:tr>
      <w:tr w:rsidRPr="00422356" w:rsidR="00404CC2" w:rsidTr="5F26D69E" w14:paraId="3B401EB1" w14:textId="77777777">
        <w:tc>
          <w:tcPr>
            <w:tcW w:w="6828" w:type="dxa"/>
            <w:shd w:val="clear" w:color="auto" w:fill="E6E6E6"/>
            <w:tcMar/>
          </w:tcPr>
          <w:p w:rsidRPr="00157234" w:rsidR="00404CC2" w:rsidP="5F26D69E" w:rsidRDefault="00404CC2" w14:paraId="300CB243" w14:textId="77777777">
            <w:pPr>
              <w:pStyle w:val="DMSHeading2"/>
              <w:numPr>
                <w:numId w:val="0"/>
              </w:numPr>
              <w:rPr>
                <w:rFonts w:ascii="Arial" w:hAnsi="Arial" w:cs="Arial"/>
              </w:rPr>
            </w:pPr>
            <w:r w:rsidRPr="5F26D69E" w:rsidR="4011B44B">
              <w:rPr>
                <w:rFonts w:ascii="Arial" w:hAnsi="Arial" w:cs="Arial"/>
              </w:rPr>
              <w:t>Learning outcomes:</w:t>
            </w:r>
          </w:p>
        </w:tc>
        <w:tc>
          <w:tcPr>
            <w:tcW w:w="7346" w:type="dxa"/>
            <w:shd w:val="clear" w:color="auto" w:fill="E6E6E6"/>
            <w:tcMar/>
          </w:tcPr>
          <w:p w:rsidRPr="00E501D3" w:rsidR="00404CC2" w:rsidP="005077DD" w:rsidRDefault="007B5F25" w14:paraId="721F7107" w14:textId="77777777">
            <w:pPr>
              <w:pStyle w:val="DMSHeading2"/>
              <w:numPr>
                <w:ilvl w:val="0"/>
                <w:numId w:val="0"/>
              </w:numPr>
              <w:rPr>
                <w:rFonts w:ascii="Arial" w:hAnsi="Arial" w:cs="Arial"/>
                <w:highlight w:val="yellow"/>
              </w:rPr>
            </w:pPr>
            <w:r w:rsidRPr="009D7C6C">
              <w:rPr>
                <w:rFonts w:ascii="Arial" w:hAnsi="Arial" w:cs="Arial"/>
              </w:rPr>
              <w:t>Learning and teaching strategy/ assessment methods</w:t>
            </w:r>
          </w:p>
        </w:tc>
      </w:tr>
      <w:tr w:rsidRPr="002B2277" w:rsidR="00444465" w:rsidTr="5F26D69E" w14:paraId="21FB8901" w14:textId="77777777">
        <w:trPr>
          <w:trHeight w:val="1025"/>
        </w:trPr>
        <w:tc>
          <w:tcPr>
            <w:tcW w:w="6828" w:type="dxa"/>
            <w:shd w:val="clear" w:color="auto" w:fill="auto"/>
            <w:tcMar/>
          </w:tcPr>
          <w:p w:rsidRPr="00157234" w:rsidR="00444465" w:rsidP="453388B3" w:rsidRDefault="4921A165" w14:paraId="4DA66A4A" w14:textId="667B803D">
            <w:pPr>
              <w:rPr>
                <w:rFonts w:ascii="Arial" w:hAnsi="Arial" w:eastAsia="Arial" w:cs="Arial"/>
                <w:color w:val="000000" w:themeColor="text1" w:themeTint="FF" w:themeShade="FF"/>
                <w:sz w:val="22"/>
                <w:szCs w:val="22"/>
              </w:rPr>
            </w:pPr>
            <w:r w:rsidRPr="453388B3" w:rsidR="3D22B0C7">
              <w:rPr>
                <w:rFonts w:ascii="Arial" w:hAnsi="Arial" w:eastAsia="Arial" w:cs="Arial"/>
                <w:b w:val="1"/>
                <w:bCs w:val="1"/>
                <w:color w:val="000000" w:themeColor="text1" w:themeTint="FF" w:themeShade="FF"/>
                <w:sz w:val="22"/>
                <w:szCs w:val="22"/>
              </w:rPr>
              <w:t>A1</w:t>
            </w:r>
            <w:r w:rsidRPr="453388B3" w:rsidR="4B9B5349">
              <w:rPr>
                <w:rFonts w:ascii="Arial" w:hAnsi="Arial" w:eastAsia="Arial" w:cs="Arial"/>
                <w:b w:val="1"/>
                <w:bCs w:val="1"/>
                <w:color w:val="000000" w:themeColor="text1" w:themeTint="FF" w:themeShade="FF"/>
                <w:sz w:val="22"/>
                <w:szCs w:val="22"/>
              </w:rPr>
              <w:t>:</w:t>
            </w:r>
            <w:r w:rsidRPr="453388B3" w:rsidR="3D22B0C7">
              <w:rPr>
                <w:rFonts w:ascii="Arial" w:hAnsi="Arial" w:eastAsia="Arial" w:cs="Arial"/>
                <w:b w:val="1"/>
                <w:bCs w:val="1"/>
                <w:color w:val="000000" w:themeColor="text1" w:themeTint="FF" w:themeShade="FF"/>
                <w:sz w:val="22"/>
                <w:szCs w:val="22"/>
              </w:rPr>
              <w:t xml:space="preserve"> </w:t>
            </w:r>
            <w:r w:rsidRPr="453388B3" w:rsidR="61C707AD">
              <w:rPr>
                <w:rFonts w:ascii="Arial" w:hAnsi="Arial" w:eastAsia="Arial" w:cs="Arial"/>
                <w:color w:val="000000" w:themeColor="text1" w:themeTint="FF" w:themeShade="FF"/>
                <w:sz w:val="22"/>
                <w:szCs w:val="22"/>
              </w:rPr>
              <w:t>Identify</w:t>
            </w:r>
            <w:r w:rsidRPr="453388B3" w:rsidR="61C707AD">
              <w:rPr>
                <w:rFonts w:ascii="Arial" w:hAnsi="Arial" w:eastAsia="Arial" w:cs="Arial"/>
                <w:color w:val="000000" w:themeColor="text1" w:themeTint="FF" w:themeShade="FF"/>
                <w:sz w:val="22"/>
                <w:szCs w:val="22"/>
              </w:rPr>
              <w:t xml:space="preserve"> and </w:t>
            </w:r>
            <w:r w:rsidRPr="453388B3" w:rsidR="61C707AD">
              <w:rPr>
                <w:rFonts w:ascii="Arial" w:hAnsi="Arial" w:eastAsia="Arial" w:cs="Arial"/>
                <w:color w:val="000000" w:themeColor="text1" w:themeTint="FF" w:themeShade="FF"/>
                <w:sz w:val="22"/>
                <w:szCs w:val="22"/>
              </w:rPr>
              <w:t>d</w:t>
            </w:r>
            <w:r w:rsidRPr="453388B3" w:rsidR="3D22B0C7">
              <w:rPr>
                <w:rFonts w:ascii="Arial" w:hAnsi="Arial" w:eastAsia="Arial" w:cs="Arial"/>
                <w:color w:val="000000" w:themeColor="text1" w:themeTint="FF" w:themeShade="FF"/>
                <w:sz w:val="22"/>
                <w:szCs w:val="22"/>
              </w:rPr>
              <w:t>emonstrate</w:t>
            </w:r>
            <w:r w:rsidRPr="453388B3" w:rsidR="3D22B0C7">
              <w:rPr>
                <w:rFonts w:ascii="Arial" w:hAnsi="Arial" w:eastAsia="Arial" w:cs="Arial"/>
                <w:color w:val="000000" w:themeColor="text1" w:themeTint="FF" w:themeShade="FF"/>
                <w:sz w:val="22"/>
                <w:szCs w:val="22"/>
              </w:rPr>
              <w:t xml:space="preserve"> knowledge of some of the theories, concepts and principles underpinning the</w:t>
            </w:r>
            <w:r w:rsidRPr="453388B3" w:rsidR="6B5E6FCE">
              <w:rPr>
                <w:rFonts w:ascii="Arial" w:hAnsi="Arial" w:eastAsia="Arial" w:cs="Arial"/>
                <w:color w:val="000000" w:themeColor="text1" w:themeTint="FF" w:themeShade="FF"/>
                <w:sz w:val="22"/>
                <w:szCs w:val="22"/>
              </w:rPr>
              <w:t xml:space="preserve"> commercial</w:t>
            </w:r>
            <w:r w:rsidRPr="453388B3" w:rsidR="3D22B0C7">
              <w:rPr>
                <w:rFonts w:ascii="Arial" w:hAnsi="Arial" w:eastAsia="Arial" w:cs="Arial"/>
                <w:color w:val="000000" w:themeColor="text1" w:themeTint="FF" w:themeShade="FF"/>
                <w:sz w:val="22"/>
                <w:szCs w:val="22"/>
              </w:rPr>
              <w:t xml:space="preserve"> </w:t>
            </w:r>
            <w:r w:rsidRPr="453388B3" w:rsidR="437148DA">
              <w:rPr>
                <w:rFonts w:ascii="Arial" w:hAnsi="Arial" w:eastAsia="Arial" w:cs="Arial"/>
                <w:color w:val="000000" w:themeColor="text1" w:themeTint="FF" w:themeShade="FF"/>
                <w:sz w:val="22"/>
                <w:szCs w:val="22"/>
              </w:rPr>
              <w:t xml:space="preserve">photography and </w:t>
            </w:r>
            <w:r w:rsidRPr="453388B3" w:rsidR="4F2FB3A7">
              <w:rPr>
                <w:rFonts w:ascii="Arial" w:hAnsi="Arial" w:eastAsia="Arial" w:cs="Arial"/>
                <w:color w:val="000000" w:themeColor="text1" w:themeTint="FF" w:themeShade="FF"/>
                <w:sz w:val="22"/>
                <w:szCs w:val="22"/>
              </w:rPr>
              <w:t>cinematography</w:t>
            </w:r>
            <w:r w:rsidRPr="453388B3" w:rsidR="437148DA">
              <w:rPr>
                <w:rFonts w:ascii="Arial" w:hAnsi="Arial" w:eastAsia="Arial" w:cs="Arial"/>
                <w:color w:val="000000" w:themeColor="text1" w:themeTint="FF" w:themeShade="FF"/>
                <w:sz w:val="22"/>
                <w:szCs w:val="22"/>
              </w:rPr>
              <w:t xml:space="preserve"> industries</w:t>
            </w:r>
            <w:r w:rsidRPr="453388B3" w:rsidR="327F75C4">
              <w:rPr>
                <w:rFonts w:ascii="Arial" w:hAnsi="Arial" w:eastAsia="Arial" w:cs="Arial"/>
                <w:color w:val="000000" w:themeColor="text1" w:themeTint="FF" w:themeShade="FF"/>
                <w:sz w:val="22"/>
                <w:szCs w:val="22"/>
              </w:rPr>
              <w:t>.</w:t>
            </w:r>
            <w:r>
              <w:br/>
            </w:r>
          </w:p>
          <w:p w:rsidRPr="00157234" w:rsidR="00444465" w:rsidP="18337CBD" w:rsidRDefault="00444465" w14:paraId="02290331" w14:textId="13223153">
            <w:pPr>
              <w:tabs>
                <w:tab w:val="left" w:leader="none" w:pos="342"/>
              </w:tabs>
              <w:ind w:left="567" w:hanging="567"/>
              <w:jc w:val="left"/>
              <w:rPr>
                <w:rFonts w:ascii="Arial" w:hAnsi="Arial" w:eastAsia="Arial" w:cs="Arial"/>
                <w:color w:val="000000" w:themeColor="text1" w:themeTint="FF" w:themeShade="FF"/>
                <w:sz w:val="22"/>
                <w:szCs w:val="22"/>
              </w:rPr>
            </w:pPr>
            <w:r w:rsidRPr="18337CBD" w:rsidR="1E85D3FA">
              <w:rPr>
                <w:rFonts w:ascii="Arial" w:hAnsi="Arial" w:eastAsia="Arial" w:cs="Arial"/>
                <w:b w:val="1"/>
                <w:bCs w:val="1"/>
                <w:color w:val="000000" w:themeColor="text1" w:themeTint="FF" w:themeShade="FF"/>
                <w:sz w:val="22"/>
                <w:szCs w:val="22"/>
              </w:rPr>
              <w:t>A2</w:t>
            </w:r>
            <w:r w:rsidRPr="18337CBD" w:rsidR="280053E0">
              <w:rPr>
                <w:rFonts w:ascii="Arial" w:hAnsi="Arial" w:eastAsia="Arial" w:cs="Arial"/>
                <w:b w:val="1"/>
                <w:bCs w:val="1"/>
                <w:color w:val="000000" w:themeColor="text1" w:themeTint="FF" w:themeShade="FF"/>
                <w:sz w:val="22"/>
                <w:szCs w:val="22"/>
              </w:rPr>
              <w:t>:</w:t>
            </w:r>
            <w:r w:rsidRPr="18337CBD" w:rsidR="1E85D3FA">
              <w:rPr>
                <w:rFonts w:ascii="Arial" w:hAnsi="Arial" w:eastAsia="Arial" w:cs="Arial"/>
                <w:b w:val="1"/>
                <w:bCs w:val="1"/>
                <w:color w:val="000000" w:themeColor="text1" w:themeTint="FF" w:themeShade="FF"/>
                <w:sz w:val="22"/>
                <w:szCs w:val="22"/>
              </w:rPr>
              <w:t xml:space="preserve"> </w:t>
            </w:r>
            <w:r w:rsidRPr="18337CBD" w:rsidR="47548DC4">
              <w:rPr>
                <w:rFonts w:ascii="Arial" w:hAnsi="Arial" w:eastAsia="Arial" w:cs="Arial"/>
                <w:color w:val="000000" w:themeColor="text1" w:themeTint="FF" w:themeShade="FF"/>
                <w:sz w:val="22"/>
                <w:szCs w:val="22"/>
              </w:rPr>
              <w:t>U</w:t>
            </w:r>
            <w:r w:rsidRPr="18337CBD" w:rsidR="1E85D3FA">
              <w:rPr>
                <w:rFonts w:ascii="Arial" w:hAnsi="Arial" w:eastAsia="Arial" w:cs="Arial"/>
                <w:color w:val="000000" w:themeColor="text1" w:themeTint="FF" w:themeShade="FF"/>
                <w:sz w:val="22"/>
                <w:szCs w:val="22"/>
              </w:rPr>
              <w:t>n</w:t>
            </w:r>
            <w:r w:rsidRPr="18337CBD" w:rsidR="47548DC4">
              <w:rPr>
                <w:rFonts w:ascii="Arial" w:hAnsi="Arial" w:eastAsia="Arial" w:cs="Arial"/>
                <w:color w:val="000000" w:themeColor="text1" w:themeTint="FF" w:themeShade="FF"/>
                <w:sz w:val="22"/>
                <w:szCs w:val="22"/>
              </w:rPr>
              <w:t>derstan</w:t>
            </w:r>
            <w:r w:rsidRPr="18337CBD" w:rsidR="1E85D3FA">
              <w:rPr>
                <w:rFonts w:ascii="Arial" w:hAnsi="Arial" w:eastAsia="Arial" w:cs="Arial"/>
                <w:color w:val="000000" w:themeColor="text1" w:themeTint="FF" w:themeShade="FF"/>
                <w:sz w:val="22"/>
                <w:szCs w:val="22"/>
              </w:rPr>
              <w:t>d</w:t>
            </w:r>
            <w:r w:rsidRPr="18337CBD" w:rsidR="1A9F412A">
              <w:rPr>
                <w:rFonts w:ascii="Arial" w:hAnsi="Arial" w:eastAsia="Arial" w:cs="Arial"/>
                <w:color w:val="000000" w:themeColor="text1" w:themeTint="FF" w:themeShade="FF"/>
                <w:sz w:val="22"/>
                <w:szCs w:val="22"/>
              </w:rPr>
              <w:t xml:space="preserve"> and explain the impact of new</w:t>
            </w:r>
            <w:r w:rsidRPr="18337CBD" w:rsidR="1E85D3FA">
              <w:rPr>
                <w:rFonts w:ascii="Arial" w:hAnsi="Arial" w:eastAsia="Arial" w:cs="Arial"/>
                <w:color w:val="000000" w:themeColor="text1" w:themeTint="FF" w:themeShade="FF"/>
                <w:sz w:val="22"/>
                <w:szCs w:val="22"/>
              </w:rPr>
              <w:t xml:space="preserve"> </w:t>
            </w:r>
            <w:r w:rsidRPr="18337CBD" w:rsidR="38905D41">
              <w:rPr>
                <w:rFonts w:ascii="Arial" w:hAnsi="Arial" w:eastAsia="Arial" w:cs="Arial"/>
                <w:color w:val="000000" w:themeColor="text1" w:themeTint="FF" w:themeShade="FF"/>
                <w:sz w:val="22"/>
                <w:szCs w:val="22"/>
              </w:rPr>
              <w:t>developments</w:t>
            </w:r>
            <w:r w:rsidRPr="18337CBD" w:rsidR="7034B7D8">
              <w:rPr>
                <w:rFonts w:ascii="Arial" w:hAnsi="Arial" w:eastAsia="Arial" w:cs="Arial"/>
                <w:color w:val="000000" w:themeColor="text1" w:themeTint="FF" w:themeShade="FF"/>
                <w:sz w:val="22"/>
                <w:szCs w:val="22"/>
              </w:rPr>
              <w:t xml:space="preserve"> </w:t>
            </w:r>
            <w:r w:rsidRPr="18337CBD" w:rsidR="38905D41">
              <w:rPr>
                <w:rFonts w:ascii="Arial" w:hAnsi="Arial" w:eastAsia="Arial" w:cs="Arial"/>
                <w:color w:val="000000" w:themeColor="text1" w:themeTint="FF" w:themeShade="FF"/>
                <w:sz w:val="22"/>
                <w:szCs w:val="22"/>
              </w:rPr>
              <w:t>on the</w:t>
            </w:r>
            <w:r w:rsidRPr="18337CBD" w:rsidR="73EB83E8">
              <w:rPr>
                <w:rFonts w:ascii="Arial" w:hAnsi="Arial" w:eastAsia="Arial" w:cs="Arial"/>
                <w:color w:val="000000" w:themeColor="text1" w:themeTint="FF" w:themeShade="FF"/>
                <w:sz w:val="22"/>
                <w:szCs w:val="22"/>
              </w:rPr>
              <w:t xml:space="preserve"> </w:t>
            </w:r>
            <w:r w:rsidRPr="18337CBD" w:rsidR="2931A69C">
              <w:rPr>
                <w:rFonts w:ascii="Arial" w:hAnsi="Arial" w:eastAsia="Arial" w:cs="Arial"/>
                <w:color w:val="000000" w:themeColor="text1" w:themeTint="FF" w:themeShade="FF"/>
                <w:sz w:val="22"/>
                <w:szCs w:val="22"/>
              </w:rPr>
              <w:t xml:space="preserve">commercial photography and cinematography </w:t>
            </w:r>
            <w:r w:rsidRPr="18337CBD" w:rsidR="669777E9">
              <w:rPr>
                <w:rFonts w:ascii="Arial" w:hAnsi="Arial" w:eastAsia="Arial" w:cs="Arial"/>
                <w:color w:val="000000" w:themeColor="text1" w:themeTint="FF" w:themeShade="FF"/>
                <w:sz w:val="22"/>
                <w:szCs w:val="22"/>
              </w:rPr>
              <w:t>industries</w:t>
            </w:r>
            <w:r w:rsidRPr="18337CBD" w:rsidR="00959AAE">
              <w:rPr>
                <w:rFonts w:ascii="Arial" w:hAnsi="Arial" w:eastAsia="Arial" w:cs="Arial"/>
                <w:color w:val="000000" w:themeColor="text1" w:themeTint="FF" w:themeShade="FF"/>
                <w:sz w:val="22"/>
                <w:szCs w:val="22"/>
              </w:rPr>
              <w:t>.</w:t>
            </w:r>
          </w:p>
        </w:tc>
        <w:tc>
          <w:tcPr>
            <w:tcW w:w="7346" w:type="dxa"/>
            <w:shd w:val="clear" w:color="auto" w:fill="auto"/>
            <w:tcMar/>
          </w:tcPr>
          <w:p w:rsidRPr="00444465" w:rsidR="00444465" w:rsidP="453388B3" w:rsidRDefault="00444465" w14:paraId="5C57A396" w14:textId="6687CAD6">
            <w:pPr>
              <w:pStyle w:val="DMSNormal"/>
              <w:ind w:left="0"/>
              <w:rPr>
                <w:rFonts w:ascii="Arial" w:hAnsi="Arial" w:cs="Arial"/>
                <w:b w:val="1"/>
                <w:bCs w:val="1"/>
                <w:noProof w:val="0"/>
                <w:color w:val="000000" w:themeColor="text1" w:themeTint="FF" w:themeShade="FF"/>
                <w:sz w:val="22"/>
                <w:szCs w:val="22"/>
                <w:lang w:val="en-GB"/>
              </w:rPr>
            </w:pPr>
            <w:r w:rsidRPr="453388B3" w:rsidR="12573DD9">
              <w:rPr>
                <w:rFonts w:ascii="Arial" w:hAnsi="Arial" w:cs="Arial"/>
                <w:b w:val="1"/>
                <w:bCs w:val="1"/>
                <w:noProof w:val="0"/>
                <w:color w:val="000000" w:themeColor="text1" w:themeTint="FF" w:themeShade="FF"/>
                <w:sz w:val="22"/>
                <w:szCs w:val="22"/>
                <w:lang w:val="en-GB"/>
              </w:rPr>
              <w:t xml:space="preserve">Teaching and Learning Methods: </w:t>
            </w:r>
          </w:p>
          <w:p w:rsidRPr="00444465" w:rsidR="00444465" w:rsidP="453388B3" w:rsidRDefault="00444465" w14:paraId="70461A00" w14:textId="7D15A4AC">
            <w:pPr>
              <w:pStyle w:val="DMSNormal"/>
              <w:numPr>
                <w:ilvl w:val="0"/>
                <w:numId w:val="24"/>
              </w:numPr>
              <w:rPr>
                <w:rFonts w:ascii="Arial" w:hAnsi="Arial" w:cs="Arial"/>
                <w:noProof w:val="0"/>
                <w:color w:val="000000" w:themeColor="text1" w:themeTint="FF" w:themeShade="FF"/>
                <w:sz w:val="22"/>
                <w:szCs w:val="22"/>
                <w:lang w:val="en-GB"/>
              </w:rPr>
            </w:pPr>
            <w:r w:rsidRPr="453388B3" w:rsidR="12573DD9">
              <w:rPr>
                <w:rFonts w:ascii="Arial" w:hAnsi="Arial" w:cs="Arial"/>
                <w:noProof w:val="0"/>
                <w:color w:val="000000" w:themeColor="text1" w:themeTint="FF" w:themeShade="FF"/>
                <w:sz w:val="22"/>
                <w:szCs w:val="22"/>
                <w:lang w:val="en-GB"/>
              </w:rPr>
              <w:t xml:space="preserve">Lectures, tutor directed tutorials, supervised practical </w:t>
            </w:r>
            <w:r w:rsidRPr="453388B3" w:rsidR="12573DD9">
              <w:rPr>
                <w:rFonts w:ascii="Arial" w:hAnsi="Arial" w:cs="Arial"/>
                <w:noProof w:val="0"/>
                <w:color w:val="000000" w:themeColor="text1" w:themeTint="FF" w:themeShade="FF"/>
                <w:sz w:val="22"/>
                <w:szCs w:val="22"/>
                <w:lang w:val="en-GB"/>
              </w:rPr>
              <w:t>sessions,</w:t>
            </w:r>
            <w:r w:rsidRPr="453388B3" w:rsidR="12573DD9">
              <w:rPr>
                <w:rFonts w:ascii="Arial" w:hAnsi="Arial" w:cs="Arial"/>
                <w:noProof w:val="0"/>
                <w:color w:val="000000" w:themeColor="text1" w:themeTint="FF" w:themeShade="FF"/>
                <w:sz w:val="22"/>
                <w:szCs w:val="22"/>
                <w:lang w:val="en-GB"/>
              </w:rPr>
              <w:t xml:space="preserve"> </w:t>
            </w:r>
            <w:r w:rsidRPr="453388B3" w:rsidR="6714BEB1">
              <w:rPr>
                <w:rFonts w:ascii="Arial" w:hAnsi="Arial" w:cs="Arial"/>
                <w:noProof w:val="0"/>
                <w:color w:val="000000" w:themeColor="text1" w:themeTint="FF" w:themeShade="FF"/>
                <w:sz w:val="22"/>
                <w:szCs w:val="22"/>
                <w:lang w:val="en-GB"/>
              </w:rPr>
              <w:t>learner</w:t>
            </w:r>
            <w:r w:rsidRPr="453388B3" w:rsidR="12573DD9">
              <w:rPr>
                <w:rFonts w:ascii="Arial" w:hAnsi="Arial" w:cs="Arial"/>
                <w:noProof w:val="0"/>
                <w:color w:val="000000" w:themeColor="text1" w:themeTint="FF" w:themeShade="FF"/>
                <w:sz w:val="22"/>
                <w:szCs w:val="22"/>
                <w:lang w:val="en-GB"/>
              </w:rPr>
              <w:t xml:space="preserve"> </w:t>
            </w:r>
            <w:r w:rsidRPr="453388B3" w:rsidR="12573DD9">
              <w:rPr>
                <w:rFonts w:ascii="Arial" w:hAnsi="Arial" w:cs="Arial"/>
                <w:noProof w:val="0"/>
                <w:color w:val="000000" w:themeColor="text1" w:themeTint="FF" w:themeShade="FF"/>
                <w:sz w:val="22"/>
                <w:szCs w:val="22"/>
                <w:lang w:val="en-GB"/>
              </w:rPr>
              <w:t>led seminars and use of the College’s Virtual Learning Environment.</w:t>
            </w:r>
          </w:p>
          <w:p w:rsidRPr="00444465" w:rsidR="00444465" w:rsidP="453388B3" w:rsidRDefault="00444465" w14:paraId="568CD72D" w14:textId="474464C1">
            <w:pPr>
              <w:pStyle w:val="DMSNormal"/>
              <w:ind w:left="0"/>
              <w:rPr>
                <w:rFonts w:ascii="Arial" w:hAnsi="Arial" w:cs="Arial"/>
                <w:b w:val="1"/>
                <w:bCs w:val="1"/>
                <w:noProof w:val="0"/>
                <w:color w:val="000000" w:themeColor="text1" w:themeTint="FF" w:themeShade="FF"/>
                <w:sz w:val="22"/>
                <w:szCs w:val="22"/>
                <w:lang w:val="en-GB"/>
              </w:rPr>
            </w:pPr>
            <w:r w:rsidRPr="453388B3" w:rsidR="2CE8F0DE">
              <w:rPr>
                <w:rFonts w:ascii="Arial" w:hAnsi="Arial" w:cs="Arial"/>
                <w:b w:val="1"/>
                <w:bCs w:val="1"/>
                <w:noProof w:val="0"/>
                <w:color w:val="000000" w:themeColor="text1" w:themeTint="FF" w:themeShade="FF"/>
                <w:sz w:val="22"/>
                <w:szCs w:val="22"/>
                <w:lang w:val="en-GB"/>
              </w:rPr>
              <w:t xml:space="preserve">Assessment Methods: </w:t>
            </w:r>
          </w:p>
          <w:p w:rsidRPr="00444465" w:rsidR="00444465" w:rsidP="453388B3" w:rsidRDefault="00444465" w14:paraId="4C6070EE" w14:textId="7C60102B">
            <w:pPr>
              <w:pStyle w:val="DMSNormal"/>
              <w:numPr>
                <w:ilvl w:val="0"/>
                <w:numId w:val="24"/>
              </w:numPr>
              <w:rPr>
                <w:rFonts w:ascii="Arial" w:hAnsi="Arial" w:cs="Arial"/>
                <w:noProof w:val="0"/>
                <w:color w:val="000000" w:themeColor="text1" w:themeTint="FF" w:themeShade="FF"/>
                <w:sz w:val="22"/>
                <w:szCs w:val="22"/>
                <w:lang w:val="en-GB"/>
              </w:rPr>
            </w:pPr>
            <w:r w:rsidRPr="453388B3" w:rsidR="2CE8F0DE">
              <w:rPr>
                <w:rFonts w:ascii="Arial" w:hAnsi="Arial" w:cs="Arial"/>
                <w:noProof w:val="0"/>
                <w:color w:val="000000" w:themeColor="text1" w:themeTint="FF" w:themeShade="FF"/>
                <w:sz w:val="22"/>
                <w:szCs w:val="22"/>
                <w:lang w:val="en-GB"/>
              </w:rPr>
              <w:t xml:space="preserve">Coursework related to assignments, case studies and projects, presentations, practical </w:t>
            </w:r>
            <w:r w:rsidRPr="453388B3" w:rsidR="665A685C">
              <w:rPr>
                <w:rFonts w:ascii="Arial" w:hAnsi="Arial" w:cs="Arial"/>
                <w:noProof w:val="0"/>
                <w:color w:val="000000" w:themeColor="text1" w:themeTint="FF" w:themeShade="FF"/>
                <w:sz w:val="22"/>
                <w:szCs w:val="22"/>
                <w:lang w:val="en-GB"/>
              </w:rPr>
              <w:t>observation,</w:t>
            </w:r>
            <w:r w:rsidRPr="453388B3" w:rsidR="2CE9F5BF">
              <w:rPr>
                <w:rFonts w:ascii="Arial" w:hAnsi="Arial" w:cs="Arial"/>
                <w:noProof w:val="0"/>
                <w:color w:val="000000" w:themeColor="text1" w:themeTint="FF" w:themeShade="FF"/>
                <w:sz w:val="22"/>
                <w:szCs w:val="22"/>
                <w:lang w:val="en-GB"/>
              </w:rPr>
              <w:t xml:space="preserve"> </w:t>
            </w:r>
            <w:r w:rsidRPr="453388B3" w:rsidR="2CE8F0DE">
              <w:rPr>
                <w:rFonts w:ascii="Arial" w:hAnsi="Arial" w:cs="Arial"/>
                <w:noProof w:val="0"/>
                <w:color w:val="000000" w:themeColor="text1" w:themeTint="FF" w:themeShade="FF"/>
                <w:sz w:val="22"/>
                <w:szCs w:val="22"/>
                <w:lang w:val="en-GB"/>
              </w:rPr>
              <w:t>and project reports.</w:t>
            </w:r>
          </w:p>
          <w:p w:rsidRPr="00444465" w:rsidR="00444465" w:rsidP="5124EC20" w:rsidRDefault="00444465" w14:paraId="7A6C2605" w14:textId="336CCD71">
            <w:pPr>
              <w:pStyle w:val="DMSNormal"/>
              <w:rPr>
                <w:rFonts w:ascii="Arial" w:hAnsi="Arial" w:cs="Arial"/>
                <w:color w:val="FF0000"/>
              </w:rPr>
            </w:pPr>
          </w:p>
        </w:tc>
      </w:tr>
    </w:tbl>
    <w:p w:rsidRPr="00801FEC" w:rsidR="00862B55" w:rsidRDefault="00862B55" w14:paraId="49C3A73B" w14:textId="77777777">
      <w:pPr>
        <w:rPr>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404CC2" w:rsidTr="0FEF2435" w14:paraId="20E85270" w14:textId="77777777">
        <w:trPr>
          <w:tblHeader/>
        </w:trPr>
        <w:tc>
          <w:tcPr>
            <w:tcW w:w="14148" w:type="dxa"/>
            <w:gridSpan w:val="2"/>
            <w:shd w:val="clear" w:color="auto" w:fill="E6E6E6"/>
            <w:tcMar/>
          </w:tcPr>
          <w:p w:rsidRPr="005077DD" w:rsidR="00404CC2" w:rsidP="005077DD" w:rsidRDefault="004946FD" w14:paraId="71F3614A" w14:textId="77777777">
            <w:pPr>
              <w:pStyle w:val="DMSHeading2"/>
              <w:numPr>
                <w:ilvl w:val="0"/>
                <w:numId w:val="0"/>
              </w:numPr>
              <w:jc w:val="center"/>
              <w:rPr>
                <w:rFonts w:ascii="Arial" w:hAnsi="Arial" w:cs="Arial"/>
              </w:rPr>
            </w:pPr>
            <w:bookmarkStart w:name="_Toc524937025" w:id="2"/>
            <w:r w:rsidRPr="005077DD">
              <w:rPr>
                <w:rFonts w:ascii="Arial" w:hAnsi="Arial" w:cs="Arial"/>
              </w:rPr>
              <w:t>3</w:t>
            </w:r>
            <w:r w:rsidRPr="005077DD" w:rsidR="00404CC2">
              <w:rPr>
                <w:rFonts w:ascii="Arial" w:hAnsi="Arial" w:cs="Arial"/>
              </w:rPr>
              <w:t xml:space="preserve">B. </w:t>
            </w:r>
            <w:bookmarkEnd w:id="2"/>
            <w:r w:rsidRPr="005077DD" w:rsidR="00404CC2">
              <w:rPr>
                <w:rFonts w:ascii="Arial" w:hAnsi="Arial" w:cs="Arial"/>
              </w:rPr>
              <w:t>Cognitive skills</w:t>
            </w:r>
          </w:p>
        </w:tc>
      </w:tr>
      <w:tr w:rsidRPr="002B2277" w:rsidR="00404CC2" w:rsidTr="0FEF2435" w14:paraId="78419575" w14:textId="77777777">
        <w:tc>
          <w:tcPr>
            <w:tcW w:w="6828" w:type="dxa"/>
            <w:shd w:val="clear" w:color="auto" w:fill="E6E6E6"/>
            <w:tcMar/>
          </w:tcPr>
          <w:p w:rsidRPr="005077DD" w:rsidR="00404CC2" w:rsidP="005077DD" w:rsidRDefault="00404CC2" w14:paraId="0BAF6496"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404CC2" w:rsidP="005077DD" w:rsidRDefault="00404CC2" w14:paraId="62B2966C" w14:textId="77777777">
            <w:pPr>
              <w:pStyle w:val="DMSHeading2"/>
              <w:numPr>
                <w:ilvl w:val="0"/>
                <w:numId w:val="0"/>
              </w:numPr>
              <w:rPr>
                <w:rFonts w:ascii="Arial" w:hAnsi="Arial" w:cs="Arial"/>
              </w:rPr>
            </w:pPr>
            <w:r w:rsidRPr="005077DD">
              <w:rPr>
                <w:rFonts w:ascii="Arial" w:hAnsi="Arial" w:cs="Arial"/>
              </w:rPr>
              <w:t>Learning</w:t>
            </w:r>
            <w:r w:rsidRPr="005077DD" w:rsidR="007B5F25">
              <w:rPr>
                <w:rFonts w:ascii="Arial" w:hAnsi="Arial" w:cs="Arial"/>
              </w:rPr>
              <w:t xml:space="preserve"> and</w:t>
            </w:r>
            <w:r w:rsidRPr="005077DD" w:rsidR="008D47E0">
              <w:rPr>
                <w:rFonts w:ascii="Arial" w:hAnsi="Arial" w:cs="Arial"/>
              </w:rPr>
              <w:t xml:space="preserve"> t</w:t>
            </w:r>
            <w:r w:rsidRPr="005077DD" w:rsidR="004946FD">
              <w:rPr>
                <w:rFonts w:ascii="Arial" w:hAnsi="Arial" w:cs="Arial"/>
              </w:rPr>
              <w:t>eachin</w:t>
            </w:r>
            <w:r w:rsidRPr="005077DD" w:rsidR="007B5F25">
              <w:rPr>
                <w:rFonts w:ascii="Arial" w:hAnsi="Arial" w:cs="Arial"/>
              </w:rPr>
              <w:t xml:space="preserve">g </w:t>
            </w:r>
            <w:r w:rsidRPr="005077DD" w:rsidR="004946FD">
              <w:rPr>
                <w:rFonts w:ascii="Arial" w:hAnsi="Arial" w:cs="Arial"/>
              </w:rPr>
              <w:t>strategy</w:t>
            </w:r>
            <w:r w:rsidRPr="005077DD" w:rsidR="007B5F25">
              <w:rPr>
                <w:rFonts w:ascii="Arial" w:hAnsi="Arial" w:cs="Arial"/>
              </w:rPr>
              <w:t>/ assessment methods</w:t>
            </w:r>
          </w:p>
        </w:tc>
      </w:tr>
      <w:tr w:rsidRPr="002B2277" w:rsidR="00404CC2" w:rsidTr="0FEF2435" w14:paraId="32364947" w14:textId="77777777">
        <w:trPr>
          <w:trHeight w:val="1290"/>
        </w:trPr>
        <w:tc>
          <w:tcPr>
            <w:tcW w:w="6828" w:type="dxa"/>
            <w:shd w:val="clear" w:color="auto" w:fill="auto"/>
            <w:tcMar/>
          </w:tcPr>
          <w:p w:rsidR="003600F8" w:rsidP="5124EC20" w:rsidRDefault="00404CC2" w14:paraId="385E5938" w14:textId="5C2D7512">
            <w:pPr>
              <w:rPr>
                <w:rFonts w:ascii="Arial" w:hAnsi="Arial" w:cs="Arial"/>
                <w:color w:val="000000" w:themeColor="text1" w:themeTint="FF" w:themeShade="FF"/>
                <w:sz w:val="22"/>
                <w:szCs w:val="22"/>
              </w:rPr>
            </w:pPr>
            <w:r w:rsidRPr="453388B3" w:rsidR="5FCA19EC">
              <w:rPr>
                <w:rFonts w:ascii="Arial" w:hAnsi="Arial" w:cs="Arial"/>
                <w:b w:val="1"/>
                <w:bCs w:val="1"/>
                <w:color w:val="000000" w:themeColor="text1" w:themeTint="FF" w:themeShade="FF"/>
                <w:sz w:val="22"/>
                <w:szCs w:val="22"/>
              </w:rPr>
              <w:t>B1</w:t>
            </w:r>
            <w:r w:rsidRPr="453388B3" w:rsidR="25741A27">
              <w:rPr>
                <w:rFonts w:ascii="Arial" w:hAnsi="Arial" w:cs="Arial"/>
                <w:b w:val="1"/>
                <w:bCs w:val="1"/>
                <w:color w:val="000000" w:themeColor="text1" w:themeTint="FF" w:themeShade="FF"/>
                <w:sz w:val="22"/>
                <w:szCs w:val="22"/>
              </w:rPr>
              <w:t>:</w:t>
            </w:r>
            <w:r w:rsidRPr="453388B3" w:rsidR="133E23E3">
              <w:rPr>
                <w:rFonts w:ascii="Arial" w:hAnsi="Arial" w:cs="Arial"/>
                <w:color w:val="000000" w:themeColor="text1" w:themeTint="FF" w:themeShade="FF"/>
                <w:sz w:val="22"/>
                <w:szCs w:val="22"/>
              </w:rPr>
              <w:t xml:space="preserve"> Apply some theories, </w:t>
            </w:r>
            <w:bookmarkStart w:name="_Int_VNLnhpf8" w:id="1512265410"/>
            <w:r w:rsidRPr="453388B3" w:rsidR="133E23E3">
              <w:rPr>
                <w:rFonts w:ascii="Arial" w:hAnsi="Arial" w:cs="Arial"/>
                <w:color w:val="000000" w:themeColor="text1" w:themeTint="FF" w:themeShade="FF"/>
                <w:sz w:val="22"/>
                <w:szCs w:val="22"/>
              </w:rPr>
              <w:t>principles</w:t>
            </w:r>
            <w:bookmarkEnd w:id="1512265410"/>
            <w:r w:rsidRPr="453388B3" w:rsidR="133E23E3">
              <w:rPr>
                <w:rFonts w:ascii="Arial" w:hAnsi="Arial" w:cs="Arial"/>
                <w:color w:val="000000" w:themeColor="text1" w:themeTint="FF" w:themeShade="FF"/>
                <w:sz w:val="22"/>
                <w:szCs w:val="22"/>
              </w:rPr>
              <w:t xml:space="preserve"> and concepts to situations within </w:t>
            </w:r>
            <w:r w:rsidRPr="453388B3" w:rsidR="3788CD30">
              <w:rPr>
                <w:rFonts w:ascii="Arial" w:hAnsi="Arial" w:cs="Arial"/>
                <w:color w:val="000000" w:themeColor="text1" w:themeTint="FF" w:themeShade="FF"/>
                <w:sz w:val="22"/>
                <w:szCs w:val="22"/>
              </w:rPr>
              <w:t xml:space="preserve">the </w:t>
            </w:r>
            <w:r w:rsidRPr="453388B3" w:rsidR="2D70B280">
              <w:rPr>
                <w:rFonts w:ascii="Arial" w:hAnsi="Arial" w:cs="Arial"/>
                <w:color w:val="000000" w:themeColor="text1" w:themeTint="FF" w:themeShade="FF"/>
                <w:sz w:val="22"/>
                <w:szCs w:val="22"/>
              </w:rPr>
              <w:t>commercial photography and cinematography industries.</w:t>
            </w:r>
          </w:p>
          <w:p w:rsidRPr="00DA22E7" w:rsidR="0022480B" w:rsidP="5124EC20" w:rsidRDefault="0022480B" w14:paraId="3309623C" w14:textId="77777777">
            <w:pPr>
              <w:rPr>
                <w:rFonts w:ascii="Arial" w:hAnsi="Arial" w:cs="Arial"/>
                <w:color w:val="000000" w:themeColor="text1" w:themeTint="FF" w:themeShade="FF"/>
                <w:sz w:val="22"/>
                <w:szCs w:val="22"/>
              </w:rPr>
            </w:pPr>
          </w:p>
          <w:p w:rsidR="003600F8" w:rsidP="5124EC20" w:rsidRDefault="0008320E" w14:paraId="6624EDA5" w14:textId="587DB874">
            <w:pPr>
              <w:rPr>
                <w:rFonts w:ascii="Arial" w:hAnsi="Arial" w:cs="Arial"/>
                <w:color w:val="000000" w:themeColor="text1" w:themeTint="FF" w:themeShade="FF"/>
                <w:sz w:val="22"/>
                <w:szCs w:val="22"/>
              </w:rPr>
            </w:pPr>
            <w:r w:rsidRPr="453388B3" w:rsidR="68330BA1">
              <w:rPr>
                <w:rFonts w:ascii="Arial" w:hAnsi="Arial" w:cs="Arial"/>
                <w:b w:val="1"/>
                <w:bCs w:val="1"/>
                <w:color w:val="000000" w:themeColor="text1" w:themeTint="FF" w:themeShade="FF"/>
                <w:sz w:val="22"/>
                <w:szCs w:val="22"/>
              </w:rPr>
              <w:t>B</w:t>
            </w:r>
            <w:r w:rsidRPr="453388B3" w:rsidR="24AE3E74">
              <w:rPr>
                <w:rFonts w:ascii="Arial" w:hAnsi="Arial" w:cs="Arial"/>
                <w:b w:val="1"/>
                <w:bCs w:val="1"/>
                <w:color w:val="000000" w:themeColor="text1" w:themeTint="FF" w:themeShade="FF"/>
                <w:sz w:val="22"/>
                <w:szCs w:val="22"/>
              </w:rPr>
              <w:t>2</w:t>
            </w:r>
            <w:r w:rsidRPr="453388B3" w:rsidR="1A7D9364">
              <w:rPr>
                <w:rFonts w:ascii="Arial" w:hAnsi="Arial" w:cs="Arial"/>
                <w:b w:val="1"/>
                <w:bCs w:val="1"/>
                <w:color w:val="000000" w:themeColor="text1" w:themeTint="FF" w:themeShade="FF"/>
                <w:sz w:val="22"/>
                <w:szCs w:val="22"/>
              </w:rPr>
              <w:t xml:space="preserve">: </w:t>
            </w:r>
            <w:r w:rsidRPr="453388B3" w:rsidR="105E2049">
              <w:rPr>
                <w:rFonts w:ascii="Arial" w:hAnsi="Arial" w:cs="Arial"/>
                <w:color w:val="000000" w:themeColor="text1" w:themeTint="FF" w:themeShade="FF"/>
                <w:sz w:val="22"/>
                <w:szCs w:val="22"/>
              </w:rPr>
              <w:t>Apply a range of study skills and research techniques</w:t>
            </w:r>
            <w:r w:rsidRPr="453388B3" w:rsidR="68330BA1">
              <w:rPr>
                <w:rFonts w:ascii="Arial" w:hAnsi="Arial" w:cs="Arial"/>
                <w:color w:val="000000" w:themeColor="text1" w:themeTint="FF" w:themeShade="FF"/>
                <w:sz w:val="22"/>
                <w:szCs w:val="22"/>
              </w:rPr>
              <w:t xml:space="preserve"> </w:t>
            </w:r>
            <w:r w:rsidRPr="453388B3" w:rsidR="68330BA1">
              <w:rPr>
                <w:rFonts w:ascii="Arial" w:hAnsi="Arial" w:cs="Arial"/>
                <w:color w:val="000000" w:themeColor="text1" w:themeTint="FF" w:themeShade="FF"/>
                <w:sz w:val="22"/>
                <w:szCs w:val="22"/>
              </w:rPr>
              <w:t>d</w:t>
            </w:r>
            <w:r w:rsidRPr="453388B3" w:rsidR="68330BA1">
              <w:rPr>
                <w:rFonts w:ascii="Arial" w:hAnsi="Arial" w:cs="Arial"/>
                <w:color w:val="000000" w:themeColor="text1" w:themeTint="FF" w:themeShade="FF"/>
                <w:sz w:val="22"/>
                <w:szCs w:val="22"/>
              </w:rPr>
              <w:t>emonstrating</w:t>
            </w:r>
            <w:r w:rsidRPr="453388B3" w:rsidR="68330BA1">
              <w:rPr>
                <w:rFonts w:ascii="Arial" w:hAnsi="Arial" w:cs="Arial"/>
                <w:color w:val="000000" w:themeColor="text1" w:themeTint="FF" w:themeShade="FF"/>
                <w:sz w:val="22"/>
                <w:szCs w:val="22"/>
              </w:rPr>
              <w:t xml:space="preserve"> </w:t>
            </w:r>
            <w:r w:rsidRPr="453388B3" w:rsidR="68330BA1">
              <w:rPr>
                <w:rFonts w:ascii="Arial" w:hAnsi="Arial" w:cs="Arial"/>
                <w:color w:val="000000" w:themeColor="text1" w:themeTint="FF" w:themeShade="FF"/>
                <w:sz w:val="22"/>
                <w:szCs w:val="22"/>
              </w:rPr>
              <w:t xml:space="preserve">the ability to </w:t>
            </w:r>
            <w:r w:rsidRPr="453388B3" w:rsidR="44EEEDD5">
              <w:rPr>
                <w:rFonts w:ascii="Arial" w:hAnsi="Arial" w:cs="Arial"/>
                <w:color w:val="000000" w:themeColor="text1" w:themeTint="FF" w:themeShade="FF"/>
                <w:sz w:val="22"/>
                <w:szCs w:val="22"/>
              </w:rPr>
              <w:t xml:space="preserve">interpret data and </w:t>
            </w:r>
            <w:r w:rsidRPr="453388B3" w:rsidR="68330BA1">
              <w:rPr>
                <w:rFonts w:ascii="Arial" w:hAnsi="Arial" w:cs="Arial"/>
                <w:color w:val="000000" w:themeColor="text1" w:themeTint="FF" w:themeShade="FF"/>
                <w:sz w:val="22"/>
                <w:szCs w:val="22"/>
              </w:rPr>
              <w:t>undertake independent research</w:t>
            </w:r>
            <w:r w:rsidRPr="453388B3" w:rsidR="04E6E861">
              <w:rPr>
                <w:rFonts w:ascii="Arial" w:hAnsi="Arial" w:cs="Arial"/>
                <w:color w:val="000000" w:themeColor="text1" w:themeTint="FF" w:themeShade="FF"/>
                <w:sz w:val="22"/>
                <w:szCs w:val="22"/>
              </w:rPr>
              <w:t>.</w:t>
            </w:r>
          </w:p>
          <w:p w:rsidRPr="00DA22E7" w:rsidR="0022480B" w:rsidP="5124EC20" w:rsidRDefault="0022480B" w14:paraId="08DE2BF8" w14:textId="77777777">
            <w:pPr>
              <w:rPr>
                <w:rFonts w:ascii="Arial" w:hAnsi="Arial" w:cs="Arial"/>
                <w:color w:val="FF0000"/>
                <w:sz w:val="22"/>
                <w:szCs w:val="22"/>
              </w:rPr>
            </w:pPr>
          </w:p>
          <w:p w:rsidRPr="005077DD" w:rsidR="00404CC2" w:rsidP="5124EC20" w:rsidRDefault="0008320E" w14:paraId="343A94FD" w14:textId="320CC0D4">
            <w:pPr>
              <w:rPr>
                <w:rFonts w:ascii="Arial" w:hAnsi="Arial" w:cs="Arial"/>
                <w:color w:val="FF0000"/>
                <w:sz w:val="22"/>
                <w:szCs w:val="22"/>
              </w:rPr>
            </w:pPr>
          </w:p>
        </w:tc>
        <w:tc>
          <w:tcPr>
            <w:tcW w:w="7320" w:type="dxa"/>
            <w:shd w:val="clear" w:color="auto" w:fill="auto"/>
            <w:tcMar/>
          </w:tcPr>
          <w:p w:rsidRPr="00F42DD4" w:rsidR="00613F0F" w:rsidP="58C20C08" w:rsidRDefault="00613F0F" w14:paraId="530BCEBE" w14:textId="77777777">
            <w:pPr>
              <w:pStyle w:val="paragraph"/>
              <w:spacing w:before="0" w:beforeAutospacing="off" w:after="0" w:afterAutospacing="off"/>
              <w:jc w:val="both"/>
              <w:textAlignment w:val="baseline"/>
              <w:rPr>
                <w:rFonts w:ascii="Arial" w:hAnsi="Arial" w:eastAsia="Arial" w:cs="Arial"/>
                <w:color w:val="000000" w:themeColor="text1" w:themeTint="FF" w:themeShade="FF"/>
                <w:sz w:val="22"/>
                <w:szCs w:val="22"/>
              </w:rPr>
            </w:pPr>
            <w:r w:rsidRPr="453388B3" w:rsidR="601E5C5B">
              <w:rPr>
                <w:rStyle w:val="normaltextrun"/>
                <w:rFonts w:ascii="Arial" w:hAnsi="Arial" w:eastAsia="Arial" w:cs="Arial"/>
                <w:b w:val="1"/>
                <w:bCs w:val="1"/>
                <w:color w:val="000000" w:themeColor="text1" w:themeTint="FF" w:themeShade="FF"/>
                <w:sz w:val="22"/>
                <w:szCs w:val="22"/>
              </w:rPr>
              <w:t>Learning and Teaching Methods</w:t>
            </w:r>
            <w:r w:rsidRPr="453388B3" w:rsidR="601E5C5B">
              <w:rPr>
                <w:rStyle w:val="normaltextrun"/>
                <w:rFonts w:ascii="Arial" w:hAnsi="Arial" w:eastAsia="Arial" w:cs="Arial"/>
                <w:color w:val="000000" w:themeColor="text1" w:themeTint="FF" w:themeShade="FF"/>
                <w:sz w:val="22"/>
                <w:szCs w:val="22"/>
              </w:rPr>
              <w:t>:</w:t>
            </w:r>
            <w:r w:rsidRPr="453388B3" w:rsidR="601E5C5B">
              <w:rPr>
                <w:rStyle w:val="eop"/>
                <w:rFonts w:ascii="Arial" w:hAnsi="Arial" w:eastAsia="Arial" w:cs="Arial"/>
                <w:color w:val="000000" w:themeColor="text1" w:themeTint="FF" w:themeShade="FF"/>
                <w:sz w:val="22"/>
                <w:szCs w:val="22"/>
              </w:rPr>
              <w:t> </w:t>
            </w:r>
          </w:p>
          <w:p w:rsidR="453388B3" w:rsidP="453388B3" w:rsidRDefault="453388B3" w14:paraId="32F65287" w14:textId="4795A71A">
            <w:pPr>
              <w:pStyle w:val="paragraph"/>
              <w:spacing w:before="0" w:beforeAutospacing="off" w:after="0" w:afterAutospacing="off"/>
              <w:jc w:val="both"/>
              <w:rPr>
                <w:rStyle w:val="eop"/>
                <w:rFonts w:ascii="Arial" w:hAnsi="Arial" w:eastAsia="Arial" w:cs="Arial"/>
                <w:color w:val="000000" w:themeColor="text1" w:themeTint="FF" w:themeShade="FF"/>
                <w:sz w:val="22"/>
                <w:szCs w:val="22"/>
              </w:rPr>
            </w:pPr>
          </w:p>
          <w:p w:rsidRPr="00F42DD4" w:rsidR="00613F0F" w:rsidP="453388B3" w:rsidRDefault="00613F0F" w14:paraId="07072B30" w14:textId="2CB12883">
            <w:pPr>
              <w:pStyle w:val="paragraph"/>
              <w:numPr>
                <w:ilvl w:val="0"/>
                <w:numId w:val="37"/>
              </w:numPr>
              <w:spacing w:before="0" w:beforeAutospacing="off" w:after="0" w:afterAutospacing="off"/>
              <w:jc w:val="both"/>
              <w:textAlignment w:val="baseline"/>
              <w:rPr>
                <w:rFonts w:ascii="Arial" w:hAnsi="Arial" w:eastAsia="Arial" w:cs="Arial"/>
                <w:color w:val="000000" w:themeColor="text1" w:themeTint="FF" w:themeShade="FF"/>
                <w:sz w:val="22"/>
                <w:szCs w:val="22"/>
              </w:rPr>
            </w:pPr>
            <w:r w:rsidRPr="453388B3" w:rsidR="07E7A9AF">
              <w:rPr>
                <w:rStyle w:val="eop"/>
                <w:rFonts w:ascii="Arial" w:hAnsi="Arial" w:eastAsia="Arial" w:cs="Arial"/>
                <w:color w:val="000000" w:themeColor="text1" w:themeTint="FF" w:themeShade="FF"/>
                <w:sz w:val="22"/>
                <w:szCs w:val="22"/>
              </w:rPr>
              <w:t>Learners are challenged to develop their cognitive skills by developing arguments</w:t>
            </w:r>
            <w:r w:rsidRPr="453388B3" w:rsidR="72514C43">
              <w:rPr>
                <w:rStyle w:val="eop"/>
                <w:rFonts w:ascii="Arial" w:hAnsi="Arial" w:eastAsia="Arial" w:cs="Arial"/>
                <w:color w:val="000000" w:themeColor="text1" w:themeTint="FF" w:themeShade="FF"/>
                <w:sz w:val="22"/>
                <w:szCs w:val="22"/>
              </w:rPr>
              <w:t>, strategies</w:t>
            </w:r>
            <w:r w:rsidRPr="453388B3" w:rsidR="07E7A9AF">
              <w:rPr>
                <w:rStyle w:val="eop"/>
                <w:rFonts w:ascii="Arial" w:hAnsi="Arial" w:eastAsia="Arial" w:cs="Arial"/>
                <w:color w:val="000000" w:themeColor="text1" w:themeTint="FF" w:themeShade="FF"/>
                <w:sz w:val="22"/>
                <w:szCs w:val="22"/>
              </w:rPr>
              <w:t xml:space="preserve"> and hypotheses based upon their research</w:t>
            </w:r>
            <w:r w:rsidRPr="453388B3" w:rsidR="2813F750">
              <w:rPr>
                <w:rStyle w:val="eop"/>
                <w:rFonts w:ascii="Arial" w:hAnsi="Arial" w:eastAsia="Arial" w:cs="Arial"/>
                <w:color w:val="000000" w:themeColor="text1" w:themeTint="FF" w:themeShade="FF"/>
                <w:sz w:val="22"/>
                <w:szCs w:val="22"/>
              </w:rPr>
              <w:t xml:space="preserve">. </w:t>
            </w:r>
            <w:r w:rsidRPr="453388B3" w:rsidR="07E7A9AF">
              <w:rPr>
                <w:rStyle w:val="eop"/>
                <w:rFonts w:ascii="Arial" w:hAnsi="Arial" w:eastAsia="Arial" w:cs="Arial"/>
                <w:color w:val="000000" w:themeColor="text1" w:themeTint="FF" w:themeShade="FF"/>
                <w:sz w:val="22"/>
                <w:szCs w:val="22"/>
              </w:rPr>
              <w:t xml:space="preserve">They will explore diverse topics and develop a critical analysis of their findings. </w:t>
            </w:r>
          </w:p>
          <w:p w:rsidRPr="00F42DD4" w:rsidR="00613F0F" w:rsidP="58C20C08" w:rsidRDefault="00613F0F" w14:paraId="391093F3" w14:textId="77777777">
            <w:pPr>
              <w:pStyle w:val="paragraph"/>
              <w:spacing w:before="0" w:beforeAutospacing="off" w:after="0" w:afterAutospacing="off"/>
              <w:jc w:val="both"/>
              <w:textAlignment w:val="baseline"/>
              <w:rPr>
                <w:rStyle w:val="eop"/>
                <w:rFonts w:ascii="Arial" w:hAnsi="Arial" w:eastAsia="Arial" w:cs="Arial"/>
                <w:color w:val="000000" w:themeColor="text1" w:themeTint="FF" w:themeShade="FF"/>
                <w:sz w:val="22"/>
                <w:szCs w:val="22"/>
              </w:rPr>
            </w:pPr>
            <w:r w:rsidRPr="453388B3" w:rsidR="601E5C5B">
              <w:rPr>
                <w:rStyle w:val="eop"/>
                <w:rFonts w:ascii="Arial" w:hAnsi="Arial" w:eastAsia="Arial" w:cs="Arial"/>
                <w:color w:val="000000" w:themeColor="text1" w:themeTint="FF" w:themeShade="FF"/>
                <w:sz w:val="22"/>
                <w:szCs w:val="22"/>
              </w:rPr>
              <w:t xml:space="preserve"> </w:t>
            </w:r>
          </w:p>
          <w:p w:rsidRPr="00F42DD4" w:rsidR="00613F0F" w:rsidP="453388B3" w:rsidRDefault="00613F0F" w14:paraId="4C089E01" w14:textId="0CDA7F8E">
            <w:pPr>
              <w:pStyle w:val="paragraph"/>
              <w:numPr>
                <w:ilvl w:val="0"/>
                <w:numId w:val="38"/>
              </w:numPr>
              <w:spacing w:before="0" w:beforeAutospacing="off" w:after="0" w:afterAutospacing="off"/>
              <w:jc w:val="both"/>
              <w:textAlignment w:val="baseline"/>
              <w:rPr>
                <w:rStyle w:val="eop"/>
                <w:rFonts w:ascii="Arial" w:hAnsi="Arial" w:eastAsia="Arial" w:cs="Arial"/>
                <w:color w:val="000000" w:themeColor="text1" w:themeTint="FF" w:themeShade="FF"/>
                <w:sz w:val="22"/>
                <w:szCs w:val="22"/>
              </w:rPr>
            </w:pPr>
            <w:r w:rsidRPr="453388B3" w:rsidR="07E7A9AF">
              <w:rPr>
                <w:rStyle w:val="eop"/>
                <w:rFonts w:ascii="Arial" w:hAnsi="Arial" w:eastAsia="Arial" w:cs="Arial"/>
                <w:color w:val="000000" w:themeColor="text1" w:themeTint="FF" w:themeShade="FF"/>
                <w:sz w:val="22"/>
                <w:szCs w:val="22"/>
              </w:rPr>
              <w:t xml:space="preserve">Intellectual qualities are developed </w:t>
            </w:r>
            <w:r w:rsidRPr="453388B3" w:rsidR="07E7A9AF">
              <w:rPr>
                <w:rStyle w:val="eop"/>
                <w:rFonts w:ascii="Arial" w:hAnsi="Arial" w:eastAsia="Arial" w:cs="Arial"/>
                <w:color w:val="000000" w:themeColor="text1" w:themeTint="FF" w:themeShade="FF"/>
                <w:sz w:val="22"/>
                <w:szCs w:val="22"/>
              </w:rPr>
              <w:t>mainly through</w:t>
            </w:r>
            <w:r w:rsidRPr="453388B3" w:rsidR="07E7A9AF">
              <w:rPr>
                <w:rStyle w:val="eop"/>
                <w:rFonts w:ascii="Arial" w:hAnsi="Arial" w:eastAsia="Arial" w:cs="Arial"/>
                <w:color w:val="000000" w:themeColor="text1" w:themeTint="FF" w:themeShade="FF"/>
                <w:sz w:val="22"/>
                <w:szCs w:val="22"/>
              </w:rPr>
              <w:t xml:space="preserve"> lectures, seminars, tutorials, coursework, assignments, experimental </w:t>
            </w:r>
            <w:bookmarkStart w:name="_Int_QvkiaVc9" w:id="859886313"/>
            <w:r w:rsidRPr="453388B3" w:rsidR="07E7A9AF">
              <w:rPr>
                <w:rStyle w:val="eop"/>
                <w:rFonts w:ascii="Arial" w:hAnsi="Arial" w:eastAsia="Arial" w:cs="Arial"/>
                <w:color w:val="000000" w:themeColor="text1" w:themeTint="FF" w:themeShade="FF"/>
                <w:sz w:val="22"/>
                <w:szCs w:val="22"/>
              </w:rPr>
              <w:t>work</w:t>
            </w:r>
            <w:bookmarkEnd w:id="859886313"/>
            <w:r w:rsidRPr="453388B3" w:rsidR="07E7A9AF">
              <w:rPr>
                <w:rStyle w:val="eop"/>
                <w:rFonts w:ascii="Arial" w:hAnsi="Arial" w:eastAsia="Arial" w:cs="Arial"/>
                <w:color w:val="000000" w:themeColor="text1" w:themeTint="FF" w:themeShade="FF"/>
                <w:sz w:val="22"/>
                <w:szCs w:val="22"/>
              </w:rPr>
              <w:t xml:space="preserve"> and projects</w:t>
            </w:r>
            <w:r w:rsidRPr="453388B3" w:rsidR="31421F0B">
              <w:rPr>
                <w:rStyle w:val="eop"/>
                <w:rFonts w:ascii="Arial" w:hAnsi="Arial" w:eastAsia="Arial" w:cs="Arial"/>
                <w:color w:val="000000" w:themeColor="text1" w:themeTint="FF" w:themeShade="FF"/>
                <w:sz w:val="22"/>
                <w:szCs w:val="22"/>
              </w:rPr>
              <w:t xml:space="preserve">. </w:t>
            </w:r>
          </w:p>
          <w:p w:rsidRPr="00F42DD4" w:rsidR="00613F0F" w:rsidP="58C20C08" w:rsidRDefault="00613F0F" w14:paraId="01A26635" w14:textId="77777777">
            <w:pPr>
              <w:pStyle w:val="paragraph"/>
              <w:spacing w:before="0" w:beforeAutospacing="off" w:after="0" w:afterAutospacing="off"/>
              <w:jc w:val="both"/>
              <w:textAlignment w:val="baseline"/>
              <w:rPr>
                <w:rStyle w:val="eop"/>
                <w:rFonts w:ascii="Arial" w:hAnsi="Arial" w:eastAsia="Arial" w:cs="Arial"/>
                <w:color w:val="000000" w:themeColor="text1" w:themeTint="FF" w:themeShade="FF"/>
                <w:sz w:val="22"/>
                <w:szCs w:val="22"/>
              </w:rPr>
            </w:pPr>
            <w:r w:rsidRPr="453388B3" w:rsidR="601E5C5B">
              <w:rPr>
                <w:rStyle w:val="eop"/>
                <w:rFonts w:ascii="Arial" w:hAnsi="Arial" w:eastAsia="Arial" w:cs="Arial"/>
                <w:color w:val="000000" w:themeColor="text1" w:themeTint="FF" w:themeShade="FF"/>
                <w:sz w:val="22"/>
                <w:szCs w:val="22"/>
              </w:rPr>
              <w:t xml:space="preserve"> </w:t>
            </w:r>
          </w:p>
          <w:p w:rsidRPr="00F42DD4" w:rsidR="00613F0F" w:rsidP="453388B3" w:rsidRDefault="00613F0F" w14:paraId="4E37AA90" w14:textId="4572754D">
            <w:pPr>
              <w:pStyle w:val="paragraph"/>
              <w:numPr>
                <w:ilvl w:val="0"/>
                <w:numId w:val="39"/>
              </w:numPr>
              <w:spacing w:before="0" w:beforeAutospacing="off" w:after="0" w:afterAutospacing="off"/>
              <w:jc w:val="both"/>
              <w:textAlignment w:val="baseline"/>
              <w:rPr>
                <w:rStyle w:val="eop"/>
                <w:rFonts w:ascii="Arial" w:hAnsi="Arial" w:eastAsia="Arial" w:cs="Arial"/>
                <w:color w:val="000000" w:themeColor="text1" w:themeTint="FF" w:themeShade="FF"/>
                <w:sz w:val="22"/>
                <w:szCs w:val="22"/>
              </w:rPr>
            </w:pPr>
            <w:r w:rsidRPr="0FEF2435" w:rsidR="37607EF3">
              <w:rPr>
                <w:rStyle w:val="eop"/>
                <w:rFonts w:ascii="Arial" w:hAnsi="Arial" w:eastAsia="Arial" w:cs="Arial"/>
                <w:color w:val="000000" w:themeColor="text1" w:themeTint="FF" w:themeShade="FF"/>
                <w:sz w:val="22"/>
                <w:szCs w:val="22"/>
              </w:rPr>
              <w:t>Learner</w:t>
            </w:r>
            <w:r w:rsidRPr="0FEF2435" w:rsidR="0F8B009B">
              <w:rPr>
                <w:rStyle w:val="eop"/>
                <w:rFonts w:ascii="Arial" w:hAnsi="Arial" w:eastAsia="Arial" w:cs="Arial"/>
                <w:color w:val="000000" w:themeColor="text1" w:themeTint="FF" w:themeShade="FF"/>
                <w:sz w:val="22"/>
                <w:szCs w:val="22"/>
              </w:rPr>
              <w:t>s will be presented with briefs (both live and simulated) that utilises Project</w:t>
            </w:r>
            <w:r w:rsidRPr="0FEF2435" w:rsidR="04EA6029">
              <w:rPr>
                <w:rStyle w:val="eop"/>
                <w:rFonts w:ascii="Arial" w:hAnsi="Arial" w:eastAsia="Arial" w:cs="Arial"/>
                <w:color w:val="000000" w:themeColor="text1" w:themeTint="FF" w:themeShade="FF"/>
                <w:sz w:val="22"/>
                <w:szCs w:val="22"/>
              </w:rPr>
              <w:t xml:space="preserve"> </w:t>
            </w:r>
            <w:r w:rsidRPr="0FEF2435" w:rsidR="0F8B009B">
              <w:rPr>
                <w:rStyle w:val="eop"/>
                <w:rFonts w:ascii="Arial" w:hAnsi="Arial" w:eastAsia="Arial" w:cs="Arial"/>
                <w:color w:val="000000" w:themeColor="text1" w:themeTint="FF" w:themeShade="FF"/>
                <w:sz w:val="22"/>
                <w:szCs w:val="22"/>
              </w:rPr>
              <w:t xml:space="preserve">Based Learning, a </w:t>
            </w:r>
            <w:r w:rsidRPr="0FEF2435" w:rsidR="5DF58A52">
              <w:rPr>
                <w:rStyle w:val="eop"/>
                <w:rFonts w:ascii="Arial" w:hAnsi="Arial" w:eastAsia="Arial" w:cs="Arial"/>
                <w:color w:val="000000" w:themeColor="text1" w:themeTint="FF" w:themeShade="FF"/>
                <w:sz w:val="22"/>
                <w:szCs w:val="22"/>
              </w:rPr>
              <w:t>learner</w:t>
            </w:r>
            <w:r w:rsidRPr="0FEF2435" w:rsidR="79C415C1">
              <w:rPr>
                <w:rStyle w:val="eop"/>
                <w:rFonts w:ascii="Arial" w:hAnsi="Arial" w:eastAsia="Arial" w:cs="Arial"/>
                <w:color w:val="000000" w:themeColor="text1" w:themeTint="FF" w:themeShade="FF"/>
                <w:sz w:val="22"/>
                <w:szCs w:val="22"/>
              </w:rPr>
              <w:t xml:space="preserve"> </w:t>
            </w:r>
            <w:r w:rsidRPr="0FEF2435" w:rsidR="0D8A8225">
              <w:rPr>
                <w:rStyle w:val="eop"/>
                <w:rFonts w:ascii="Arial" w:hAnsi="Arial" w:eastAsia="Arial" w:cs="Arial"/>
                <w:color w:val="000000" w:themeColor="text1" w:themeTint="FF" w:themeShade="FF"/>
                <w:sz w:val="22"/>
                <w:szCs w:val="22"/>
              </w:rPr>
              <w:t>centred</w:t>
            </w:r>
            <w:r w:rsidRPr="0FEF2435" w:rsidR="0F8B009B">
              <w:rPr>
                <w:rStyle w:val="eop"/>
                <w:rFonts w:ascii="Arial" w:hAnsi="Arial" w:eastAsia="Arial" w:cs="Arial"/>
                <w:color w:val="000000" w:themeColor="text1" w:themeTint="FF" w:themeShade="FF"/>
                <w:sz w:val="22"/>
                <w:szCs w:val="22"/>
              </w:rPr>
              <w:t xml:space="preserve"> pedagogy</w:t>
            </w:r>
            <w:r w:rsidRPr="0FEF2435" w:rsidR="6EDAB8B8">
              <w:rPr>
                <w:rStyle w:val="eop"/>
                <w:rFonts w:ascii="Arial" w:hAnsi="Arial" w:eastAsia="Arial" w:cs="Arial"/>
                <w:color w:val="000000" w:themeColor="text1" w:themeTint="FF" w:themeShade="FF"/>
                <w:sz w:val="22"/>
                <w:szCs w:val="22"/>
              </w:rPr>
              <w:t>.</w:t>
            </w:r>
          </w:p>
          <w:p w:rsidRPr="00F42DD4" w:rsidR="00613F0F" w:rsidP="58C20C08" w:rsidRDefault="00613F0F" w14:paraId="48972FB4" w14:textId="77777777">
            <w:pPr>
              <w:pStyle w:val="paragraph"/>
              <w:spacing w:before="0" w:beforeAutospacing="off" w:after="0" w:afterAutospacing="off"/>
              <w:jc w:val="both"/>
              <w:textAlignment w:val="baseline"/>
              <w:rPr>
                <w:rStyle w:val="eop"/>
                <w:rFonts w:ascii="Arial" w:hAnsi="Arial" w:eastAsia="Arial" w:cs="Arial"/>
                <w:color w:val="000000" w:themeColor="text1" w:themeTint="FF" w:themeShade="FF"/>
                <w:sz w:val="22"/>
                <w:szCs w:val="22"/>
              </w:rPr>
            </w:pPr>
            <w:r w:rsidRPr="453388B3" w:rsidR="601E5C5B">
              <w:rPr>
                <w:rStyle w:val="eop"/>
                <w:rFonts w:ascii="Arial" w:hAnsi="Arial" w:eastAsia="Arial" w:cs="Arial"/>
                <w:color w:val="000000" w:themeColor="text1" w:themeTint="FF" w:themeShade="FF"/>
                <w:sz w:val="22"/>
                <w:szCs w:val="22"/>
              </w:rPr>
              <w:t xml:space="preserve"> </w:t>
            </w:r>
          </w:p>
          <w:p w:rsidRPr="00F42DD4" w:rsidR="00613F0F" w:rsidP="453388B3" w:rsidRDefault="00613F0F" w14:paraId="6B0DE614" w14:textId="6ED8F37A">
            <w:pPr>
              <w:pStyle w:val="paragraph"/>
              <w:numPr>
                <w:ilvl w:val="0"/>
                <w:numId w:val="40"/>
              </w:numPr>
              <w:spacing w:before="0" w:beforeAutospacing="off" w:after="0" w:afterAutospacing="off"/>
              <w:jc w:val="both"/>
              <w:textAlignment w:val="baseline"/>
              <w:rPr>
                <w:rFonts w:ascii="Arial" w:hAnsi="Arial" w:eastAsia="Arial" w:cs="Arial"/>
                <w:color w:val="000000" w:themeColor="text1" w:themeTint="FF" w:themeShade="FF"/>
                <w:sz w:val="22"/>
                <w:szCs w:val="22"/>
              </w:rPr>
            </w:pPr>
            <w:r w:rsidRPr="453388B3" w:rsidR="601E5C5B">
              <w:rPr>
                <w:rStyle w:val="eop"/>
                <w:rFonts w:ascii="Arial" w:hAnsi="Arial" w:eastAsia="Arial" w:cs="Arial"/>
                <w:color w:val="000000" w:themeColor="text1" w:themeTint="FF" w:themeShade="FF"/>
                <w:sz w:val="22"/>
                <w:szCs w:val="22"/>
              </w:rPr>
              <w:t>At Level 4</w:t>
            </w:r>
            <w:r w:rsidRPr="453388B3" w:rsidR="5A0A4FB0">
              <w:rPr>
                <w:rStyle w:val="eop"/>
                <w:rFonts w:ascii="Arial" w:hAnsi="Arial" w:eastAsia="Arial" w:cs="Arial"/>
                <w:color w:val="000000" w:themeColor="text1" w:themeTint="FF" w:themeShade="FF"/>
                <w:sz w:val="22"/>
                <w:szCs w:val="22"/>
              </w:rPr>
              <w:t>,</w:t>
            </w:r>
            <w:r w:rsidRPr="453388B3" w:rsidR="601E5C5B">
              <w:rPr>
                <w:rStyle w:val="eop"/>
                <w:rFonts w:ascii="Arial" w:hAnsi="Arial" w:eastAsia="Arial" w:cs="Arial"/>
                <w:color w:val="000000" w:themeColor="text1" w:themeTint="FF" w:themeShade="FF"/>
                <w:sz w:val="22"/>
                <w:szCs w:val="22"/>
              </w:rPr>
              <w:t xml:space="preserve"> </w:t>
            </w:r>
            <w:r w:rsidRPr="453388B3" w:rsidR="3213E1D3">
              <w:rPr>
                <w:rStyle w:val="eop"/>
                <w:rFonts w:ascii="Arial" w:hAnsi="Arial" w:eastAsia="Arial" w:cs="Arial"/>
                <w:color w:val="000000" w:themeColor="text1" w:themeTint="FF" w:themeShade="FF"/>
                <w:sz w:val="22"/>
                <w:szCs w:val="22"/>
              </w:rPr>
              <w:t>Learner</w:t>
            </w:r>
            <w:r w:rsidRPr="453388B3" w:rsidR="601E5C5B">
              <w:rPr>
                <w:rStyle w:val="eop"/>
                <w:rFonts w:ascii="Arial" w:hAnsi="Arial" w:eastAsia="Arial" w:cs="Arial"/>
                <w:color w:val="000000" w:themeColor="text1" w:themeTint="FF" w:themeShade="FF"/>
                <w:sz w:val="22"/>
                <w:szCs w:val="22"/>
              </w:rPr>
              <w:t xml:space="preserve">s will be introduced to fundamental practices across the industry that they will further build on and analyse at </w:t>
            </w:r>
            <w:r w:rsidRPr="453388B3" w:rsidR="601E5C5B">
              <w:rPr>
                <w:rStyle w:val="eop"/>
                <w:rFonts w:ascii="Arial" w:hAnsi="Arial" w:eastAsia="Arial" w:cs="Arial"/>
                <w:color w:val="000000" w:themeColor="text1" w:themeTint="FF" w:themeShade="FF"/>
                <w:sz w:val="22"/>
                <w:szCs w:val="22"/>
              </w:rPr>
              <w:t>L</w:t>
            </w:r>
            <w:r w:rsidRPr="453388B3" w:rsidR="601E5C5B">
              <w:rPr>
                <w:rStyle w:val="eop"/>
                <w:rFonts w:ascii="Arial" w:hAnsi="Arial" w:eastAsia="Arial" w:cs="Arial"/>
                <w:color w:val="000000" w:themeColor="text1" w:themeTint="FF" w:themeShade="FF"/>
                <w:sz w:val="22"/>
                <w:szCs w:val="22"/>
              </w:rPr>
              <w:t>evel 5.  </w:t>
            </w:r>
          </w:p>
          <w:p w:rsidRPr="00F42DD4" w:rsidR="00613F0F" w:rsidP="58C20C08" w:rsidRDefault="00613F0F" w14:paraId="0F40775E" w14:textId="77777777">
            <w:pPr>
              <w:pStyle w:val="paragraph"/>
              <w:spacing w:before="0" w:beforeAutospacing="off" w:after="0" w:afterAutospacing="off"/>
              <w:jc w:val="both"/>
              <w:textAlignment w:val="baseline"/>
              <w:rPr>
                <w:rFonts w:ascii="Arial" w:hAnsi="Arial" w:eastAsia="Arial" w:cs="Arial"/>
                <w:color w:val="000000" w:themeColor="text1" w:themeTint="FF" w:themeShade="FF"/>
                <w:sz w:val="22"/>
                <w:szCs w:val="22"/>
              </w:rPr>
            </w:pPr>
            <w:r w:rsidRPr="58C20C08" w:rsidR="2B537AD8">
              <w:rPr>
                <w:rStyle w:val="eop"/>
                <w:rFonts w:ascii="Arial" w:hAnsi="Arial" w:eastAsia="Arial" w:cs="Arial"/>
                <w:color w:val="000000" w:themeColor="text1" w:themeTint="FF" w:themeShade="FF"/>
                <w:sz w:val="22"/>
                <w:szCs w:val="22"/>
              </w:rPr>
              <w:t> </w:t>
            </w:r>
          </w:p>
          <w:p w:rsidRPr="00F42DD4" w:rsidR="00613F0F" w:rsidP="58C20C08" w:rsidRDefault="00613F0F" w14:paraId="37300C6B" w14:textId="77777777">
            <w:pPr>
              <w:pStyle w:val="paragraph"/>
              <w:spacing w:before="0" w:beforeAutospacing="off" w:after="0" w:afterAutospacing="off"/>
              <w:jc w:val="both"/>
              <w:textAlignment w:val="baseline"/>
              <w:rPr>
                <w:rFonts w:ascii="Arial" w:hAnsi="Arial" w:eastAsia="Arial" w:cs="Arial"/>
                <w:color w:val="000000" w:themeColor="text1" w:themeTint="FF" w:themeShade="FF"/>
                <w:sz w:val="22"/>
                <w:szCs w:val="22"/>
              </w:rPr>
            </w:pPr>
            <w:r w:rsidRPr="453388B3" w:rsidR="601E5C5B">
              <w:rPr>
                <w:rStyle w:val="normaltextrun"/>
                <w:rFonts w:ascii="Arial" w:hAnsi="Arial" w:eastAsia="Arial" w:cs="Arial"/>
                <w:b w:val="1"/>
                <w:bCs w:val="1"/>
                <w:color w:val="000000" w:themeColor="text1" w:themeTint="FF" w:themeShade="FF"/>
                <w:sz w:val="22"/>
                <w:szCs w:val="22"/>
              </w:rPr>
              <w:t>Assessment Methods:</w:t>
            </w:r>
            <w:r w:rsidRPr="453388B3" w:rsidR="601E5C5B">
              <w:rPr>
                <w:rStyle w:val="eop"/>
                <w:rFonts w:ascii="Arial" w:hAnsi="Arial" w:eastAsia="Arial" w:cs="Arial"/>
                <w:color w:val="000000" w:themeColor="text1" w:themeTint="FF" w:themeShade="FF"/>
                <w:sz w:val="22"/>
                <w:szCs w:val="22"/>
              </w:rPr>
              <w:t> </w:t>
            </w:r>
          </w:p>
          <w:p w:rsidR="453388B3" w:rsidP="453388B3" w:rsidRDefault="453388B3" w14:paraId="2949E8B0" w14:textId="590B69D6">
            <w:pPr>
              <w:pStyle w:val="paragraph"/>
              <w:spacing w:before="0" w:beforeAutospacing="off" w:after="0" w:afterAutospacing="off"/>
              <w:jc w:val="both"/>
              <w:rPr>
                <w:rStyle w:val="eop"/>
                <w:rFonts w:ascii="Arial" w:hAnsi="Arial" w:eastAsia="Arial" w:cs="Arial"/>
                <w:color w:val="000000" w:themeColor="text1" w:themeTint="FF" w:themeShade="FF"/>
                <w:sz w:val="22"/>
                <w:szCs w:val="22"/>
              </w:rPr>
            </w:pPr>
          </w:p>
          <w:p w:rsidR="00613F0F" w:rsidP="453388B3" w:rsidRDefault="00613F0F" w14:paraId="49593259" w14:textId="6284A523">
            <w:pPr>
              <w:pStyle w:val="paragraph"/>
              <w:numPr>
                <w:ilvl w:val="0"/>
                <w:numId w:val="41"/>
              </w:numPr>
              <w:spacing w:before="0" w:beforeAutospacing="off" w:after="0" w:afterAutospacing="off"/>
              <w:jc w:val="both"/>
              <w:rPr>
                <w:rStyle w:val="eop"/>
                <w:rFonts w:ascii="Arial" w:hAnsi="Arial" w:eastAsia="Arial" w:cs="Arial"/>
                <w:color w:val="000000" w:themeColor="text1" w:themeTint="FF" w:themeShade="FF"/>
                <w:sz w:val="22"/>
                <w:szCs w:val="22"/>
              </w:rPr>
            </w:pPr>
            <w:r w:rsidRPr="453388B3" w:rsidR="07E7A9AF">
              <w:rPr>
                <w:rStyle w:val="eop"/>
                <w:rFonts w:ascii="Arial" w:hAnsi="Arial" w:eastAsia="Arial" w:cs="Arial"/>
                <w:color w:val="000000" w:themeColor="text1" w:themeTint="FF" w:themeShade="FF"/>
                <w:sz w:val="22"/>
                <w:szCs w:val="22"/>
              </w:rPr>
              <w:t>Learners will be assessed on their ability to critique and evaluate research</w:t>
            </w:r>
            <w:r w:rsidRPr="453388B3" w:rsidR="13EA51E4">
              <w:rPr>
                <w:rStyle w:val="eop"/>
                <w:rFonts w:ascii="Arial" w:hAnsi="Arial" w:eastAsia="Arial" w:cs="Arial"/>
                <w:color w:val="000000" w:themeColor="text1" w:themeTint="FF" w:themeShade="FF"/>
                <w:sz w:val="22"/>
                <w:szCs w:val="22"/>
              </w:rPr>
              <w:t xml:space="preserve">. </w:t>
            </w:r>
            <w:r w:rsidRPr="453388B3" w:rsidR="07E7A9AF">
              <w:rPr>
                <w:rStyle w:val="eop"/>
                <w:rFonts w:ascii="Arial" w:hAnsi="Arial" w:eastAsia="Arial" w:cs="Arial"/>
                <w:color w:val="000000" w:themeColor="text1" w:themeTint="FF" w:themeShade="FF"/>
                <w:sz w:val="22"/>
                <w:szCs w:val="22"/>
              </w:rPr>
              <w:t xml:space="preserve">They will develop their knowledge using independent thinking skills and produce recommendations based upon and justified through supporting literature. </w:t>
            </w:r>
          </w:p>
          <w:p w:rsidR="00613F0F" w:rsidP="58C20C08" w:rsidRDefault="00613F0F" w14:paraId="7DED5320" w14:textId="77777777">
            <w:pPr>
              <w:pStyle w:val="paragraph"/>
              <w:spacing w:before="0" w:beforeAutospacing="off" w:after="0" w:afterAutospacing="off"/>
              <w:jc w:val="both"/>
              <w:rPr>
                <w:rStyle w:val="eop"/>
                <w:rFonts w:ascii="Arial" w:hAnsi="Arial" w:eastAsia="Arial" w:cs="Arial"/>
                <w:color w:val="000000" w:themeColor="text1" w:themeTint="FF" w:themeShade="FF"/>
                <w:sz w:val="22"/>
                <w:szCs w:val="22"/>
              </w:rPr>
            </w:pPr>
            <w:r w:rsidRPr="453388B3" w:rsidR="601E5C5B">
              <w:rPr>
                <w:rStyle w:val="eop"/>
                <w:rFonts w:ascii="Arial" w:hAnsi="Arial" w:eastAsia="Arial" w:cs="Arial"/>
                <w:color w:val="000000" w:themeColor="text1" w:themeTint="FF" w:themeShade="FF"/>
                <w:sz w:val="22"/>
                <w:szCs w:val="22"/>
              </w:rPr>
              <w:t xml:space="preserve"> </w:t>
            </w:r>
          </w:p>
          <w:p w:rsidR="00613F0F" w:rsidP="453388B3" w:rsidRDefault="00613F0F" w14:paraId="149AE7D1" w14:textId="2064A3F2">
            <w:pPr>
              <w:pStyle w:val="paragraph"/>
              <w:numPr>
                <w:ilvl w:val="0"/>
                <w:numId w:val="42"/>
              </w:numPr>
              <w:spacing w:before="0" w:beforeAutospacing="off" w:after="0" w:afterAutospacing="off"/>
              <w:jc w:val="both"/>
              <w:rPr>
                <w:rStyle w:val="eop"/>
                <w:rFonts w:ascii="Arial" w:hAnsi="Arial" w:eastAsia="Arial" w:cs="Arial"/>
                <w:color w:val="000000" w:themeColor="text1" w:themeTint="FF" w:themeShade="FF"/>
                <w:sz w:val="22"/>
                <w:szCs w:val="22"/>
              </w:rPr>
            </w:pPr>
            <w:r w:rsidRPr="453388B3" w:rsidR="28E1A6E6">
              <w:rPr>
                <w:rStyle w:val="eop"/>
                <w:rFonts w:ascii="Arial" w:hAnsi="Arial" w:eastAsia="Arial" w:cs="Arial"/>
                <w:color w:val="000000" w:themeColor="text1" w:themeTint="FF" w:themeShade="FF"/>
                <w:sz w:val="22"/>
                <w:szCs w:val="22"/>
              </w:rPr>
              <w:t xml:space="preserve">The assessment focuses on the coursework </w:t>
            </w:r>
            <w:r w:rsidRPr="453388B3" w:rsidR="74AB4B8E">
              <w:rPr>
                <w:rStyle w:val="eop"/>
                <w:rFonts w:ascii="Arial" w:hAnsi="Arial" w:eastAsia="Arial" w:cs="Arial"/>
                <w:color w:val="000000" w:themeColor="text1" w:themeTint="FF" w:themeShade="FF"/>
                <w:sz w:val="22"/>
                <w:szCs w:val="22"/>
              </w:rPr>
              <w:t>submissions, end</w:t>
            </w:r>
            <w:r w:rsidRPr="453388B3" w:rsidR="3DAAFE3C">
              <w:rPr>
                <w:rStyle w:val="eop"/>
                <w:rFonts w:ascii="Arial" w:hAnsi="Arial" w:eastAsia="Arial" w:cs="Arial"/>
                <w:color w:val="000000" w:themeColor="text1" w:themeTint="FF" w:themeShade="FF"/>
                <w:sz w:val="22"/>
                <w:szCs w:val="22"/>
              </w:rPr>
              <w:t xml:space="preserve"> </w:t>
            </w:r>
            <w:r w:rsidRPr="453388B3" w:rsidR="28E1A6E6">
              <w:rPr>
                <w:rStyle w:val="eop"/>
                <w:rFonts w:ascii="Arial" w:hAnsi="Arial" w:eastAsia="Arial" w:cs="Arial"/>
                <w:color w:val="000000" w:themeColor="text1" w:themeTint="FF" w:themeShade="FF"/>
                <w:sz w:val="22"/>
                <w:szCs w:val="22"/>
              </w:rPr>
              <w:t>of</w:t>
            </w:r>
            <w:r w:rsidRPr="453388B3" w:rsidR="6C1DA31D">
              <w:rPr>
                <w:rStyle w:val="eop"/>
                <w:rFonts w:ascii="Arial" w:hAnsi="Arial" w:eastAsia="Arial" w:cs="Arial"/>
                <w:color w:val="000000" w:themeColor="text1" w:themeTint="FF" w:themeShade="FF"/>
                <w:sz w:val="22"/>
                <w:szCs w:val="22"/>
              </w:rPr>
              <w:t xml:space="preserve"> </w:t>
            </w:r>
            <w:r w:rsidRPr="453388B3" w:rsidR="28E1A6E6">
              <w:rPr>
                <w:rStyle w:val="eop"/>
                <w:rFonts w:ascii="Arial" w:hAnsi="Arial" w:eastAsia="Arial" w:cs="Arial"/>
                <w:color w:val="000000" w:themeColor="text1" w:themeTint="FF" w:themeShade="FF"/>
                <w:sz w:val="22"/>
                <w:szCs w:val="22"/>
              </w:rPr>
              <w:t xml:space="preserve">semester presentations, </w:t>
            </w:r>
            <w:bookmarkStart w:name="_Int_XjDaHJoo" w:id="1121358987"/>
            <w:r w:rsidRPr="453388B3" w:rsidR="28E1A6E6">
              <w:rPr>
                <w:rStyle w:val="eop"/>
                <w:rFonts w:ascii="Arial" w:hAnsi="Arial" w:eastAsia="Arial" w:cs="Arial"/>
                <w:color w:val="000000" w:themeColor="text1" w:themeTint="FF" w:themeShade="FF"/>
                <w:sz w:val="22"/>
                <w:szCs w:val="22"/>
              </w:rPr>
              <w:t>essays</w:t>
            </w:r>
            <w:bookmarkEnd w:id="1121358987"/>
            <w:r w:rsidRPr="453388B3" w:rsidR="28E1A6E6">
              <w:rPr>
                <w:rStyle w:val="eop"/>
                <w:rFonts w:ascii="Arial" w:hAnsi="Arial" w:eastAsia="Arial" w:cs="Arial"/>
                <w:color w:val="000000" w:themeColor="text1" w:themeTint="FF" w:themeShade="FF"/>
                <w:sz w:val="22"/>
                <w:szCs w:val="22"/>
              </w:rPr>
              <w:t xml:space="preserve"> and project reports. Some of these skills are assessed in formal presentations</w:t>
            </w:r>
            <w:r w:rsidRPr="453388B3" w:rsidR="15451277">
              <w:rPr>
                <w:rStyle w:val="eop"/>
                <w:rFonts w:ascii="Arial" w:hAnsi="Arial" w:eastAsia="Arial" w:cs="Arial"/>
                <w:color w:val="000000" w:themeColor="text1" w:themeTint="FF" w:themeShade="FF"/>
                <w:sz w:val="22"/>
                <w:szCs w:val="22"/>
              </w:rPr>
              <w:t xml:space="preserve">. </w:t>
            </w:r>
          </w:p>
          <w:p w:rsidR="00613F0F" w:rsidP="58C20C08" w:rsidRDefault="00613F0F" w14:paraId="15BBF3B4" w14:textId="77777777">
            <w:pPr>
              <w:pStyle w:val="paragraph"/>
              <w:spacing w:before="0" w:beforeAutospacing="off" w:after="0" w:afterAutospacing="off"/>
              <w:jc w:val="both"/>
              <w:rPr>
                <w:rStyle w:val="eop"/>
                <w:rFonts w:ascii="Arial" w:hAnsi="Arial" w:eastAsia="Arial" w:cs="Arial"/>
                <w:color w:val="000000" w:themeColor="text1" w:themeTint="FF" w:themeShade="FF"/>
                <w:sz w:val="22"/>
                <w:szCs w:val="22"/>
              </w:rPr>
            </w:pPr>
            <w:r w:rsidRPr="453388B3" w:rsidR="601E5C5B">
              <w:rPr>
                <w:rStyle w:val="eop"/>
                <w:rFonts w:ascii="Arial" w:hAnsi="Arial" w:eastAsia="Arial" w:cs="Arial"/>
                <w:color w:val="000000" w:themeColor="text1" w:themeTint="FF" w:themeShade="FF"/>
                <w:sz w:val="22"/>
                <w:szCs w:val="22"/>
              </w:rPr>
              <w:t xml:space="preserve">  </w:t>
            </w:r>
          </w:p>
          <w:p w:rsidR="00613F0F" w:rsidP="453388B3" w:rsidRDefault="00613F0F" w14:paraId="6680EB66" w14:textId="2B474A3C">
            <w:pPr>
              <w:pStyle w:val="paragraph"/>
              <w:numPr>
                <w:ilvl w:val="0"/>
                <w:numId w:val="43"/>
              </w:numPr>
              <w:spacing w:before="0" w:beforeAutospacing="off" w:after="0" w:afterAutospacing="off"/>
              <w:jc w:val="both"/>
              <w:rPr>
                <w:rStyle w:val="eop"/>
                <w:rFonts w:ascii="Arial" w:hAnsi="Arial" w:eastAsia="Arial" w:cs="Arial"/>
                <w:color w:val="000000" w:themeColor="text1" w:themeTint="FF" w:themeShade="FF"/>
                <w:sz w:val="22"/>
                <w:szCs w:val="22"/>
              </w:rPr>
            </w:pPr>
            <w:r w:rsidRPr="453388B3" w:rsidR="0652E3B8">
              <w:rPr>
                <w:rStyle w:val="eop"/>
                <w:rFonts w:ascii="Arial" w:hAnsi="Arial" w:eastAsia="Arial" w:cs="Arial"/>
                <w:color w:val="000000" w:themeColor="text1" w:themeTint="FF" w:themeShade="FF"/>
                <w:sz w:val="22"/>
                <w:szCs w:val="22"/>
              </w:rPr>
              <w:t xml:space="preserve">Assessment strategies offer </w:t>
            </w:r>
            <w:r w:rsidRPr="453388B3" w:rsidR="4B859B56">
              <w:rPr>
                <w:rStyle w:val="eop"/>
                <w:rFonts w:ascii="Arial" w:hAnsi="Arial" w:eastAsia="Arial" w:cs="Arial"/>
                <w:color w:val="000000" w:themeColor="text1" w:themeTint="FF" w:themeShade="FF"/>
                <w:sz w:val="22"/>
                <w:szCs w:val="22"/>
              </w:rPr>
              <w:t>learners</w:t>
            </w:r>
            <w:r w:rsidRPr="453388B3" w:rsidR="0652E3B8">
              <w:rPr>
                <w:rStyle w:val="eop"/>
                <w:rFonts w:ascii="Arial" w:hAnsi="Arial" w:eastAsia="Arial" w:cs="Arial"/>
                <w:color w:val="000000" w:themeColor="text1" w:themeTint="FF" w:themeShade="FF"/>
                <w:sz w:val="22"/>
                <w:szCs w:val="22"/>
              </w:rPr>
              <w:t xml:space="preserve"> clear guidance concerning future development. </w:t>
            </w:r>
            <w:r w:rsidRPr="453388B3" w:rsidR="4D7D3B3B">
              <w:rPr>
                <w:rStyle w:val="eop"/>
                <w:rFonts w:ascii="Arial" w:hAnsi="Arial" w:eastAsia="Arial" w:cs="Arial"/>
                <w:color w:val="000000" w:themeColor="text1" w:themeTint="FF" w:themeShade="FF"/>
                <w:sz w:val="22"/>
                <w:szCs w:val="22"/>
              </w:rPr>
              <w:t>Self-reflection</w:t>
            </w:r>
            <w:r w:rsidRPr="453388B3" w:rsidR="0652E3B8">
              <w:rPr>
                <w:rStyle w:val="eop"/>
                <w:rFonts w:ascii="Arial" w:hAnsi="Arial" w:eastAsia="Arial" w:cs="Arial"/>
                <w:color w:val="000000" w:themeColor="text1" w:themeTint="FF" w:themeShade="FF"/>
                <w:sz w:val="22"/>
                <w:szCs w:val="22"/>
              </w:rPr>
              <w:t xml:space="preserve"> and peer evaluation </w:t>
            </w:r>
            <w:r w:rsidRPr="453388B3" w:rsidR="0652E3B8">
              <w:rPr>
                <w:rStyle w:val="eop"/>
                <w:rFonts w:ascii="Arial" w:hAnsi="Arial" w:eastAsia="Arial" w:cs="Arial"/>
                <w:color w:val="000000" w:themeColor="text1" w:themeTint="FF" w:themeShade="FF"/>
                <w:sz w:val="22"/>
                <w:szCs w:val="22"/>
              </w:rPr>
              <w:t>constitute</w:t>
            </w:r>
            <w:r w:rsidRPr="453388B3" w:rsidR="0652E3B8">
              <w:rPr>
                <w:rStyle w:val="eop"/>
                <w:rFonts w:ascii="Arial" w:hAnsi="Arial" w:eastAsia="Arial" w:cs="Arial"/>
                <w:color w:val="000000" w:themeColor="text1" w:themeTint="FF" w:themeShade="FF"/>
                <w:sz w:val="22"/>
                <w:szCs w:val="22"/>
              </w:rPr>
              <w:t xml:space="preserve"> an important part of formative assessment</w:t>
            </w:r>
            <w:r w:rsidRPr="453388B3" w:rsidR="0652E3B8">
              <w:rPr>
                <w:rStyle w:val="eop"/>
                <w:rFonts w:ascii="Arial" w:hAnsi="Arial" w:eastAsia="Arial" w:cs="Arial"/>
                <w:color w:val="000000" w:themeColor="text1" w:themeTint="FF" w:themeShade="FF"/>
                <w:sz w:val="22"/>
                <w:szCs w:val="22"/>
              </w:rPr>
              <w:t>.</w:t>
            </w:r>
          </w:p>
          <w:p w:rsidRPr="005077DD" w:rsidR="00404CC2" w:rsidP="58C20C08" w:rsidRDefault="00404CC2" w14:paraId="467283C7" w14:textId="77777777">
            <w:pPr>
              <w:pStyle w:val="DMSSSOutcome"/>
              <w:numPr>
                <w:numId w:val="0"/>
              </w:numPr>
              <w:ind w:left="360" w:hanging="360"/>
              <w:rPr>
                <w:rFonts w:ascii="Arial" w:hAnsi="Arial" w:eastAsia="Arial" w:cs="Arial"/>
                <w:color w:val="FF0000"/>
              </w:rPr>
            </w:pPr>
          </w:p>
        </w:tc>
      </w:tr>
    </w:tbl>
    <w:p w:rsidRPr="00801FEC" w:rsidR="002B2277" w:rsidRDefault="002B2277" w14:paraId="67A5F66B" w14:textId="77777777">
      <w:pPr>
        <w:rPr>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404CC2" w:rsidTr="5F26D69E" w14:paraId="3126CBE4" w14:textId="77777777">
        <w:trPr>
          <w:tblHeader/>
        </w:trPr>
        <w:tc>
          <w:tcPr>
            <w:tcW w:w="14148" w:type="dxa"/>
            <w:gridSpan w:val="2"/>
            <w:shd w:val="clear" w:color="auto" w:fill="E6E6E6"/>
            <w:tcMar/>
          </w:tcPr>
          <w:p w:rsidRPr="005077DD" w:rsidR="00404CC2" w:rsidP="005077DD" w:rsidRDefault="004946FD" w14:paraId="64EB479A" w14:textId="77777777">
            <w:pPr>
              <w:pStyle w:val="DMSHeading2"/>
              <w:numPr>
                <w:ilvl w:val="0"/>
                <w:numId w:val="0"/>
              </w:numPr>
              <w:jc w:val="center"/>
              <w:rPr>
                <w:rFonts w:ascii="Arial" w:hAnsi="Arial" w:cs="Arial"/>
              </w:rPr>
            </w:pPr>
            <w:r w:rsidRPr="005077DD">
              <w:rPr>
                <w:rFonts w:ascii="Arial" w:hAnsi="Arial" w:cs="Arial"/>
              </w:rPr>
              <w:lastRenderedPageBreak/>
              <w:t>3</w:t>
            </w:r>
            <w:r w:rsidRPr="005077DD" w:rsidR="00404CC2">
              <w:rPr>
                <w:rFonts w:ascii="Arial" w:hAnsi="Arial" w:cs="Arial"/>
              </w:rPr>
              <w:t>C. Practical and professional skills</w:t>
            </w:r>
          </w:p>
        </w:tc>
      </w:tr>
      <w:tr w:rsidRPr="002B2277" w:rsidR="00404CC2" w:rsidTr="5F26D69E" w14:paraId="0EFAC33C" w14:textId="77777777">
        <w:tc>
          <w:tcPr>
            <w:tcW w:w="6828" w:type="dxa"/>
            <w:shd w:val="clear" w:color="auto" w:fill="E6E6E6"/>
            <w:tcMar/>
          </w:tcPr>
          <w:p w:rsidRPr="005077DD" w:rsidR="00404CC2" w:rsidP="5F26D69E" w:rsidRDefault="00404CC2" w14:paraId="3868C7B7" w14:textId="77777777">
            <w:pPr>
              <w:pStyle w:val="DMSHeading2"/>
              <w:numPr>
                <w:numId w:val="0"/>
              </w:numPr>
              <w:rPr>
                <w:rFonts w:ascii="Arial" w:hAnsi="Arial" w:cs="Arial"/>
              </w:rPr>
            </w:pPr>
            <w:r w:rsidRPr="5F26D69E" w:rsidR="4011B44B">
              <w:rPr>
                <w:rFonts w:ascii="Arial" w:hAnsi="Arial" w:cs="Arial"/>
              </w:rPr>
              <w:t>Learning outcomes:</w:t>
            </w:r>
          </w:p>
        </w:tc>
        <w:tc>
          <w:tcPr>
            <w:tcW w:w="7320" w:type="dxa"/>
            <w:shd w:val="clear" w:color="auto" w:fill="E6E6E6"/>
            <w:tcMar/>
          </w:tcPr>
          <w:p w:rsidRPr="005077DD" w:rsidR="00404CC2" w:rsidP="005077DD" w:rsidRDefault="007B5F25" w14:paraId="26C281D0"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404CC2" w:rsidTr="5F26D69E" w14:paraId="2C11940D" w14:textId="77777777">
        <w:trPr>
          <w:trHeight w:val="4511"/>
        </w:trPr>
        <w:tc>
          <w:tcPr>
            <w:tcW w:w="6828" w:type="dxa"/>
            <w:shd w:val="clear" w:color="auto" w:fill="auto"/>
            <w:tcMar/>
          </w:tcPr>
          <w:p w:rsidR="00303208" w:rsidP="453388B3" w:rsidRDefault="00404CC2" w14:paraId="58681425" w14:textId="25D77E81">
            <w:pPr>
              <w:pStyle w:val="Heading4"/>
              <w:tabs>
                <w:tab w:val="left" w:pos="426"/>
              </w:tabs>
              <w:ind w:right="180"/>
              <w:rPr>
                <w:rFonts w:ascii="Arial" w:hAnsi="Arial" w:eastAsia="Arial" w:cs="Arial"/>
                <w:b w:val="0"/>
                <w:bCs w:val="0"/>
                <w:color w:val="000000" w:themeColor="text1" w:themeTint="FF" w:themeShade="FF"/>
                <w:sz w:val="22"/>
                <w:szCs w:val="22"/>
              </w:rPr>
            </w:pPr>
            <w:r w:rsidRPr="453388B3" w:rsidR="37428271">
              <w:rPr>
                <w:rFonts w:ascii="Arial" w:hAnsi="Arial" w:eastAsia="Arial" w:cs="Arial"/>
                <w:color w:val="000000" w:themeColor="text1" w:themeTint="FF" w:themeShade="FF"/>
                <w:sz w:val="22"/>
                <w:szCs w:val="22"/>
              </w:rPr>
              <w:t>C1</w:t>
            </w:r>
            <w:r w:rsidRPr="453388B3" w:rsidR="4C7C288E">
              <w:rPr>
                <w:rFonts w:ascii="Arial" w:hAnsi="Arial" w:eastAsia="Arial" w:cs="Arial"/>
                <w:color w:val="000000" w:themeColor="text1" w:themeTint="FF" w:themeShade="FF"/>
                <w:sz w:val="22"/>
                <w:szCs w:val="22"/>
              </w:rPr>
              <w:t>:</w:t>
            </w:r>
            <w:r w:rsidRPr="453388B3" w:rsidR="125BD843">
              <w:rPr>
                <w:rFonts w:ascii="Arial" w:hAnsi="Arial" w:eastAsia="Arial" w:cs="Arial"/>
                <w:color w:val="000000" w:themeColor="text1" w:themeTint="FF" w:themeShade="FF"/>
                <w:sz w:val="22"/>
                <w:szCs w:val="22"/>
              </w:rPr>
              <w:t xml:space="preserve"> </w:t>
            </w:r>
            <w:r w:rsidRPr="453388B3" w:rsidR="125BD843">
              <w:rPr>
                <w:rFonts w:ascii="Arial" w:hAnsi="Arial" w:eastAsia="Arial" w:cs="Arial"/>
                <w:b w:val="0"/>
                <w:bCs w:val="0"/>
                <w:color w:val="000000" w:themeColor="text1" w:themeTint="FF" w:themeShade="FF"/>
                <w:sz w:val="22"/>
                <w:szCs w:val="22"/>
              </w:rPr>
              <w:t>Undertake practical activities using technical skills and</w:t>
            </w:r>
            <w:r w:rsidRPr="453388B3" w:rsidR="125BD843">
              <w:rPr>
                <w:rFonts w:ascii="Arial" w:hAnsi="Arial" w:eastAsia="Arial" w:cs="Arial"/>
                <w:b w:val="0"/>
                <w:bCs w:val="0"/>
                <w:color w:val="FF0000"/>
                <w:sz w:val="22"/>
                <w:szCs w:val="22"/>
              </w:rPr>
              <w:t xml:space="preserve"> </w:t>
            </w:r>
            <w:r w:rsidRPr="453388B3" w:rsidR="125BD843">
              <w:rPr>
                <w:rFonts w:ascii="Arial" w:hAnsi="Arial" w:eastAsia="Arial" w:cs="Arial"/>
                <w:b w:val="0"/>
                <w:bCs w:val="0"/>
                <w:color w:val="000000" w:themeColor="text1" w:themeTint="FF" w:themeShade="FF"/>
                <w:sz w:val="22"/>
                <w:szCs w:val="22"/>
              </w:rPr>
              <w:t>procedures</w:t>
            </w:r>
            <w:r w:rsidRPr="453388B3" w:rsidR="1E419D14">
              <w:rPr>
                <w:rFonts w:ascii="Arial" w:hAnsi="Arial" w:eastAsia="Arial" w:cs="Arial"/>
                <w:b w:val="0"/>
                <w:bCs w:val="0"/>
                <w:color w:val="000000" w:themeColor="text1" w:themeTint="FF" w:themeShade="FF"/>
                <w:sz w:val="22"/>
                <w:szCs w:val="22"/>
              </w:rPr>
              <w:t xml:space="preserve"> whilst working as a</w:t>
            </w:r>
            <w:r w:rsidRPr="453388B3" w:rsidR="56C8486A">
              <w:rPr>
                <w:rFonts w:ascii="Arial" w:hAnsi="Arial" w:eastAsia="Arial" w:cs="Arial"/>
                <w:b w:val="0"/>
                <w:bCs w:val="0"/>
                <w:color w:val="000000" w:themeColor="text1" w:themeTint="FF" w:themeShade="FF"/>
                <w:sz w:val="22"/>
                <w:szCs w:val="22"/>
              </w:rPr>
              <w:t xml:space="preserve"> manager/</w:t>
            </w:r>
            <w:r w:rsidRPr="453388B3" w:rsidR="1E419D14">
              <w:rPr>
                <w:rFonts w:ascii="Arial" w:hAnsi="Arial" w:eastAsia="Arial" w:cs="Arial"/>
                <w:b w:val="0"/>
                <w:bCs w:val="0"/>
                <w:color w:val="000000" w:themeColor="text1" w:themeTint="FF" w:themeShade="FF"/>
                <w:sz w:val="22"/>
                <w:szCs w:val="22"/>
              </w:rPr>
              <w:t>team mem</w:t>
            </w:r>
            <w:r w:rsidRPr="453388B3" w:rsidR="1EB15D8A">
              <w:rPr>
                <w:rFonts w:ascii="Arial" w:hAnsi="Arial" w:eastAsia="Arial" w:cs="Arial"/>
                <w:b w:val="0"/>
                <w:bCs w:val="0"/>
                <w:color w:val="000000" w:themeColor="text1" w:themeTint="FF" w:themeShade="FF"/>
                <w:sz w:val="22"/>
                <w:szCs w:val="22"/>
              </w:rPr>
              <w:t>ber</w:t>
            </w:r>
            <w:r w:rsidRPr="453388B3" w:rsidR="01FCEDC1">
              <w:rPr>
                <w:rFonts w:ascii="Arial" w:hAnsi="Arial" w:eastAsia="Arial" w:cs="Arial"/>
                <w:b w:val="0"/>
                <w:bCs w:val="0"/>
                <w:color w:val="000000" w:themeColor="text1" w:themeTint="FF" w:themeShade="FF"/>
                <w:sz w:val="22"/>
                <w:szCs w:val="22"/>
              </w:rPr>
              <w:t>.</w:t>
            </w:r>
          </w:p>
          <w:p w:rsidRPr="00613F0F" w:rsidR="00613F0F" w:rsidP="453388B3" w:rsidRDefault="00613F0F" w14:paraId="7F7AA83D" w14:textId="77777777">
            <w:pPr>
              <w:ind w:right="180"/>
              <w:rPr>
                <w:rFonts w:ascii="Arial" w:hAnsi="Arial" w:eastAsia="Arial" w:cs="Arial"/>
                <w:color w:val="000000" w:themeColor="text1" w:themeTint="FF" w:themeShade="FF"/>
                <w:sz w:val="22"/>
                <w:szCs w:val="22"/>
                <w:lang w:eastAsia="en-US"/>
              </w:rPr>
            </w:pPr>
          </w:p>
          <w:p w:rsidR="00303208" w:rsidP="453388B3" w:rsidRDefault="004E7379" w14:paraId="2BD9B259" w14:textId="61C393D4">
            <w:pPr>
              <w:pStyle w:val="Normal"/>
              <w:ind w:right="180"/>
              <w:rPr>
                <w:rFonts w:ascii="Arial" w:hAnsi="Arial" w:eastAsia="Arial" w:cs="Arial"/>
                <w:color w:val="000000" w:themeColor="text1" w:themeTint="FF" w:themeShade="FF"/>
                <w:sz w:val="22"/>
                <w:szCs w:val="22"/>
              </w:rPr>
            </w:pPr>
            <w:r w:rsidRPr="453388B3" w:rsidR="45EA55A7">
              <w:rPr>
                <w:rFonts w:ascii="Arial" w:hAnsi="Arial" w:eastAsia="Arial" w:cs="Arial"/>
                <w:b w:val="1"/>
                <w:bCs w:val="1"/>
                <w:color w:val="000000" w:themeColor="text1" w:themeTint="FF" w:themeShade="FF"/>
                <w:sz w:val="22"/>
                <w:szCs w:val="22"/>
              </w:rPr>
              <w:t>C</w:t>
            </w:r>
            <w:r w:rsidRPr="453388B3" w:rsidR="303324F7">
              <w:rPr>
                <w:rFonts w:ascii="Arial" w:hAnsi="Arial" w:eastAsia="Arial" w:cs="Arial"/>
                <w:b w:val="1"/>
                <w:bCs w:val="1"/>
                <w:color w:val="000000" w:themeColor="text1" w:themeTint="FF" w:themeShade="FF"/>
                <w:sz w:val="22"/>
                <w:szCs w:val="22"/>
              </w:rPr>
              <w:t>2</w:t>
            </w:r>
            <w:r w:rsidRPr="453388B3" w:rsidR="17A6E677">
              <w:rPr>
                <w:rFonts w:ascii="Arial" w:hAnsi="Arial" w:eastAsia="Arial" w:cs="Arial"/>
                <w:b w:val="1"/>
                <w:bCs w:val="1"/>
                <w:color w:val="000000" w:themeColor="text1" w:themeTint="FF" w:themeShade="FF"/>
                <w:sz w:val="22"/>
                <w:szCs w:val="22"/>
              </w:rPr>
              <w:t>:</w:t>
            </w:r>
            <w:r w:rsidRPr="453388B3" w:rsidR="303324F7">
              <w:rPr>
                <w:rFonts w:ascii="Arial" w:hAnsi="Arial" w:eastAsia="Arial" w:cs="Arial"/>
                <w:b w:val="1"/>
                <w:bCs w:val="1"/>
                <w:color w:val="000000" w:themeColor="text1" w:themeTint="FF" w:themeShade="FF"/>
                <w:sz w:val="22"/>
                <w:szCs w:val="22"/>
              </w:rPr>
              <w:t xml:space="preserve">   </w:t>
            </w:r>
            <w:r w:rsidRPr="453388B3" w:rsidR="303324F7">
              <w:rPr>
                <w:rFonts w:ascii="Arial" w:hAnsi="Arial" w:eastAsia="Arial" w:cs="Arial"/>
                <w:color w:val="000000" w:themeColor="text1" w:themeTint="FF" w:themeShade="FF"/>
                <w:sz w:val="22"/>
                <w:szCs w:val="22"/>
              </w:rPr>
              <w:t xml:space="preserve">Demonstrate practical/professional skills with due regard </w:t>
            </w:r>
            <w:r w:rsidRPr="453388B3" w:rsidR="3D967BB8">
              <w:rPr>
                <w:rFonts w:ascii="Arial" w:hAnsi="Arial" w:eastAsia="Arial" w:cs="Arial"/>
                <w:color w:val="000000" w:themeColor="text1" w:themeTint="FF" w:themeShade="FF"/>
                <w:sz w:val="22"/>
                <w:szCs w:val="22"/>
              </w:rPr>
              <w:t xml:space="preserve">for procedures, </w:t>
            </w:r>
            <w:bookmarkStart w:name="_Int_XffZV0xV" w:id="2030781539"/>
            <w:r w:rsidRPr="453388B3" w:rsidR="4A838F3F">
              <w:rPr>
                <w:rFonts w:ascii="Arial" w:hAnsi="Arial" w:eastAsia="Arial" w:cs="Arial"/>
                <w:color w:val="000000" w:themeColor="text1" w:themeTint="FF" w:themeShade="FF"/>
                <w:sz w:val="22"/>
                <w:szCs w:val="22"/>
              </w:rPr>
              <w:t>concepts</w:t>
            </w:r>
            <w:bookmarkEnd w:id="2030781539"/>
            <w:r w:rsidRPr="453388B3" w:rsidR="3FBC9F21">
              <w:rPr>
                <w:rFonts w:ascii="Arial" w:hAnsi="Arial" w:eastAsia="Arial" w:cs="Arial"/>
                <w:color w:val="000000" w:themeColor="text1" w:themeTint="FF" w:themeShade="FF"/>
                <w:sz w:val="22"/>
                <w:szCs w:val="22"/>
              </w:rPr>
              <w:t xml:space="preserve"> and</w:t>
            </w:r>
            <w:r w:rsidRPr="453388B3" w:rsidR="184DF87A">
              <w:rPr>
                <w:rFonts w:ascii="Arial" w:hAnsi="Arial" w:eastAsia="Arial" w:cs="Arial"/>
                <w:color w:val="000000" w:themeColor="text1" w:themeTint="FF" w:themeShade="FF"/>
                <w:sz w:val="22"/>
                <w:szCs w:val="22"/>
              </w:rPr>
              <w:t xml:space="preserve"> safe</w:t>
            </w:r>
            <w:r w:rsidRPr="453388B3" w:rsidR="184DF87A">
              <w:rPr>
                <w:rFonts w:ascii="Arial" w:hAnsi="Arial" w:eastAsia="Arial" w:cs="Arial"/>
                <w:color w:val="000000" w:themeColor="text1" w:themeTint="FF" w:themeShade="FF"/>
                <w:sz w:val="22"/>
                <w:szCs w:val="22"/>
              </w:rPr>
              <w:t xml:space="preserve"> working practices</w:t>
            </w:r>
            <w:r w:rsidRPr="453388B3" w:rsidR="26EEEF0C">
              <w:rPr>
                <w:rFonts w:ascii="Arial" w:hAnsi="Arial" w:eastAsia="Arial" w:cs="Arial"/>
                <w:color w:val="000000" w:themeColor="text1" w:themeTint="FF" w:themeShade="FF"/>
                <w:sz w:val="22"/>
                <w:szCs w:val="22"/>
              </w:rPr>
              <w:t>.</w:t>
            </w:r>
          </w:p>
          <w:p w:rsidRPr="00AC2843" w:rsidR="00613F0F" w:rsidP="18337CBD" w:rsidRDefault="00613F0F" w14:paraId="0A5A6DC8" w14:textId="11178F58">
            <w:pPr>
              <w:pStyle w:val="Normal"/>
              <w:ind w:right="180"/>
              <w:rPr>
                <w:rFonts w:ascii="Arial" w:hAnsi="Arial" w:eastAsia="Arial" w:cs="Arial"/>
                <w:color w:val="000000" w:themeColor="text1" w:themeTint="FF" w:themeShade="FF"/>
                <w:sz w:val="22"/>
                <w:szCs w:val="22"/>
              </w:rPr>
            </w:pPr>
          </w:p>
          <w:p w:rsidRPr="00B91343" w:rsidR="00303208" w:rsidP="453388B3" w:rsidRDefault="004E7379" w14:paraId="3317B28B" w14:textId="228F574B">
            <w:pPr>
              <w:ind w:left="426" w:right="180" w:hanging="426"/>
              <w:rPr>
                <w:rFonts w:ascii="Arial" w:hAnsi="Arial" w:eastAsia="Arial" w:cs="Arial"/>
                <w:color w:val="000000" w:themeColor="text1" w:themeTint="FF" w:themeShade="FF"/>
                <w:sz w:val="22"/>
                <w:szCs w:val="22"/>
              </w:rPr>
            </w:pPr>
            <w:r w:rsidRPr="18337CBD" w:rsidR="3CBA5A46">
              <w:rPr>
                <w:rFonts w:ascii="Arial" w:hAnsi="Arial" w:eastAsia="Arial" w:cs="Arial"/>
                <w:b w:val="1"/>
                <w:bCs w:val="1"/>
                <w:color w:val="000000" w:themeColor="text1" w:themeTint="FF" w:themeShade="FF"/>
                <w:sz w:val="22"/>
                <w:szCs w:val="22"/>
              </w:rPr>
              <w:t>C</w:t>
            </w:r>
            <w:r w:rsidRPr="18337CBD" w:rsidR="0A2E923F">
              <w:rPr>
                <w:rFonts w:ascii="Arial" w:hAnsi="Arial" w:eastAsia="Arial" w:cs="Arial"/>
                <w:b w:val="1"/>
                <w:bCs w:val="1"/>
                <w:color w:val="000000" w:themeColor="text1" w:themeTint="FF" w:themeShade="FF"/>
                <w:sz w:val="22"/>
                <w:szCs w:val="22"/>
              </w:rPr>
              <w:t>3</w:t>
            </w:r>
            <w:r w:rsidRPr="18337CBD" w:rsidR="3AFB6F8A">
              <w:rPr>
                <w:rFonts w:ascii="Arial" w:hAnsi="Arial" w:eastAsia="Arial" w:cs="Arial"/>
                <w:b w:val="1"/>
                <w:bCs w:val="1"/>
                <w:color w:val="000000" w:themeColor="text1" w:themeTint="FF" w:themeShade="FF"/>
                <w:sz w:val="22"/>
                <w:szCs w:val="22"/>
              </w:rPr>
              <w:t>:</w:t>
            </w:r>
            <w:r w:rsidRPr="18337CBD" w:rsidR="2F0D9416">
              <w:rPr>
                <w:rFonts w:ascii="Arial" w:hAnsi="Arial" w:eastAsia="Arial" w:cs="Arial"/>
                <w:b w:val="1"/>
                <w:bCs w:val="1"/>
                <w:color w:val="000000" w:themeColor="text1" w:themeTint="FF" w:themeShade="FF"/>
                <w:sz w:val="22"/>
                <w:szCs w:val="22"/>
              </w:rPr>
              <w:t xml:space="preserve">   </w:t>
            </w:r>
            <w:r w:rsidRPr="18337CBD" w:rsidR="486042F2">
              <w:rPr>
                <w:rFonts w:ascii="Arial" w:hAnsi="Arial" w:eastAsia="Arial" w:cs="Arial"/>
                <w:color w:val="000000" w:themeColor="text1" w:themeTint="FF" w:themeShade="FF"/>
                <w:sz w:val="22"/>
                <w:szCs w:val="22"/>
              </w:rPr>
              <w:t>Design, plan and produce content in a variety of industry contexts</w:t>
            </w:r>
            <w:r w:rsidRPr="18337CBD" w:rsidR="7DFBEBB6">
              <w:rPr>
                <w:rFonts w:ascii="Arial" w:hAnsi="Arial" w:eastAsia="Arial" w:cs="Arial"/>
                <w:color w:val="000000" w:themeColor="text1" w:themeTint="FF" w:themeShade="FF"/>
                <w:sz w:val="22"/>
                <w:szCs w:val="22"/>
              </w:rPr>
              <w:t>.</w:t>
            </w:r>
          </w:p>
          <w:p w:rsidRPr="005077DD" w:rsidR="00404CC2" w:rsidP="5124EC20" w:rsidRDefault="00404CC2" w14:paraId="2F409C49" w14:textId="6CB6D544">
            <w:pPr>
              <w:rPr>
                <w:rFonts w:ascii="Arial" w:hAnsi="Arial" w:cs="Arial"/>
                <w:color w:val="FF0000"/>
              </w:rPr>
            </w:pPr>
          </w:p>
        </w:tc>
        <w:tc>
          <w:tcPr>
            <w:tcW w:w="7320" w:type="dxa"/>
            <w:shd w:val="clear" w:color="auto" w:fill="auto"/>
            <w:tcMar/>
          </w:tcPr>
          <w:p w:rsidRPr="0022480B" w:rsidR="00F34F4F" w:rsidP="453388B3" w:rsidRDefault="00F34F4F" w14:paraId="77EDF2C0" w14:textId="3CBBAB8F">
            <w:pPr>
              <w:pStyle w:val="DMSNormal"/>
              <w:ind w:left="0"/>
              <w:rPr>
                <w:rFonts w:ascii="Arial" w:hAnsi="Arial" w:cs="Arial"/>
                <w:b w:val="1"/>
                <w:bCs w:val="1"/>
                <w:noProof w:val="0"/>
                <w:color w:val="000000" w:themeColor="text1" w:themeTint="FF" w:themeShade="FF"/>
                <w:sz w:val="22"/>
                <w:szCs w:val="22"/>
                <w:lang w:val="en-GB"/>
              </w:rPr>
            </w:pPr>
            <w:r w:rsidRPr="453388B3" w:rsidR="14B846EC">
              <w:rPr>
                <w:rFonts w:ascii="Arial" w:hAnsi="Arial" w:cs="Arial"/>
                <w:b w:val="1"/>
                <w:bCs w:val="1"/>
                <w:noProof w:val="0"/>
                <w:color w:val="000000" w:themeColor="text1" w:themeTint="FF" w:themeShade="FF"/>
                <w:sz w:val="22"/>
                <w:szCs w:val="22"/>
                <w:lang w:val="en-GB"/>
              </w:rPr>
              <w:t xml:space="preserve">Teaching and Learning Methods: </w:t>
            </w:r>
          </w:p>
          <w:p w:rsidRPr="0022480B" w:rsidR="00F34F4F" w:rsidP="453388B3" w:rsidRDefault="00F34F4F" w14:paraId="36AF3E13" w14:textId="44720D62">
            <w:pPr>
              <w:pStyle w:val="DMSNormal"/>
              <w:numPr>
                <w:ilvl w:val="0"/>
                <w:numId w:val="24"/>
              </w:numPr>
              <w:rPr>
                <w:rFonts w:ascii="Arial" w:hAnsi="Arial" w:cs="Arial"/>
                <w:noProof w:val="0"/>
                <w:color w:val="000000" w:themeColor="text1" w:themeTint="FF" w:themeShade="FF"/>
                <w:sz w:val="22"/>
                <w:szCs w:val="22"/>
                <w:lang w:val="en-GB"/>
              </w:rPr>
            </w:pPr>
            <w:r w:rsidRPr="2D5DEF37" w:rsidR="3BCA8EAE">
              <w:rPr>
                <w:rFonts w:ascii="Arial" w:hAnsi="Arial" w:cs="Arial"/>
                <w:noProof w:val="0"/>
                <w:color w:val="000000" w:themeColor="text1" w:themeTint="FF" w:themeShade="FF"/>
                <w:sz w:val="22"/>
                <w:szCs w:val="22"/>
                <w:lang w:val="en-GB"/>
              </w:rPr>
              <w:t xml:space="preserve">Lectures, tutor directed tutorials, student led seminars, supervised practical sessions and </w:t>
            </w:r>
            <w:r w:rsidRPr="2D5DEF37" w:rsidR="4A54489B">
              <w:rPr>
                <w:rFonts w:ascii="Arial" w:hAnsi="Arial" w:cs="Arial"/>
                <w:noProof w:val="0"/>
                <w:color w:val="000000" w:themeColor="text1" w:themeTint="FF" w:themeShade="FF"/>
                <w:sz w:val="22"/>
                <w:szCs w:val="22"/>
                <w:lang w:val="en-GB"/>
              </w:rPr>
              <w:t>self-directed</w:t>
            </w:r>
            <w:r w:rsidRPr="2D5DEF37" w:rsidR="3BCA8EAE">
              <w:rPr>
                <w:rFonts w:ascii="Arial" w:hAnsi="Arial" w:cs="Arial"/>
                <w:noProof w:val="0"/>
                <w:color w:val="000000" w:themeColor="text1" w:themeTint="FF" w:themeShade="FF"/>
                <w:sz w:val="22"/>
                <w:szCs w:val="22"/>
                <w:lang w:val="en-GB"/>
              </w:rPr>
              <w:t xml:space="preserve"> learning</w:t>
            </w:r>
            <w:r w:rsidRPr="2D5DEF37" w:rsidR="1F80440E">
              <w:rPr>
                <w:rFonts w:ascii="Arial" w:hAnsi="Arial" w:cs="Arial"/>
                <w:noProof w:val="0"/>
                <w:color w:val="000000" w:themeColor="text1" w:themeTint="FF" w:themeShade="FF"/>
                <w:sz w:val="22"/>
                <w:szCs w:val="22"/>
                <w:lang w:val="en-GB"/>
              </w:rPr>
              <w:t xml:space="preserve">, </w:t>
            </w:r>
            <w:r w:rsidRPr="2D5DEF37" w:rsidR="3BCA8EAE">
              <w:rPr>
                <w:rFonts w:ascii="Arial" w:hAnsi="Arial" w:cs="Arial"/>
                <w:noProof w:val="0"/>
                <w:color w:val="000000" w:themeColor="text1" w:themeTint="FF" w:themeShade="FF"/>
                <w:sz w:val="22"/>
                <w:szCs w:val="22"/>
                <w:lang w:val="en-GB"/>
              </w:rPr>
              <w:t>and us</w:t>
            </w:r>
            <w:r w:rsidRPr="2D5DEF37" w:rsidR="31A7D2DE">
              <w:rPr>
                <w:rFonts w:ascii="Arial" w:hAnsi="Arial" w:cs="Arial"/>
                <w:noProof w:val="0"/>
                <w:color w:val="000000" w:themeColor="text1" w:themeTint="FF" w:themeShade="FF"/>
                <w:sz w:val="22"/>
                <w:szCs w:val="22"/>
                <w:lang w:val="en-GB"/>
              </w:rPr>
              <w:t>ing</w:t>
            </w:r>
            <w:r w:rsidRPr="2D5DEF37" w:rsidR="3BCA8EAE">
              <w:rPr>
                <w:rFonts w:ascii="Arial" w:hAnsi="Arial" w:cs="Arial"/>
                <w:noProof w:val="0"/>
                <w:color w:val="000000" w:themeColor="text1" w:themeTint="FF" w:themeShade="FF"/>
                <w:sz w:val="22"/>
                <w:szCs w:val="22"/>
                <w:lang w:val="en-GB"/>
              </w:rPr>
              <w:t xml:space="preserve"> the College’s Virtual Learning Environment.</w:t>
            </w:r>
          </w:p>
          <w:p w:rsidRPr="0022480B" w:rsidR="00F34F4F" w:rsidP="453388B3" w:rsidRDefault="00F34F4F" w14:paraId="781FC1DE" w14:textId="7804BC77">
            <w:pPr>
              <w:pStyle w:val="DMSNormal"/>
              <w:ind w:left="0"/>
              <w:rPr>
                <w:rFonts w:ascii="Arial" w:hAnsi="Arial" w:cs="Arial"/>
                <w:noProof w:val="0"/>
                <w:color w:val="000000" w:themeColor="text1" w:themeTint="FF" w:themeShade="FF"/>
                <w:sz w:val="22"/>
                <w:szCs w:val="22"/>
                <w:lang w:val="en-GB"/>
              </w:rPr>
            </w:pPr>
            <w:r w:rsidRPr="453388B3" w:rsidR="386DA352">
              <w:rPr>
                <w:rFonts w:ascii="Arial" w:hAnsi="Arial" w:cs="Arial"/>
                <w:b w:val="1"/>
                <w:bCs w:val="1"/>
                <w:noProof w:val="0"/>
                <w:color w:val="000000" w:themeColor="text1" w:themeTint="FF" w:themeShade="FF"/>
                <w:sz w:val="22"/>
                <w:szCs w:val="22"/>
                <w:lang w:val="en-GB"/>
              </w:rPr>
              <w:t>Assessment Methods:</w:t>
            </w:r>
            <w:r w:rsidRPr="453388B3" w:rsidR="386DA352">
              <w:rPr>
                <w:rFonts w:ascii="Arial" w:hAnsi="Arial" w:cs="Arial"/>
                <w:noProof w:val="0"/>
                <w:color w:val="000000" w:themeColor="text1" w:themeTint="FF" w:themeShade="FF"/>
                <w:sz w:val="22"/>
                <w:szCs w:val="22"/>
                <w:lang w:val="en-GB"/>
              </w:rPr>
              <w:t xml:space="preserve"> </w:t>
            </w:r>
          </w:p>
          <w:p w:rsidRPr="0022480B" w:rsidR="00F34F4F" w:rsidP="453388B3" w:rsidRDefault="00F34F4F" w14:paraId="7BED3285" w14:textId="6564F199">
            <w:pPr>
              <w:pStyle w:val="DMSNormal"/>
              <w:numPr>
                <w:ilvl w:val="0"/>
                <w:numId w:val="24"/>
              </w:numPr>
              <w:rPr>
                <w:rFonts w:ascii="Arial" w:hAnsi="Arial" w:cs="Arial"/>
                <w:noProof w:val="0"/>
                <w:color w:val="000000" w:themeColor="text1" w:themeTint="FF" w:themeShade="FF"/>
                <w:sz w:val="22"/>
                <w:szCs w:val="22"/>
                <w:lang w:val="en-GB"/>
              </w:rPr>
            </w:pPr>
            <w:r w:rsidRPr="0FEF2435" w:rsidR="5B8423C4">
              <w:rPr>
                <w:rFonts w:ascii="Arial" w:hAnsi="Arial" w:cs="Arial"/>
                <w:noProof w:val="0"/>
                <w:color w:val="000000" w:themeColor="text1" w:themeTint="FF" w:themeShade="FF"/>
                <w:sz w:val="22"/>
                <w:szCs w:val="22"/>
                <w:lang w:val="en-GB"/>
              </w:rPr>
              <w:t>Coursework related to assignments, case studies and projects, written unseen examinations, presentations, practical examination/</w:t>
            </w:r>
            <w:r w:rsidRPr="0FEF2435" w:rsidR="304E0EBD">
              <w:rPr>
                <w:rFonts w:ascii="Arial" w:hAnsi="Arial" w:cs="Arial"/>
                <w:noProof w:val="0"/>
                <w:color w:val="000000" w:themeColor="text1" w:themeTint="FF" w:themeShade="FF"/>
                <w:sz w:val="22"/>
                <w:szCs w:val="22"/>
                <w:lang w:val="en-GB"/>
              </w:rPr>
              <w:t>observation</w:t>
            </w:r>
            <w:r w:rsidRPr="0FEF2435" w:rsidR="1BEAF372">
              <w:rPr>
                <w:rFonts w:ascii="Arial" w:hAnsi="Arial" w:cs="Arial"/>
                <w:noProof w:val="0"/>
                <w:color w:val="000000" w:themeColor="text1" w:themeTint="FF" w:themeShade="FF"/>
                <w:sz w:val="22"/>
                <w:szCs w:val="22"/>
                <w:lang w:val="en-GB"/>
              </w:rPr>
              <w:t xml:space="preserve"> </w:t>
            </w:r>
            <w:r w:rsidRPr="0FEF2435" w:rsidR="5B8423C4">
              <w:rPr>
                <w:rFonts w:ascii="Arial" w:hAnsi="Arial" w:cs="Arial"/>
                <w:noProof w:val="0"/>
                <w:color w:val="000000" w:themeColor="text1" w:themeTint="FF" w:themeShade="FF"/>
                <w:sz w:val="22"/>
                <w:szCs w:val="22"/>
                <w:lang w:val="en-GB"/>
              </w:rPr>
              <w:t>and project reports.</w:t>
            </w:r>
          </w:p>
          <w:p w:rsidRPr="0022480B" w:rsidR="00F34F4F" w:rsidP="453388B3" w:rsidRDefault="00F34F4F" w14:paraId="55B80D6E" w14:textId="2E0C1243">
            <w:pPr>
              <w:pStyle w:val="DMSNormal"/>
              <w:numPr>
                <w:ilvl w:val="0"/>
                <w:numId w:val="24"/>
              </w:numPr>
              <w:rPr>
                <w:rFonts w:ascii="Arial" w:hAnsi="Arial" w:cs="Arial"/>
                <w:noProof w:val="0"/>
                <w:color w:val="000000" w:themeColor="text1" w:themeTint="FF" w:themeShade="FF"/>
                <w:sz w:val="22"/>
                <w:szCs w:val="22"/>
                <w:lang w:val="en-GB"/>
              </w:rPr>
            </w:pPr>
            <w:r w:rsidRPr="453388B3" w:rsidR="52DFA60E">
              <w:rPr>
                <w:rFonts w:ascii="Arial" w:hAnsi="Arial" w:cs="Arial"/>
                <w:noProof w:val="0"/>
                <w:color w:val="000000" w:themeColor="text1" w:themeTint="FF" w:themeShade="FF"/>
                <w:sz w:val="22"/>
                <w:szCs w:val="22"/>
                <w:lang w:val="en-GB"/>
              </w:rPr>
              <w:t xml:space="preserve">Application </w:t>
            </w:r>
            <w:r w:rsidRPr="453388B3" w:rsidR="4BDFC808">
              <w:rPr>
                <w:rFonts w:ascii="Arial" w:hAnsi="Arial" w:cs="Arial"/>
                <w:noProof w:val="0"/>
                <w:color w:val="000000" w:themeColor="text1" w:themeTint="FF" w:themeShade="FF"/>
                <w:sz w:val="22"/>
                <w:szCs w:val="22"/>
                <w:lang w:val="en-GB"/>
              </w:rPr>
              <w:t xml:space="preserve">of </w:t>
            </w:r>
            <w:r w:rsidRPr="453388B3" w:rsidR="7C927340">
              <w:rPr>
                <w:rFonts w:ascii="Arial" w:hAnsi="Arial" w:cs="Arial"/>
                <w:noProof w:val="0"/>
                <w:color w:val="000000" w:themeColor="text1" w:themeTint="FF" w:themeShade="FF"/>
                <w:sz w:val="22"/>
                <w:szCs w:val="22"/>
                <w:lang w:val="en-GB"/>
              </w:rPr>
              <w:t>hardware and software in an industry context</w:t>
            </w:r>
            <w:r w:rsidRPr="453388B3" w:rsidR="52DFA60E">
              <w:rPr>
                <w:rFonts w:ascii="Arial" w:hAnsi="Arial" w:cs="Arial"/>
                <w:noProof w:val="0"/>
                <w:color w:val="000000" w:themeColor="text1" w:themeTint="FF" w:themeShade="FF"/>
                <w:sz w:val="22"/>
                <w:szCs w:val="22"/>
                <w:lang w:val="en-GB"/>
              </w:rPr>
              <w:t>.</w:t>
            </w:r>
          </w:p>
          <w:p w:rsidRPr="0022480B" w:rsidR="00F34F4F" w:rsidP="453388B3" w:rsidRDefault="00953456" w14:paraId="10E80B35" w14:textId="3C7B74D6">
            <w:pPr>
              <w:pStyle w:val="DMSNormal"/>
              <w:numPr>
                <w:ilvl w:val="0"/>
                <w:numId w:val="24"/>
              </w:numPr>
              <w:rPr>
                <w:rFonts w:ascii="Arial" w:hAnsi="Arial" w:cs="Arial"/>
                <w:noProof w:val="0"/>
                <w:color w:val="000000" w:themeColor="text1" w:themeTint="FF" w:themeShade="FF"/>
                <w:sz w:val="22"/>
                <w:szCs w:val="22"/>
                <w:lang w:val="en-GB"/>
              </w:rPr>
            </w:pPr>
            <w:r w:rsidRPr="453388B3" w:rsidR="1E92D854">
              <w:rPr>
                <w:rFonts w:ascii="Arial" w:hAnsi="Arial" w:cs="Arial"/>
                <w:noProof w:val="0"/>
                <w:color w:val="000000" w:themeColor="text1" w:themeTint="FF" w:themeShade="FF"/>
                <w:sz w:val="22"/>
                <w:szCs w:val="22"/>
                <w:lang w:val="en-GB"/>
              </w:rPr>
              <w:t>Guest speakers/workshops</w:t>
            </w:r>
            <w:r w:rsidRPr="453388B3" w:rsidR="386DA352">
              <w:rPr>
                <w:rFonts w:ascii="Arial" w:hAnsi="Arial" w:cs="Arial"/>
                <w:noProof w:val="0"/>
                <w:color w:val="000000" w:themeColor="text1" w:themeTint="FF" w:themeShade="FF"/>
                <w:sz w:val="22"/>
                <w:szCs w:val="22"/>
                <w:lang w:val="en-GB"/>
              </w:rPr>
              <w:t xml:space="preserve"> to reflect on industry standards, procedures, best </w:t>
            </w:r>
            <w:r w:rsidRPr="453388B3" w:rsidR="386DA352">
              <w:rPr>
                <w:rFonts w:ascii="Arial" w:hAnsi="Arial" w:cs="Arial"/>
                <w:noProof w:val="0"/>
                <w:color w:val="000000" w:themeColor="text1" w:themeTint="FF" w:themeShade="FF"/>
                <w:sz w:val="22"/>
                <w:szCs w:val="22"/>
                <w:lang w:val="en-GB"/>
              </w:rPr>
              <w:t>practice</w:t>
            </w:r>
            <w:r w:rsidRPr="453388B3" w:rsidR="79DDCEF3">
              <w:rPr>
                <w:rFonts w:ascii="Arial" w:hAnsi="Arial" w:cs="Arial"/>
                <w:noProof w:val="0"/>
                <w:color w:val="000000" w:themeColor="text1" w:themeTint="FF" w:themeShade="FF"/>
                <w:sz w:val="22"/>
                <w:szCs w:val="22"/>
                <w:lang w:val="en-GB"/>
              </w:rPr>
              <w:t xml:space="preserve"> </w:t>
            </w:r>
            <w:r w:rsidRPr="453388B3" w:rsidR="386DA352">
              <w:rPr>
                <w:rFonts w:ascii="Arial" w:hAnsi="Arial" w:cs="Arial"/>
                <w:noProof w:val="0"/>
                <w:color w:val="000000" w:themeColor="text1" w:themeTint="FF" w:themeShade="FF"/>
                <w:sz w:val="22"/>
                <w:szCs w:val="22"/>
                <w:lang w:val="en-GB"/>
              </w:rPr>
              <w:t>and current trends.</w:t>
            </w:r>
          </w:p>
          <w:p w:rsidRPr="0022480B" w:rsidR="00F34F4F" w:rsidP="453388B3" w:rsidRDefault="00F34F4F" w14:paraId="3102A65A" w14:textId="5CF084A2">
            <w:pPr>
              <w:pStyle w:val="DMSNormal"/>
              <w:numPr>
                <w:ilvl w:val="0"/>
                <w:numId w:val="24"/>
              </w:numPr>
              <w:rPr>
                <w:rFonts w:ascii="Arial" w:hAnsi="Arial" w:cs="Arial"/>
                <w:noProof w:val="0"/>
                <w:color w:val="000000" w:themeColor="text1" w:themeTint="FF" w:themeShade="FF"/>
                <w:sz w:val="22"/>
                <w:szCs w:val="22"/>
                <w:lang w:val="en-GB"/>
              </w:rPr>
            </w:pPr>
            <w:r w:rsidRPr="453388B3" w:rsidR="14B846EC">
              <w:rPr>
                <w:rFonts w:ascii="Arial" w:hAnsi="Arial" w:cs="Arial"/>
                <w:noProof w:val="0"/>
                <w:color w:val="000000" w:themeColor="text1" w:themeTint="FF" w:themeShade="FF"/>
                <w:sz w:val="22"/>
                <w:szCs w:val="22"/>
                <w:lang w:val="en-GB"/>
              </w:rPr>
              <w:t xml:space="preserve">Use of </w:t>
            </w:r>
            <w:r w:rsidRPr="453388B3" w:rsidR="41530F62">
              <w:rPr>
                <w:rFonts w:ascii="Arial" w:hAnsi="Arial" w:cs="Arial"/>
                <w:noProof w:val="0"/>
                <w:color w:val="000000" w:themeColor="text1" w:themeTint="FF" w:themeShade="FF"/>
                <w:sz w:val="22"/>
                <w:szCs w:val="22"/>
                <w:lang w:val="en-GB"/>
              </w:rPr>
              <w:t>project-based</w:t>
            </w:r>
            <w:r w:rsidRPr="453388B3" w:rsidR="14B846EC">
              <w:rPr>
                <w:rFonts w:ascii="Arial" w:hAnsi="Arial" w:cs="Arial"/>
                <w:noProof w:val="0"/>
                <w:color w:val="000000" w:themeColor="text1" w:themeTint="FF" w:themeShade="FF"/>
                <w:sz w:val="22"/>
                <w:szCs w:val="22"/>
                <w:lang w:val="en-GB"/>
              </w:rPr>
              <w:t xml:space="preserve"> </w:t>
            </w:r>
            <w:r w:rsidRPr="453388B3" w:rsidR="52EDF92A">
              <w:rPr>
                <w:rFonts w:ascii="Arial" w:hAnsi="Arial" w:cs="Arial"/>
                <w:noProof w:val="0"/>
                <w:color w:val="000000" w:themeColor="text1" w:themeTint="FF" w:themeShade="FF"/>
                <w:sz w:val="22"/>
                <w:szCs w:val="22"/>
                <w:lang w:val="en-GB"/>
              </w:rPr>
              <w:t>activities</w:t>
            </w:r>
            <w:r w:rsidRPr="453388B3" w:rsidR="14B846EC">
              <w:rPr>
                <w:rFonts w:ascii="Arial" w:hAnsi="Arial" w:cs="Arial"/>
                <w:noProof w:val="0"/>
                <w:color w:val="000000" w:themeColor="text1" w:themeTint="FF" w:themeShade="FF"/>
                <w:sz w:val="22"/>
                <w:szCs w:val="22"/>
                <w:lang w:val="en-GB"/>
              </w:rPr>
              <w:t xml:space="preserve"> and case studies to build on knowledge and apply theoretical concepts and practical skills to real life situations.</w:t>
            </w:r>
          </w:p>
          <w:p w:rsidRPr="005077DD" w:rsidR="00404CC2" w:rsidP="5124EC20" w:rsidRDefault="00404CC2" w14:paraId="5CB87948" w14:textId="77777777">
            <w:pPr>
              <w:pStyle w:val="DMSNormal"/>
              <w:rPr>
                <w:rFonts w:ascii="Arial" w:hAnsi="Arial" w:cs="Arial"/>
                <w:color w:val="FF0000"/>
              </w:rPr>
            </w:pPr>
          </w:p>
        </w:tc>
      </w:tr>
    </w:tbl>
    <w:p w:rsidRPr="00801FEC" w:rsidR="00D017AB" w:rsidP="00801FEC" w:rsidRDefault="00D017AB" w14:paraId="396988D8" w14:textId="77777777">
      <w:pPr>
        <w:pStyle w:val="DMSNormal"/>
        <w:spacing w:before="0"/>
        <w:rPr>
          <w:rFonts w:ascii="Arial" w:hAnsi="Arial" w:cs="Arial"/>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404CC2" w:rsidTr="18337CBD" w14:paraId="268CC333" w14:textId="77777777">
        <w:trPr>
          <w:tblHeader/>
        </w:trPr>
        <w:tc>
          <w:tcPr>
            <w:tcW w:w="14148" w:type="dxa"/>
            <w:gridSpan w:val="2"/>
            <w:shd w:val="clear" w:color="auto" w:fill="E6E6E6"/>
            <w:tcMar/>
          </w:tcPr>
          <w:p w:rsidRPr="005077DD" w:rsidR="00404CC2" w:rsidP="005077DD" w:rsidRDefault="004946FD" w14:paraId="20B3A34F" w14:textId="77777777">
            <w:pPr>
              <w:pStyle w:val="DMSHeading2"/>
              <w:numPr>
                <w:ilvl w:val="0"/>
                <w:numId w:val="0"/>
              </w:numPr>
              <w:jc w:val="center"/>
              <w:rPr>
                <w:rFonts w:ascii="Arial" w:hAnsi="Arial" w:cs="Arial"/>
              </w:rPr>
            </w:pPr>
            <w:r w:rsidRPr="005077DD">
              <w:rPr>
                <w:rFonts w:ascii="Arial" w:hAnsi="Arial" w:cs="Arial"/>
              </w:rPr>
              <w:lastRenderedPageBreak/>
              <w:t>3</w:t>
            </w:r>
            <w:r w:rsidRPr="005077DD" w:rsidR="00404CC2">
              <w:rPr>
                <w:rFonts w:ascii="Arial" w:hAnsi="Arial" w:cs="Arial"/>
              </w:rPr>
              <w:t>D. Key/transferable skills</w:t>
            </w:r>
          </w:p>
        </w:tc>
      </w:tr>
      <w:tr w:rsidRPr="002B2277" w:rsidR="00404CC2" w:rsidTr="18337CBD" w14:paraId="3AFB9EF5" w14:textId="77777777">
        <w:tc>
          <w:tcPr>
            <w:tcW w:w="6828" w:type="dxa"/>
            <w:shd w:val="clear" w:color="auto" w:fill="E6E6E6"/>
            <w:tcMar/>
          </w:tcPr>
          <w:p w:rsidRPr="005077DD" w:rsidR="00404CC2" w:rsidP="005077DD" w:rsidRDefault="00404CC2" w14:paraId="01294988" w14:textId="77777777">
            <w:pPr>
              <w:pStyle w:val="DMSHeading2"/>
              <w:numPr>
                <w:ilvl w:val="0"/>
                <w:numId w:val="0"/>
              </w:numPr>
              <w:rPr>
                <w:rFonts w:ascii="Arial" w:hAnsi="Arial" w:cs="Arial"/>
              </w:rPr>
            </w:pPr>
            <w:r w:rsidRPr="00326E2A">
              <w:rPr>
                <w:rFonts w:ascii="Arial" w:hAnsi="Arial" w:cs="Arial"/>
              </w:rPr>
              <w:t>Learning outcomes:</w:t>
            </w:r>
          </w:p>
        </w:tc>
        <w:tc>
          <w:tcPr>
            <w:tcW w:w="7320" w:type="dxa"/>
            <w:shd w:val="clear" w:color="auto" w:fill="E6E6E6"/>
            <w:tcMar/>
          </w:tcPr>
          <w:p w:rsidRPr="005077DD" w:rsidR="00404CC2" w:rsidP="005077DD" w:rsidRDefault="007B5F25" w14:paraId="27F69D41"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404CC2" w:rsidTr="18337CBD" w14:paraId="7569A2F0" w14:textId="77777777">
        <w:trPr>
          <w:trHeight w:val="1290"/>
        </w:trPr>
        <w:tc>
          <w:tcPr>
            <w:tcW w:w="6828" w:type="dxa"/>
            <w:shd w:val="clear" w:color="auto" w:fill="auto"/>
            <w:tcMar/>
          </w:tcPr>
          <w:p w:rsidR="00A40CC1" w:rsidP="453388B3" w:rsidRDefault="00A40CC1" w14:paraId="5B80CEA2" w14:textId="7841E177">
            <w:pPr>
              <w:rPr>
                <w:rFonts w:ascii="Arial" w:hAnsi="Arial" w:eastAsia="Arial" w:cs="Arial"/>
                <w:color w:val="000000" w:themeColor="text1" w:themeTint="FF" w:themeShade="FF"/>
                <w:sz w:val="22"/>
                <w:szCs w:val="22"/>
              </w:rPr>
            </w:pPr>
            <w:r w:rsidRPr="18337CBD" w:rsidR="2A0EDFA6">
              <w:rPr>
                <w:rFonts w:ascii="Arial" w:hAnsi="Arial" w:eastAsia="Arial" w:cs="Arial"/>
                <w:b w:val="1"/>
                <w:bCs w:val="1"/>
                <w:color w:val="000000" w:themeColor="text1" w:themeTint="FF" w:themeShade="FF"/>
                <w:sz w:val="22"/>
                <w:szCs w:val="22"/>
              </w:rPr>
              <w:t>D1</w:t>
            </w:r>
            <w:r w:rsidRPr="18337CBD" w:rsidR="7FD0ED92">
              <w:rPr>
                <w:rFonts w:ascii="Arial" w:hAnsi="Arial" w:eastAsia="Arial" w:cs="Arial"/>
                <w:b w:val="1"/>
                <w:bCs w:val="1"/>
                <w:color w:val="000000" w:themeColor="text1" w:themeTint="FF" w:themeShade="FF"/>
                <w:sz w:val="22"/>
                <w:szCs w:val="22"/>
              </w:rPr>
              <w:t>:</w:t>
            </w:r>
            <w:r w:rsidRPr="18337CBD" w:rsidR="2A0EDFA6">
              <w:rPr>
                <w:rFonts w:ascii="Arial" w:hAnsi="Arial" w:eastAsia="Arial" w:cs="Arial"/>
                <w:b w:val="1"/>
                <w:bCs w:val="1"/>
                <w:color w:val="000000" w:themeColor="text1" w:themeTint="FF" w:themeShade="FF"/>
                <w:sz w:val="22"/>
                <w:szCs w:val="22"/>
              </w:rPr>
              <w:t xml:space="preserve"> </w:t>
            </w:r>
            <w:r w:rsidRPr="18337CBD" w:rsidR="24E4563A">
              <w:rPr>
                <w:rFonts w:ascii="Arial" w:hAnsi="Arial" w:eastAsia="Arial" w:cs="Arial"/>
                <w:color w:val="000000" w:themeColor="text1" w:themeTint="FF" w:themeShade="FF"/>
                <w:sz w:val="22"/>
                <w:szCs w:val="22"/>
              </w:rPr>
              <w:t>Illustrate</w:t>
            </w:r>
            <w:r w:rsidRPr="18337CBD" w:rsidR="2A0EDFA6">
              <w:rPr>
                <w:rFonts w:ascii="Arial" w:hAnsi="Arial" w:eastAsia="Arial" w:cs="Arial"/>
                <w:color w:val="000000" w:themeColor="text1" w:themeTint="FF" w:themeShade="FF"/>
                <w:sz w:val="22"/>
                <w:szCs w:val="22"/>
              </w:rPr>
              <w:t xml:space="preserve"> effective written and oral communication and numerical skills i</w:t>
            </w:r>
            <w:r w:rsidRPr="18337CBD" w:rsidR="2A0EDFA6">
              <w:rPr>
                <w:rFonts w:ascii="Arial" w:hAnsi="Arial" w:eastAsia="Arial" w:cs="Arial"/>
                <w:color w:val="000000" w:themeColor="text1" w:themeTint="FF" w:themeShade="FF"/>
                <w:sz w:val="22"/>
                <w:szCs w:val="22"/>
              </w:rPr>
              <w:t>n</w:t>
            </w:r>
            <w:r w:rsidRPr="18337CBD" w:rsidR="2A0EDFA6">
              <w:rPr>
                <w:rFonts w:ascii="Arial" w:hAnsi="Arial" w:eastAsia="Arial" w:cs="Arial"/>
                <w:color w:val="000000" w:themeColor="text1" w:themeTint="FF" w:themeShade="FF"/>
                <w:sz w:val="22"/>
                <w:szCs w:val="22"/>
              </w:rPr>
              <w:t>cluding the application of IT</w:t>
            </w:r>
            <w:r w:rsidRPr="18337CBD" w:rsidR="7609387E">
              <w:rPr>
                <w:rFonts w:ascii="Arial" w:hAnsi="Arial" w:eastAsia="Arial" w:cs="Arial"/>
                <w:color w:val="000000" w:themeColor="text1" w:themeTint="FF" w:themeShade="FF"/>
                <w:sz w:val="22"/>
                <w:szCs w:val="22"/>
              </w:rPr>
              <w:t>.</w:t>
            </w:r>
          </w:p>
          <w:p w:rsidR="00315070" w:rsidP="453388B3" w:rsidRDefault="00315070" w14:paraId="537F658D" w14:textId="5967C1A4">
            <w:pPr>
              <w:rPr>
                <w:rFonts w:ascii="Arial" w:hAnsi="Arial" w:eastAsia="Arial" w:cs="Arial"/>
                <w:color w:val="000000" w:themeColor="text1" w:themeTint="FF" w:themeShade="FF"/>
                <w:sz w:val="22"/>
                <w:szCs w:val="22"/>
              </w:rPr>
            </w:pPr>
          </w:p>
          <w:p w:rsidR="00315070" w:rsidP="453388B3" w:rsidRDefault="00315070" w14:paraId="7D1759A8" w14:textId="0A7514A8">
            <w:pPr>
              <w:rPr>
                <w:rFonts w:ascii="Arial" w:hAnsi="Arial" w:eastAsia="Arial" w:cs="Arial"/>
                <w:color w:val="000000" w:themeColor="text1" w:themeTint="FF" w:themeShade="FF"/>
                <w:sz w:val="22"/>
                <w:szCs w:val="22"/>
              </w:rPr>
            </w:pPr>
            <w:r w:rsidRPr="18337CBD" w:rsidR="26E2DF76">
              <w:rPr>
                <w:rFonts w:ascii="Arial" w:hAnsi="Arial" w:eastAsia="Arial" w:cs="Arial"/>
                <w:b w:val="1"/>
                <w:bCs w:val="1"/>
                <w:color w:val="000000" w:themeColor="text1" w:themeTint="FF" w:themeShade="FF"/>
                <w:sz w:val="22"/>
                <w:szCs w:val="22"/>
              </w:rPr>
              <w:t>D</w:t>
            </w:r>
            <w:r w:rsidRPr="18337CBD" w:rsidR="5A662BCD">
              <w:rPr>
                <w:rFonts w:ascii="Arial" w:hAnsi="Arial" w:eastAsia="Arial" w:cs="Arial"/>
                <w:b w:val="1"/>
                <w:bCs w:val="1"/>
                <w:color w:val="000000" w:themeColor="text1" w:themeTint="FF" w:themeShade="FF"/>
                <w:sz w:val="22"/>
                <w:szCs w:val="22"/>
              </w:rPr>
              <w:t>2</w:t>
            </w:r>
            <w:r w:rsidRPr="18337CBD" w:rsidR="464EBF59">
              <w:rPr>
                <w:rFonts w:ascii="Arial" w:hAnsi="Arial" w:eastAsia="Arial" w:cs="Arial"/>
                <w:b w:val="1"/>
                <w:bCs w:val="1"/>
                <w:color w:val="000000" w:themeColor="text1" w:themeTint="FF" w:themeShade="FF"/>
                <w:sz w:val="22"/>
                <w:szCs w:val="22"/>
              </w:rPr>
              <w:t>:</w:t>
            </w:r>
            <w:r w:rsidRPr="18337CBD" w:rsidR="26E2DF76">
              <w:rPr>
                <w:rFonts w:ascii="Arial" w:hAnsi="Arial" w:eastAsia="Arial" w:cs="Arial"/>
                <w:color w:val="000000" w:themeColor="text1" w:themeTint="FF" w:themeShade="FF"/>
                <w:sz w:val="22"/>
                <w:szCs w:val="22"/>
              </w:rPr>
              <w:t xml:space="preserve"> </w:t>
            </w:r>
            <w:r w:rsidRPr="18337CBD" w:rsidR="33FD68B6">
              <w:rPr>
                <w:rFonts w:ascii="Arial" w:hAnsi="Arial" w:eastAsia="Arial" w:cs="Arial"/>
                <w:color w:val="000000" w:themeColor="text1" w:themeTint="FF" w:themeShade="FF"/>
                <w:sz w:val="22"/>
                <w:szCs w:val="22"/>
              </w:rPr>
              <w:t>Illustrat</w:t>
            </w:r>
            <w:r w:rsidRPr="18337CBD" w:rsidR="33FD68B6">
              <w:rPr>
                <w:rFonts w:ascii="Arial" w:hAnsi="Arial" w:eastAsia="Arial" w:cs="Arial"/>
                <w:color w:val="000000" w:themeColor="text1" w:themeTint="FF" w:themeShade="FF"/>
                <w:sz w:val="22"/>
                <w:szCs w:val="22"/>
              </w:rPr>
              <w:t xml:space="preserve">e </w:t>
            </w:r>
            <w:r w:rsidRPr="18337CBD" w:rsidR="26E2DF76">
              <w:rPr>
                <w:rFonts w:ascii="Arial" w:hAnsi="Arial" w:eastAsia="Arial" w:cs="Arial"/>
                <w:color w:val="000000" w:themeColor="text1" w:themeTint="FF" w:themeShade="FF"/>
                <w:sz w:val="22"/>
                <w:szCs w:val="22"/>
              </w:rPr>
              <w:t xml:space="preserve">the ability to </w:t>
            </w:r>
            <w:r w:rsidRPr="18337CBD" w:rsidR="5576B22B">
              <w:rPr>
                <w:rFonts w:ascii="Arial" w:hAnsi="Arial" w:eastAsia="Arial" w:cs="Arial"/>
                <w:color w:val="000000" w:themeColor="text1" w:themeTint="FF" w:themeShade="FF"/>
                <w:sz w:val="22"/>
                <w:szCs w:val="22"/>
              </w:rPr>
              <w:t>self-appraise</w:t>
            </w:r>
            <w:r w:rsidRPr="18337CBD" w:rsidR="26E2DF76">
              <w:rPr>
                <w:rFonts w:ascii="Arial" w:hAnsi="Arial" w:eastAsia="Arial" w:cs="Arial"/>
                <w:color w:val="000000" w:themeColor="text1" w:themeTint="FF" w:themeShade="FF"/>
                <w:sz w:val="22"/>
                <w:szCs w:val="22"/>
              </w:rPr>
              <w:t xml:space="preserve"> and reflect on practice </w:t>
            </w:r>
            <w:r w:rsidRPr="18337CBD" w:rsidR="24911985">
              <w:rPr>
                <w:rFonts w:ascii="Arial" w:hAnsi="Arial" w:eastAsia="Arial" w:cs="Arial"/>
                <w:color w:val="000000" w:themeColor="text1" w:themeTint="FF" w:themeShade="FF"/>
                <w:sz w:val="22"/>
                <w:szCs w:val="22"/>
              </w:rPr>
              <w:t>to</w:t>
            </w:r>
            <w:r w:rsidRPr="18337CBD" w:rsidR="26E2DF76">
              <w:rPr>
                <w:rFonts w:ascii="Arial" w:hAnsi="Arial" w:eastAsia="Arial" w:cs="Arial"/>
                <w:color w:val="000000" w:themeColor="text1" w:themeTint="FF" w:themeShade="FF"/>
                <w:sz w:val="22"/>
                <w:szCs w:val="22"/>
              </w:rPr>
              <w:t xml:space="preserve"> improve future performance</w:t>
            </w:r>
            <w:r w:rsidRPr="18337CBD" w:rsidR="54C9AA49">
              <w:rPr>
                <w:rFonts w:ascii="Arial" w:hAnsi="Arial" w:eastAsia="Arial" w:cs="Arial"/>
                <w:color w:val="000000" w:themeColor="text1" w:themeTint="FF" w:themeShade="FF"/>
                <w:sz w:val="22"/>
                <w:szCs w:val="22"/>
              </w:rPr>
              <w:t>.</w:t>
            </w:r>
          </w:p>
          <w:p w:rsidR="00315070" w:rsidP="453388B3" w:rsidRDefault="00315070" w14:paraId="52CDDE17" w14:textId="3ECDEA54">
            <w:pPr>
              <w:rPr>
                <w:rFonts w:ascii="Arial" w:hAnsi="Arial" w:eastAsia="Arial" w:cs="Arial"/>
                <w:color w:val="000000" w:themeColor="text1" w:themeTint="FF" w:themeShade="FF"/>
                <w:sz w:val="22"/>
                <w:szCs w:val="22"/>
              </w:rPr>
            </w:pPr>
          </w:p>
          <w:p w:rsidRPr="00492936" w:rsidR="00315070" w:rsidP="453388B3" w:rsidRDefault="00315070" w14:paraId="23C3319D" w14:textId="1FF296BC">
            <w:pPr>
              <w:rPr>
                <w:rFonts w:ascii="Arial" w:hAnsi="Arial" w:eastAsia="Arial" w:cs="Arial"/>
                <w:color w:val="000000" w:themeColor="text1" w:themeTint="FF" w:themeShade="FF"/>
                <w:sz w:val="22"/>
                <w:szCs w:val="22"/>
              </w:rPr>
            </w:pPr>
            <w:r w:rsidRPr="453388B3" w:rsidR="010EFA14">
              <w:rPr>
                <w:rFonts w:ascii="Arial" w:hAnsi="Arial" w:eastAsia="Arial" w:cs="Arial"/>
                <w:b w:val="1"/>
                <w:bCs w:val="1"/>
                <w:color w:val="000000" w:themeColor="text1" w:themeTint="FF" w:themeShade="FF"/>
                <w:sz w:val="22"/>
                <w:szCs w:val="22"/>
              </w:rPr>
              <w:t>D</w:t>
            </w:r>
            <w:r w:rsidRPr="453388B3" w:rsidR="6EABFD40">
              <w:rPr>
                <w:rFonts w:ascii="Arial" w:hAnsi="Arial" w:eastAsia="Arial" w:cs="Arial"/>
                <w:b w:val="1"/>
                <w:bCs w:val="1"/>
                <w:color w:val="000000" w:themeColor="text1" w:themeTint="FF" w:themeShade="FF"/>
                <w:sz w:val="22"/>
                <w:szCs w:val="22"/>
              </w:rPr>
              <w:t>3</w:t>
            </w:r>
            <w:r w:rsidRPr="453388B3" w:rsidR="1C531ECE">
              <w:rPr>
                <w:rFonts w:ascii="Arial" w:hAnsi="Arial" w:eastAsia="Arial" w:cs="Arial"/>
                <w:b w:val="1"/>
                <w:bCs w:val="1"/>
                <w:color w:val="000000" w:themeColor="text1" w:themeTint="FF" w:themeShade="FF"/>
                <w:sz w:val="22"/>
                <w:szCs w:val="22"/>
              </w:rPr>
              <w:t>:</w:t>
            </w:r>
            <w:r w:rsidRPr="453388B3" w:rsidR="010EFA14">
              <w:rPr>
                <w:rFonts w:ascii="Arial" w:hAnsi="Arial" w:eastAsia="Arial" w:cs="Arial"/>
                <w:color w:val="000000" w:themeColor="text1" w:themeTint="FF" w:themeShade="FF"/>
                <w:sz w:val="22"/>
                <w:szCs w:val="22"/>
              </w:rPr>
              <w:t xml:space="preserve"> </w:t>
            </w:r>
            <w:r w:rsidRPr="453388B3" w:rsidR="010EFA14">
              <w:rPr>
                <w:rFonts w:ascii="Arial" w:hAnsi="Arial" w:eastAsia="Arial" w:cs="Arial"/>
                <w:color w:val="000000" w:themeColor="text1" w:themeTint="FF" w:themeShade="FF"/>
                <w:sz w:val="22"/>
                <w:szCs w:val="22"/>
              </w:rPr>
              <w:t>Demonstrate</w:t>
            </w:r>
            <w:r w:rsidRPr="453388B3" w:rsidR="010EFA14">
              <w:rPr>
                <w:rFonts w:ascii="Arial" w:hAnsi="Arial" w:eastAsia="Arial" w:cs="Arial"/>
                <w:color w:val="000000" w:themeColor="text1" w:themeTint="FF" w:themeShade="FF"/>
                <w:sz w:val="22"/>
                <w:szCs w:val="22"/>
              </w:rPr>
              <w:t xml:space="preserve"> personal and interpersonal skills such as effective planning, organising, time management and teamwork</w:t>
            </w:r>
            <w:r w:rsidRPr="453388B3" w:rsidR="654CE471">
              <w:rPr>
                <w:rFonts w:ascii="Arial" w:hAnsi="Arial" w:eastAsia="Arial" w:cs="Arial"/>
                <w:color w:val="000000" w:themeColor="text1" w:themeTint="FF" w:themeShade="FF"/>
                <w:sz w:val="22"/>
                <w:szCs w:val="22"/>
              </w:rPr>
              <w:t>.</w:t>
            </w:r>
          </w:p>
          <w:p w:rsidRPr="0015737E" w:rsidR="00315070" w:rsidP="58C20C08" w:rsidRDefault="00315070" w14:paraId="7CA36769" w14:textId="77777777">
            <w:pPr>
              <w:rPr>
                <w:rFonts w:ascii="Arial" w:hAnsi="Arial" w:cs="Arial"/>
                <w:color w:val="000000" w:themeColor="text1" w:themeTint="FF" w:themeShade="FF"/>
                <w:sz w:val="22"/>
                <w:szCs w:val="22"/>
              </w:rPr>
            </w:pPr>
          </w:p>
          <w:p w:rsidR="00315070" w:rsidP="58C20C08" w:rsidRDefault="00315070" w14:paraId="055D3539" w14:textId="77777777">
            <w:pPr>
              <w:rPr>
                <w:rFonts w:ascii="Arial" w:hAnsi="Arial" w:cs="Arial"/>
                <w:color w:val="000000" w:themeColor="text1" w:themeTint="FF" w:themeShade="FF"/>
                <w:sz w:val="22"/>
                <w:szCs w:val="22"/>
              </w:rPr>
            </w:pPr>
          </w:p>
          <w:p w:rsidRPr="00A40CC1" w:rsidR="00A40CC1" w:rsidP="5124EC20" w:rsidRDefault="00A40CC1" w14:paraId="2C5F0834" w14:textId="7FCFA1D8">
            <w:pPr>
              <w:rPr>
                <w:rFonts w:ascii="Arial" w:hAnsi="Arial" w:cs="Arial"/>
                <w:b w:val="1"/>
                <w:bCs w:val="1"/>
                <w:color w:val="FF0000"/>
                <w:sz w:val="22"/>
                <w:szCs w:val="22"/>
              </w:rPr>
            </w:pPr>
          </w:p>
        </w:tc>
        <w:tc>
          <w:tcPr>
            <w:tcW w:w="7320" w:type="dxa"/>
            <w:shd w:val="clear" w:color="auto" w:fill="auto"/>
            <w:tcMar/>
          </w:tcPr>
          <w:p w:rsidRPr="00F42DD4" w:rsidR="00885925" w:rsidP="453388B3" w:rsidRDefault="00885925" w14:paraId="7E68B780" w14:textId="77777777">
            <w:pPr>
              <w:pStyle w:val="paragraph"/>
              <w:spacing w:before="0" w:beforeAutospacing="off" w:after="0" w:afterAutospacing="off"/>
              <w:jc w:val="both"/>
              <w:textAlignment w:val="baseline"/>
              <w:rPr>
                <w:rFonts w:ascii="Arial" w:hAnsi="Arial" w:eastAsia="Arial" w:cs="Arial"/>
                <w:color w:val="000000" w:themeColor="text1" w:themeTint="FF" w:themeShade="FF"/>
                <w:sz w:val="22"/>
                <w:szCs w:val="22"/>
              </w:rPr>
            </w:pPr>
            <w:r w:rsidRPr="453388B3" w:rsidR="33DE67AB">
              <w:rPr>
                <w:rStyle w:val="normaltextrun"/>
                <w:rFonts w:ascii="Arial" w:hAnsi="Arial" w:eastAsia="Arial" w:cs="Arial"/>
                <w:b w:val="1"/>
                <w:bCs w:val="1"/>
                <w:color w:val="000000" w:themeColor="text1" w:themeTint="FF" w:themeShade="FF"/>
                <w:sz w:val="22"/>
                <w:szCs w:val="22"/>
              </w:rPr>
              <w:t>Learning and Teaching Methods</w:t>
            </w:r>
            <w:r w:rsidRPr="453388B3" w:rsidR="33DE67AB">
              <w:rPr>
                <w:rStyle w:val="normaltextrun"/>
                <w:rFonts w:ascii="Arial" w:hAnsi="Arial" w:eastAsia="Arial" w:cs="Arial"/>
                <w:color w:val="000000" w:themeColor="text1" w:themeTint="FF" w:themeShade="FF"/>
                <w:sz w:val="22"/>
                <w:szCs w:val="22"/>
              </w:rPr>
              <w:t>:</w:t>
            </w:r>
            <w:r w:rsidRPr="453388B3" w:rsidR="33DE67AB">
              <w:rPr>
                <w:rStyle w:val="eop"/>
                <w:rFonts w:ascii="Arial" w:hAnsi="Arial" w:eastAsia="Arial" w:cs="Arial"/>
                <w:color w:val="000000" w:themeColor="text1" w:themeTint="FF" w:themeShade="FF"/>
                <w:sz w:val="22"/>
                <w:szCs w:val="22"/>
              </w:rPr>
              <w:t> </w:t>
            </w:r>
          </w:p>
          <w:p w:rsidR="453388B3" w:rsidP="453388B3" w:rsidRDefault="453388B3" w14:paraId="2941E31E" w14:textId="1B563A37">
            <w:pPr>
              <w:pStyle w:val="paragraph"/>
              <w:spacing w:before="0" w:beforeAutospacing="off" w:after="0" w:afterAutospacing="off"/>
              <w:jc w:val="both"/>
              <w:rPr>
                <w:rStyle w:val="eop"/>
                <w:rFonts w:ascii="Arial" w:hAnsi="Arial" w:eastAsia="Arial" w:cs="Arial"/>
                <w:color w:val="000000" w:themeColor="text1" w:themeTint="FF" w:themeShade="FF"/>
                <w:sz w:val="22"/>
                <w:szCs w:val="22"/>
              </w:rPr>
            </w:pPr>
          </w:p>
          <w:p w:rsidR="00885925" w:rsidP="453388B3" w:rsidRDefault="00885925" w14:paraId="1254AAE8" w14:textId="3143575B">
            <w:pPr>
              <w:pStyle w:val="paragraph"/>
              <w:numPr>
                <w:ilvl w:val="0"/>
                <w:numId w:val="31"/>
              </w:numPr>
              <w:spacing w:before="0" w:beforeAutospacing="off" w:after="0" w:afterAutospacing="off"/>
              <w:jc w:val="both"/>
              <w:rPr>
                <w:rStyle w:val="eop"/>
                <w:rFonts w:ascii="Arial" w:hAnsi="Arial" w:eastAsia="Arial" w:cs="Arial"/>
                <w:color w:val="000000" w:themeColor="text1" w:themeTint="FF" w:themeShade="FF"/>
                <w:sz w:val="22"/>
                <w:szCs w:val="22"/>
              </w:rPr>
            </w:pPr>
            <w:r w:rsidRPr="453388B3" w:rsidR="41BC5736">
              <w:rPr>
                <w:rStyle w:val="eop"/>
                <w:rFonts w:ascii="Arial" w:hAnsi="Arial" w:eastAsia="Arial" w:cs="Arial"/>
                <w:color w:val="000000" w:themeColor="text1" w:themeTint="FF" w:themeShade="FF"/>
                <w:sz w:val="22"/>
                <w:szCs w:val="22"/>
              </w:rPr>
              <w:t xml:space="preserve">Transferable and fundamental skills are delivered throughout the course, i.e., lectures, coursework assignments. The teaching and learning of ICT skills will be within the course structure. Workshops include demonstrations such as ICT skills, PowerPoint and other I.T. applications, </w:t>
            </w:r>
            <w:bookmarkStart w:name="_Int_OsJrq1zb" w:id="1695721580"/>
            <w:r w:rsidRPr="453388B3" w:rsidR="41BC5736">
              <w:rPr>
                <w:rStyle w:val="eop"/>
                <w:rFonts w:ascii="Arial" w:hAnsi="Arial" w:eastAsia="Arial" w:cs="Arial"/>
                <w:color w:val="000000" w:themeColor="text1" w:themeTint="FF" w:themeShade="FF"/>
                <w:sz w:val="22"/>
                <w:szCs w:val="22"/>
              </w:rPr>
              <w:t>presentations</w:t>
            </w:r>
            <w:bookmarkEnd w:id="1695721580"/>
            <w:r w:rsidRPr="453388B3" w:rsidR="41BC5736">
              <w:rPr>
                <w:rStyle w:val="eop"/>
                <w:rFonts w:ascii="Arial" w:hAnsi="Arial" w:eastAsia="Arial" w:cs="Arial"/>
                <w:color w:val="000000" w:themeColor="text1" w:themeTint="FF" w:themeShade="FF"/>
                <w:sz w:val="22"/>
                <w:szCs w:val="22"/>
              </w:rPr>
              <w:t xml:space="preserve"> and library research skills. Other learning and teaching methodologies include team</w:t>
            </w:r>
            <w:r w:rsidRPr="453388B3" w:rsidR="6CFB62D7">
              <w:rPr>
                <w:rStyle w:val="eop"/>
                <w:rFonts w:ascii="Arial" w:hAnsi="Arial" w:eastAsia="Arial" w:cs="Arial"/>
                <w:color w:val="000000" w:themeColor="text1" w:themeTint="FF" w:themeShade="FF"/>
                <w:sz w:val="22"/>
                <w:szCs w:val="22"/>
              </w:rPr>
              <w:t xml:space="preserve"> </w:t>
            </w:r>
            <w:r w:rsidRPr="453388B3" w:rsidR="41BC5736">
              <w:rPr>
                <w:rStyle w:val="eop"/>
                <w:rFonts w:ascii="Arial" w:hAnsi="Arial" w:eastAsia="Arial" w:cs="Arial"/>
                <w:color w:val="000000" w:themeColor="text1" w:themeTint="FF" w:themeShade="FF"/>
                <w:sz w:val="22"/>
                <w:szCs w:val="22"/>
              </w:rPr>
              <w:t xml:space="preserve">teaching, </w:t>
            </w:r>
            <w:bookmarkStart w:name="_Int_VerpJpht" w:id="142985334"/>
            <w:r w:rsidRPr="453388B3" w:rsidR="41BC5736">
              <w:rPr>
                <w:rStyle w:val="eop"/>
                <w:rFonts w:ascii="Arial" w:hAnsi="Arial" w:eastAsia="Arial" w:cs="Arial"/>
                <w:color w:val="000000" w:themeColor="text1" w:themeTint="FF" w:themeShade="FF"/>
                <w:sz w:val="22"/>
                <w:szCs w:val="22"/>
              </w:rPr>
              <w:t>demonstration</w:t>
            </w:r>
            <w:bookmarkEnd w:id="142985334"/>
            <w:r w:rsidRPr="453388B3" w:rsidR="41BC5736">
              <w:rPr>
                <w:rStyle w:val="eop"/>
                <w:rFonts w:ascii="Arial" w:hAnsi="Arial" w:eastAsia="Arial" w:cs="Arial"/>
                <w:color w:val="000000" w:themeColor="text1" w:themeTint="FF" w:themeShade="FF"/>
                <w:sz w:val="22"/>
                <w:szCs w:val="22"/>
              </w:rPr>
              <w:t xml:space="preserve"> and peer learning</w:t>
            </w:r>
            <w:r w:rsidRPr="453388B3" w:rsidR="30525E80">
              <w:rPr>
                <w:rStyle w:val="eop"/>
                <w:rFonts w:ascii="Arial" w:hAnsi="Arial" w:eastAsia="Arial" w:cs="Arial"/>
                <w:color w:val="000000" w:themeColor="text1" w:themeTint="FF" w:themeShade="FF"/>
                <w:sz w:val="22"/>
                <w:szCs w:val="22"/>
              </w:rPr>
              <w:t xml:space="preserve">. </w:t>
            </w:r>
          </w:p>
          <w:p w:rsidRPr="00F42DD4" w:rsidR="00885925" w:rsidP="453388B3" w:rsidRDefault="00885925" w14:paraId="552D399B" w14:textId="77777777">
            <w:pPr>
              <w:pStyle w:val="paragraph"/>
              <w:spacing w:before="0" w:beforeAutospacing="off" w:after="0" w:afterAutospacing="off"/>
              <w:jc w:val="both"/>
              <w:textAlignment w:val="baseline"/>
              <w:rPr>
                <w:rFonts w:ascii="Arial" w:hAnsi="Arial" w:eastAsia="Arial" w:cs="Arial"/>
                <w:color w:val="000000" w:themeColor="text1" w:themeTint="FF" w:themeShade="FF"/>
                <w:sz w:val="24"/>
                <w:szCs w:val="24"/>
              </w:rPr>
            </w:pPr>
            <w:r w:rsidRPr="453388B3" w:rsidR="33DE67AB">
              <w:rPr>
                <w:rStyle w:val="eop"/>
                <w:rFonts w:ascii="Arial" w:hAnsi="Arial" w:eastAsia="Arial" w:cs="Arial"/>
                <w:color w:val="000000" w:themeColor="text1" w:themeTint="FF" w:themeShade="FF"/>
                <w:sz w:val="24"/>
                <w:szCs w:val="24"/>
              </w:rPr>
              <w:t> </w:t>
            </w:r>
          </w:p>
          <w:p w:rsidR="00885925" w:rsidP="453388B3" w:rsidRDefault="00885925" w14:paraId="4307D968" w14:textId="6FED1DB5">
            <w:pPr>
              <w:pStyle w:val="paragraph"/>
              <w:numPr>
                <w:ilvl w:val="0"/>
                <w:numId w:val="32"/>
              </w:numPr>
              <w:spacing w:before="0" w:beforeAutospacing="off" w:after="0" w:afterAutospacing="off"/>
              <w:jc w:val="both"/>
              <w:rPr>
                <w:rStyle w:val="eop"/>
                <w:rFonts w:ascii="Arial" w:hAnsi="Arial" w:eastAsia="Arial" w:cs="Arial"/>
                <w:color w:val="000000" w:themeColor="text1" w:themeTint="FF" w:themeShade="FF"/>
                <w:sz w:val="22"/>
                <w:szCs w:val="22"/>
              </w:rPr>
            </w:pPr>
            <w:r w:rsidRPr="2D5DEF37" w:rsidR="2192DA16">
              <w:rPr>
                <w:rStyle w:val="eop"/>
                <w:rFonts w:ascii="Arial" w:hAnsi="Arial" w:eastAsia="Arial" w:cs="Arial"/>
                <w:color w:val="000000" w:themeColor="text1" w:themeTint="FF" w:themeShade="FF"/>
                <w:sz w:val="22"/>
                <w:szCs w:val="22"/>
              </w:rPr>
              <w:t xml:space="preserve">Workshops with </w:t>
            </w:r>
            <w:r w:rsidRPr="2D5DEF37" w:rsidR="05DCC786">
              <w:rPr>
                <w:rStyle w:val="eop"/>
                <w:rFonts w:ascii="Arial" w:hAnsi="Arial" w:eastAsia="Arial" w:cs="Arial"/>
                <w:color w:val="000000" w:themeColor="text1" w:themeTint="FF" w:themeShade="FF"/>
                <w:sz w:val="22"/>
                <w:szCs w:val="22"/>
              </w:rPr>
              <w:t>lecturing staff and visiting professionals</w:t>
            </w:r>
            <w:r w:rsidRPr="2D5DEF37" w:rsidR="2192DA16">
              <w:rPr>
                <w:rStyle w:val="eop"/>
                <w:rFonts w:ascii="Arial" w:hAnsi="Arial" w:eastAsia="Arial" w:cs="Arial"/>
                <w:color w:val="000000" w:themeColor="text1" w:themeTint="FF" w:themeShade="FF"/>
                <w:sz w:val="22"/>
                <w:szCs w:val="22"/>
              </w:rPr>
              <w:t xml:space="preserve"> will support learners with research, academic writing and referencing throughout the year</w:t>
            </w:r>
            <w:r w:rsidRPr="2D5DEF37" w:rsidR="5A6232D9">
              <w:rPr>
                <w:rStyle w:val="eop"/>
                <w:rFonts w:ascii="Arial" w:hAnsi="Arial" w:eastAsia="Arial" w:cs="Arial"/>
                <w:color w:val="000000" w:themeColor="text1" w:themeTint="FF" w:themeShade="FF"/>
                <w:sz w:val="22"/>
                <w:szCs w:val="22"/>
              </w:rPr>
              <w:t xml:space="preserve">. </w:t>
            </w:r>
            <w:r w:rsidRPr="2D5DEF37" w:rsidR="2192DA16">
              <w:rPr>
                <w:rStyle w:val="eop"/>
                <w:rFonts w:ascii="Arial" w:hAnsi="Arial" w:eastAsia="Arial" w:cs="Arial"/>
                <w:color w:val="000000" w:themeColor="text1" w:themeTint="FF" w:themeShade="FF"/>
                <w:sz w:val="22"/>
                <w:szCs w:val="22"/>
              </w:rPr>
              <w:t xml:space="preserve">Teaching and learning will be contextualised with social, </w:t>
            </w:r>
            <w:bookmarkStart w:name="_Int_6TLjzkDg" w:id="1426528290"/>
            <w:r w:rsidRPr="2D5DEF37" w:rsidR="2192DA16">
              <w:rPr>
                <w:rStyle w:val="eop"/>
                <w:rFonts w:ascii="Arial" w:hAnsi="Arial" w:eastAsia="Arial" w:cs="Arial"/>
                <w:color w:val="000000" w:themeColor="text1" w:themeTint="FF" w:themeShade="FF"/>
                <w:sz w:val="22"/>
                <w:szCs w:val="22"/>
              </w:rPr>
              <w:t>ethical</w:t>
            </w:r>
            <w:bookmarkEnd w:id="1426528290"/>
            <w:r w:rsidRPr="2D5DEF37" w:rsidR="2192DA16">
              <w:rPr>
                <w:rStyle w:val="eop"/>
                <w:rFonts w:ascii="Arial" w:hAnsi="Arial" w:eastAsia="Arial" w:cs="Arial"/>
                <w:color w:val="000000" w:themeColor="text1" w:themeTint="FF" w:themeShade="FF"/>
                <w:sz w:val="22"/>
                <w:szCs w:val="22"/>
              </w:rPr>
              <w:t xml:space="preserve"> and legal relevance to the industry</w:t>
            </w:r>
            <w:r w:rsidRPr="2D5DEF37" w:rsidR="7CFF29B5">
              <w:rPr>
                <w:rStyle w:val="eop"/>
                <w:rFonts w:ascii="Arial" w:hAnsi="Arial" w:eastAsia="Arial" w:cs="Arial"/>
                <w:color w:val="000000" w:themeColor="text1" w:themeTint="FF" w:themeShade="FF"/>
                <w:sz w:val="22"/>
                <w:szCs w:val="22"/>
              </w:rPr>
              <w:t xml:space="preserve">. </w:t>
            </w:r>
            <w:r w:rsidRPr="2D5DEF37" w:rsidR="2192DA16">
              <w:rPr>
                <w:rStyle w:val="eop"/>
                <w:rFonts w:ascii="Arial" w:hAnsi="Arial" w:eastAsia="Arial" w:cs="Arial"/>
                <w:color w:val="000000" w:themeColor="text1" w:themeTint="FF" w:themeShade="FF"/>
                <w:sz w:val="22"/>
                <w:szCs w:val="22"/>
              </w:rPr>
              <w:t xml:space="preserve">Collaboration and communication techniques will be utilised through all learning and teaching activities, group discussions and simulations, </w:t>
            </w:r>
            <w:r w:rsidRPr="2D5DEF37" w:rsidR="1C157F31">
              <w:rPr>
                <w:rStyle w:val="eop"/>
                <w:rFonts w:ascii="Arial" w:hAnsi="Arial" w:eastAsia="Arial" w:cs="Arial"/>
                <w:color w:val="000000" w:themeColor="text1" w:themeTint="FF" w:themeShade="FF"/>
                <w:sz w:val="22"/>
                <w:szCs w:val="22"/>
              </w:rPr>
              <w:t>project-based</w:t>
            </w:r>
            <w:r w:rsidRPr="2D5DEF37" w:rsidR="2192DA16">
              <w:rPr>
                <w:rStyle w:val="eop"/>
                <w:rFonts w:ascii="Arial" w:hAnsi="Arial" w:eastAsia="Arial" w:cs="Arial"/>
                <w:color w:val="000000" w:themeColor="text1" w:themeTint="FF" w:themeShade="FF"/>
                <w:sz w:val="22"/>
                <w:szCs w:val="22"/>
              </w:rPr>
              <w:t xml:space="preserve"> learning activities, report writing and blended and virtual learning platforms.</w:t>
            </w:r>
          </w:p>
          <w:p w:rsidRPr="00F42DD4" w:rsidR="00885925" w:rsidP="453388B3" w:rsidRDefault="00885925" w14:paraId="1F2C4C6A" w14:textId="77777777">
            <w:pPr>
              <w:pStyle w:val="paragraph"/>
              <w:spacing w:before="0" w:beforeAutospacing="off" w:after="0" w:afterAutospacing="off"/>
              <w:jc w:val="both"/>
              <w:textAlignment w:val="baseline"/>
              <w:rPr>
                <w:rFonts w:ascii="Arial" w:hAnsi="Arial" w:eastAsia="Arial" w:cs="Arial"/>
                <w:color w:val="000000" w:themeColor="text1" w:themeTint="FF" w:themeShade="FF"/>
                <w:sz w:val="22"/>
                <w:szCs w:val="22"/>
              </w:rPr>
            </w:pPr>
            <w:r w:rsidRPr="453388B3" w:rsidR="33DE67AB">
              <w:rPr>
                <w:rStyle w:val="eop"/>
                <w:rFonts w:ascii="Arial" w:hAnsi="Arial" w:eastAsia="Arial" w:cs="Arial"/>
                <w:color w:val="000000" w:themeColor="text1" w:themeTint="FF" w:themeShade="FF"/>
                <w:sz w:val="22"/>
                <w:szCs w:val="22"/>
              </w:rPr>
              <w:t> </w:t>
            </w:r>
          </w:p>
          <w:p w:rsidR="00885925" w:rsidP="453388B3" w:rsidRDefault="00885925" w14:paraId="017C4BFD" w14:textId="6757FA54">
            <w:pPr>
              <w:pStyle w:val="paragraph"/>
              <w:numPr>
                <w:ilvl w:val="0"/>
                <w:numId w:val="33"/>
              </w:numPr>
              <w:spacing w:before="0" w:beforeAutospacing="off" w:after="0" w:afterAutospacing="off"/>
              <w:jc w:val="both"/>
              <w:rPr>
                <w:rStyle w:val="eop"/>
                <w:rFonts w:ascii="Arial" w:hAnsi="Arial" w:eastAsia="Arial" w:cs="Arial"/>
                <w:color w:val="000000" w:themeColor="text1" w:themeTint="FF" w:themeShade="FF"/>
                <w:sz w:val="22"/>
                <w:szCs w:val="22"/>
              </w:rPr>
            </w:pPr>
            <w:r w:rsidRPr="453388B3" w:rsidR="228A3B85">
              <w:rPr>
                <w:rStyle w:val="eop"/>
                <w:rFonts w:ascii="Arial" w:hAnsi="Arial" w:eastAsia="Arial" w:cs="Arial"/>
                <w:color w:val="000000" w:themeColor="text1" w:themeTint="FF" w:themeShade="FF"/>
                <w:sz w:val="22"/>
                <w:szCs w:val="22"/>
              </w:rPr>
              <w:t>Over the course of the programme, learners are provided with essential information which they must then research, analyse and interpret</w:t>
            </w:r>
            <w:r w:rsidRPr="453388B3" w:rsidR="73E0E979">
              <w:rPr>
                <w:rStyle w:val="eop"/>
                <w:rFonts w:ascii="Arial" w:hAnsi="Arial" w:eastAsia="Arial" w:cs="Arial"/>
                <w:color w:val="000000" w:themeColor="text1" w:themeTint="FF" w:themeShade="FF"/>
                <w:sz w:val="22"/>
                <w:szCs w:val="22"/>
              </w:rPr>
              <w:t xml:space="preserve">. </w:t>
            </w:r>
            <w:r w:rsidRPr="453388B3" w:rsidR="228A3B85">
              <w:rPr>
                <w:rStyle w:val="eop"/>
                <w:rFonts w:ascii="Arial" w:hAnsi="Arial" w:eastAsia="Arial" w:cs="Arial"/>
                <w:color w:val="000000" w:themeColor="text1" w:themeTint="FF" w:themeShade="FF"/>
                <w:sz w:val="22"/>
                <w:szCs w:val="22"/>
              </w:rPr>
              <w:t>Learners will undertake further independent reading to broaden the understanding of specific problems and design principles</w:t>
            </w:r>
            <w:r w:rsidRPr="453388B3" w:rsidR="59EE34F0">
              <w:rPr>
                <w:rStyle w:val="eop"/>
                <w:rFonts w:ascii="Arial" w:hAnsi="Arial" w:eastAsia="Arial" w:cs="Arial"/>
                <w:color w:val="000000" w:themeColor="text1" w:themeTint="FF" w:themeShade="FF"/>
                <w:sz w:val="22"/>
                <w:szCs w:val="22"/>
              </w:rPr>
              <w:t xml:space="preserve">. </w:t>
            </w:r>
            <w:r w:rsidRPr="453388B3" w:rsidR="228A3B85">
              <w:rPr>
                <w:rStyle w:val="eop"/>
                <w:rFonts w:ascii="Arial" w:hAnsi="Arial" w:eastAsia="Arial" w:cs="Arial"/>
                <w:color w:val="000000" w:themeColor="text1" w:themeTint="FF" w:themeShade="FF"/>
                <w:sz w:val="22"/>
                <w:szCs w:val="22"/>
              </w:rPr>
              <w:t>This is designed to stretch and challenge learners and develop their ability at Level 4 as preparation for Level 5</w:t>
            </w:r>
            <w:r w:rsidRPr="453388B3" w:rsidR="21291FE7">
              <w:rPr>
                <w:rStyle w:val="eop"/>
                <w:rFonts w:ascii="Arial" w:hAnsi="Arial" w:eastAsia="Arial" w:cs="Arial"/>
                <w:color w:val="000000" w:themeColor="text1" w:themeTint="FF" w:themeShade="FF"/>
                <w:sz w:val="22"/>
                <w:szCs w:val="22"/>
              </w:rPr>
              <w:t xml:space="preserve">. </w:t>
            </w:r>
            <w:r w:rsidRPr="453388B3" w:rsidR="228A3B85">
              <w:rPr>
                <w:rStyle w:val="eop"/>
                <w:rFonts w:ascii="Arial" w:hAnsi="Arial" w:eastAsia="Arial" w:cs="Arial"/>
                <w:color w:val="000000" w:themeColor="text1" w:themeTint="FF" w:themeShade="FF"/>
                <w:sz w:val="22"/>
                <w:szCs w:val="22"/>
              </w:rPr>
              <w:t xml:space="preserve">Creative thinking and critical analysis are engendered in every aspect of the programme and will be further fostered and encouraged through </w:t>
            </w:r>
            <w:r w:rsidRPr="453388B3" w:rsidR="6408E6DA">
              <w:rPr>
                <w:rStyle w:val="eop"/>
                <w:rFonts w:ascii="Arial" w:hAnsi="Arial" w:eastAsia="Arial" w:cs="Arial"/>
                <w:color w:val="000000" w:themeColor="text1" w:themeTint="FF" w:themeShade="FF"/>
                <w:sz w:val="22"/>
                <w:szCs w:val="22"/>
              </w:rPr>
              <w:t>regular mentoring sessions with the unit lecturer</w:t>
            </w:r>
            <w:r w:rsidRPr="453388B3" w:rsidR="4BD1B77B">
              <w:rPr>
                <w:rStyle w:val="eop"/>
                <w:rFonts w:ascii="Arial" w:hAnsi="Arial" w:eastAsia="Arial" w:cs="Arial"/>
                <w:color w:val="000000" w:themeColor="text1" w:themeTint="FF" w:themeShade="FF"/>
                <w:sz w:val="22"/>
                <w:szCs w:val="22"/>
              </w:rPr>
              <w:t xml:space="preserve">. </w:t>
            </w:r>
            <w:r w:rsidRPr="453388B3" w:rsidR="228A3B85">
              <w:rPr>
                <w:rStyle w:val="eop"/>
                <w:rFonts w:ascii="Arial" w:hAnsi="Arial" w:eastAsia="Arial" w:cs="Arial"/>
                <w:color w:val="000000" w:themeColor="text1" w:themeTint="FF" w:themeShade="FF"/>
                <w:sz w:val="22"/>
                <w:szCs w:val="22"/>
              </w:rPr>
              <w:t xml:space="preserve">Discussion and critiques </w:t>
            </w:r>
            <w:r w:rsidRPr="453388B3" w:rsidR="361D25B8">
              <w:rPr>
                <w:rStyle w:val="eop"/>
                <w:rFonts w:ascii="Arial" w:hAnsi="Arial" w:eastAsia="Arial" w:cs="Arial"/>
                <w:color w:val="000000" w:themeColor="text1" w:themeTint="FF" w:themeShade="FF"/>
                <w:sz w:val="22"/>
                <w:szCs w:val="22"/>
              </w:rPr>
              <w:t xml:space="preserve">will </w:t>
            </w:r>
            <w:r w:rsidRPr="453388B3" w:rsidR="228A3B85">
              <w:rPr>
                <w:rStyle w:val="eop"/>
                <w:rFonts w:ascii="Arial" w:hAnsi="Arial" w:eastAsia="Arial" w:cs="Arial"/>
                <w:color w:val="000000" w:themeColor="text1" w:themeTint="FF" w:themeShade="FF"/>
                <w:sz w:val="22"/>
                <w:szCs w:val="22"/>
              </w:rPr>
              <w:t>support the development of problem resolution at a higher intellectual level</w:t>
            </w:r>
            <w:r w:rsidRPr="453388B3" w:rsidR="4957E266">
              <w:rPr>
                <w:rStyle w:val="eop"/>
                <w:rFonts w:ascii="Arial" w:hAnsi="Arial" w:eastAsia="Arial" w:cs="Arial"/>
                <w:color w:val="000000" w:themeColor="text1" w:themeTint="FF" w:themeShade="FF"/>
                <w:sz w:val="22"/>
                <w:szCs w:val="22"/>
              </w:rPr>
              <w:t xml:space="preserve">. </w:t>
            </w:r>
          </w:p>
          <w:p w:rsidRPr="00F42DD4" w:rsidR="00885925" w:rsidP="453388B3" w:rsidRDefault="00885925" w14:paraId="187BD558" w14:textId="77777777">
            <w:pPr>
              <w:pStyle w:val="paragraph"/>
              <w:spacing w:before="0" w:beforeAutospacing="off" w:after="0" w:afterAutospacing="off"/>
              <w:jc w:val="both"/>
              <w:textAlignment w:val="baseline"/>
              <w:rPr>
                <w:rFonts w:ascii="Arial" w:hAnsi="Arial" w:eastAsia="Arial" w:cs="Arial"/>
                <w:color w:val="000000" w:themeColor="text1" w:themeTint="FF" w:themeShade="FF"/>
                <w:sz w:val="22"/>
                <w:szCs w:val="22"/>
              </w:rPr>
            </w:pPr>
            <w:r w:rsidRPr="453388B3" w:rsidR="33DE67AB">
              <w:rPr>
                <w:rStyle w:val="eop"/>
                <w:rFonts w:ascii="Arial" w:hAnsi="Arial" w:eastAsia="Arial" w:cs="Arial"/>
                <w:color w:val="000000" w:themeColor="text1" w:themeTint="FF" w:themeShade="FF"/>
                <w:sz w:val="22"/>
                <w:szCs w:val="22"/>
              </w:rPr>
              <w:t> </w:t>
            </w:r>
          </w:p>
          <w:p w:rsidRPr="00F42DD4" w:rsidR="00885925" w:rsidP="453388B3" w:rsidRDefault="00885925" w14:paraId="61B45FCB" w14:textId="77777777">
            <w:pPr>
              <w:pStyle w:val="paragraph"/>
              <w:spacing w:before="0" w:beforeAutospacing="off" w:after="0" w:afterAutospacing="off"/>
              <w:jc w:val="both"/>
              <w:textAlignment w:val="baseline"/>
              <w:rPr>
                <w:rFonts w:ascii="Arial" w:hAnsi="Arial" w:eastAsia="Arial" w:cs="Arial"/>
                <w:color w:val="000000" w:themeColor="text1" w:themeTint="FF" w:themeShade="FF"/>
                <w:sz w:val="22"/>
                <w:szCs w:val="22"/>
              </w:rPr>
            </w:pPr>
            <w:r w:rsidRPr="453388B3" w:rsidR="33DE67AB">
              <w:rPr>
                <w:rStyle w:val="normaltextrun"/>
                <w:rFonts w:ascii="Arial" w:hAnsi="Arial" w:eastAsia="Arial" w:cs="Arial"/>
                <w:b w:val="1"/>
                <w:bCs w:val="1"/>
                <w:color w:val="000000" w:themeColor="text1" w:themeTint="FF" w:themeShade="FF"/>
                <w:sz w:val="22"/>
                <w:szCs w:val="22"/>
              </w:rPr>
              <w:t>Assessment Methods:</w:t>
            </w:r>
            <w:r w:rsidRPr="453388B3" w:rsidR="33DE67AB">
              <w:rPr>
                <w:rStyle w:val="eop"/>
                <w:rFonts w:ascii="Arial" w:hAnsi="Arial" w:eastAsia="Arial" w:cs="Arial"/>
                <w:color w:val="000000" w:themeColor="text1" w:themeTint="FF" w:themeShade="FF"/>
                <w:sz w:val="22"/>
                <w:szCs w:val="22"/>
              </w:rPr>
              <w:t> </w:t>
            </w:r>
          </w:p>
          <w:p w:rsidR="453388B3" w:rsidP="453388B3" w:rsidRDefault="453388B3" w14:paraId="52B2B375" w14:textId="5B2C5F41">
            <w:pPr>
              <w:pStyle w:val="paragraph"/>
              <w:spacing w:before="0" w:beforeAutospacing="off" w:after="0" w:afterAutospacing="off"/>
              <w:jc w:val="both"/>
              <w:rPr>
                <w:rStyle w:val="eop"/>
                <w:rFonts w:ascii="Arial" w:hAnsi="Arial" w:eastAsia="Arial" w:cs="Arial"/>
                <w:color w:val="000000" w:themeColor="text1" w:themeTint="FF" w:themeShade="FF"/>
                <w:sz w:val="22"/>
                <w:szCs w:val="22"/>
              </w:rPr>
            </w:pPr>
          </w:p>
          <w:p w:rsidRPr="00F42DD4" w:rsidR="00885925" w:rsidP="453388B3" w:rsidRDefault="00885925" w14:paraId="5FCBD762" w14:textId="30F726B5">
            <w:pPr>
              <w:pStyle w:val="paragraph"/>
              <w:numPr>
                <w:ilvl w:val="0"/>
                <w:numId w:val="34"/>
              </w:numPr>
              <w:spacing w:before="0" w:beforeAutospacing="off" w:after="0" w:afterAutospacing="off"/>
              <w:jc w:val="both"/>
              <w:rPr>
                <w:rStyle w:val="eop"/>
                <w:rFonts w:ascii="Arial" w:hAnsi="Arial" w:eastAsia="Arial" w:cs="Arial"/>
                <w:color w:val="000000" w:themeColor="text1" w:themeTint="FF" w:themeShade="FF"/>
                <w:sz w:val="22"/>
                <w:szCs w:val="22"/>
              </w:rPr>
            </w:pPr>
            <w:r w:rsidRPr="453388B3" w:rsidR="29331367">
              <w:rPr>
                <w:rStyle w:val="eop"/>
                <w:rFonts w:ascii="Arial" w:hAnsi="Arial" w:eastAsia="Arial" w:cs="Arial"/>
                <w:color w:val="000000" w:themeColor="text1" w:themeTint="FF" w:themeShade="FF"/>
                <w:sz w:val="22"/>
                <w:szCs w:val="22"/>
              </w:rPr>
              <w:t>Learners will develop subject knowledge from data examination and enhance their understanding of assessments. Throughout the programme</w:t>
            </w:r>
            <w:r w:rsidRPr="453388B3" w:rsidR="11A04CA3">
              <w:rPr>
                <w:rStyle w:val="eop"/>
                <w:rFonts w:ascii="Arial" w:hAnsi="Arial" w:eastAsia="Arial" w:cs="Arial"/>
                <w:color w:val="000000" w:themeColor="text1" w:themeTint="FF" w:themeShade="FF"/>
                <w:sz w:val="22"/>
                <w:szCs w:val="22"/>
              </w:rPr>
              <w:t>,</w:t>
            </w:r>
            <w:r w:rsidRPr="453388B3" w:rsidR="29331367">
              <w:rPr>
                <w:rStyle w:val="eop"/>
                <w:rFonts w:ascii="Arial" w:hAnsi="Arial" w:eastAsia="Arial" w:cs="Arial"/>
                <w:color w:val="000000" w:themeColor="text1" w:themeTint="FF" w:themeShade="FF"/>
                <w:sz w:val="22"/>
                <w:szCs w:val="22"/>
              </w:rPr>
              <w:t xml:space="preserve"> learners will develop digital literacy by completing assessments and presentations using suitable methods</w:t>
            </w:r>
            <w:r w:rsidRPr="453388B3" w:rsidR="1DC91783">
              <w:rPr>
                <w:rStyle w:val="eop"/>
                <w:rFonts w:ascii="Arial" w:hAnsi="Arial" w:eastAsia="Arial" w:cs="Arial"/>
                <w:color w:val="000000" w:themeColor="text1" w:themeTint="FF" w:themeShade="FF"/>
                <w:sz w:val="22"/>
                <w:szCs w:val="22"/>
              </w:rPr>
              <w:t xml:space="preserve">. </w:t>
            </w:r>
          </w:p>
          <w:p w:rsidRPr="00F42DD4" w:rsidR="00885925" w:rsidP="453388B3" w:rsidRDefault="00885925" w14:paraId="2A12AAA9" w14:textId="77777777">
            <w:pPr>
              <w:pStyle w:val="paragraph"/>
              <w:spacing w:before="0" w:beforeAutospacing="off" w:after="0" w:afterAutospacing="off"/>
              <w:jc w:val="both"/>
              <w:rPr>
                <w:rStyle w:val="eop"/>
                <w:rFonts w:ascii="Arial" w:hAnsi="Arial" w:eastAsia="Arial" w:cs="Arial"/>
                <w:color w:val="000000" w:themeColor="text1" w:themeTint="FF" w:themeShade="FF"/>
                <w:sz w:val="22"/>
                <w:szCs w:val="22"/>
              </w:rPr>
            </w:pPr>
            <w:r w:rsidRPr="453388B3" w:rsidR="33DE67AB">
              <w:rPr>
                <w:rStyle w:val="eop"/>
                <w:rFonts w:ascii="Arial" w:hAnsi="Arial" w:eastAsia="Arial" w:cs="Arial"/>
                <w:color w:val="000000" w:themeColor="text1" w:themeTint="FF" w:themeShade="FF"/>
                <w:sz w:val="22"/>
                <w:szCs w:val="22"/>
              </w:rPr>
              <w:t xml:space="preserve"> </w:t>
            </w:r>
          </w:p>
          <w:p w:rsidRPr="00F42DD4" w:rsidR="00885925" w:rsidP="453388B3" w:rsidRDefault="00885925" w14:paraId="2929E9FE" w14:textId="76BC83C0">
            <w:pPr>
              <w:pStyle w:val="paragraph"/>
              <w:numPr>
                <w:ilvl w:val="0"/>
                <w:numId w:val="35"/>
              </w:numPr>
              <w:spacing w:before="0" w:beforeAutospacing="off" w:after="0" w:afterAutospacing="off"/>
              <w:jc w:val="both"/>
              <w:rPr>
                <w:rStyle w:val="eop"/>
                <w:rFonts w:ascii="Arial" w:hAnsi="Arial" w:eastAsia="Arial" w:cs="Arial"/>
                <w:color w:val="000000" w:themeColor="text1" w:themeTint="FF" w:themeShade="FF"/>
                <w:sz w:val="22"/>
                <w:szCs w:val="22"/>
              </w:rPr>
            </w:pPr>
            <w:r w:rsidRPr="2D5DEF37" w:rsidR="4712556E">
              <w:rPr>
                <w:rStyle w:val="eop"/>
                <w:rFonts w:ascii="Arial" w:hAnsi="Arial" w:eastAsia="Arial" w:cs="Arial"/>
                <w:color w:val="000000" w:themeColor="text1" w:themeTint="FF" w:themeShade="FF"/>
                <w:sz w:val="22"/>
                <w:szCs w:val="22"/>
              </w:rPr>
              <w:t xml:space="preserve">The testing of learner knowledge is principally through coursework assignments, reports, </w:t>
            </w:r>
            <w:r w:rsidRPr="2D5DEF37" w:rsidR="114B76CF">
              <w:rPr>
                <w:rStyle w:val="eop"/>
                <w:rFonts w:ascii="Arial" w:hAnsi="Arial" w:eastAsia="Arial" w:cs="Arial"/>
                <w:color w:val="000000" w:themeColor="text1" w:themeTint="FF" w:themeShade="FF"/>
                <w:sz w:val="22"/>
                <w:szCs w:val="22"/>
              </w:rPr>
              <w:t xml:space="preserve">practical </w:t>
            </w:r>
            <w:bookmarkStart w:name="_Int_ztoJpbPL" w:id="1950610425"/>
            <w:r w:rsidRPr="2D5DEF37" w:rsidR="114B76CF">
              <w:rPr>
                <w:rStyle w:val="eop"/>
                <w:rFonts w:ascii="Arial" w:hAnsi="Arial" w:eastAsia="Arial" w:cs="Arial"/>
                <w:color w:val="000000" w:themeColor="text1" w:themeTint="FF" w:themeShade="FF"/>
                <w:sz w:val="22"/>
                <w:szCs w:val="22"/>
              </w:rPr>
              <w:t>tasks</w:t>
            </w:r>
            <w:bookmarkEnd w:id="1950610425"/>
            <w:r w:rsidRPr="2D5DEF37" w:rsidR="4712556E">
              <w:rPr>
                <w:rStyle w:val="eop"/>
                <w:rFonts w:ascii="Arial" w:hAnsi="Arial" w:eastAsia="Arial" w:cs="Arial"/>
                <w:color w:val="000000" w:themeColor="text1" w:themeTint="FF" w:themeShade="FF"/>
                <w:sz w:val="22"/>
                <w:szCs w:val="22"/>
              </w:rPr>
              <w:t xml:space="preserve"> and class tests. Assessment of teamwork is through submission of teamwork tasks, </w:t>
            </w:r>
            <w:r w:rsidRPr="2D5DEF37" w:rsidR="3D4CC021">
              <w:rPr>
                <w:rStyle w:val="eop"/>
                <w:rFonts w:ascii="Arial" w:hAnsi="Arial" w:eastAsia="Arial" w:cs="Arial"/>
                <w:color w:val="000000" w:themeColor="text1" w:themeTint="FF" w:themeShade="FF"/>
                <w:sz w:val="22"/>
                <w:szCs w:val="22"/>
              </w:rPr>
              <w:t>learner</w:t>
            </w:r>
            <w:r w:rsidRPr="2D5DEF37" w:rsidR="4712556E">
              <w:rPr>
                <w:rStyle w:val="eop"/>
                <w:rFonts w:ascii="Arial" w:hAnsi="Arial" w:eastAsia="Arial" w:cs="Arial"/>
                <w:color w:val="000000" w:themeColor="text1" w:themeTint="FF" w:themeShade="FF"/>
                <w:sz w:val="22"/>
                <w:szCs w:val="22"/>
              </w:rPr>
              <w:t xml:space="preserve">/peer and </w:t>
            </w:r>
            <w:r w:rsidRPr="2D5DEF37" w:rsidR="3CC73421">
              <w:rPr>
                <w:rStyle w:val="eop"/>
                <w:rFonts w:ascii="Arial" w:hAnsi="Arial" w:eastAsia="Arial" w:cs="Arial"/>
                <w:color w:val="000000" w:themeColor="text1" w:themeTint="FF" w:themeShade="FF"/>
                <w:sz w:val="22"/>
                <w:szCs w:val="22"/>
              </w:rPr>
              <w:t>self-assessment</w:t>
            </w:r>
            <w:r w:rsidRPr="2D5DEF37" w:rsidR="26CFC26B">
              <w:rPr>
                <w:rStyle w:val="eop"/>
                <w:rFonts w:ascii="Arial" w:hAnsi="Arial" w:eastAsia="Arial" w:cs="Arial"/>
                <w:color w:val="000000" w:themeColor="text1" w:themeTint="FF" w:themeShade="FF"/>
                <w:sz w:val="22"/>
                <w:szCs w:val="22"/>
              </w:rPr>
              <w:t xml:space="preserve"> </w:t>
            </w:r>
            <w:r w:rsidRPr="2D5DEF37" w:rsidR="4712556E">
              <w:rPr>
                <w:rStyle w:val="eop"/>
                <w:rFonts w:ascii="Arial" w:hAnsi="Arial" w:eastAsia="Arial" w:cs="Arial"/>
                <w:color w:val="000000" w:themeColor="text1" w:themeTint="FF" w:themeShade="FF"/>
                <w:sz w:val="22"/>
                <w:szCs w:val="22"/>
              </w:rPr>
              <w:t>and oral presentations</w:t>
            </w:r>
            <w:r w:rsidRPr="2D5DEF37" w:rsidR="6FA5029C">
              <w:rPr>
                <w:rStyle w:val="eop"/>
                <w:rFonts w:ascii="Arial" w:hAnsi="Arial" w:eastAsia="Arial" w:cs="Arial"/>
                <w:color w:val="000000" w:themeColor="text1" w:themeTint="FF" w:themeShade="FF"/>
                <w:sz w:val="22"/>
                <w:szCs w:val="22"/>
              </w:rPr>
              <w:t xml:space="preserve">. </w:t>
            </w:r>
          </w:p>
          <w:p w:rsidRPr="00F42DD4" w:rsidR="00885925" w:rsidP="453388B3" w:rsidRDefault="00885925" w14:paraId="48026B85" w14:textId="77777777">
            <w:pPr>
              <w:pStyle w:val="paragraph"/>
              <w:spacing w:before="0" w:beforeAutospacing="off" w:after="0" w:afterAutospacing="off"/>
              <w:jc w:val="both"/>
              <w:rPr>
                <w:rStyle w:val="eop"/>
                <w:rFonts w:ascii="Arial" w:hAnsi="Arial" w:eastAsia="Arial" w:cs="Arial"/>
                <w:color w:val="000000" w:themeColor="text1" w:themeTint="FF" w:themeShade="FF"/>
                <w:sz w:val="22"/>
                <w:szCs w:val="22"/>
              </w:rPr>
            </w:pPr>
            <w:r w:rsidRPr="453388B3" w:rsidR="33DE67AB">
              <w:rPr>
                <w:rStyle w:val="eop"/>
                <w:rFonts w:ascii="Arial" w:hAnsi="Arial" w:eastAsia="Arial" w:cs="Arial"/>
                <w:color w:val="000000" w:themeColor="text1" w:themeTint="FF" w:themeShade="FF"/>
                <w:sz w:val="22"/>
                <w:szCs w:val="22"/>
              </w:rPr>
              <w:t xml:space="preserve"> </w:t>
            </w:r>
          </w:p>
          <w:p w:rsidRPr="005077DD" w:rsidR="00404CC2" w:rsidP="453388B3" w:rsidRDefault="00885925" w14:paraId="54CA714E" w14:textId="3DD1A73D">
            <w:pPr>
              <w:pStyle w:val="DMSSSOutcome"/>
              <w:numPr>
                <w:ilvl w:val="0"/>
                <w:numId w:val="36"/>
              </w:numPr>
              <w:ind/>
              <w:rPr>
                <w:rFonts w:ascii="Arial" w:hAnsi="Arial" w:eastAsia="Arial" w:cs="Arial"/>
                <w:color w:val="000000" w:themeColor="text1" w:themeTint="FF" w:themeShade="FF"/>
                <w:sz w:val="22"/>
                <w:szCs w:val="22"/>
              </w:rPr>
            </w:pPr>
            <w:r w:rsidRPr="453388B3" w:rsidR="45FC32D3">
              <w:rPr>
                <w:rStyle w:val="eop"/>
                <w:rFonts w:ascii="Arial" w:hAnsi="Arial" w:eastAsia="Arial" w:cs="Arial"/>
                <w:color w:val="000000" w:themeColor="text1" w:themeTint="FF" w:themeShade="FF"/>
                <w:sz w:val="22"/>
                <w:szCs w:val="22"/>
              </w:rPr>
              <w:t xml:space="preserve">Assessment strategies offer </w:t>
            </w:r>
            <w:r w:rsidRPr="453388B3" w:rsidR="3A2514D7">
              <w:rPr>
                <w:rStyle w:val="eop"/>
                <w:rFonts w:ascii="Arial" w:hAnsi="Arial" w:eastAsia="Arial" w:cs="Arial"/>
                <w:color w:val="000000" w:themeColor="text1" w:themeTint="FF" w:themeShade="FF"/>
                <w:sz w:val="22"/>
                <w:szCs w:val="22"/>
              </w:rPr>
              <w:t>learner</w:t>
            </w:r>
            <w:r w:rsidRPr="453388B3" w:rsidR="45FC32D3">
              <w:rPr>
                <w:rStyle w:val="eop"/>
                <w:rFonts w:ascii="Arial" w:hAnsi="Arial" w:eastAsia="Arial" w:cs="Arial"/>
                <w:color w:val="000000" w:themeColor="text1" w:themeTint="FF" w:themeShade="FF"/>
                <w:sz w:val="22"/>
                <w:szCs w:val="22"/>
              </w:rPr>
              <w:t>s clear guidance regarding future</w:t>
            </w:r>
            <w:r w:rsidRPr="453388B3" w:rsidR="64D2ECDA">
              <w:rPr>
                <w:rStyle w:val="eop"/>
                <w:rFonts w:ascii="Arial" w:hAnsi="Arial" w:eastAsia="Arial" w:cs="Arial"/>
                <w:color w:val="000000" w:themeColor="text1" w:themeTint="FF" w:themeShade="FF"/>
                <w:sz w:val="22"/>
                <w:szCs w:val="22"/>
              </w:rPr>
              <w:t xml:space="preserve"> </w:t>
            </w:r>
            <w:r w:rsidRPr="453388B3" w:rsidR="45FC32D3">
              <w:rPr>
                <w:rStyle w:val="eop"/>
                <w:rFonts w:ascii="Arial" w:hAnsi="Arial" w:eastAsia="Arial" w:cs="Arial"/>
                <w:color w:val="000000" w:themeColor="text1" w:themeTint="FF" w:themeShade="FF"/>
                <w:sz w:val="22"/>
                <w:szCs w:val="22"/>
              </w:rPr>
              <w:t>development. Self</w:t>
            </w:r>
            <w:r w:rsidRPr="453388B3" w:rsidR="30D27DDB">
              <w:rPr>
                <w:rStyle w:val="eop"/>
                <w:rFonts w:ascii="Arial" w:hAnsi="Arial" w:eastAsia="Arial" w:cs="Arial"/>
                <w:color w:val="000000" w:themeColor="text1" w:themeTint="FF" w:themeShade="FF"/>
                <w:sz w:val="22"/>
                <w:szCs w:val="22"/>
              </w:rPr>
              <w:t xml:space="preserve"> </w:t>
            </w:r>
            <w:r w:rsidRPr="453388B3" w:rsidR="45FC32D3">
              <w:rPr>
                <w:rStyle w:val="eop"/>
                <w:rFonts w:ascii="Arial" w:hAnsi="Arial" w:eastAsia="Arial" w:cs="Arial"/>
                <w:color w:val="000000" w:themeColor="text1" w:themeTint="FF" w:themeShade="FF"/>
                <w:sz w:val="22"/>
                <w:szCs w:val="22"/>
              </w:rPr>
              <w:t>reflection and peer evaluation constitute an essential part of formative assessment.</w:t>
            </w:r>
          </w:p>
        </w:tc>
      </w:tr>
    </w:tbl>
    <w:p w:rsidR="008C3174" w:rsidP="00801FEC" w:rsidRDefault="008C3174" w14:paraId="709CB6B6" w14:textId="77777777">
      <w:pPr>
        <w:rPr>
          <w:rFonts w:ascii="Arial" w:hAnsi="Arial" w:cs="Arial"/>
          <w:b/>
          <w:sz w:val="22"/>
          <w:szCs w:val="22"/>
          <w:highlight w:val="yellow"/>
        </w:rPr>
      </w:pPr>
    </w:p>
    <w:p w:rsidR="001F7D79" w:rsidP="001F7D79" w:rsidRDefault="26BB554B" w14:paraId="748FB066" w14:textId="3A1B2337">
      <w:pPr>
        <w:tabs>
          <w:tab w:val="left" w:pos="567"/>
          <w:tab w:val="left" w:pos="1134"/>
          <w:tab w:val="left" w:pos="1701"/>
        </w:tabs>
        <w:jc w:val="both"/>
        <w:rPr>
          <w:rFonts w:ascii="Arial" w:hAnsi="Arial" w:eastAsia="Arial" w:cs="Arial"/>
          <w:color w:val="000000" w:themeColor="text1"/>
        </w:rPr>
      </w:pPr>
      <w:r w:rsidRPr="453388B3" w:rsidR="6A8459E2">
        <w:rPr>
          <w:rFonts w:ascii="Arial" w:hAnsi="Arial" w:eastAsia="Arial" w:cs="Arial"/>
          <w:b w:val="1"/>
          <w:bCs w:val="1"/>
          <w:color w:val="000000" w:themeColor="text1" w:themeTint="FF" w:themeShade="FF"/>
        </w:rPr>
        <w:t xml:space="preserve">Exit Award: Certificate in Higher Education in </w:t>
      </w:r>
      <w:r w:rsidRPr="453388B3" w:rsidR="26E8D2DD">
        <w:rPr>
          <w:rFonts w:ascii="Arial" w:hAnsi="Arial" w:eastAsia="Arial" w:cs="Arial"/>
          <w:b w:val="1"/>
          <w:bCs w:val="1"/>
          <w:color w:val="000000" w:themeColor="text1" w:themeTint="FF" w:themeShade="FF"/>
        </w:rPr>
        <w:t>Commercial Photography and Cinematography</w:t>
      </w:r>
      <w:r w:rsidRPr="453388B3" w:rsidR="6A8459E2">
        <w:rPr>
          <w:rFonts w:ascii="Arial" w:hAnsi="Arial" w:eastAsia="Arial" w:cs="Arial"/>
          <w:b w:val="1"/>
          <w:bCs w:val="1"/>
          <w:color w:val="000000" w:themeColor="text1" w:themeTint="FF" w:themeShade="FF"/>
        </w:rPr>
        <w:t>. (</w:t>
      </w:r>
      <w:r w:rsidRPr="453388B3" w:rsidR="6A8459E2">
        <w:rPr>
          <w:rFonts w:ascii="Arial" w:hAnsi="Arial" w:eastAsia="Arial" w:cs="Arial"/>
          <w:b w:val="1"/>
          <w:bCs w:val="1"/>
          <w:color w:val="000000" w:themeColor="text1" w:themeTint="FF" w:themeShade="FF"/>
        </w:rPr>
        <w:t>Cert</w:t>
      </w:r>
      <w:r w:rsidRPr="453388B3" w:rsidR="76365E83">
        <w:rPr>
          <w:rFonts w:ascii="Arial" w:hAnsi="Arial" w:eastAsia="Arial" w:cs="Arial"/>
          <w:b w:val="1"/>
          <w:bCs w:val="1"/>
          <w:color w:val="000000" w:themeColor="text1" w:themeTint="FF" w:themeShade="FF"/>
        </w:rPr>
        <w:t xml:space="preserve"> </w:t>
      </w:r>
      <w:r w:rsidRPr="453388B3" w:rsidR="6A8459E2">
        <w:rPr>
          <w:rFonts w:ascii="Arial" w:hAnsi="Arial" w:eastAsia="Arial" w:cs="Arial"/>
          <w:b w:val="1"/>
          <w:bCs w:val="1"/>
          <w:color w:val="000000" w:themeColor="text1" w:themeTint="FF" w:themeShade="FF"/>
        </w:rPr>
        <w:t>HE</w:t>
      </w:r>
      <w:r w:rsidRPr="453388B3" w:rsidR="6A8459E2">
        <w:rPr>
          <w:rFonts w:ascii="Arial" w:hAnsi="Arial" w:eastAsia="Arial" w:cs="Arial"/>
          <w:b w:val="1"/>
          <w:bCs w:val="1"/>
          <w:color w:val="000000" w:themeColor="text1" w:themeTint="FF" w:themeShade="FF"/>
        </w:rPr>
        <w:t>)</w:t>
      </w:r>
    </w:p>
    <w:p w:rsidR="008C3174" w:rsidRDefault="008C3174" w14:paraId="5B3F6742" w14:textId="77777777">
      <w:pPr>
        <w:rPr>
          <w:sz w:val="20"/>
          <w:szCs w:val="20"/>
        </w:rPr>
      </w:pPr>
      <w:r>
        <w:rPr>
          <w:sz w:val="20"/>
          <w:szCs w:val="20"/>
        </w:rPr>
        <w:br w:type="page"/>
      </w:r>
    </w:p>
    <w:tbl>
      <w:tblPr>
        <w:tblW w:w="14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44"/>
        <w:gridCol w:w="993"/>
        <w:gridCol w:w="4252"/>
        <w:gridCol w:w="992"/>
        <w:gridCol w:w="1985"/>
        <w:gridCol w:w="1276"/>
      </w:tblGrid>
      <w:tr w:rsidRPr="007F0A7A" w:rsidR="00E502EF" w:rsidTr="453388B3" w14:paraId="2101B812" w14:textId="77777777">
        <w:trPr>
          <w:trHeight w:val="522"/>
          <w:tblHeader/>
        </w:trPr>
        <w:tc>
          <w:tcPr>
            <w:tcW w:w="14142" w:type="dxa"/>
            <w:gridSpan w:val="6"/>
            <w:shd w:val="clear" w:color="auto" w:fill="E6E6E6"/>
            <w:tcMar/>
          </w:tcPr>
          <w:p w:rsidRPr="007F0A7A" w:rsidR="00E502EF" w:rsidP="4DE31DAD" w:rsidRDefault="00BF5B55" w14:paraId="2A693422" w14:textId="77777777">
            <w:pPr>
              <w:jc w:val="center"/>
              <w:rPr>
                <w:rFonts w:ascii="Arial" w:hAnsi="Arial" w:cs="Arial"/>
                <w:b w:val="1"/>
                <w:bCs w:val="1"/>
                <w:u w:val="single"/>
              </w:rPr>
            </w:pPr>
            <w:r w:rsidRPr="4DE31DAD" w:rsidR="196FEDDB">
              <w:rPr>
                <w:rFonts w:ascii="Arial" w:hAnsi="Arial" w:cs="Arial"/>
                <w:b w:val="1"/>
                <w:bCs w:val="1"/>
                <w:u w:val="single"/>
              </w:rPr>
              <w:t>Programme Structure - LEVEL 5</w:t>
            </w:r>
          </w:p>
        </w:tc>
      </w:tr>
      <w:tr w:rsidRPr="007F0A7A" w:rsidR="00E502EF" w:rsidTr="453388B3" w14:paraId="33125357" w14:textId="77777777">
        <w:trPr>
          <w:tblHeader/>
        </w:trPr>
        <w:tc>
          <w:tcPr>
            <w:tcW w:w="4644" w:type="dxa"/>
            <w:shd w:val="clear" w:color="auto" w:fill="E6E6E6"/>
            <w:tcMar/>
          </w:tcPr>
          <w:p w:rsidRPr="007F0A7A" w:rsidR="00E502EF" w:rsidP="00EE2CAB" w:rsidRDefault="00E502EF" w14:paraId="59FF5B76" w14:textId="77777777">
            <w:pPr>
              <w:rPr>
                <w:rFonts w:ascii="Arial" w:hAnsi="Arial" w:cs="Arial"/>
                <w:b/>
                <w:sz w:val="22"/>
                <w:szCs w:val="22"/>
              </w:rPr>
            </w:pPr>
            <w:r w:rsidRPr="007F0A7A">
              <w:rPr>
                <w:rFonts w:ascii="Arial" w:hAnsi="Arial" w:cs="Arial"/>
                <w:b/>
                <w:sz w:val="22"/>
                <w:szCs w:val="22"/>
              </w:rPr>
              <w:t>Compulsory modules</w:t>
            </w:r>
          </w:p>
        </w:tc>
        <w:tc>
          <w:tcPr>
            <w:tcW w:w="993" w:type="dxa"/>
            <w:shd w:val="clear" w:color="auto" w:fill="E6E6E6"/>
            <w:tcMar/>
          </w:tcPr>
          <w:p w:rsidRPr="007F0A7A" w:rsidR="00E502EF" w:rsidP="00EE2CAB" w:rsidRDefault="00E502EF" w14:paraId="34649E4D" w14:textId="77777777">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Mar/>
          </w:tcPr>
          <w:p w:rsidRPr="007F0A7A" w:rsidR="00E502EF" w:rsidP="00EE2CAB" w:rsidRDefault="00E502EF" w14:paraId="1319C10C" w14:textId="77777777">
            <w:pPr>
              <w:rPr>
                <w:rFonts w:ascii="Arial" w:hAnsi="Arial" w:cs="Arial"/>
                <w:b/>
                <w:sz w:val="22"/>
                <w:szCs w:val="22"/>
              </w:rPr>
            </w:pPr>
            <w:r w:rsidRPr="007F0A7A">
              <w:rPr>
                <w:rFonts w:ascii="Arial" w:hAnsi="Arial" w:cs="Arial"/>
                <w:b/>
                <w:sz w:val="22"/>
                <w:szCs w:val="22"/>
              </w:rPr>
              <w:t>Optional modules</w:t>
            </w:r>
          </w:p>
        </w:tc>
        <w:tc>
          <w:tcPr>
            <w:tcW w:w="992" w:type="dxa"/>
            <w:shd w:val="clear" w:color="auto" w:fill="E0E0E0"/>
            <w:tcMar/>
          </w:tcPr>
          <w:p w:rsidRPr="007F0A7A" w:rsidR="00E502EF" w:rsidP="00EE2CAB" w:rsidRDefault="00E502EF" w14:paraId="5E0FB15D" w14:textId="77777777">
            <w:pPr>
              <w:rPr>
                <w:rFonts w:ascii="Arial" w:hAnsi="Arial" w:cs="Arial"/>
                <w:b/>
                <w:sz w:val="22"/>
                <w:szCs w:val="22"/>
              </w:rPr>
            </w:pPr>
            <w:r w:rsidRPr="007F0A7A">
              <w:rPr>
                <w:rFonts w:ascii="Arial" w:hAnsi="Arial" w:cs="Arial"/>
                <w:b/>
                <w:sz w:val="22"/>
                <w:szCs w:val="22"/>
              </w:rPr>
              <w:t>Credit points</w:t>
            </w:r>
          </w:p>
        </w:tc>
        <w:tc>
          <w:tcPr>
            <w:tcW w:w="1985" w:type="dxa"/>
            <w:shd w:val="clear" w:color="auto" w:fill="E0E0E0"/>
            <w:tcMar/>
          </w:tcPr>
          <w:p w:rsidRPr="007F0A7A" w:rsidR="00E502EF" w:rsidP="00EE2CAB" w:rsidRDefault="00E502EF" w14:paraId="1B142BFB" w14:textId="77777777">
            <w:pPr>
              <w:rPr>
                <w:rFonts w:ascii="Arial" w:hAnsi="Arial" w:cs="Arial"/>
                <w:b/>
                <w:sz w:val="22"/>
                <w:szCs w:val="22"/>
              </w:rPr>
            </w:pPr>
            <w:r w:rsidRPr="007F0A7A">
              <w:rPr>
                <w:rFonts w:ascii="Arial" w:hAnsi="Arial" w:cs="Arial"/>
                <w:b/>
                <w:sz w:val="22"/>
                <w:szCs w:val="22"/>
              </w:rPr>
              <w:t>Is module compensatable?</w:t>
            </w:r>
          </w:p>
        </w:tc>
        <w:tc>
          <w:tcPr>
            <w:tcW w:w="1276" w:type="dxa"/>
            <w:shd w:val="clear" w:color="auto" w:fill="E0E0E0"/>
            <w:tcMar/>
          </w:tcPr>
          <w:p w:rsidRPr="007F0A7A" w:rsidR="00E502EF" w:rsidP="00EE2CAB" w:rsidRDefault="00E502EF" w14:paraId="6FE804F0" w14:textId="77777777">
            <w:pPr>
              <w:rPr>
                <w:rFonts w:ascii="Arial" w:hAnsi="Arial" w:cs="Arial"/>
                <w:b/>
                <w:sz w:val="22"/>
                <w:szCs w:val="22"/>
              </w:rPr>
            </w:pPr>
            <w:r w:rsidRPr="007F0A7A">
              <w:rPr>
                <w:rFonts w:ascii="Arial" w:hAnsi="Arial" w:cs="Arial"/>
                <w:b/>
                <w:sz w:val="22"/>
                <w:szCs w:val="22"/>
              </w:rPr>
              <w:t>Semester runs in</w:t>
            </w:r>
          </w:p>
        </w:tc>
      </w:tr>
      <w:tr w:rsidRPr="007F0A7A" w:rsidR="00F80F7A" w:rsidTr="453388B3" w14:paraId="7A70FFB0" w14:textId="77777777">
        <w:tc>
          <w:tcPr>
            <w:tcW w:w="4644" w:type="dxa"/>
            <w:tcBorders>
              <w:bottom w:val="single" w:color="auto" w:sz="4" w:space="0"/>
            </w:tcBorders>
            <w:shd w:val="clear" w:color="auto" w:fill="auto"/>
            <w:tcMar/>
          </w:tcPr>
          <w:p w:rsidRPr="007F0A7A" w:rsidR="00F80F7A" w:rsidP="453388B3" w:rsidRDefault="5181E8F5" w14:paraId="471B6479" w14:textId="400F57F7">
            <w:pPr>
              <w:pStyle w:val="Normal"/>
              <w:suppressLineNumbers w:val="0"/>
              <w:bidi w:val="0"/>
              <w:spacing w:before="0" w:beforeAutospacing="off" w:after="0" w:afterAutospacing="off" w:line="259" w:lineRule="auto"/>
              <w:ind w:left="0" w:right="0"/>
              <w:jc w:val="left"/>
            </w:pPr>
            <w:r w:rsidRPr="453388B3" w:rsidR="6A6957F4">
              <w:rPr>
                <w:rFonts w:ascii="Arial" w:hAnsi="Arial" w:eastAsia="Arial" w:cs="Arial"/>
                <w:b w:val="0"/>
                <w:bCs w:val="0"/>
                <w:i w:val="0"/>
                <w:iCs w:val="0"/>
                <w:caps w:val="0"/>
                <w:smallCaps w:val="0"/>
                <w:noProof w:val="0"/>
                <w:color w:val="000000" w:themeColor="text1" w:themeTint="FF" w:themeShade="FF"/>
                <w:sz w:val="22"/>
                <w:szCs w:val="22"/>
                <w:lang w:val="en-GB"/>
              </w:rPr>
              <w:t>Analogue Photographic Practice and Processes</w:t>
            </w:r>
          </w:p>
        </w:tc>
        <w:tc>
          <w:tcPr>
            <w:tcW w:w="993" w:type="dxa"/>
            <w:tcBorders>
              <w:bottom w:val="single" w:color="auto" w:sz="4" w:space="0"/>
            </w:tcBorders>
            <w:shd w:val="clear" w:color="auto" w:fill="auto"/>
            <w:tcMar/>
          </w:tcPr>
          <w:p w:rsidRPr="007F0A7A" w:rsidR="00F80F7A" w:rsidP="179087BD" w:rsidRDefault="00F80F7A" w14:paraId="00EA4CF4" w14:textId="68EA4B9B">
            <w:pPr>
              <w:rPr>
                <w:rFonts w:ascii="Arial" w:hAnsi="Arial" w:eastAsia="Arial" w:cs="Arial"/>
                <w:sz w:val="22"/>
                <w:szCs w:val="22"/>
              </w:rPr>
            </w:pPr>
            <w:r w:rsidRPr="179087BD" w:rsidR="094AAFFE">
              <w:rPr>
                <w:rFonts w:ascii="Arial" w:hAnsi="Arial" w:eastAsia="Arial" w:cs="Arial"/>
                <w:sz w:val="22"/>
                <w:szCs w:val="22"/>
              </w:rPr>
              <w:t>15</w:t>
            </w:r>
          </w:p>
        </w:tc>
        <w:tc>
          <w:tcPr>
            <w:tcW w:w="4252" w:type="dxa"/>
            <w:tcBorders>
              <w:bottom w:val="single" w:color="auto" w:sz="4" w:space="0"/>
            </w:tcBorders>
            <w:shd w:val="clear" w:color="auto" w:fill="auto"/>
            <w:tcMar/>
          </w:tcPr>
          <w:p w:rsidRPr="007F0A7A" w:rsidR="00F80F7A" w:rsidP="179087BD" w:rsidRDefault="00F80F7A" w14:paraId="3796DBB2" w14:textId="77777777">
            <w:pPr>
              <w:rPr>
                <w:rFonts w:ascii="Arial" w:hAnsi="Arial" w:eastAsia="Arial" w:cs="Arial"/>
                <w:sz w:val="22"/>
                <w:szCs w:val="22"/>
              </w:rPr>
            </w:pPr>
          </w:p>
        </w:tc>
        <w:tc>
          <w:tcPr>
            <w:tcW w:w="992" w:type="dxa"/>
            <w:tcBorders>
              <w:bottom w:val="single" w:color="auto" w:sz="4" w:space="0"/>
            </w:tcBorders>
            <w:shd w:val="clear" w:color="auto" w:fill="auto"/>
            <w:tcMar/>
          </w:tcPr>
          <w:p w:rsidRPr="007F0A7A" w:rsidR="00F80F7A" w:rsidP="5124EC20" w:rsidRDefault="00F80F7A" w14:paraId="31771834" w14:textId="47AF43E2">
            <w:pPr>
              <w:rPr>
                <w:rFonts w:ascii="Calibri" w:hAnsi="Calibri" w:eastAsia="Calibri" w:cs="Calibri" w:asciiTheme="minorAscii" w:hAnsiTheme="minorAscii" w:eastAsiaTheme="minorAscii" w:cstheme="minorAscii"/>
                <w:sz w:val="22"/>
                <w:szCs w:val="22"/>
              </w:rPr>
            </w:pPr>
          </w:p>
        </w:tc>
        <w:tc>
          <w:tcPr>
            <w:tcW w:w="1985" w:type="dxa"/>
            <w:tcBorders>
              <w:bottom w:val="single" w:color="auto" w:sz="4" w:space="0"/>
            </w:tcBorders>
            <w:tcMar/>
          </w:tcPr>
          <w:p w:rsidRPr="007F0A7A" w:rsidR="00F80F7A" w:rsidP="0E46FF47" w:rsidRDefault="00F80F7A" w14:paraId="40E84E58" w14:textId="29CC067A">
            <w:pPr>
              <w:rPr>
                <w:rFonts w:ascii="Arial" w:hAnsi="Arial" w:eastAsia="Arial" w:cs="Arial"/>
                <w:sz w:val="22"/>
                <w:szCs w:val="22"/>
              </w:rPr>
            </w:pPr>
            <w:r w:rsidRPr="0E46FF47" w:rsidR="26B2E2C2">
              <w:rPr>
                <w:rFonts w:ascii="Arial" w:hAnsi="Arial" w:eastAsia="Arial" w:cs="Arial"/>
                <w:sz w:val="22"/>
                <w:szCs w:val="22"/>
              </w:rPr>
              <w:t>Yes</w:t>
            </w:r>
          </w:p>
        </w:tc>
        <w:tc>
          <w:tcPr>
            <w:tcW w:w="1276" w:type="dxa"/>
            <w:tcBorders>
              <w:bottom w:val="single" w:color="auto" w:sz="4" w:space="0"/>
            </w:tcBorders>
            <w:tcMar/>
          </w:tcPr>
          <w:p w:rsidRPr="007F0A7A" w:rsidR="00F80F7A" w:rsidP="453388B3" w:rsidRDefault="062F08EF" w14:paraId="2B125C70" w14:textId="5E4ADF8B">
            <w:pPr>
              <w:rPr>
                <w:rFonts w:ascii="Arial" w:hAnsi="Arial" w:eastAsia="Arial" w:cs="Arial"/>
                <w:sz w:val="22"/>
                <w:szCs w:val="22"/>
              </w:rPr>
            </w:pPr>
            <w:r w:rsidRPr="453388B3" w:rsidR="4CE95603">
              <w:rPr>
                <w:rFonts w:ascii="Arial" w:hAnsi="Arial" w:eastAsia="Arial" w:cs="Arial"/>
                <w:sz w:val="22"/>
                <w:szCs w:val="22"/>
              </w:rPr>
              <w:t>1</w:t>
            </w:r>
          </w:p>
        </w:tc>
      </w:tr>
      <w:tr w:rsidRPr="007F0A7A" w:rsidR="00F80F7A" w:rsidTr="453388B3" w14:paraId="4AB13DA4" w14:textId="77777777">
        <w:tc>
          <w:tcPr>
            <w:tcW w:w="4644" w:type="dxa"/>
            <w:tcBorders>
              <w:bottom w:val="single" w:color="auto" w:sz="4" w:space="0"/>
            </w:tcBorders>
            <w:shd w:val="clear" w:color="auto" w:fill="auto"/>
            <w:tcMar/>
          </w:tcPr>
          <w:p w:rsidRPr="00633108" w:rsidR="00F80F7A" w:rsidP="179087BD" w:rsidRDefault="1B91855D" w14:paraId="0A63EA35" w14:textId="151BC536">
            <w:pPr>
              <w:pStyle w:val="BodyText"/>
              <w:tabs>
                <w:tab w:val="left" w:leader="none" w:pos="480"/>
              </w:tabs>
              <w:spacing w:before="0" w:beforeAutospacing="off" w:after="120" w:afterAutospacing="off" w:line="259" w:lineRule="auto"/>
              <w:ind w:left="0" w:right="0"/>
              <w:jc w:val="left"/>
              <w:rPr>
                <w:rFonts w:ascii="Arial" w:hAnsi="Arial" w:eastAsia="Arial" w:cs="Arial"/>
                <w:noProof w:val="0"/>
                <w:sz w:val="22"/>
                <w:szCs w:val="22"/>
                <w:lang w:val="en-GB"/>
              </w:rPr>
            </w:pPr>
            <w:r w:rsidRPr="453388B3" w:rsidR="69EF41D3">
              <w:rPr>
                <w:rFonts w:ascii="Arial" w:hAnsi="Arial" w:eastAsia="Arial" w:cs="Arial"/>
                <w:b w:val="0"/>
                <w:bCs w:val="0"/>
                <w:i w:val="0"/>
                <w:iCs w:val="0"/>
                <w:caps w:val="0"/>
                <w:smallCaps w:val="0"/>
                <w:noProof w:val="0"/>
                <w:color w:val="000000" w:themeColor="text1" w:themeTint="FF" w:themeShade="FF"/>
                <w:sz w:val="22"/>
                <w:szCs w:val="22"/>
                <w:lang w:val="en-GB"/>
              </w:rPr>
              <w:t>Advanced</w:t>
            </w:r>
            <w:r w:rsidRPr="453388B3" w:rsidR="1C1A8484">
              <w:rPr>
                <w:rFonts w:ascii="Arial" w:hAnsi="Arial" w:eastAsia="Arial" w:cs="Arial"/>
                <w:b w:val="0"/>
                <w:bCs w:val="0"/>
                <w:i w:val="0"/>
                <w:iCs w:val="0"/>
                <w:caps w:val="0"/>
                <w:smallCaps w:val="0"/>
                <w:noProof w:val="0"/>
                <w:color w:val="000000" w:themeColor="text1" w:themeTint="FF" w:themeShade="FF"/>
                <w:sz w:val="22"/>
                <w:szCs w:val="22"/>
                <w:lang w:val="en-GB"/>
              </w:rPr>
              <w:t xml:space="preserve"> Lighting</w:t>
            </w:r>
            <w:r w:rsidRPr="453388B3" w:rsidR="671B9CE4">
              <w:rPr>
                <w:rFonts w:ascii="Arial" w:hAnsi="Arial" w:eastAsia="Arial" w:cs="Arial"/>
                <w:b w:val="0"/>
                <w:bCs w:val="0"/>
                <w:i w:val="0"/>
                <w:iCs w:val="0"/>
                <w:caps w:val="0"/>
                <w:smallCaps w:val="0"/>
                <w:noProof w:val="0"/>
                <w:color w:val="000000" w:themeColor="text1" w:themeTint="FF" w:themeShade="FF"/>
                <w:sz w:val="22"/>
                <w:szCs w:val="22"/>
                <w:lang w:val="en-GB"/>
              </w:rPr>
              <w:t xml:space="preserve"> and Camera </w:t>
            </w:r>
            <w:r w:rsidRPr="453388B3" w:rsidR="1C1A8484">
              <w:rPr>
                <w:rFonts w:ascii="Arial" w:hAnsi="Arial" w:eastAsia="Arial" w:cs="Arial"/>
                <w:b w:val="0"/>
                <w:bCs w:val="0"/>
                <w:i w:val="0"/>
                <w:iCs w:val="0"/>
                <w:caps w:val="0"/>
                <w:smallCaps w:val="0"/>
                <w:noProof w:val="0"/>
                <w:color w:val="000000" w:themeColor="text1" w:themeTint="FF" w:themeShade="FF"/>
                <w:sz w:val="22"/>
                <w:szCs w:val="22"/>
                <w:lang w:val="en-GB"/>
              </w:rPr>
              <w:t>Techniques for Photography and Cinematography</w:t>
            </w:r>
          </w:p>
        </w:tc>
        <w:tc>
          <w:tcPr>
            <w:tcW w:w="993" w:type="dxa"/>
            <w:tcBorders>
              <w:bottom w:val="single" w:color="auto" w:sz="4" w:space="0"/>
            </w:tcBorders>
            <w:shd w:val="clear" w:color="auto" w:fill="auto"/>
            <w:tcMar/>
          </w:tcPr>
          <w:p w:rsidRPr="43F4D935" w:rsidR="00F80F7A" w:rsidP="179087BD" w:rsidRDefault="00F80F7A" w14:paraId="361CB98A" w14:textId="12669F0B">
            <w:pPr>
              <w:rPr>
                <w:rFonts w:ascii="Arial" w:hAnsi="Arial" w:eastAsia="Arial" w:cs="Arial"/>
                <w:sz w:val="22"/>
                <w:szCs w:val="22"/>
              </w:rPr>
            </w:pPr>
            <w:r w:rsidRPr="179087BD" w:rsidR="1BFA4108">
              <w:rPr>
                <w:rFonts w:ascii="Arial" w:hAnsi="Arial" w:eastAsia="Arial" w:cs="Arial"/>
                <w:sz w:val="22"/>
                <w:szCs w:val="22"/>
              </w:rPr>
              <w:t>30</w:t>
            </w:r>
          </w:p>
        </w:tc>
        <w:tc>
          <w:tcPr>
            <w:tcW w:w="4252" w:type="dxa"/>
            <w:tcBorders>
              <w:bottom w:val="single" w:color="auto" w:sz="4" w:space="0"/>
            </w:tcBorders>
            <w:shd w:val="clear" w:color="auto" w:fill="auto"/>
            <w:tcMar/>
          </w:tcPr>
          <w:p w:rsidRPr="007F0A7A" w:rsidR="00F80F7A" w:rsidP="179087BD" w:rsidRDefault="00F80F7A" w14:paraId="0706A526" w14:textId="77777777">
            <w:pPr>
              <w:rPr>
                <w:rFonts w:ascii="Arial" w:hAnsi="Arial" w:eastAsia="Arial" w:cs="Arial"/>
                <w:sz w:val="22"/>
                <w:szCs w:val="22"/>
              </w:rPr>
            </w:pPr>
          </w:p>
        </w:tc>
        <w:tc>
          <w:tcPr>
            <w:tcW w:w="992" w:type="dxa"/>
            <w:tcBorders>
              <w:bottom w:val="single" w:color="auto" w:sz="4" w:space="0"/>
            </w:tcBorders>
            <w:shd w:val="clear" w:color="auto" w:fill="auto"/>
            <w:tcMar/>
          </w:tcPr>
          <w:p w:rsidRPr="007F0A7A" w:rsidR="00F80F7A" w:rsidP="5124EC20" w:rsidRDefault="00F80F7A" w14:paraId="24FA5742" w14:textId="77777777">
            <w:pPr>
              <w:rPr>
                <w:rFonts w:ascii="Calibri" w:hAnsi="Calibri" w:eastAsia="Calibri" w:cs="Calibri" w:asciiTheme="minorAscii" w:hAnsiTheme="minorAscii" w:eastAsiaTheme="minorAscii" w:cstheme="minorAscii"/>
                <w:sz w:val="22"/>
                <w:szCs w:val="22"/>
              </w:rPr>
            </w:pPr>
          </w:p>
        </w:tc>
        <w:tc>
          <w:tcPr>
            <w:tcW w:w="1985" w:type="dxa"/>
            <w:tcBorders>
              <w:bottom w:val="single" w:color="auto" w:sz="4" w:space="0"/>
            </w:tcBorders>
            <w:tcMar/>
          </w:tcPr>
          <w:p w:rsidRPr="27FCD30C" w:rsidR="00F80F7A" w:rsidP="453388B3" w:rsidRDefault="00F80F7A" w14:paraId="32F23826" w14:textId="638E9D1C">
            <w:pPr>
              <w:pStyle w:val="Normal"/>
              <w:suppressLineNumbers w:val="0"/>
              <w:bidi w:val="0"/>
              <w:spacing w:before="0" w:beforeAutospacing="off" w:after="0" w:afterAutospacing="off" w:line="259" w:lineRule="auto"/>
              <w:ind w:left="0" w:right="0"/>
              <w:jc w:val="left"/>
            </w:pPr>
            <w:r w:rsidRPr="453388B3" w:rsidR="17CB98BB">
              <w:rPr>
                <w:rFonts w:ascii="Arial" w:hAnsi="Arial" w:eastAsia="Arial" w:cs="Arial"/>
                <w:sz w:val="22"/>
                <w:szCs w:val="22"/>
              </w:rPr>
              <w:t>No</w:t>
            </w:r>
          </w:p>
        </w:tc>
        <w:tc>
          <w:tcPr>
            <w:tcW w:w="1276" w:type="dxa"/>
            <w:tcBorders>
              <w:bottom w:val="single" w:color="auto" w:sz="4" w:space="0"/>
            </w:tcBorders>
            <w:tcMar/>
          </w:tcPr>
          <w:p w:rsidRPr="43F4D935" w:rsidR="00F80F7A" w:rsidP="453388B3" w:rsidRDefault="006B36F2" w14:paraId="67E8F122" w14:textId="657B09A0">
            <w:pPr>
              <w:rPr>
                <w:rFonts w:ascii="Arial" w:hAnsi="Arial" w:eastAsia="Arial" w:cs="Arial"/>
                <w:sz w:val="22"/>
                <w:szCs w:val="22"/>
              </w:rPr>
            </w:pPr>
            <w:r w:rsidRPr="453388B3" w:rsidR="66641BFB">
              <w:rPr>
                <w:rFonts w:ascii="Arial" w:hAnsi="Arial" w:eastAsia="Arial" w:cs="Arial"/>
                <w:sz w:val="22"/>
                <w:szCs w:val="22"/>
              </w:rPr>
              <w:t>1/2</w:t>
            </w:r>
          </w:p>
          <w:p w:rsidRPr="43F4D935" w:rsidR="00F80F7A" w:rsidP="453388B3" w:rsidRDefault="006B36F2" w14:paraId="1160D3FD" w14:textId="4BE044AA">
            <w:pPr>
              <w:pStyle w:val="Normal"/>
              <w:rPr>
                <w:rFonts w:ascii="Arial" w:hAnsi="Arial" w:eastAsia="Arial" w:cs="Arial"/>
                <w:sz w:val="22"/>
                <w:szCs w:val="22"/>
              </w:rPr>
            </w:pPr>
          </w:p>
        </w:tc>
      </w:tr>
      <w:tr w:rsidRPr="007F0A7A" w:rsidR="00F80F7A" w:rsidTr="453388B3" w14:paraId="3DACFA10" w14:textId="77777777">
        <w:trPr>
          <w:trHeight w:val="615"/>
        </w:trPr>
        <w:tc>
          <w:tcPr>
            <w:tcW w:w="4644" w:type="dxa"/>
            <w:tcBorders>
              <w:bottom w:val="single" w:color="auto" w:sz="4" w:space="0"/>
            </w:tcBorders>
            <w:shd w:val="clear" w:color="auto" w:fill="auto"/>
            <w:tcMar/>
          </w:tcPr>
          <w:p w:rsidRPr="00633108" w:rsidR="00F80F7A" w:rsidP="453388B3" w:rsidRDefault="75308898" w14:paraId="37D7C81B" w14:textId="0EEEB7A7">
            <w:pPr>
              <w:pStyle w:val="Normal"/>
              <w:bidi w:val="0"/>
              <w:spacing w:before="0" w:beforeAutospacing="off" w:after="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453388B3" w:rsidR="3EE0F9E4">
              <w:rPr>
                <w:rFonts w:ascii="Arial" w:hAnsi="Arial" w:eastAsia="Arial" w:cs="Arial"/>
                <w:b w:val="0"/>
                <w:bCs w:val="0"/>
                <w:i w:val="0"/>
                <w:iCs w:val="0"/>
                <w:caps w:val="0"/>
                <w:smallCaps w:val="0"/>
                <w:noProof w:val="0"/>
                <w:color w:val="000000" w:themeColor="text1" w:themeTint="FF" w:themeShade="FF"/>
                <w:sz w:val="22"/>
                <w:szCs w:val="22"/>
                <w:lang w:val="en-GB"/>
              </w:rPr>
              <w:t xml:space="preserve">Advanced </w:t>
            </w:r>
            <w:r w:rsidRPr="453388B3" w:rsidR="11234ED8">
              <w:rPr>
                <w:rFonts w:ascii="Arial" w:hAnsi="Arial" w:eastAsia="Arial" w:cs="Arial"/>
                <w:b w:val="0"/>
                <w:bCs w:val="0"/>
                <w:i w:val="0"/>
                <w:iCs w:val="0"/>
                <w:caps w:val="0"/>
                <w:smallCaps w:val="0"/>
                <w:noProof w:val="0"/>
                <w:color w:val="000000" w:themeColor="text1" w:themeTint="FF" w:themeShade="FF"/>
                <w:sz w:val="22"/>
                <w:szCs w:val="22"/>
                <w:lang w:val="en-GB"/>
              </w:rPr>
              <w:t>Postproduction</w:t>
            </w:r>
            <w:r w:rsidRPr="453388B3" w:rsidR="11234ED8">
              <w:rPr>
                <w:rFonts w:ascii="Arial" w:hAnsi="Arial" w:eastAsia="Arial" w:cs="Arial"/>
                <w:b w:val="0"/>
                <w:bCs w:val="0"/>
                <w:i w:val="0"/>
                <w:iCs w:val="0"/>
                <w:caps w:val="0"/>
                <w:smallCaps w:val="0"/>
                <w:noProof w:val="0"/>
                <w:color w:val="000000" w:themeColor="text1" w:themeTint="FF" w:themeShade="FF"/>
                <w:sz w:val="22"/>
                <w:szCs w:val="22"/>
                <w:lang w:val="en-GB"/>
              </w:rPr>
              <w:t xml:space="preserve"> for Photography and Cinematography</w:t>
            </w:r>
          </w:p>
        </w:tc>
        <w:tc>
          <w:tcPr>
            <w:tcW w:w="993" w:type="dxa"/>
            <w:tcBorders>
              <w:bottom w:val="single" w:color="auto" w:sz="4" w:space="0"/>
            </w:tcBorders>
            <w:shd w:val="clear" w:color="auto" w:fill="auto"/>
            <w:tcMar/>
          </w:tcPr>
          <w:p w:rsidRPr="43F4D935" w:rsidR="00F80F7A" w:rsidP="179087BD" w:rsidRDefault="00F80F7A" w14:paraId="6C248A33" w14:textId="5F49270E">
            <w:pPr>
              <w:rPr>
                <w:rFonts w:ascii="Arial" w:hAnsi="Arial" w:eastAsia="Arial" w:cs="Arial"/>
                <w:sz w:val="22"/>
                <w:szCs w:val="22"/>
              </w:rPr>
            </w:pPr>
            <w:r w:rsidRPr="179087BD" w:rsidR="3C56BE7E">
              <w:rPr>
                <w:rFonts w:ascii="Arial" w:hAnsi="Arial" w:eastAsia="Arial" w:cs="Arial"/>
                <w:sz w:val="22"/>
                <w:szCs w:val="22"/>
              </w:rPr>
              <w:t>30</w:t>
            </w:r>
          </w:p>
        </w:tc>
        <w:tc>
          <w:tcPr>
            <w:tcW w:w="4252" w:type="dxa"/>
            <w:tcBorders>
              <w:bottom w:val="single" w:color="auto" w:sz="4" w:space="0"/>
            </w:tcBorders>
            <w:shd w:val="clear" w:color="auto" w:fill="auto"/>
            <w:tcMar/>
          </w:tcPr>
          <w:p w:rsidRPr="007F0A7A" w:rsidR="00F80F7A" w:rsidP="179087BD" w:rsidRDefault="00F80F7A" w14:paraId="50D6B0ED" w14:textId="77777777">
            <w:pPr>
              <w:rPr>
                <w:rFonts w:ascii="Arial" w:hAnsi="Arial" w:eastAsia="Arial" w:cs="Arial"/>
                <w:sz w:val="22"/>
                <w:szCs w:val="22"/>
              </w:rPr>
            </w:pPr>
          </w:p>
        </w:tc>
        <w:tc>
          <w:tcPr>
            <w:tcW w:w="992" w:type="dxa"/>
            <w:tcBorders>
              <w:bottom w:val="single" w:color="auto" w:sz="4" w:space="0"/>
            </w:tcBorders>
            <w:shd w:val="clear" w:color="auto" w:fill="auto"/>
            <w:tcMar/>
          </w:tcPr>
          <w:p w:rsidRPr="007F0A7A" w:rsidR="00F80F7A" w:rsidP="5124EC20" w:rsidRDefault="00F80F7A" w14:paraId="574E4B3D" w14:textId="77777777">
            <w:pPr>
              <w:rPr>
                <w:rFonts w:ascii="Calibri" w:hAnsi="Calibri" w:eastAsia="Calibri" w:cs="Calibri" w:asciiTheme="minorAscii" w:hAnsiTheme="minorAscii" w:eastAsiaTheme="minorAscii" w:cstheme="minorAscii"/>
                <w:sz w:val="22"/>
                <w:szCs w:val="22"/>
              </w:rPr>
            </w:pPr>
          </w:p>
        </w:tc>
        <w:tc>
          <w:tcPr>
            <w:tcW w:w="1985" w:type="dxa"/>
            <w:tcBorders>
              <w:bottom w:val="single" w:color="auto" w:sz="4" w:space="0"/>
            </w:tcBorders>
            <w:tcMar/>
          </w:tcPr>
          <w:p w:rsidRPr="27FCD30C" w:rsidR="00F80F7A" w:rsidP="453388B3" w:rsidRDefault="00F80F7A" w14:paraId="71A94683" w14:textId="58362EBA">
            <w:pPr>
              <w:pStyle w:val="Normal"/>
              <w:suppressLineNumbers w:val="0"/>
              <w:bidi w:val="0"/>
              <w:spacing w:before="0" w:beforeAutospacing="off" w:after="0" w:afterAutospacing="off" w:line="259" w:lineRule="auto"/>
              <w:ind w:left="0" w:right="0"/>
              <w:jc w:val="left"/>
            </w:pPr>
            <w:r w:rsidRPr="453388B3" w:rsidR="5EE46530">
              <w:rPr>
                <w:rFonts w:ascii="Arial" w:hAnsi="Arial" w:eastAsia="Arial" w:cs="Arial"/>
                <w:sz w:val="22"/>
                <w:szCs w:val="22"/>
              </w:rPr>
              <w:t>No</w:t>
            </w:r>
          </w:p>
        </w:tc>
        <w:tc>
          <w:tcPr>
            <w:tcW w:w="1276" w:type="dxa"/>
            <w:tcBorders>
              <w:bottom w:val="single" w:color="auto" w:sz="4" w:space="0"/>
            </w:tcBorders>
            <w:tcMar/>
          </w:tcPr>
          <w:p w:rsidR="00F80F7A" w:rsidP="453388B3" w:rsidRDefault="1D0343B8" w14:paraId="79085279" w14:textId="657B09A0">
            <w:pPr>
              <w:rPr>
                <w:rFonts w:ascii="Arial" w:hAnsi="Arial" w:eastAsia="Arial" w:cs="Arial"/>
                <w:sz w:val="22"/>
                <w:szCs w:val="22"/>
              </w:rPr>
            </w:pPr>
            <w:r w:rsidRPr="453388B3" w:rsidR="390CD813">
              <w:rPr>
                <w:rFonts w:ascii="Arial" w:hAnsi="Arial" w:eastAsia="Arial" w:cs="Arial"/>
                <w:sz w:val="22"/>
                <w:szCs w:val="22"/>
              </w:rPr>
              <w:t>1/2</w:t>
            </w:r>
          </w:p>
          <w:p w:rsidR="00F80F7A" w:rsidP="453388B3" w:rsidRDefault="1D0343B8" w14:paraId="06030A40" w14:textId="527AB29F">
            <w:pPr>
              <w:pStyle w:val="Normal"/>
              <w:rPr>
                <w:rFonts w:ascii="Arial" w:hAnsi="Arial" w:eastAsia="Arial" w:cs="Arial"/>
                <w:sz w:val="22"/>
                <w:szCs w:val="22"/>
              </w:rPr>
            </w:pPr>
          </w:p>
        </w:tc>
      </w:tr>
      <w:tr w:rsidRPr="007F0A7A" w:rsidR="00F80F7A" w:rsidTr="453388B3" w14:paraId="20E94507" w14:textId="77777777">
        <w:tc>
          <w:tcPr>
            <w:tcW w:w="4644" w:type="dxa"/>
            <w:tcBorders>
              <w:bottom w:val="single" w:color="auto" w:sz="4" w:space="0"/>
            </w:tcBorders>
            <w:shd w:val="clear" w:color="auto" w:fill="auto"/>
            <w:tcMar/>
          </w:tcPr>
          <w:p w:rsidRPr="00633108" w:rsidR="00F80F7A" w:rsidP="179087BD" w:rsidRDefault="1AF5A675" w14:paraId="36DA94BF" w14:textId="6E02A740">
            <w:pPr>
              <w:spacing w:line="259" w:lineRule="auto"/>
              <w:rPr>
                <w:rFonts w:ascii="Arial" w:hAnsi="Arial" w:eastAsia="Arial" w:cs="Arial"/>
                <w:color w:val="000000" w:themeColor="text1" w:themeTint="FF" w:themeShade="FF"/>
                <w:sz w:val="22"/>
                <w:szCs w:val="22"/>
              </w:rPr>
            </w:pPr>
            <w:r w:rsidRPr="179087BD" w:rsidR="008AFD80">
              <w:rPr>
                <w:rFonts w:ascii="Arial" w:hAnsi="Arial" w:eastAsia="Arial" w:cs="Arial"/>
                <w:color w:val="000000" w:themeColor="text1" w:themeTint="FF" w:themeShade="FF"/>
                <w:sz w:val="22"/>
                <w:szCs w:val="22"/>
              </w:rPr>
              <w:t xml:space="preserve">Work Based Learning </w:t>
            </w:r>
          </w:p>
        </w:tc>
        <w:tc>
          <w:tcPr>
            <w:tcW w:w="993" w:type="dxa"/>
            <w:tcBorders>
              <w:bottom w:val="single" w:color="auto" w:sz="4" w:space="0"/>
            </w:tcBorders>
            <w:shd w:val="clear" w:color="auto" w:fill="auto"/>
            <w:tcMar/>
          </w:tcPr>
          <w:p w:rsidRPr="43F4D935" w:rsidR="00F80F7A" w:rsidP="179087BD" w:rsidRDefault="00E21097" w14:paraId="7A8929D1" w14:textId="5036F0FE">
            <w:pPr>
              <w:rPr>
                <w:rFonts w:ascii="Arial" w:hAnsi="Arial" w:eastAsia="Arial" w:cs="Arial"/>
                <w:sz w:val="22"/>
                <w:szCs w:val="22"/>
              </w:rPr>
            </w:pPr>
            <w:r w:rsidRPr="179087BD" w:rsidR="121E603B">
              <w:rPr>
                <w:rFonts w:ascii="Arial" w:hAnsi="Arial" w:eastAsia="Arial" w:cs="Arial"/>
                <w:sz w:val="22"/>
                <w:szCs w:val="22"/>
              </w:rPr>
              <w:t>4</w:t>
            </w:r>
            <w:r w:rsidRPr="179087BD" w:rsidR="77F9456F">
              <w:rPr>
                <w:rFonts w:ascii="Arial" w:hAnsi="Arial" w:eastAsia="Arial" w:cs="Arial"/>
                <w:sz w:val="22"/>
                <w:szCs w:val="22"/>
              </w:rPr>
              <w:t>5</w:t>
            </w:r>
          </w:p>
        </w:tc>
        <w:tc>
          <w:tcPr>
            <w:tcW w:w="4252" w:type="dxa"/>
            <w:tcBorders>
              <w:bottom w:val="single" w:color="auto" w:sz="4" w:space="0"/>
            </w:tcBorders>
            <w:shd w:val="clear" w:color="auto" w:fill="auto"/>
            <w:tcMar/>
          </w:tcPr>
          <w:p w:rsidRPr="007F0A7A" w:rsidR="00F80F7A" w:rsidP="179087BD" w:rsidRDefault="00F80F7A" w14:paraId="7B162D3C" w14:textId="77777777">
            <w:pPr>
              <w:rPr>
                <w:rFonts w:ascii="Arial" w:hAnsi="Arial" w:eastAsia="Arial" w:cs="Arial"/>
                <w:sz w:val="22"/>
                <w:szCs w:val="22"/>
              </w:rPr>
            </w:pPr>
          </w:p>
        </w:tc>
        <w:tc>
          <w:tcPr>
            <w:tcW w:w="992" w:type="dxa"/>
            <w:tcBorders>
              <w:bottom w:val="single" w:color="auto" w:sz="4" w:space="0"/>
            </w:tcBorders>
            <w:shd w:val="clear" w:color="auto" w:fill="auto"/>
            <w:tcMar/>
          </w:tcPr>
          <w:p w:rsidRPr="007F0A7A" w:rsidR="00F80F7A" w:rsidP="5124EC20" w:rsidRDefault="00F80F7A" w14:paraId="1CD24FCF" w14:textId="77777777">
            <w:pPr>
              <w:rPr>
                <w:rFonts w:ascii="Calibri" w:hAnsi="Calibri" w:eastAsia="Calibri" w:cs="Calibri" w:asciiTheme="minorAscii" w:hAnsiTheme="minorAscii" w:eastAsiaTheme="minorAscii" w:cstheme="minorAscii"/>
                <w:sz w:val="22"/>
                <w:szCs w:val="22"/>
              </w:rPr>
            </w:pPr>
          </w:p>
        </w:tc>
        <w:tc>
          <w:tcPr>
            <w:tcW w:w="1985" w:type="dxa"/>
            <w:tcBorders>
              <w:bottom w:val="single" w:color="auto" w:sz="4" w:space="0"/>
            </w:tcBorders>
            <w:tcMar/>
          </w:tcPr>
          <w:p w:rsidRPr="27FCD30C" w:rsidR="00F80F7A" w:rsidP="0E46FF47" w:rsidRDefault="00F80F7A" w14:paraId="4B4C7929" w14:textId="10136D39">
            <w:pPr>
              <w:pStyle w:val="Normal"/>
              <w:bidi w:val="0"/>
              <w:spacing w:before="0" w:beforeAutospacing="off" w:after="0" w:afterAutospacing="off" w:line="259" w:lineRule="auto"/>
              <w:ind w:left="0" w:right="0"/>
              <w:jc w:val="left"/>
              <w:rPr>
                <w:rFonts w:ascii="Arial" w:hAnsi="Arial" w:eastAsia="Arial" w:cs="Arial"/>
                <w:sz w:val="22"/>
                <w:szCs w:val="22"/>
              </w:rPr>
            </w:pPr>
            <w:r w:rsidRPr="0E46FF47" w:rsidR="65858821">
              <w:rPr>
                <w:rFonts w:ascii="Arial" w:hAnsi="Arial" w:eastAsia="Arial" w:cs="Arial"/>
                <w:sz w:val="22"/>
                <w:szCs w:val="22"/>
              </w:rPr>
              <w:t>No</w:t>
            </w:r>
          </w:p>
        </w:tc>
        <w:tc>
          <w:tcPr>
            <w:tcW w:w="1276" w:type="dxa"/>
            <w:tcBorders>
              <w:bottom w:val="single" w:color="auto" w:sz="4" w:space="0"/>
            </w:tcBorders>
            <w:tcMar/>
          </w:tcPr>
          <w:p w:rsidR="00F80F7A" w:rsidP="453388B3" w:rsidRDefault="26D7BFBA" w14:paraId="4FD1063D" w14:textId="657B09A0">
            <w:pPr>
              <w:rPr>
                <w:rFonts w:ascii="Arial" w:hAnsi="Arial" w:eastAsia="Arial" w:cs="Arial"/>
                <w:sz w:val="22"/>
                <w:szCs w:val="22"/>
              </w:rPr>
            </w:pPr>
            <w:r w:rsidRPr="453388B3" w:rsidR="40479B9D">
              <w:rPr>
                <w:rFonts w:ascii="Arial" w:hAnsi="Arial" w:eastAsia="Arial" w:cs="Arial"/>
                <w:sz w:val="22"/>
                <w:szCs w:val="22"/>
              </w:rPr>
              <w:t>1</w:t>
            </w:r>
            <w:r w:rsidRPr="453388B3" w:rsidR="17DBED88">
              <w:rPr>
                <w:rFonts w:ascii="Arial" w:hAnsi="Arial" w:eastAsia="Arial" w:cs="Arial"/>
                <w:sz w:val="22"/>
                <w:szCs w:val="22"/>
              </w:rPr>
              <w:t>/2</w:t>
            </w:r>
          </w:p>
        </w:tc>
      </w:tr>
    </w:tbl>
    <w:p w:rsidRPr="007F0A7A" w:rsidR="000F25C1" w:rsidP="000F25C1" w:rsidRDefault="000F25C1" w14:paraId="5C0DFC52" w14:textId="77777777"/>
    <w:p w:rsidRPr="007F0A7A" w:rsidR="00801FEC" w:rsidP="00801FEC" w:rsidRDefault="00801FEC" w14:paraId="1F95B985" w14:textId="77777777">
      <w:pPr>
        <w:rPr>
          <w:rFonts w:ascii="Arial" w:hAnsi="Arial" w:cs="Arial"/>
          <w:b/>
          <w:sz w:val="22"/>
          <w:szCs w:val="22"/>
        </w:rPr>
      </w:pPr>
      <w:r w:rsidRPr="007F0A7A">
        <w:rPr>
          <w:rFonts w:ascii="Arial" w:hAnsi="Arial" w:cs="Arial"/>
          <w:b/>
          <w:sz w:val="22"/>
          <w:szCs w:val="22"/>
        </w:rPr>
        <w:t>Intended learning outcomes at Level 5 are listed below:</w:t>
      </w:r>
    </w:p>
    <w:p w:rsidRPr="007F0A7A" w:rsidR="000F25C1" w:rsidP="000F25C1" w:rsidRDefault="000F25C1" w14:paraId="4DFAF417" w14:textId="77777777">
      <w:pPr>
        <w:rPr>
          <w:rFonts w:ascii="Arial" w:hAnsi="Arial" w:cs="Arial"/>
          <w:sz w:val="22"/>
          <w:szCs w:val="22"/>
        </w:rPr>
      </w:pP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Pr="002B2277" w:rsidR="00801FEC" w:rsidTr="18337CBD" w14:paraId="665BCC82" w14:textId="77777777">
        <w:trPr>
          <w:tblHeader/>
        </w:trPr>
        <w:tc>
          <w:tcPr>
            <w:tcW w:w="14174" w:type="dxa"/>
            <w:gridSpan w:val="2"/>
            <w:shd w:val="clear" w:color="auto" w:fill="E6E6E6"/>
            <w:tcMar/>
          </w:tcPr>
          <w:p w:rsidRPr="00801FEC" w:rsidR="00801FEC" w:rsidP="00075682" w:rsidRDefault="00801FEC" w14:paraId="2F72E8DA" w14:textId="77777777">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5</w:t>
            </w:r>
          </w:p>
        </w:tc>
      </w:tr>
      <w:tr w:rsidRPr="002B2277" w:rsidR="00801FEC" w:rsidTr="18337CBD" w14:paraId="1D1248B5" w14:textId="77777777">
        <w:trPr>
          <w:tblHeader/>
        </w:trPr>
        <w:tc>
          <w:tcPr>
            <w:tcW w:w="14174" w:type="dxa"/>
            <w:gridSpan w:val="2"/>
            <w:shd w:val="clear" w:color="auto" w:fill="E6E6E6"/>
            <w:tcMar/>
          </w:tcPr>
          <w:p w:rsidRPr="005077DD" w:rsidR="00801FEC" w:rsidP="00075682" w:rsidRDefault="00801FEC" w14:paraId="6AC184D8" w14:textId="77777777">
            <w:pPr>
              <w:pStyle w:val="DMSHeading2"/>
              <w:numPr>
                <w:ilvl w:val="0"/>
                <w:numId w:val="0"/>
              </w:numPr>
              <w:jc w:val="center"/>
              <w:rPr>
                <w:rFonts w:ascii="Arial" w:hAnsi="Arial" w:cs="Arial"/>
              </w:rPr>
            </w:pPr>
            <w:r w:rsidRPr="005077DD">
              <w:rPr>
                <w:rFonts w:ascii="Arial" w:hAnsi="Arial" w:cs="Arial"/>
              </w:rPr>
              <w:t>3A. Knowledge and understanding</w:t>
            </w:r>
          </w:p>
        </w:tc>
      </w:tr>
      <w:tr w:rsidRPr="002B2277" w:rsidR="00801FEC" w:rsidTr="18337CBD" w14:paraId="353D8DFE" w14:textId="77777777">
        <w:tc>
          <w:tcPr>
            <w:tcW w:w="6828" w:type="dxa"/>
            <w:shd w:val="clear" w:color="auto" w:fill="E6E6E6"/>
            <w:tcMar/>
          </w:tcPr>
          <w:p w:rsidRPr="005077DD" w:rsidR="00801FEC" w:rsidP="00075682" w:rsidRDefault="00801FEC" w14:paraId="617C135B" w14:textId="77777777">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Mar/>
          </w:tcPr>
          <w:p w:rsidRPr="005077DD" w:rsidR="00801FEC" w:rsidP="00075682" w:rsidRDefault="00801FEC" w14:paraId="6FFF6E76"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F44BD9" w:rsidTr="18337CBD" w14:paraId="3106443B" w14:textId="77777777">
        <w:trPr>
          <w:trHeight w:val="1025"/>
        </w:trPr>
        <w:tc>
          <w:tcPr>
            <w:tcW w:w="6828" w:type="dxa"/>
            <w:shd w:val="clear" w:color="auto" w:fill="auto"/>
            <w:tcMar/>
          </w:tcPr>
          <w:p w:rsidR="00F44BD9" w:rsidP="58C20C08" w:rsidRDefault="00F44BD9" w14:paraId="1B9B2A8E" w14:textId="65895131">
            <w:pPr>
              <w:pStyle w:val="Default"/>
              <w:rPr>
                <w:rFonts w:ascii="Arial" w:hAnsi="Arial" w:cs="Arial"/>
                <w:color w:val="000000" w:themeColor="text1" w:themeTint="FF" w:themeShade="FF"/>
                <w:sz w:val="22"/>
                <w:szCs w:val="22"/>
              </w:rPr>
            </w:pPr>
            <w:r w:rsidRPr="453388B3" w:rsidR="4C4014C0">
              <w:rPr>
                <w:rFonts w:ascii="Arial" w:hAnsi="Arial" w:cs="Arial"/>
                <w:b w:val="1"/>
                <w:bCs w:val="1"/>
                <w:color w:val="000000" w:themeColor="text1" w:themeTint="FF" w:themeShade="FF"/>
                <w:sz w:val="22"/>
                <w:szCs w:val="22"/>
              </w:rPr>
              <w:t>A1</w:t>
            </w:r>
            <w:r w:rsidRPr="453388B3" w:rsidR="755FC4EC">
              <w:rPr>
                <w:rFonts w:ascii="Arial" w:hAnsi="Arial" w:cs="Arial"/>
                <w:b w:val="1"/>
                <w:bCs w:val="1"/>
                <w:color w:val="000000" w:themeColor="text1" w:themeTint="FF" w:themeShade="FF"/>
                <w:sz w:val="22"/>
                <w:szCs w:val="22"/>
              </w:rPr>
              <w:t>:</w:t>
            </w:r>
            <w:r w:rsidRPr="453388B3" w:rsidR="4C4014C0">
              <w:rPr>
                <w:rFonts w:ascii="Arial" w:hAnsi="Arial" w:cs="Arial"/>
                <w:color w:val="000000" w:themeColor="text1" w:themeTint="FF" w:themeShade="FF"/>
                <w:sz w:val="22"/>
                <w:szCs w:val="22"/>
              </w:rPr>
              <w:t xml:space="preserve"> </w:t>
            </w:r>
            <w:r w:rsidRPr="453388B3" w:rsidR="765B6283">
              <w:rPr>
                <w:rFonts w:ascii="Arial" w:hAnsi="Arial" w:cs="Arial"/>
                <w:color w:val="000000" w:themeColor="text1" w:themeTint="FF" w:themeShade="FF"/>
                <w:sz w:val="22"/>
                <w:szCs w:val="22"/>
              </w:rPr>
              <w:t xml:space="preserve">Evaluate theories, </w:t>
            </w:r>
            <w:bookmarkStart w:name="_Int_Rj3ahHNu" w:id="648133557"/>
            <w:r w:rsidRPr="453388B3" w:rsidR="765B6283">
              <w:rPr>
                <w:rFonts w:ascii="Arial" w:hAnsi="Arial" w:cs="Arial"/>
                <w:color w:val="000000" w:themeColor="text1" w:themeTint="FF" w:themeShade="FF"/>
                <w:sz w:val="22"/>
                <w:szCs w:val="22"/>
              </w:rPr>
              <w:t>concepts</w:t>
            </w:r>
            <w:bookmarkEnd w:id="648133557"/>
            <w:r w:rsidRPr="453388B3" w:rsidR="765B6283">
              <w:rPr>
                <w:rFonts w:ascii="Arial" w:hAnsi="Arial" w:cs="Arial"/>
                <w:color w:val="000000" w:themeColor="text1" w:themeTint="FF" w:themeShade="FF"/>
                <w:sz w:val="22"/>
                <w:szCs w:val="22"/>
              </w:rPr>
              <w:t xml:space="preserve"> and principles within</w:t>
            </w:r>
            <w:r w:rsidRPr="453388B3" w:rsidR="28F0124C">
              <w:rPr>
                <w:rFonts w:ascii="Arial" w:hAnsi="Arial" w:cs="Arial"/>
                <w:color w:val="000000" w:themeColor="text1" w:themeTint="FF" w:themeShade="FF"/>
                <w:sz w:val="22"/>
                <w:szCs w:val="22"/>
              </w:rPr>
              <w:t xml:space="preserve"> commercial photography and cinematography</w:t>
            </w:r>
            <w:r w:rsidRPr="453388B3" w:rsidR="0DB82C38">
              <w:rPr>
                <w:rFonts w:ascii="Arial" w:hAnsi="Arial" w:cs="Arial"/>
                <w:color w:val="000000" w:themeColor="text1" w:themeTint="FF" w:themeShade="FF"/>
                <w:sz w:val="22"/>
                <w:szCs w:val="22"/>
              </w:rPr>
              <w:t>.</w:t>
            </w:r>
          </w:p>
          <w:p w:rsidR="58C20C08" w:rsidP="18337CBD" w:rsidRDefault="58C20C08" w14:paraId="2FF9BF40" w14:textId="27EA3E08">
            <w:pPr>
              <w:pStyle w:val="Normal"/>
              <w:rPr>
                <w:rFonts w:ascii="Arial" w:hAnsi="Arial" w:cs="Arial"/>
                <w:color w:val="000000" w:themeColor="text1" w:themeTint="FF" w:themeShade="FF"/>
                <w:sz w:val="22"/>
                <w:szCs w:val="22"/>
              </w:rPr>
            </w:pPr>
          </w:p>
          <w:p w:rsidRPr="003044A3" w:rsidR="00F44BD9" w:rsidP="58C20C08" w:rsidRDefault="00F44BD9" w14:paraId="1AF9E9AC" w14:textId="48DB6799">
            <w:pPr>
              <w:spacing w:before="100" w:beforeAutospacing="on" w:after="100" w:afterAutospacing="on"/>
              <w:rPr>
                <w:rStyle w:val="eop"/>
                <w:rFonts w:ascii="Arial" w:hAnsi="Arial" w:eastAsia="Arial" w:cs="Arial"/>
                <w:color w:val="000000" w:themeColor="text1" w:themeTint="FF" w:themeShade="FF"/>
                <w:sz w:val="22"/>
                <w:szCs w:val="22"/>
              </w:rPr>
            </w:pPr>
            <w:r w:rsidRPr="18337CBD" w:rsidR="57026F48">
              <w:rPr>
                <w:rFonts w:ascii="Arial" w:hAnsi="Arial" w:cs="Arial"/>
                <w:b w:val="1"/>
                <w:bCs w:val="1"/>
                <w:color w:val="000000" w:themeColor="text1" w:themeTint="FF" w:themeShade="FF"/>
                <w:sz w:val="22"/>
                <w:szCs w:val="22"/>
              </w:rPr>
              <w:t>A</w:t>
            </w:r>
            <w:r w:rsidRPr="18337CBD" w:rsidR="25983D05">
              <w:rPr>
                <w:rFonts w:ascii="Arial" w:hAnsi="Arial" w:cs="Arial"/>
                <w:b w:val="1"/>
                <w:bCs w:val="1"/>
                <w:color w:val="000000" w:themeColor="text1" w:themeTint="FF" w:themeShade="FF"/>
                <w:sz w:val="22"/>
                <w:szCs w:val="22"/>
              </w:rPr>
              <w:t>2</w:t>
            </w:r>
            <w:r w:rsidRPr="18337CBD" w:rsidR="57026F48">
              <w:rPr>
                <w:rStyle w:val="normaltextrun"/>
                <w:rFonts w:ascii="Arial" w:hAnsi="Arial" w:eastAsia="Arial" w:cs="Arial"/>
                <w:b w:val="1"/>
                <w:bCs w:val="1"/>
                <w:color w:val="000000" w:themeColor="text1" w:themeTint="FF" w:themeShade="FF"/>
                <w:sz w:val="22"/>
                <w:szCs w:val="22"/>
              </w:rPr>
              <w:t>:</w:t>
            </w:r>
            <w:r w:rsidRPr="18337CBD" w:rsidR="57026F48">
              <w:rPr>
                <w:rStyle w:val="normaltextrun"/>
                <w:rFonts w:ascii="Arial" w:hAnsi="Arial" w:eastAsia="Arial" w:cs="Arial"/>
                <w:color w:val="000000" w:themeColor="text1" w:themeTint="FF" w:themeShade="FF"/>
                <w:sz w:val="22"/>
                <w:szCs w:val="22"/>
              </w:rPr>
              <w:t xml:space="preserve"> </w:t>
            </w:r>
            <w:r w:rsidRPr="18337CBD" w:rsidR="59F0FE0C">
              <w:rPr>
                <w:rStyle w:val="normaltextrun"/>
                <w:rFonts w:ascii="Arial" w:hAnsi="Arial" w:eastAsia="Arial" w:cs="Arial"/>
                <w:color w:val="000000" w:themeColor="text1" w:themeTint="FF" w:themeShade="FF"/>
                <w:sz w:val="22"/>
                <w:szCs w:val="22"/>
              </w:rPr>
              <w:t>Demonstrate</w:t>
            </w:r>
            <w:r w:rsidRPr="18337CBD" w:rsidR="59F0FE0C">
              <w:rPr>
                <w:rStyle w:val="normaltextrun"/>
                <w:rFonts w:ascii="Arial" w:hAnsi="Arial" w:eastAsia="Arial" w:cs="Arial"/>
                <w:color w:val="000000" w:themeColor="text1" w:themeTint="FF" w:themeShade="FF"/>
                <w:sz w:val="22"/>
                <w:szCs w:val="22"/>
              </w:rPr>
              <w:t xml:space="preserve"> detailed knowledge of </w:t>
            </w:r>
            <w:r w:rsidRPr="18337CBD" w:rsidR="132418E9">
              <w:rPr>
                <w:rStyle w:val="normaltextrun"/>
                <w:rFonts w:ascii="Arial" w:hAnsi="Arial" w:eastAsia="Arial" w:cs="Arial"/>
                <w:color w:val="000000" w:themeColor="text1" w:themeTint="FF" w:themeShade="FF"/>
                <w:sz w:val="22"/>
                <w:szCs w:val="22"/>
              </w:rPr>
              <w:t>photography and cinematography</w:t>
            </w:r>
            <w:r w:rsidRPr="18337CBD" w:rsidR="055CA7F8">
              <w:rPr>
                <w:rStyle w:val="normaltextrun"/>
                <w:rFonts w:ascii="Arial" w:hAnsi="Arial" w:eastAsia="Arial" w:cs="Arial"/>
                <w:color w:val="000000" w:themeColor="text1" w:themeTint="FF" w:themeShade="FF"/>
                <w:sz w:val="22"/>
                <w:szCs w:val="22"/>
              </w:rPr>
              <w:t>.</w:t>
            </w:r>
          </w:p>
          <w:p w:rsidR="58C20C08" w:rsidP="58C20C08" w:rsidRDefault="58C20C08" w14:paraId="0BAFCC15" w14:textId="121DA5CC">
            <w:pPr>
              <w:pStyle w:val="Normal"/>
              <w:spacing w:beforeAutospacing="on" w:afterAutospacing="on"/>
              <w:rPr>
                <w:rStyle w:val="eop"/>
                <w:rFonts w:ascii="Arial" w:hAnsi="Arial" w:eastAsia="Arial" w:cs="Arial"/>
                <w:color w:val="000000" w:themeColor="text1" w:themeTint="FF" w:themeShade="FF"/>
                <w:sz w:val="22"/>
                <w:szCs w:val="22"/>
              </w:rPr>
            </w:pPr>
          </w:p>
          <w:p w:rsidRPr="00A51BD8" w:rsidR="00F44BD9" w:rsidP="58C20C08" w:rsidRDefault="00F44BD9" w14:paraId="008622DC" w14:textId="244F62B7">
            <w:pPr>
              <w:rPr>
                <w:rFonts w:ascii="Arial" w:hAnsi="Arial" w:cs="Arial"/>
                <w:color w:val="000000" w:themeColor="text1" w:themeTint="FF" w:themeShade="FF"/>
                <w:sz w:val="22"/>
                <w:szCs w:val="22"/>
              </w:rPr>
            </w:pPr>
            <w:r w:rsidRPr="18337CBD" w:rsidR="5580FCAB">
              <w:rPr>
                <w:rFonts w:ascii="Arial" w:hAnsi="Arial" w:cs="Arial"/>
                <w:b w:val="1"/>
                <w:bCs w:val="1"/>
                <w:color w:val="000000" w:themeColor="text1" w:themeTint="FF" w:themeShade="FF"/>
                <w:sz w:val="22"/>
                <w:szCs w:val="22"/>
              </w:rPr>
              <w:t>A</w:t>
            </w:r>
            <w:r w:rsidRPr="18337CBD" w:rsidR="4E5E5EF9">
              <w:rPr>
                <w:rFonts w:ascii="Arial" w:hAnsi="Arial" w:cs="Arial"/>
                <w:b w:val="1"/>
                <w:bCs w:val="1"/>
                <w:color w:val="000000" w:themeColor="text1" w:themeTint="FF" w:themeShade="FF"/>
                <w:sz w:val="22"/>
                <w:szCs w:val="22"/>
              </w:rPr>
              <w:t>3</w:t>
            </w:r>
            <w:r w:rsidRPr="18337CBD" w:rsidR="5580FCAB">
              <w:rPr>
                <w:rFonts w:ascii="Arial" w:hAnsi="Arial" w:cs="Arial"/>
                <w:b w:val="1"/>
                <w:bCs w:val="1"/>
                <w:color w:val="000000" w:themeColor="text1" w:themeTint="FF" w:themeShade="FF"/>
                <w:sz w:val="22"/>
                <w:szCs w:val="22"/>
              </w:rPr>
              <w:t xml:space="preserve">: </w:t>
            </w:r>
            <w:r w:rsidRPr="18337CBD" w:rsidR="4154C3D7">
              <w:rPr>
                <w:rFonts w:ascii="Arial" w:hAnsi="Arial" w:cs="Arial"/>
                <w:color w:val="000000" w:themeColor="text1" w:themeTint="FF" w:themeShade="FF"/>
                <w:sz w:val="22"/>
                <w:szCs w:val="22"/>
              </w:rPr>
              <w:t>Develop personal performance in a range of technical and managerial skills</w:t>
            </w:r>
            <w:r w:rsidRPr="18337CBD" w:rsidR="3938B842">
              <w:rPr>
                <w:rFonts w:ascii="Arial" w:hAnsi="Arial" w:cs="Arial"/>
                <w:color w:val="000000" w:themeColor="text1" w:themeTint="FF" w:themeShade="FF"/>
                <w:sz w:val="22"/>
                <w:szCs w:val="22"/>
              </w:rPr>
              <w:t xml:space="preserve"> and integrate knowledge, skills</w:t>
            </w:r>
            <w:r w:rsidRPr="18337CBD" w:rsidR="7B76ABB7">
              <w:rPr>
                <w:rFonts w:ascii="Arial" w:hAnsi="Arial" w:cs="Arial"/>
                <w:color w:val="000000" w:themeColor="text1" w:themeTint="FF" w:themeShade="FF"/>
                <w:sz w:val="22"/>
                <w:szCs w:val="22"/>
              </w:rPr>
              <w:t xml:space="preserve"> and practices </w:t>
            </w:r>
            <w:r w:rsidRPr="18337CBD" w:rsidR="7B76ABB7">
              <w:rPr>
                <w:rFonts w:ascii="Arial" w:hAnsi="Arial" w:cs="Arial"/>
                <w:color w:val="000000" w:themeColor="text1" w:themeTint="FF" w:themeShade="FF"/>
                <w:sz w:val="22"/>
                <w:szCs w:val="22"/>
              </w:rPr>
              <w:t>required</w:t>
            </w:r>
            <w:r w:rsidRPr="18337CBD" w:rsidR="7B76ABB7">
              <w:rPr>
                <w:rFonts w:ascii="Arial" w:hAnsi="Arial" w:cs="Arial"/>
                <w:color w:val="000000" w:themeColor="text1" w:themeTint="FF" w:themeShade="FF"/>
                <w:sz w:val="22"/>
                <w:szCs w:val="22"/>
              </w:rPr>
              <w:t xml:space="preserve"> for careers in the industry.</w:t>
            </w:r>
          </w:p>
          <w:p w:rsidR="00F44BD9" w:rsidP="58C20C08" w:rsidRDefault="00F44BD9" w14:paraId="34F40E51" w14:textId="77777777">
            <w:pPr>
              <w:spacing w:beforeAutospacing="on" w:afterAutospacing="on"/>
              <w:rPr>
                <w:rFonts w:ascii="Arial" w:hAnsi="Arial" w:eastAsia="Arial" w:cs="Arial"/>
                <w:color w:val="000000" w:themeColor="text1" w:themeTint="FF" w:themeShade="FF"/>
                <w:sz w:val="22"/>
                <w:szCs w:val="22"/>
              </w:rPr>
            </w:pPr>
          </w:p>
          <w:p w:rsidRPr="005077DD" w:rsidR="00F44BD9" w:rsidP="5124EC20" w:rsidRDefault="00F44BD9" w14:paraId="4A1B8305" w14:textId="78E8F20F">
            <w:pPr>
              <w:pStyle w:val="DMSKAOutcome"/>
              <w:tabs>
                <w:tab w:val="clear" w:pos="360"/>
                <w:tab w:val="clear" w:pos="880"/>
              </w:tabs>
              <w:ind w:left="0" w:firstLine="0"/>
              <w:rPr>
                <w:rFonts w:ascii="Arial" w:hAnsi="Arial" w:cs="Arial"/>
                <w:color w:val="FF0000"/>
              </w:rPr>
            </w:pPr>
          </w:p>
        </w:tc>
        <w:tc>
          <w:tcPr>
            <w:tcW w:w="7346" w:type="dxa"/>
            <w:shd w:val="clear" w:color="auto" w:fill="auto"/>
            <w:tcMar/>
          </w:tcPr>
          <w:p w:rsidRPr="00A0748F" w:rsidR="00F44BD9" w:rsidP="453388B3" w:rsidRDefault="00F44BD9" w14:paraId="0D45F3B5" w14:textId="255110D9">
            <w:pPr>
              <w:pStyle w:val="DMSNormal"/>
              <w:ind w:left="0"/>
              <w:rPr>
                <w:rFonts w:ascii="Arial" w:hAnsi="Arial" w:eastAsia="Arial" w:cs="Arial"/>
                <w:noProof/>
                <w:color w:val="000000" w:themeColor="text1" w:themeTint="FF" w:themeShade="FF"/>
                <w:sz w:val="22"/>
                <w:szCs w:val="22"/>
                <w:lang w:val="en-GB"/>
              </w:rPr>
            </w:pPr>
            <w:r w:rsidRPr="453388B3" w:rsidR="200FB278">
              <w:rPr>
                <w:rFonts w:ascii="Arial" w:hAnsi="Arial" w:eastAsia="Arial" w:cs="Arial"/>
                <w:b w:val="1"/>
                <w:bCs w:val="1"/>
                <w:noProof/>
                <w:color w:val="000000" w:themeColor="text1" w:themeTint="FF" w:themeShade="FF"/>
                <w:sz w:val="22"/>
                <w:szCs w:val="22"/>
              </w:rPr>
              <w:t>Learning and Teaching Methods</w:t>
            </w:r>
            <w:r w:rsidRPr="453388B3" w:rsidR="200FB278">
              <w:rPr>
                <w:rFonts w:ascii="Arial" w:hAnsi="Arial" w:eastAsia="Arial" w:cs="Arial"/>
                <w:noProof/>
                <w:color w:val="000000" w:themeColor="text1" w:themeTint="FF" w:themeShade="FF"/>
                <w:sz w:val="22"/>
                <w:szCs w:val="22"/>
              </w:rPr>
              <w:t>:</w:t>
            </w:r>
          </w:p>
          <w:p w:rsidRPr="00A0748F" w:rsidR="00F44BD9" w:rsidP="453388B3" w:rsidRDefault="00F44BD9" w14:paraId="39107D9C" w14:textId="61072465">
            <w:pPr>
              <w:pStyle w:val="DMSNormal"/>
              <w:ind w:left="0"/>
              <w:rPr>
                <w:rFonts w:ascii="Arial" w:hAnsi="Arial" w:eastAsia="Arial" w:cs="Arial"/>
                <w:noProof/>
                <w:color w:val="000000" w:themeColor="text1" w:themeTint="FF" w:themeShade="FF"/>
                <w:sz w:val="22"/>
                <w:szCs w:val="22"/>
                <w:lang w:val="en-GB"/>
              </w:rPr>
            </w:pPr>
          </w:p>
          <w:p w:rsidRPr="00A0748F" w:rsidR="00F44BD9" w:rsidP="453388B3" w:rsidRDefault="00F44BD9" w14:paraId="11D5FC57" w14:textId="27C2F9F6">
            <w:pPr>
              <w:pStyle w:val="DMSNormal"/>
              <w:numPr>
                <w:ilvl w:val="0"/>
                <w:numId w:val="24"/>
              </w:numPr>
              <w:rPr>
                <w:rFonts w:ascii="Arial" w:hAnsi="Arial" w:cs="Arial"/>
                <w:noProof w:val="0"/>
                <w:color w:val="000000" w:themeColor="text1" w:themeTint="FF" w:themeShade="FF"/>
                <w:sz w:val="22"/>
                <w:szCs w:val="22"/>
                <w:lang w:val="en-GB"/>
              </w:rPr>
            </w:pPr>
            <w:r w:rsidRPr="453388B3" w:rsidR="58A4E0A1">
              <w:rPr>
                <w:rFonts w:ascii="Arial" w:hAnsi="Arial" w:cs="Arial"/>
                <w:noProof w:val="0"/>
                <w:color w:val="000000" w:themeColor="text1" w:themeTint="FF" w:themeShade="FF"/>
                <w:sz w:val="22"/>
                <w:szCs w:val="22"/>
                <w:lang w:val="en-GB"/>
              </w:rPr>
              <w:t xml:space="preserve">Lectures, tutor directed tutorials, supervised practical sessions, </w:t>
            </w:r>
            <w:r w:rsidRPr="453388B3" w:rsidR="10EC6D55">
              <w:rPr>
                <w:rFonts w:ascii="Arial" w:hAnsi="Arial" w:cs="Arial"/>
                <w:noProof w:val="0"/>
                <w:color w:val="000000" w:themeColor="text1" w:themeTint="FF" w:themeShade="FF"/>
                <w:sz w:val="22"/>
                <w:szCs w:val="22"/>
                <w:lang w:val="en-GB"/>
              </w:rPr>
              <w:t>learner</w:t>
            </w:r>
            <w:r w:rsidRPr="453388B3" w:rsidR="58A4E0A1">
              <w:rPr>
                <w:rFonts w:ascii="Arial" w:hAnsi="Arial" w:cs="Arial"/>
                <w:noProof w:val="0"/>
                <w:color w:val="000000" w:themeColor="text1" w:themeTint="FF" w:themeShade="FF"/>
                <w:sz w:val="22"/>
                <w:szCs w:val="22"/>
                <w:lang w:val="en-GB"/>
              </w:rPr>
              <w:t xml:space="preserve"> led seminars and use of the College’s Virtual Learning Environment.</w:t>
            </w:r>
          </w:p>
          <w:p w:rsidRPr="00A0748F" w:rsidR="00F44BD9" w:rsidP="453388B3" w:rsidRDefault="00F44BD9" w14:paraId="24963406" w14:textId="596D8D46">
            <w:pPr>
              <w:pStyle w:val="DMSNormal"/>
              <w:ind w:left="0"/>
              <w:rPr>
                <w:rFonts w:ascii="Arial" w:hAnsi="Arial" w:cs="Arial"/>
                <w:b w:val="1"/>
                <w:bCs w:val="1"/>
                <w:noProof w:val="0"/>
                <w:color w:val="000000" w:themeColor="text1" w:themeTint="FF" w:themeShade="FF"/>
                <w:sz w:val="22"/>
                <w:szCs w:val="22"/>
                <w:lang w:val="en-GB"/>
              </w:rPr>
            </w:pPr>
            <w:r w:rsidRPr="453388B3" w:rsidR="6DB74E5C">
              <w:rPr>
                <w:rFonts w:ascii="Arial" w:hAnsi="Arial" w:cs="Arial"/>
                <w:b w:val="1"/>
                <w:bCs w:val="1"/>
                <w:noProof w:val="0"/>
                <w:color w:val="000000" w:themeColor="text1" w:themeTint="FF" w:themeShade="FF"/>
                <w:sz w:val="22"/>
                <w:szCs w:val="22"/>
                <w:lang w:val="en-GB"/>
              </w:rPr>
              <w:t xml:space="preserve">Assessment Methods: </w:t>
            </w:r>
          </w:p>
          <w:p w:rsidRPr="00A0748F" w:rsidR="00F44BD9" w:rsidP="453388B3" w:rsidRDefault="00F44BD9" w14:paraId="593E5C73" w14:textId="277EDA4A">
            <w:pPr>
              <w:pStyle w:val="DMSNormal"/>
              <w:numPr>
                <w:ilvl w:val="0"/>
                <w:numId w:val="24"/>
              </w:numPr>
              <w:rPr>
                <w:rFonts w:ascii="Arial" w:hAnsi="Arial" w:cs="Arial"/>
                <w:noProof w:val="0"/>
                <w:color w:val="000000" w:themeColor="text1" w:themeTint="FF" w:themeShade="FF"/>
                <w:sz w:val="22"/>
                <w:szCs w:val="22"/>
                <w:lang w:val="en-GB"/>
              </w:rPr>
            </w:pPr>
            <w:r w:rsidRPr="0FEF2435" w:rsidR="7BE7C866">
              <w:rPr>
                <w:rFonts w:ascii="Arial" w:hAnsi="Arial" w:cs="Arial"/>
                <w:noProof w:val="0"/>
                <w:color w:val="000000" w:themeColor="text1" w:themeTint="FF" w:themeShade="FF"/>
                <w:sz w:val="22"/>
                <w:szCs w:val="22"/>
                <w:lang w:val="en-GB"/>
              </w:rPr>
              <w:t>Coursework related to assignments, case studies and projects, presentations, practical</w:t>
            </w:r>
            <w:r w:rsidRPr="0FEF2435" w:rsidR="3F2A7D44">
              <w:rPr>
                <w:rFonts w:ascii="Arial" w:hAnsi="Arial" w:cs="Arial"/>
                <w:noProof w:val="0"/>
                <w:color w:val="000000" w:themeColor="text1" w:themeTint="FF" w:themeShade="FF"/>
                <w:sz w:val="22"/>
                <w:szCs w:val="22"/>
                <w:lang w:val="en-GB"/>
              </w:rPr>
              <w:t xml:space="preserve"> </w:t>
            </w:r>
            <w:r w:rsidRPr="0FEF2435" w:rsidR="7BE7C866">
              <w:rPr>
                <w:rFonts w:ascii="Arial" w:hAnsi="Arial" w:cs="Arial"/>
                <w:noProof w:val="0"/>
                <w:color w:val="000000" w:themeColor="text1" w:themeTint="FF" w:themeShade="FF"/>
                <w:sz w:val="22"/>
                <w:szCs w:val="22"/>
                <w:lang w:val="en-GB"/>
              </w:rPr>
              <w:t>examination/</w:t>
            </w:r>
            <w:r w:rsidRPr="0FEF2435" w:rsidR="64CAF4C9">
              <w:rPr>
                <w:rFonts w:ascii="Arial" w:hAnsi="Arial" w:cs="Arial"/>
                <w:noProof w:val="0"/>
                <w:color w:val="000000" w:themeColor="text1" w:themeTint="FF" w:themeShade="FF"/>
                <w:sz w:val="22"/>
                <w:szCs w:val="22"/>
                <w:lang w:val="en-GB"/>
              </w:rPr>
              <w:t>observation</w:t>
            </w:r>
            <w:r w:rsidRPr="0FEF2435" w:rsidR="3115BF60">
              <w:rPr>
                <w:rFonts w:ascii="Arial" w:hAnsi="Arial" w:cs="Arial"/>
                <w:noProof w:val="0"/>
                <w:color w:val="000000" w:themeColor="text1" w:themeTint="FF" w:themeShade="FF"/>
                <w:sz w:val="22"/>
                <w:szCs w:val="22"/>
                <w:lang w:val="en-GB"/>
              </w:rPr>
              <w:t xml:space="preserve"> </w:t>
            </w:r>
            <w:r w:rsidRPr="0FEF2435" w:rsidR="7BE7C866">
              <w:rPr>
                <w:rFonts w:ascii="Arial" w:hAnsi="Arial" w:cs="Arial"/>
                <w:noProof w:val="0"/>
                <w:color w:val="000000" w:themeColor="text1" w:themeTint="FF" w:themeShade="FF"/>
                <w:sz w:val="22"/>
                <w:szCs w:val="22"/>
                <w:lang w:val="en-GB"/>
              </w:rPr>
              <w:t>and project reports.</w:t>
            </w:r>
          </w:p>
          <w:p w:rsidRPr="005077DD" w:rsidR="00F44BD9" w:rsidP="5124EC20" w:rsidRDefault="00F44BD9" w14:paraId="1C7E36BA" w14:textId="17008F81">
            <w:pPr>
              <w:pStyle w:val="DMSNormal"/>
              <w:rPr>
                <w:rFonts w:ascii="Arial" w:hAnsi="Arial" w:cs="Arial"/>
                <w:color w:val="FF0000"/>
              </w:rPr>
            </w:pPr>
          </w:p>
        </w:tc>
      </w:tr>
    </w:tbl>
    <w:p w:rsidR="00801FEC" w:rsidP="000F25C1" w:rsidRDefault="00801FEC" w14:paraId="587449EC" w14:textId="77777777">
      <w:pPr>
        <w:rPr>
          <w:rFonts w:ascii="Arial" w:hAnsi="Arial" w:cs="Arial"/>
          <w:sz w:val="22"/>
          <w:szCs w:val="22"/>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801FEC" w:rsidTr="18337CBD" w14:paraId="6AD1C4BE" w14:textId="77777777">
        <w:trPr>
          <w:tblHeader/>
        </w:trPr>
        <w:tc>
          <w:tcPr>
            <w:tcW w:w="14148" w:type="dxa"/>
            <w:gridSpan w:val="2"/>
            <w:shd w:val="clear" w:color="auto" w:fill="E6E6E6"/>
            <w:tcMar/>
          </w:tcPr>
          <w:p w:rsidRPr="005077DD" w:rsidR="00801FEC" w:rsidP="00075682" w:rsidRDefault="00801FEC" w14:paraId="0044CF4F" w14:textId="77777777">
            <w:pPr>
              <w:pStyle w:val="DMSHeading2"/>
              <w:numPr>
                <w:ilvl w:val="0"/>
                <w:numId w:val="0"/>
              </w:numPr>
              <w:jc w:val="center"/>
              <w:rPr>
                <w:rFonts w:ascii="Arial" w:hAnsi="Arial" w:cs="Arial"/>
              </w:rPr>
            </w:pPr>
            <w:r w:rsidRPr="005077DD">
              <w:rPr>
                <w:rFonts w:ascii="Arial" w:hAnsi="Arial" w:cs="Arial"/>
              </w:rPr>
              <w:t>3B. Cognitive skills</w:t>
            </w:r>
          </w:p>
        </w:tc>
      </w:tr>
      <w:tr w:rsidRPr="002B2277" w:rsidR="00801FEC" w:rsidTr="18337CBD" w14:paraId="1F6E8100" w14:textId="77777777">
        <w:tc>
          <w:tcPr>
            <w:tcW w:w="6828" w:type="dxa"/>
            <w:shd w:val="clear" w:color="auto" w:fill="E6E6E6"/>
            <w:tcMar/>
          </w:tcPr>
          <w:p w:rsidRPr="005077DD" w:rsidR="00801FEC" w:rsidP="00075682" w:rsidRDefault="00801FEC" w14:paraId="0C758BF6"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801FEC" w:rsidP="00075682" w:rsidRDefault="00801FEC" w14:paraId="148723A1"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801FEC" w:rsidTr="18337CBD" w14:paraId="231275D3" w14:textId="77777777">
        <w:trPr>
          <w:trHeight w:val="1290"/>
        </w:trPr>
        <w:tc>
          <w:tcPr>
            <w:tcW w:w="6828" w:type="dxa"/>
            <w:shd w:val="clear" w:color="auto" w:fill="auto"/>
            <w:tcMar/>
          </w:tcPr>
          <w:p w:rsidR="453388B3" w:rsidP="453388B3" w:rsidRDefault="453388B3" w14:paraId="5FEAF9AF" w14:textId="465B4CA8">
            <w:pPr>
              <w:pStyle w:val="Normal"/>
              <w:rPr>
                <w:rFonts w:ascii="Arial" w:hAnsi="Arial" w:cs="Arial"/>
                <w:color w:val="000000" w:themeColor="text1" w:themeTint="FF" w:themeShade="FF"/>
                <w:sz w:val="22"/>
                <w:szCs w:val="22"/>
              </w:rPr>
            </w:pPr>
          </w:p>
          <w:p w:rsidRPr="00E549DA" w:rsidR="004D0771" w:rsidP="453388B3" w:rsidRDefault="004D0771" w14:paraId="4B51A9D1" w14:textId="378292B6">
            <w:pPr>
              <w:rPr>
                <w:rFonts w:ascii="Arial" w:hAnsi="Arial" w:cs="Arial"/>
                <w:color w:val="000000" w:themeColor="text1" w:themeTint="FF" w:themeShade="FF"/>
                <w:sz w:val="22"/>
                <w:szCs w:val="22"/>
              </w:rPr>
            </w:pPr>
            <w:r w:rsidRPr="18337CBD" w:rsidR="2FFC8497">
              <w:rPr>
                <w:rFonts w:ascii="Arial" w:hAnsi="Arial" w:cs="Arial"/>
                <w:b w:val="1"/>
                <w:bCs w:val="1"/>
                <w:color w:val="000000" w:themeColor="text1" w:themeTint="FF" w:themeShade="FF"/>
                <w:sz w:val="22"/>
                <w:szCs w:val="22"/>
              </w:rPr>
              <w:t>B</w:t>
            </w:r>
            <w:r w:rsidRPr="18337CBD" w:rsidR="7390D33E">
              <w:rPr>
                <w:rFonts w:ascii="Arial" w:hAnsi="Arial" w:cs="Arial"/>
                <w:b w:val="1"/>
                <w:bCs w:val="1"/>
                <w:color w:val="000000" w:themeColor="text1" w:themeTint="FF" w:themeShade="FF"/>
                <w:sz w:val="22"/>
                <w:szCs w:val="22"/>
              </w:rPr>
              <w:t>1</w:t>
            </w:r>
            <w:r w:rsidRPr="18337CBD" w:rsidR="7ED0A0CB">
              <w:rPr>
                <w:rFonts w:ascii="Arial" w:hAnsi="Arial" w:cs="Arial"/>
                <w:b w:val="1"/>
                <w:bCs w:val="1"/>
                <w:color w:val="000000" w:themeColor="text1" w:themeTint="FF" w:themeShade="FF"/>
                <w:sz w:val="22"/>
                <w:szCs w:val="22"/>
              </w:rPr>
              <w:t>:</w:t>
            </w:r>
            <w:r w:rsidRPr="18337CBD" w:rsidR="2FFC8497">
              <w:rPr>
                <w:rFonts w:ascii="Arial" w:hAnsi="Arial" w:cs="Arial"/>
                <w:b w:val="1"/>
                <w:bCs w:val="1"/>
                <w:color w:val="000000" w:themeColor="text1" w:themeTint="FF" w:themeShade="FF"/>
                <w:sz w:val="22"/>
                <w:szCs w:val="22"/>
              </w:rPr>
              <w:t xml:space="preserve"> </w:t>
            </w:r>
            <w:r w:rsidRPr="18337CBD" w:rsidR="06C5E67E">
              <w:rPr>
                <w:rFonts w:ascii="Arial" w:hAnsi="Arial" w:cs="Arial"/>
                <w:color w:val="000000" w:themeColor="text1" w:themeTint="FF" w:themeShade="FF"/>
                <w:sz w:val="22"/>
                <w:szCs w:val="22"/>
              </w:rPr>
              <w:t>Analyse</w:t>
            </w:r>
            <w:r w:rsidRPr="18337CBD" w:rsidR="2FFC8497">
              <w:rPr>
                <w:rFonts w:ascii="Arial" w:hAnsi="Arial" w:cs="Arial"/>
                <w:color w:val="000000" w:themeColor="text1" w:themeTint="FF" w:themeShade="FF"/>
                <w:sz w:val="22"/>
                <w:szCs w:val="22"/>
              </w:rPr>
              <w:t xml:space="preserve"> current practices in the</w:t>
            </w:r>
            <w:r w:rsidRPr="18337CBD" w:rsidR="2FFC8497">
              <w:rPr>
                <w:rFonts w:ascii="Arial" w:hAnsi="Arial" w:cs="Arial"/>
                <w:color w:val="000000" w:themeColor="text1" w:themeTint="FF" w:themeShade="FF"/>
                <w:sz w:val="22"/>
                <w:szCs w:val="22"/>
              </w:rPr>
              <w:t xml:space="preserve"> </w:t>
            </w:r>
            <w:r w:rsidRPr="18337CBD" w:rsidR="47ED34EB">
              <w:rPr>
                <w:rFonts w:ascii="Arial" w:hAnsi="Arial" w:cs="Arial"/>
                <w:color w:val="000000" w:themeColor="text1" w:themeTint="FF" w:themeShade="FF"/>
                <w:sz w:val="22"/>
                <w:szCs w:val="22"/>
              </w:rPr>
              <w:t xml:space="preserve">photography and cinematography industries </w:t>
            </w:r>
            <w:r w:rsidRPr="18337CBD" w:rsidR="2AC5BF8C">
              <w:rPr>
                <w:rFonts w:ascii="Arial" w:hAnsi="Arial" w:cs="Arial"/>
                <w:color w:val="000000" w:themeColor="text1" w:themeTint="FF" w:themeShade="FF"/>
                <w:sz w:val="22"/>
                <w:szCs w:val="22"/>
              </w:rPr>
              <w:t>to</w:t>
            </w:r>
            <w:r w:rsidRPr="18337CBD" w:rsidR="2FFC8497">
              <w:rPr>
                <w:rFonts w:ascii="Arial" w:hAnsi="Arial" w:cs="Arial"/>
                <w:color w:val="000000" w:themeColor="text1" w:themeTint="FF" w:themeShade="FF"/>
                <w:sz w:val="22"/>
                <w:szCs w:val="22"/>
              </w:rPr>
              <w:t xml:space="preserve"> </w:t>
            </w:r>
            <w:r w:rsidRPr="18337CBD" w:rsidR="2FFC8497">
              <w:rPr>
                <w:rFonts w:ascii="Arial" w:hAnsi="Arial" w:cs="Arial"/>
                <w:color w:val="000000" w:themeColor="text1" w:themeTint="FF" w:themeShade="FF"/>
                <w:sz w:val="22"/>
                <w:szCs w:val="22"/>
              </w:rPr>
              <w:t>initiate</w:t>
            </w:r>
            <w:r w:rsidRPr="18337CBD" w:rsidR="2FFC8497">
              <w:rPr>
                <w:rFonts w:ascii="Arial" w:hAnsi="Arial" w:cs="Arial"/>
                <w:color w:val="000000" w:themeColor="text1" w:themeTint="FF" w:themeShade="FF"/>
                <w:sz w:val="22"/>
                <w:szCs w:val="22"/>
              </w:rPr>
              <w:t xml:space="preserve"> improvement</w:t>
            </w:r>
            <w:r w:rsidRPr="18337CBD" w:rsidR="1B070414">
              <w:rPr>
                <w:rFonts w:ascii="Arial" w:hAnsi="Arial" w:cs="Arial"/>
                <w:color w:val="000000" w:themeColor="text1" w:themeTint="FF" w:themeShade="FF"/>
                <w:sz w:val="22"/>
                <w:szCs w:val="22"/>
              </w:rPr>
              <w:t>.</w:t>
            </w:r>
          </w:p>
          <w:p w:rsidR="453388B3" w:rsidP="453388B3" w:rsidRDefault="453388B3" w14:paraId="1A89FF85" w14:textId="6C87A132">
            <w:pPr>
              <w:pStyle w:val="Normal"/>
              <w:rPr>
                <w:rFonts w:ascii="Arial" w:hAnsi="Arial" w:cs="Arial"/>
                <w:color w:val="000000" w:themeColor="text1" w:themeTint="FF" w:themeShade="FF"/>
                <w:sz w:val="22"/>
                <w:szCs w:val="22"/>
              </w:rPr>
            </w:pPr>
          </w:p>
          <w:p w:rsidRPr="00E549DA" w:rsidR="004D0771" w:rsidP="453388B3" w:rsidRDefault="004D0771" w14:paraId="16EC9F61" w14:textId="1884375B">
            <w:pPr>
              <w:rPr>
                <w:rFonts w:ascii="Arial" w:hAnsi="Arial" w:cs="Arial"/>
                <w:b w:val="1"/>
                <w:bCs w:val="1"/>
                <w:color w:val="000000" w:themeColor="text1" w:themeTint="FF" w:themeShade="FF"/>
                <w:sz w:val="22"/>
                <w:szCs w:val="22"/>
              </w:rPr>
            </w:pPr>
            <w:r w:rsidRPr="18337CBD" w:rsidR="618313BD">
              <w:rPr>
                <w:rFonts w:ascii="Arial" w:hAnsi="Arial" w:cs="Arial"/>
                <w:b w:val="1"/>
                <w:bCs w:val="1"/>
                <w:color w:val="000000" w:themeColor="text1" w:themeTint="FF" w:themeShade="FF"/>
                <w:sz w:val="22"/>
                <w:szCs w:val="22"/>
              </w:rPr>
              <w:t>B</w:t>
            </w:r>
            <w:r w:rsidRPr="18337CBD" w:rsidR="2D35451C">
              <w:rPr>
                <w:rFonts w:ascii="Arial" w:hAnsi="Arial" w:cs="Arial"/>
                <w:b w:val="1"/>
                <w:bCs w:val="1"/>
                <w:color w:val="000000" w:themeColor="text1" w:themeTint="FF" w:themeShade="FF"/>
                <w:sz w:val="22"/>
                <w:szCs w:val="22"/>
              </w:rPr>
              <w:t>2</w:t>
            </w:r>
            <w:r w:rsidRPr="18337CBD" w:rsidR="3ED2857C">
              <w:rPr>
                <w:rFonts w:ascii="Arial" w:hAnsi="Arial" w:cs="Arial"/>
                <w:b w:val="1"/>
                <w:bCs w:val="1"/>
                <w:color w:val="000000" w:themeColor="text1" w:themeTint="FF" w:themeShade="FF"/>
                <w:sz w:val="22"/>
                <w:szCs w:val="22"/>
              </w:rPr>
              <w:t>:</w:t>
            </w:r>
            <w:r w:rsidRPr="18337CBD" w:rsidR="618313BD">
              <w:rPr>
                <w:rFonts w:ascii="Arial" w:hAnsi="Arial" w:cs="Arial"/>
                <w:b w:val="1"/>
                <w:bCs w:val="1"/>
                <w:color w:val="000000" w:themeColor="text1" w:themeTint="FF" w:themeShade="FF"/>
                <w:sz w:val="22"/>
                <w:szCs w:val="22"/>
              </w:rPr>
              <w:t xml:space="preserve"> </w:t>
            </w:r>
            <w:r w:rsidRPr="18337CBD" w:rsidR="618313BD">
              <w:rPr>
                <w:rFonts w:ascii="Arial" w:hAnsi="Arial" w:cs="Arial"/>
                <w:color w:val="000000" w:themeColor="text1" w:themeTint="FF" w:themeShade="FF"/>
                <w:sz w:val="22"/>
                <w:szCs w:val="22"/>
              </w:rPr>
              <w:t>Locate</w:t>
            </w:r>
            <w:r w:rsidRPr="18337CBD" w:rsidR="618313BD">
              <w:rPr>
                <w:rFonts w:ascii="Arial" w:hAnsi="Arial" w:cs="Arial"/>
                <w:color w:val="000000" w:themeColor="text1" w:themeTint="FF" w:themeShade="FF"/>
                <w:sz w:val="22"/>
                <w:szCs w:val="22"/>
              </w:rPr>
              <w:t xml:space="preserve">, </w:t>
            </w:r>
            <w:bookmarkStart w:name="_Int_anlqZlUx" w:id="201590147"/>
            <w:r w:rsidRPr="18337CBD" w:rsidR="618313BD">
              <w:rPr>
                <w:rFonts w:ascii="Arial" w:hAnsi="Arial" w:cs="Arial"/>
                <w:color w:val="000000" w:themeColor="text1" w:themeTint="FF" w:themeShade="FF"/>
                <w:sz w:val="22"/>
                <w:szCs w:val="22"/>
              </w:rPr>
              <w:t>extract</w:t>
            </w:r>
            <w:bookmarkEnd w:id="201590147"/>
            <w:r w:rsidRPr="18337CBD" w:rsidR="618313BD">
              <w:rPr>
                <w:rFonts w:ascii="Arial" w:hAnsi="Arial" w:cs="Arial"/>
                <w:color w:val="000000" w:themeColor="text1" w:themeTint="FF" w:themeShade="FF"/>
                <w:sz w:val="22"/>
                <w:szCs w:val="22"/>
              </w:rPr>
              <w:t xml:space="preserve"> and analyse data from multiple sources, including the </w:t>
            </w:r>
            <w:r w:rsidRPr="18337CBD" w:rsidR="618313BD">
              <w:rPr>
                <w:rFonts w:ascii="Arial" w:hAnsi="Arial" w:cs="Arial"/>
                <w:color w:val="000000" w:themeColor="text1" w:themeTint="FF" w:themeShade="FF"/>
                <w:sz w:val="22"/>
                <w:szCs w:val="22"/>
              </w:rPr>
              <w:t>appropriate acknowledgement</w:t>
            </w:r>
            <w:r w:rsidRPr="18337CBD" w:rsidR="618313BD">
              <w:rPr>
                <w:rFonts w:ascii="Arial" w:hAnsi="Arial" w:cs="Arial"/>
                <w:color w:val="000000" w:themeColor="text1" w:themeTint="FF" w:themeShade="FF"/>
                <w:sz w:val="22"/>
                <w:szCs w:val="22"/>
              </w:rPr>
              <w:t xml:space="preserve"> and referencing of sources</w:t>
            </w:r>
            <w:r w:rsidRPr="18337CBD" w:rsidR="209C1D88">
              <w:rPr>
                <w:rFonts w:ascii="Arial" w:hAnsi="Arial" w:cs="Arial"/>
                <w:color w:val="000000" w:themeColor="text1" w:themeTint="FF" w:themeShade="FF"/>
                <w:sz w:val="22"/>
                <w:szCs w:val="22"/>
              </w:rPr>
              <w:t>.</w:t>
            </w:r>
          </w:p>
          <w:p w:rsidR="453388B3" w:rsidP="453388B3" w:rsidRDefault="453388B3" w14:paraId="45E85C0E" w14:textId="0B911482">
            <w:pPr>
              <w:pStyle w:val="Normal"/>
              <w:rPr>
                <w:rFonts w:ascii="Arial" w:hAnsi="Arial" w:cs="Arial"/>
                <w:color w:val="000000" w:themeColor="text1" w:themeTint="FF" w:themeShade="FF"/>
                <w:sz w:val="22"/>
                <w:szCs w:val="22"/>
              </w:rPr>
            </w:pPr>
          </w:p>
          <w:p w:rsidRPr="005077DD" w:rsidR="00801FEC" w:rsidP="18337CBD" w:rsidRDefault="00801FEC" w14:paraId="544D3F46" w14:textId="1E9246F8">
            <w:pPr>
              <w:ind w:left="-33" w:hanging="0"/>
              <w:rPr>
                <w:rFonts w:ascii="Arial" w:hAnsi="Arial" w:cs="Arial"/>
                <w:color w:val="FF0000"/>
                <w:sz w:val="22"/>
                <w:szCs w:val="22"/>
              </w:rPr>
            </w:pPr>
          </w:p>
        </w:tc>
        <w:tc>
          <w:tcPr>
            <w:tcW w:w="7320" w:type="dxa"/>
            <w:shd w:val="clear" w:color="auto" w:fill="auto"/>
            <w:tcMar/>
          </w:tcPr>
          <w:p w:rsidRPr="005077DD" w:rsidR="004B17C7" w:rsidP="453388B3" w:rsidRDefault="004B17C7" w14:paraId="49B86712" w14:textId="77777777">
            <w:pPr>
              <w:tabs>
                <w:tab w:val="left" w:pos="360"/>
                <w:tab w:val="left" w:pos="567"/>
                <w:tab w:val="left" w:pos="1134"/>
                <w:tab w:val="left" w:pos="1701"/>
              </w:tabs>
              <w:spacing w:before="120" w:after="120"/>
              <w:jc w:val="both"/>
              <w:rPr>
                <w:rFonts w:ascii="Arial" w:hAnsi="Arial" w:eastAsia="Arial" w:cs="Arial"/>
                <w:noProof/>
                <w:color w:val="000000" w:themeColor="text1" w:themeTint="FF" w:themeShade="FF"/>
                <w:sz w:val="22"/>
                <w:szCs w:val="22"/>
              </w:rPr>
            </w:pPr>
            <w:r w:rsidRPr="453388B3" w:rsidR="2DDEA333">
              <w:rPr>
                <w:rFonts w:ascii="Arial" w:hAnsi="Arial" w:eastAsia="Arial" w:cs="Arial"/>
                <w:b w:val="1"/>
                <w:bCs w:val="1"/>
                <w:noProof/>
                <w:color w:val="000000" w:themeColor="text1" w:themeTint="FF" w:themeShade="FF"/>
                <w:sz w:val="22"/>
                <w:szCs w:val="22"/>
              </w:rPr>
              <w:t>Learning and Teaching Methods</w:t>
            </w:r>
            <w:r w:rsidRPr="453388B3" w:rsidR="2DDEA333">
              <w:rPr>
                <w:rFonts w:ascii="Arial" w:hAnsi="Arial" w:eastAsia="Arial" w:cs="Arial"/>
                <w:noProof/>
                <w:color w:val="000000" w:themeColor="text1" w:themeTint="FF" w:themeShade="FF"/>
                <w:sz w:val="22"/>
                <w:szCs w:val="22"/>
              </w:rPr>
              <w:t>:</w:t>
            </w:r>
          </w:p>
          <w:p w:rsidR="004B17C7" w:rsidP="453388B3" w:rsidRDefault="004B17C7" w14:paraId="42570610" w14:textId="7CC8EBEC">
            <w:pPr>
              <w:pStyle w:val="ListParagraph"/>
              <w:numPr>
                <w:ilvl w:val="0"/>
                <w:numId w:val="44"/>
              </w:numPr>
              <w:spacing w:before="120" w:after="120"/>
              <w:jc w:val="both"/>
              <w:rPr>
                <w:rFonts w:ascii="Times New Roman" w:hAnsi="Times New Roman" w:eastAsia="MS Mincho" w:cs="Times New Roman"/>
                <w:noProof/>
                <w:color w:val="000000" w:themeColor="text1" w:themeTint="FF" w:themeShade="FF"/>
                <w:sz w:val="22"/>
                <w:szCs w:val="22"/>
              </w:rPr>
            </w:pPr>
            <w:r w:rsidRPr="453388B3" w:rsidR="571F0E39">
              <w:rPr>
                <w:rFonts w:ascii="Arial" w:hAnsi="Arial" w:eastAsia="Arial" w:cs="Arial"/>
                <w:noProof/>
                <w:color w:val="000000" w:themeColor="text1" w:themeTint="FF" w:themeShade="FF"/>
                <w:sz w:val="22"/>
                <w:szCs w:val="22"/>
              </w:rPr>
              <w:t>These intellectual cognitive skills are developed through lectures, seminars, tutorials or practical</w:t>
            </w:r>
            <w:r w:rsidRPr="453388B3" w:rsidR="7EE6DC8A">
              <w:rPr>
                <w:rFonts w:ascii="Arial" w:hAnsi="Arial" w:eastAsia="Arial" w:cs="Arial"/>
                <w:noProof/>
                <w:color w:val="000000" w:themeColor="text1" w:themeTint="FF" w:themeShade="FF"/>
                <w:sz w:val="22"/>
                <w:szCs w:val="22"/>
              </w:rPr>
              <w:t xml:space="preserve"> </w:t>
            </w:r>
            <w:r w:rsidRPr="453388B3" w:rsidR="571F0E39">
              <w:rPr>
                <w:rFonts w:ascii="Arial" w:hAnsi="Arial" w:eastAsia="Arial" w:cs="Arial"/>
                <w:noProof/>
                <w:color w:val="000000" w:themeColor="text1" w:themeTint="FF" w:themeShade="FF"/>
                <w:sz w:val="22"/>
                <w:szCs w:val="22"/>
              </w:rPr>
              <w:t xml:space="preserve">based activities, independent project work and </w:t>
            </w:r>
            <w:r w:rsidRPr="453388B3" w:rsidR="571F0E39">
              <w:rPr>
                <w:rFonts w:ascii="Arial" w:hAnsi="Arial" w:eastAsia="Arial" w:cs="Arial"/>
                <w:noProof/>
                <w:color w:val="000000" w:themeColor="text1" w:themeTint="FF" w:themeShade="FF"/>
                <w:sz w:val="22"/>
                <w:szCs w:val="22"/>
              </w:rPr>
              <w:t>work</w:t>
            </w:r>
            <w:r w:rsidRPr="453388B3" w:rsidR="0EE0EEAD">
              <w:rPr>
                <w:rFonts w:ascii="Arial" w:hAnsi="Arial" w:eastAsia="Arial" w:cs="Arial"/>
                <w:noProof/>
                <w:color w:val="000000" w:themeColor="text1" w:themeTint="FF" w:themeShade="FF"/>
                <w:sz w:val="22"/>
                <w:szCs w:val="22"/>
              </w:rPr>
              <w:t xml:space="preserve"> </w:t>
            </w:r>
            <w:r w:rsidRPr="453388B3" w:rsidR="571F0E39">
              <w:rPr>
                <w:rFonts w:ascii="Arial" w:hAnsi="Arial" w:eastAsia="Arial" w:cs="Arial"/>
                <w:noProof/>
                <w:color w:val="000000" w:themeColor="text1" w:themeTint="FF" w:themeShade="FF"/>
                <w:sz w:val="22"/>
                <w:szCs w:val="22"/>
              </w:rPr>
              <w:t>based</w:t>
            </w:r>
            <w:r w:rsidRPr="453388B3" w:rsidR="571F0E39">
              <w:rPr>
                <w:rFonts w:ascii="Arial" w:hAnsi="Arial" w:eastAsia="Arial" w:cs="Arial"/>
                <w:noProof/>
                <w:color w:val="000000" w:themeColor="text1" w:themeTint="FF" w:themeShade="FF"/>
                <w:sz w:val="22"/>
                <w:szCs w:val="22"/>
              </w:rPr>
              <w:t xml:space="preserve"> learning activities. </w:t>
            </w:r>
          </w:p>
          <w:p w:rsidR="004B17C7" w:rsidP="453388B3" w:rsidRDefault="004B17C7" w14:paraId="1F907C91" w14:textId="7C918D33">
            <w:pPr>
              <w:pStyle w:val="ListParagraph"/>
              <w:numPr>
                <w:ilvl w:val="0"/>
                <w:numId w:val="44"/>
              </w:numPr>
              <w:spacing w:before="120" w:after="120"/>
              <w:jc w:val="both"/>
              <w:rPr>
                <w:rFonts w:ascii="Arial" w:hAnsi="Arial" w:eastAsia="Arial" w:cs="Arial"/>
                <w:noProof/>
                <w:color w:val="000000" w:themeColor="text1" w:themeTint="FF" w:themeShade="FF"/>
                <w:sz w:val="22"/>
                <w:szCs w:val="22"/>
              </w:rPr>
            </w:pPr>
            <w:r w:rsidRPr="453388B3" w:rsidR="571F0E39">
              <w:rPr>
                <w:rFonts w:ascii="Arial" w:hAnsi="Arial" w:eastAsia="Arial" w:cs="Arial"/>
                <w:noProof/>
                <w:color w:val="000000" w:themeColor="text1" w:themeTint="FF" w:themeShade="FF"/>
                <w:sz w:val="22"/>
                <w:szCs w:val="22"/>
              </w:rPr>
              <w:t xml:space="preserve">As with Level 4, </w:t>
            </w:r>
            <w:r w:rsidRPr="453388B3" w:rsidR="4E0282CC">
              <w:rPr>
                <w:rFonts w:ascii="Arial" w:hAnsi="Arial" w:eastAsia="Arial" w:cs="Arial"/>
                <w:noProof/>
                <w:color w:val="000000" w:themeColor="text1" w:themeTint="FF" w:themeShade="FF"/>
                <w:sz w:val="22"/>
                <w:szCs w:val="22"/>
              </w:rPr>
              <w:t>learners</w:t>
            </w:r>
            <w:r w:rsidRPr="453388B3" w:rsidR="571F0E39">
              <w:rPr>
                <w:rFonts w:ascii="Arial" w:hAnsi="Arial" w:eastAsia="Arial" w:cs="Arial"/>
                <w:noProof/>
                <w:color w:val="000000" w:themeColor="text1" w:themeTint="FF" w:themeShade="FF"/>
                <w:sz w:val="22"/>
                <w:szCs w:val="22"/>
              </w:rPr>
              <w:t xml:space="preserve"> will be presented with briefs however, at Level 5, project</w:t>
            </w:r>
            <w:r w:rsidRPr="453388B3" w:rsidR="09F1A7A6">
              <w:rPr>
                <w:rFonts w:ascii="Arial" w:hAnsi="Arial" w:eastAsia="Arial" w:cs="Arial"/>
                <w:noProof/>
                <w:color w:val="000000" w:themeColor="text1" w:themeTint="FF" w:themeShade="FF"/>
                <w:sz w:val="22"/>
                <w:szCs w:val="22"/>
              </w:rPr>
              <w:t xml:space="preserve"> </w:t>
            </w:r>
            <w:r w:rsidRPr="453388B3" w:rsidR="571F0E39">
              <w:rPr>
                <w:rFonts w:ascii="Arial" w:hAnsi="Arial" w:eastAsia="Arial" w:cs="Arial"/>
                <w:noProof/>
                <w:color w:val="000000" w:themeColor="text1" w:themeTint="FF" w:themeShade="FF"/>
                <w:sz w:val="22"/>
                <w:szCs w:val="22"/>
              </w:rPr>
              <w:t xml:space="preserve">based </w:t>
            </w:r>
            <w:r w:rsidRPr="453388B3" w:rsidR="3DD3B06C">
              <w:rPr>
                <w:rFonts w:ascii="Arial" w:hAnsi="Arial" w:eastAsia="Arial" w:cs="Arial"/>
                <w:noProof/>
                <w:color w:val="000000" w:themeColor="text1" w:themeTint="FF" w:themeShade="FF"/>
                <w:sz w:val="22"/>
                <w:szCs w:val="22"/>
              </w:rPr>
              <w:t>l</w:t>
            </w:r>
            <w:r w:rsidRPr="453388B3" w:rsidR="571F0E39">
              <w:rPr>
                <w:rFonts w:ascii="Arial" w:hAnsi="Arial" w:eastAsia="Arial" w:cs="Arial"/>
                <w:noProof/>
                <w:color w:val="000000" w:themeColor="text1" w:themeTint="FF" w:themeShade="FF"/>
                <w:sz w:val="22"/>
                <w:szCs w:val="22"/>
              </w:rPr>
              <w:t>earning will move to more complex industry</w:t>
            </w:r>
            <w:r w:rsidRPr="453388B3" w:rsidR="095D872C">
              <w:rPr>
                <w:rFonts w:ascii="Arial" w:hAnsi="Arial" w:eastAsia="Arial" w:cs="Arial"/>
                <w:noProof/>
                <w:color w:val="000000" w:themeColor="text1" w:themeTint="FF" w:themeShade="FF"/>
                <w:sz w:val="22"/>
                <w:szCs w:val="22"/>
              </w:rPr>
              <w:t xml:space="preserve"> </w:t>
            </w:r>
            <w:r w:rsidRPr="453388B3" w:rsidR="571F0E39">
              <w:rPr>
                <w:rFonts w:ascii="Arial" w:hAnsi="Arial" w:eastAsia="Arial" w:cs="Arial"/>
                <w:noProof/>
                <w:color w:val="000000" w:themeColor="text1" w:themeTint="FF" w:themeShade="FF"/>
                <w:sz w:val="22"/>
                <w:szCs w:val="22"/>
              </w:rPr>
              <w:t>defined problem</w:t>
            </w:r>
            <w:r w:rsidRPr="453388B3" w:rsidR="2527ECF6">
              <w:rPr>
                <w:rFonts w:ascii="Arial" w:hAnsi="Arial" w:eastAsia="Arial" w:cs="Arial"/>
                <w:noProof/>
                <w:color w:val="000000" w:themeColor="text1" w:themeTint="FF" w:themeShade="FF"/>
                <w:sz w:val="22"/>
                <w:szCs w:val="22"/>
              </w:rPr>
              <w:t>s</w:t>
            </w:r>
            <w:r w:rsidRPr="453388B3" w:rsidR="571F0E39">
              <w:rPr>
                <w:rFonts w:ascii="Arial" w:hAnsi="Arial" w:eastAsia="Arial" w:cs="Arial"/>
                <w:noProof/>
                <w:color w:val="000000" w:themeColor="text1" w:themeTint="FF" w:themeShade="FF"/>
                <w:sz w:val="22"/>
                <w:szCs w:val="22"/>
              </w:rPr>
              <w:t xml:space="preserve">, forcing the </w:t>
            </w:r>
            <w:r w:rsidRPr="453388B3" w:rsidR="3CD857CA">
              <w:rPr>
                <w:rFonts w:ascii="Arial" w:hAnsi="Arial" w:eastAsia="Arial" w:cs="Arial"/>
                <w:noProof/>
                <w:color w:val="000000" w:themeColor="text1" w:themeTint="FF" w:themeShade="FF"/>
                <w:sz w:val="22"/>
                <w:szCs w:val="22"/>
              </w:rPr>
              <w:t>learners</w:t>
            </w:r>
            <w:r w:rsidRPr="453388B3" w:rsidR="571F0E39">
              <w:rPr>
                <w:rFonts w:ascii="Arial" w:hAnsi="Arial" w:eastAsia="Arial" w:cs="Arial"/>
                <w:noProof/>
                <w:color w:val="000000" w:themeColor="text1" w:themeTint="FF" w:themeShade="FF"/>
                <w:sz w:val="22"/>
                <w:szCs w:val="22"/>
              </w:rPr>
              <w:t xml:space="preserve"> to develop their critical thinking, creativity and communication skills.   </w:t>
            </w:r>
          </w:p>
          <w:p w:rsidR="004B17C7" w:rsidP="453388B3" w:rsidRDefault="004B17C7" w14:paraId="0507779C" w14:textId="5A67089F">
            <w:pPr>
              <w:pStyle w:val="ListParagraph"/>
              <w:numPr>
                <w:ilvl w:val="0"/>
                <w:numId w:val="44"/>
              </w:numPr>
              <w:spacing w:before="120" w:after="120"/>
              <w:jc w:val="both"/>
              <w:rPr>
                <w:rFonts w:ascii="Arial" w:hAnsi="Arial" w:eastAsia="Arial" w:cs="Arial"/>
                <w:noProof/>
                <w:color w:val="000000" w:themeColor="text1" w:themeTint="FF" w:themeShade="FF"/>
                <w:sz w:val="22"/>
                <w:szCs w:val="22"/>
              </w:rPr>
            </w:pPr>
            <w:r w:rsidRPr="453388B3" w:rsidR="3AAE68A3">
              <w:rPr>
                <w:rFonts w:ascii="Arial" w:hAnsi="Arial" w:eastAsia="Arial" w:cs="Arial"/>
                <w:noProof/>
                <w:color w:val="000000" w:themeColor="text1" w:themeTint="FF" w:themeShade="FF"/>
                <w:sz w:val="22"/>
                <w:szCs w:val="22"/>
              </w:rPr>
              <w:t xml:space="preserve">At Level 5, WBL will guide the </w:t>
            </w:r>
            <w:r w:rsidRPr="453388B3" w:rsidR="4886C988">
              <w:rPr>
                <w:rFonts w:ascii="Arial" w:hAnsi="Arial" w:eastAsia="Arial" w:cs="Arial"/>
                <w:noProof/>
                <w:color w:val="000000" w:themeColor="text1" w:themeTint="FF" w:themeShade="FF"/>
                <w:sz w:val="22"/>
                <w:szCs w:val="22"/>
              </w:rPr>
              <w:t>learners</w:t>
            </w:r>
            <w:r w:rsidRPr="453388B3" w:rsidR="3AAE68A3">
              <w:rPr>
                <w:rFonts w:ascii="Arial" w:hAnsi="Arial" w:eastAsia="Arial" w:cs="Arial"/>
                <w:noProof/>
                <w:color w:val="000000" w:themeColor="text1" w:themeTint="FF" w:themeShade="FF"/>
                <w:sz w:val="22"/>
                <w:szCs w:val="22"/>
              </w:rPr>
              <w:t xml:space="preserve"> to develop more critical awareness, enabling </w:t>
            </w:r>
            <w:r w:rsidRPr="453388B3" w:rsidR="38AAF53F">
              <w:rPr>
                <w:rFonts w:ascii="Arial" w:hAnsi="Arial" w:eastAsia="Arial" w:cs="Arial"/>
                <w:noProof/>
                <w:color w:val="000000" w:themeColor="text1" w:themeTint="FF" w:themeShade="FF"/>
                <w:sz w:val="22"/>
                <w:szCs w:val="22"/>
              </w:rPr>
              <w:t>learners</w:t>
            </w:r>
            <w:r w:rsidRPr="453388B3" w:rsidR="3AAE68A3">
              <w:rPr>
                <w:rFonts w:ascii="Arial" w:hAnsi="Arial" w:eastAsia="Arial" w:cs="Arial"/>
                <w:noProof/>
                <w:color w:val="000000" w:themeColor="text1" w:themeTint="FF" w:themeShade="FF"/>
                <w:sz w:val="22"/>
                <w:szCs w:val="22"/>
              </w:rPr>
              <w:t xml:space="preserve"> to formulate ideas and confidently research and experiment to strengthen their outcomes.</w:t>
            </w:r>
          </w:p>
          <w:p w:rsidRPr="005077DD" w:rsidR="004B17C7" w:rsidP="58C20C08" w:rsidRDefault="004B17C7" w14:paraId="0A84403E" w14:textId="77777777">
            <w:pPr>
              <w:spacing w:before="120" w:after="120"/>
              <w:jc w:val="both"/>
              <w:rPr>
                <w:rFonts w:ascii="Arial" w:hAnsi="Arial" w:eastAsia="Arial" w:cs="Arial"/>
                <w:noProof/>
                <w:color w:val="000000" w:themeColor="text1" w:themeTint="FF" w:themeShade="FF"/>
                <w:sz w:val="22"/>
                <w:szCs w:val="22"/>
              </w:rPr>
            </w:pPr>
          </w:p>
          <w:p w:rsidRPr="005077DD" w:rsidR="004B17C7" w:rsidP="453388B3" w:rsidRDefault="004B17C7" w14:paraId="0EA13037" w14:textId="77777777">
            <w:pPr>
              <w:spacing w:before="120" w:after="120"/>
              <w:jc w:val="both"/>
              <w:rPr>
                <w:rFonts w:ascii="Arial" w:hAnsi="Arial" w:eastAsia="Arial" w:cs="Arial"/>
                <w:noProof/>
                <w:color w:val="000000" w:themeColor="text1" w:themeTint="FF" w:themeShade="FF"/>
                <w:sz w:val="22"/>
                <w:szCs w:val="22"/>
              </w:rPr>
            </w:pPr>
            <w:r w:rsidRPr="453388B3" w:rsidR="2DDEA333">
              <w:rPr>
                <w:rFonts w:ascii="Arial" w:hAnsi="Arial" w:eastAsia="Arial" w:cs="Arial"/>
                <w:b w:val="1"/>
                <w:bCs w:val="1"/>
                <w:noProof/>
                <w:color w:val="000000" w:themeColor="text1" w:themeTint="FF" w:themeShade="FF"/>
                <w:sz w:val="22"/>
                <w:szCs w:val="22"/>
              </w:rPr>
              <w:t xml:space="preserve">Assessment Methods: </w:t>
            </w:r>
          </w:p>
          <w:p w:rsidRPr="005077DD" w:rsidR="004B17C7" w:rsidP="453388B3" w:rsidRDefault="004B17C7" w14:paraId="58C36F77" w14:textId="21F708B1">
            <w:pPr>
              <w:pStyle w:val="ListParagraph"/>
              <w:numPr>
                <w:ilvl w:val="0"/>
                <w:numId w:val="45"/>
              </w:numPr>
              <w:tabs>
                <w:tab w:val="left" w:pos="567"/>
                <w:tab w:val="left" w:pos="1134"/>
                <w:tab w:val="left" w:pos="1418"/>
                <w:tab w:val="left" w:pos="1701"/>
                <w:tab w:val="left" w:pos="2268"/>
                <w:tab w:val="left" w:pos="2835"/>
              </w:tabs>
              <w:spacing w:before="120" w:after="120"/>
              <w:jc w:val="both"/>
              <w:rPr>
                <w:rFonts w:ascii="Times New Roman" w:hAnsi="Times New Roman" w:eastAsia="MS Mincho" w:cs="Times New Roman"/>
                <w:noProof/>
                <w:color w:val="000000" w:themeColor="text1" w:themeTint="FF" w:themeShade="FF"/>
                <w:sz w:val="22"/>
                <w:szCs w:val="22"/>
              </w:rPr>
            </w:pPr>
            <w:r w:rsidRPr="453388B3" w:rsidR="3AAE68A3">
              <w:rPr>
                <w:rFonts w:ascii="Arial" w:hAnsi="Arial" w:eastAsia="Arial" w:cs="Arial"/>
                <w:noProof/>
                <w:color w:val="000000" w:themeColor="text1" w:themeTint="FF" w:themeShade="FF"/>
                <w:sz w:val="22"/>
                <w:szCs w:val="22"/>
              </w:rPr>
              <w:t xml:space="preserve">The formative and summative assessment focuses on coursework submissions, </w:t>
            </w:r>
            <w:r w:rsidRPr="453388B3" w:rsidR="3AAE68A3">
              <w:rPr>
                <w:rFonts w:ascii="Arial" w:hAnsi="Arial" w:eastAsia="Arial" w:cs="Arial"/>
                <w:noProof/>
                <w:color w:val="000000" w:themeColor="text1" w:themeTint="FF" w:themeShade="FF"/>
                <w:sz w:val="22"/>
                <w:szCs w:val="22"/>
              </w:rPr>
              <w:t>essays</w:t>
            </w:r>
            <w:r w:rsidRPr="453388B3" w:rsidR="3AAE68A3">
              <w:rPr>
                <w:rFonts w:ascii="Arial" w:hAnsi="Arial" w:eastAsia="Arial" w:cs="Arial"/>
                <w:noProof/>
                <w:color w:val="000000" w:themeColor="text1" w:themeTint="FF" w:themeShade="FF"/>
                <w:sz w:val="22"/>
                <w:szCs w:val="22"/>
              </w:rPr>
              <w:t xml:space="preserve"> and project reports</w:t>
            </w:r>
            <w:r w:rsidRPr="453388B3" w:rsidR="3AAE68A3">
              <w:rPr>
                <w:rFonts w:ascii="Arial" w:hAnsi="Arial" w:eastAsia="Arial" w:cs="Arial"/>
                <w:noProof/>
                <w:color w:val="000000" w:themeColor="text1" w:themeTint="FF" w:themeShade="FF"/>
                <w:sz w:val="22"/>
                <w:szCs w:val="22"/>
              </w:rPr>
              <w:t xml:space="preserve">.  </w:t>
            </w:r>
            <w:r w:rsidRPr="453388B3" w:rsidR="3AAE68A3">
              <w:rPr>
                <w:rFonts w:ascii="Arial" w:hAnsi="Arial" w:eastAsia="Arial" w:cs="Arial"/>
                <w:noProof/>
                <w:color w:val="000000" w:themeColor="text1" w:themeTint="FF" w:themeShade="FF"/>
                <w:sz w:val="22"/>
                <w:szCs w:val="22"/>
              </w:rPr>
              <w:t xml:space="preserve">Other assessment evidence may be generated using </w:t>
            </w:r>
            <w:r w:rsidRPr="453388B3" w:rsidR="3AAE68A3">
              <w:rPr>
                <w:rFonts w:ascii="Arial" w:hAnsi="Arial" w:eastAsia="Arial" w:cs="Arial"/>
                <w:noProof/>
                <w:color w:val="000000" w:themeColor="text1" w:themeTint="FF" w:themeShade="FF"/>
                <w:sz w:val="22"/>
                <w:szCs w:val="22"/>
              </w:rPr>
              <w:t>Log Books</w:t>
            </w:r>
            <w:r w:rsidRPr="453388B3" w:rsidR="3AAE68A3">
              <w:rPr>
                <w:rFonts w:ascii="Arial" w:hAnsi="Arial" w:eastAsia="Arial" w:cs="Arial"/>
                <w:noProof/>
                <w:color w:val="000000" w:themeColor="text1" w:themeTint="FF" w:themeShade="FF"/>
                <w:sz w:val="22"/>
                <w:szCs w:val="22"/>
              </w:rPr>
              <w:t xml:space="preserve"> / Diary / Digital Diary, Reflective Journals, </w:t>
            </w:r>
            <w:r w:rsidRPr="453388B3" w:rsidR="5738C087">
              <w:rPr>
                <w:rFonts w:ascii="Arial" w:hAnsi="Arial" w:eastAsia="Arial" w:cs="Arial"/>
                <w:noProof/>
                <w:color w:val="000000" w:themeColor="text1" w:themeTint="FF" w:themeShade="FF"/>
                <w:sz w:val="22"/>
                <w:szCs w:val="22"/>
              </w:rPr>
              <w:t>A/V evidence</w:t>
            </w:r>
            <w:r w:rsidRPr="453388B3" w:rsidR="3AAE68A3">
              <w:rPr>
                <w:rFonts w:ascii="Arial" w:hAnsi="Arial" w:eastAsia="Arial" w:cs="Arial"/>
                <w:noProof/>
                <w:color w:val="000000" w:themeColor="text1" w:themeTint="FF" w:themeShade="FF"/>
                <w:sz w:val="22"/>
                <w:szCs w:val="22"/>
              </w:rPr>
              <w:t xml:space="preserve"> and </w:t>
            </w:r>
            <w:r w:rsidRPr="453388B3" w:rsidR="5738C087">
              <w:rPr>
                <w:rFonts w:ascii="Arial" w:hAnsi="Arial" w:eastAsia="Arial" w:cs="Arial"/>
                <w:noProof/>
                <w:color w:val="000000" w:themeColor="text1" w:themeTint="FF" w:themeShade="FF"/>
                <w:sz w:val="22"/>
                <w:szCs w:val="22"/>
              </w:rPr>
              <w:t xml:space="preserve">completed </w:t>
            </w:r>
            <w:r w:rsidRPr="453388B3" w:rsidR="3AAE68A3">
              <w:rPr>
                <w:rFonts w:ascii="Arial" w:hAnsi="Arial" w:eastAsia="Arial" w:cs="Arial"/>
                <w:noProof/>
                <w:color w:val="000000" w:themeColor="text1" w:themeTint="FF" w:themeShade="FF"/>
                <w:sz w:val="22"/>
                <w:szCs w:val="22"/>
              </w:rPr>
              <w:t>product</w:t>
            </w:r>
            <w:r w:rsidRPr="453388B3" w:rsidR="7D17CDA5">
              <w:rPr>
                <w:rFonts w:ascii="Arial" w:hAnsi="Arial" w:eastAsia="Arial" w:cs="Arial"/>
                <w:noProof/>
                <w:color w:val="000000" w:themeColor="text1" w:themeTint="FF" w:themeShade="FF"/>
                <w:sz w:val="22"/>
                <w:szCs w:val="22"/>
              </w:rPr>
              <w:t>s</w:t>
            </w:r>
            <w:r w:rsidRPr="453388B3" w:rsidR="3AAE68A3">
              <w:rPr>
                <w:rFonts w:ascii="Arial" w:hAnsi="Arial" w:eastAsia="Arial" w:cs="Arial"/>
                <w:noProof/>
                <w:color w:val="000000" w:themeColor="text1" w:themeTint="FF" w:themeShade="FF"/>
                <w:sz w:val="22"/>
                <w:szCs w:val="22"/>
              </w:rPr>
              <w:t xml:space="preserve">. </w:t>
            </w:r>
          </w:p>
          <w:p w:rsidRPr="005077DD" w:rsidR="004B17C7" w:rsidP="453388B3" w:rsidRDefault="004B17C7" w14:paraId="5C981EFE" w14:textId="30BD6477">
            <w:pPr>
              <w:pStyle w:val="ListParagraph"/>
              <w:numPr>
                <w:ilvl w:val="0"/>
                <w:numId w:val="45"/>
              </w:numPr>
              <w:tabs>
                <w:tab w:val="left" w:pos="567"/>
                <w:tab w:val="left" w:pos="1134"/>
                <w:tab w:val="left" w:pos="1418"/>
                <w:tab w:val="left" w:pos="1701"/>
                <w:tab w:val="left" w:pos="2268"/>
                <w:tab w:val="left" w:pos="2835"/>
              </w:tabs>
              <w:spacing w:before="120" w:after="120"/>
              <w:jc w:val="both"/>
              <w:rPr>
                <w:rFonts w:ascii="Times New Roman" w:hAnsi="Times New Roman" w:eastAsia="MS Mincho" w:cs="Times New Roman"/>
                <w:noProof/>
                <w:color w:val="000000" w:themeColor="text1" w:themeTint="FF" w:themeShade="FF"/>
                <w:sz w:val="22"/>
                <w:szCs w:val="22"/>
              </w:rPr>
            </w:pPr>
            <w:r w:rsidRPr="453388B3" w:rsidR="571F0E39">
              <w:rPr>
                <w:rFonts w:ascii="Arial" w:hAnsi="Arial" w:eastAsia="Arial" w:cs="Arial"/>
                <w:noProof/>
                <w:color w:val="000000" w:themeColor="text1" w:themeTint="FF" w:themeShade="FF"/>
                <w:sz w:val="22"/>
                <w:szCs w:val="22"/>
              </w:rPr>
              <w:t xml:space="preserve">Assessment strategies offer </w:t>
            </w:r>
            <w:r w:rsidRPr="453388B3" w:rsidR="05432167">
              <w:rPr>
                <w:rFonts w:ascii="Arial" w:hAnsi="Arial" w:eastAsia="Arial" w:cs="Arial"/>
                <w:noProof/>
                <w:color w:val="000000" w:themeColor="text1" w:themeTint="FF" w:themeShade="FF"/>
                <w:sz w:val="22"/>
                <w:szCs w:val="22"/>
              </w:rPr>
              <w:t>learners</w:t>
            </w:r>
            <w:r w:rsidRPr="453388B3" w:rsidR="571F0E39">
              <w:rPr>
                <w:rFonts w:ascii="Arial" w:hAnsi="Arial" w:eastAsia="Arial" w:cs="Arial"/>
                <w:noProof/>
                <w:color w:val="000000" w:themeColor="text1" w:themeTint="FF" w:themeShade="FF"/>
                <w:sz w:val="22"/>
                <w:szCs w:val="22"/>
              </w:rPr>
              <w:t xml:space="preserve"> clear guidance regarding future development.  Self</w:t>
            </w:r>
            <w:r w:rsidRPr="453388B3" w:rsidR="1C4087B6">
              <w:rPr>
                <w:rFonts w:ascii="Arial" w:hAnsi="Arial" w:eastAsia="Arial" w:cs="Arial"/>
                <w:noProof/>
                <w:color w:val="000000" w:themeColor="text1" w:themeTint="FF" w:themeShade="FF"/>
                <w:sz w:val="22"/>
                <w:szCs w:val="22"/>
              </w:rPr>
              <w:t xml:space="preserve"> </w:t>
            </w:r>
            <w:r w:rsidRPr="453388B3" w:rsidR="571F0E39">
              <w:rPr>
                <w:rFonts w:ascii="Arial" w:hAnsi="Arial" w:eastAsia="Arial" w:cs="Arial"/>
                <w:noProof/>
                <w:color w:val="000000" w:themeColor="text1" w:themeTint="FF" w:themeShade="FF"/>
                <w:sz w:val="22"/>
                <w:szCs w:val="22"/>
              </w:rPr>
              <w:t xml:space="preserve">reflection and peer evaluation constitute an important part of formative assessment. </w:t>
            </w:r>
          </w:p>
          <w:p w:rsidRPr="005077DD" w:rsidR="00801FEC" w:rsidP="453388B3" w:rsidRDefault="004B17C7" w14:paraId="32813D1E" w14:textId="5D269261">
            <w:pPr>
              <w:pStyle w:val="DMSSSOutcome"/>
              <w:numPr>
                <w:ilvl w:val="0"/>
                <w:numId w:val="45"/>
              </w:numPr>
              <w:ind/>
              <w:rPr>
                <w:rFonts w:ascii="Arial" w:hAnsi="Arial" w:cs="Arial"/>
                <w:color w:val="000000" w:themeColor="text1" w:themeTint="FF" w:themeShade="FF"/>
                <w:sz w:val="22"/>
                <w:szCs w:val="22"/>
              </w:rPr>
            </w:pPr>
            <w:r w:rsidRPr="453388B3" w:rsidR="276DB4FF">
              <w:rPr>
                <w:rFonts w:ascii="Arial" w:hAnsi="Arial" w:eastAsia="Arial" w:cs="Arial"/>
                <w:color w:val="000000" w:themeColor="text1" w:themeTint="FF" w:themeShade="FF"/>
                <w:sz w:val="22"/>
                <w:szCs w:val="22"/>
              </w:rPr>
              <w:t xml:space="preserve">Where </w:t>
            </w:r>
            <w:r w:rsidRPr="453388B3" w:rsidR="5FCF9E1A">
              <w:rPr>
                <w:rFonts w:ascii="Arial" w:hAnsi="Arial" w:eastAsia="Arial" w:cs="Arial"/>
                <w:color w:val="000000" w:themeColor="text1" w:themeTint="FF" w:themeShade="FF"/>
                <w:sz w:val="22"/>
                <w:szCs w:val="22"/>
              </w:rPr>
              <w:t>learners</w:t>
            </w:r>
            <w:r w:rsidRPr="453388B3" w:rsidR="276DB4FF">
              <w:rPr>
                <w:rFonts w:ascii="Arial" w:hAnsi="Arial" w:eastAsia="Arial" w:cs="Arial"/>
                <w:color w:val="000000" w:themeColor="text1" w:themeTint="FF" w:themeShade="FF"/>
                <w:sz w:val="22"/>
                <w:szCs w:val="22"/>
              </w:rPr>
              <w:t xml:space="preserve"> solve real</w:t>
            </w:r>
            <w:r w:rsidRPr="453388B3" w:rsidR="53535A09">
              <w:rPr>
                <w:rFonts w:ascii="Arial" w:hAnsi="Arial" w:eastAsia="Arial" w:cs="Arial"/>
                <w:color w:val="000000" w:themeColor="text1" w:themeTint="FF" w:themeShade="FF"/>
                <w:sz w:val="22"/>
                <w:szCs w:val="22"/>
              </w:rPr>
              <w:t xml:space="preserve"> </w:t>
            </w:r>
            <w:r w:rsidRPr="453388B3" w:rsidR="276DB4FF">
              <w:rPr>
                <w:rFonts w:ascii="Arial" w:hAnsi="Arial" w:eastAsia="Arial" w:cs="Arial"/>
                <w:color w:val="000000" w:themeColor="text1" w:themeTint="FF" w:themeShade="FF"/>
                <w:sz w:val="22"/>
                <w:szCs w:val="22"/>
              </w:rPr>
              <w:t>life problems, cognitive skills are assessed</w:t>
            </w:r>
            <w:r w:rsidRPr="453388B3" w:rsidR="22AF7E01">
              <w:rPr>
                <w:rFonts w:ascii="Arial" w:hAnsi="Arial" w:eastAsia="Arial" w:cs="Arial"/>
                <w:color w:val="000000" w:themeColor="text1" w:themeTint="FF" w:themeShade="FF"/>
                <w:sz w:val="22"/>
                <w:szCs w:val="22"/>
              </w:rPr>
              <w:t xml:space="preserve"> </w:t>
            </w:r>
            <w:r w:rsidRPr="453388B3" w:rsidR="276DB4FF">
              <w:rPr>
                <w:rFonts w:ascii="Arial" w:hAnsi="Arial" w:eastAsia="Arial" w:cs="Arial"/>
                <w:color w:val="000000" w:themeColor="text1" w:themeTint="FF" w:themeShade="FF"/>
                <w:sz w:val="22"/>
                <w:szCs w:val="22"/>
              </w:rPr>
              <w:t xml:space="preserve">via pitching and presenting ideas and </w:t>
            </w:r>
            <w:r w:rsidRPr="453388B3" w:rsidR="0677D3BF">
              <w:rPr>
                <w:rFonts w:ascii="Arial" w:hAnsi="Arial" w:eastAsia="Arial" w:cs="Arial"/>
                <w:color w:val="000000" w:themeColor="text1" w:themeTint="FF" w:themeShade="FF"/>
                <w:sz w:val="22"/>
                <w:szCs w:val="22"/>
              </w:rPr>
              <w:t>peer</w:t>
            </w:r>
            <w:r w:rsidRPr="453388B3" w:rsidR="276DB4FF">
              <w:rPr>
                <w:rFonts w:ascii="Arial" w:hAnsi="Arial" w:eastAsia="Arial" w:cs="Arial"/>
                <w:color w:val="000000" w:themeColor="text1" w:themeTint="FF" w:themeShade="FF"/>
                <w:sz w:val="22"/>
                <w:szCs w:val="22"/>
              </w:rPr>
              <w:t xml:space="preserve"> feedback.</w:t>
            </w:r>
          </w:p>
        </w:tc>
      </w:tr>
    </w:tbl>
    <w:p w:rsidRPr="00801FEC" w:rsidR="00801FEC" w:rsidP="000F25C1" w:rsidRDefault="00801FEC" w14:paraId="163EF5E6" w14:textId="77777777">
      <w:pPr>
        <w:rPr>
          <w:rFonts w:ascii="Arial" w:hAnsi="Arial" w:cs="Arial"/>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801FEC" w:rsidTr="453388B3" w14:paraId="39469C0D" w14:textId="77777777">
        <w:trPr>
          <w:tblHeader/>
        </w:trPr>
        <w:tc>
          <w:tcPr>
            <w:tcW w:w="14148" w:type="dxa"/>
            <w:gridSpan w:val="2"/>
            <w:shd w:val="clear" w:color="auto" w:fill="E6E6E6"/>
            <w:tcMar/>
          </w:tcPr>
          <w:p w:rsidRPr="005077DD" w:rsidR="00801FEC" w:rsidP="00075682" w:rsidRDefault="00801FEC" w14:paraId="086C2EA8" w14:textId="77777777">
            <w:pPr>
              <w:pStyle w:val="DMSHeading2"/>
              <w:numPr>
                <w:ilvl w:val="0"/>
                <w:numId w:val="0"/>
              </w:numPr>
              <w:jc w:val="center"/>
              <w:rPr>
                <w:rFonts w:ascii="Arial" w:hAnsi="Arial" w:cs="Arial"/>
              </w:rPr>
            </w:pPr>
            <w:r w:rsidRPr="005077DD">
              <w:rPr>
                <w:rFonts w:ascii="Arial" w:hAnsi="Arial" w:cs="Arial"/>
              </w:rPr>
              <w:t>3C. Practical and professional skills</w:t>
            </w:r>
          </w:p>
        </w:tc>
      </w:tr>
      <w:tr w:rsidRPr="002B2277" w:rsidR="00801FEC" w:rsidTr="453388B3" w14:paraId="3358EB25" w14:textId="77777777">
        <w:tc>
          <w:tcPr>
            <w:tcW w:w="6828" w:type="dxa"/>
            <w:shd w:val="clear" w:color="auto" w:fill="E6E6E6"/>
            <w:tcMar/>
          </w:tcPr>
          <w:p w:rsidRPr="005077DD" w:rsidR="00801FEC" w:rsidP="00075682" w:rsidRDefault="00801FEC" w14:paraId="64DD8154"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801FEC" w:rsidP="00075682" w:rsidRDefault="00801FEC" w14:paraId="20B74EDB"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8E3E53" w:rsidTr="453388B3" w14:paraId="25DB6719" w14:textId="77777777">
        <w:trPr>
          <w:trHeight w:val="1290"/>
        </w:trPr>
        <w:tc>
          <w:tcPr>
            <w:tcW w:w="6828" w:type="dxa"/>
            <w:shd w:val="clear" w:color="auto" w:fill="auto"/>
            <w:tcMar/>
          </w:tcPr>
          <w:p w:rsidRPr="00E549DA" w:rsidR="008E3E53" w:rsidP="5124EC20" w:rsidRDefault="008E3E53" w14:paraId="01DBFEBB" w14:textId="77777777">
            <w:pPr>
              <w:rPr>
                <w:rFonts w:ascii="Arial" w:hAnsi="Arial" w:cs="Arial"/>
                <w:color w:val="FF0000"/>
              </w:rPr>
            </w:pPr>
          </w:p>
          <w:p w:rsidRPr="00E549DA" w:rsidR="008E3E53" w:rsidP="5124EC20" w:rsidRDefault="008E3E53" w14:paraId="6FC7FE82" w14:textId="77777777">
            <w:pPr>
              <w:rPr>
                <w:rFonts w:ascii="Arial" w:hAnsi="Arial" w:cs="Arial"/>
                <w:color w:val="FF0000"/>
              </w:rPr>
            </w:pPr>
          </w:p>
          <w:p w:rsidR="008E3E53" w:rsidP="453388B3" w:rsidRDefault="008E3E53" w14:paraId="667BB25E" w14:textId="6F347B92">
            <w:pPr>
              <w:pStyle w:val="Normal"/>
              <w:tabs>
                <w:tab w:val="left" w:pos="426"/>
              </w:tabs>
              <w:ind/>
              <w:rPr>
                <w:rFonts w:ascii="Arial" w:hAnsi="Arial" w:eastAsia="Arial" w:cs="Arial"/>
                <w:color w:val="000000" w:themeColor="text1" w:themeTint="FF" w:themeShade="FF"/>
                <w:sz w:val="22"/>
                <w:szCs w:val="22"/>
              </w:rPr>
            </w:pPr>
            <w:r w:rsidRPr="453388B3" w:rsidR="74621219">
              <w:rPr>
                <w:rFonts w:ascii="Arial" w:hAnsi="Arial" w:eastAsia="Arial" w:cs="Arial"/>
                <w:b w:val="1"/>
                <w:bCs w:val="1"/>
                <w:color w:val="auto"/>
                <w:sz w:val="22"/>
                <w:szCs w:val="22"/>
              </w:rPr>
              <w:t>C1</w:t>
            </w:r>
            <w:r w:rsidRPr="453388B3" w:rsidR="130BE911">
              <w:rPr>
                <w:rFonts w:ascii="Arial" w:hAnsi="Arial" w:eastAsia="Arial" w:cs="Arial"/>
                <w:b w:val="1"/>
                <w:bCs w:val="1"/>
                <w:color w:val="auto"/>
                <w:sz w:val="22"/>
                <w:szCs w:val="22"/>
              </w:rPr>
              <w:t>:</w:t>
            </w:r>
            <w:r w:rsidRPr="453388B3" w:rsidR="74621219">
              <w:rPr>
                <w:rFonts w:ascii="Arial" w:hAnsi="Arial" w:eastAsia="Arial" w:cs="Arial"/>
                <w:color w:val="auto"/>
                <w:sz w:val="22"/>
                <w:szCs w:val="22"/>
              </w:rPr>
              <w:t xml:space="preserve">   </w:t>
            </w:r>
            <w:r w:rsidRPr="453388B3" w:rsidR="74621219">
              <w:rPr>
                <w:rFonts w:ascii="Arial" w:hAnsi="Arial" w:eastAsia="Arial" w:cs="Arial"/>
                <w:b w:val="0"/>
                <w:bCs w:val="0"/>
                <w:color w:val="auto"/>
                <w:sz w:val="22"/>
                <w:szCs w:val="22"/>
              </w:rPr>
              <w:t xml:space="preserve">Plan, design and execute practical activities using techniques and procedures </w:t>
            </w:r>
            <w:r w:rsidRPr="453388B3" w:rsidR="74621219">
              <w:rPr>
                <w:rFonts w:ascii="Arial" w:hAnsi="Arial" w:eastAsia="Arial" w:cs="Arial"/>
                <w:b w:val="0"/>
                <w:bCs w:val="0"/>
                <w:color w:val="auto"/>
                <w:sz w:val="22"/>
                <w:szCs w:val="22"/>
              </w:rPr>
              <w:t>appropriate to</w:t>
            </w:r>
            <w:r w:rsidRPr="453388B3" w:rsidR="74621219">
              <w:rPr>
                <w:rFonts w:ascii="Arial" w:hAnsi="Arial" w:eastAsia="Arial" w:cs="Arial"/>
                <w:b w:val="0"/>
                <w:bCs w:val="0"/>
                <w:color w:val="auto"/>
                <w:sz w:val="22"/>
                <w:szCs w:val="22"/>
              </w:rPr>
              <w:t xml:space="preserve"> the </w:t>
            </w:r>
            <w:r w:rsidRPr="453388B3" w:rsidR="6D575231">
              <w:rPr>
                <w:rFonts w:ascii="Arial" w:hAnsi="Arial" w:eastAsia="Arial" w:cs="Arial"/>
                <w:color w:val="000000" w:themeColor="text1" w:themeTint="FF" w:themeShade="FF"/>
                <w:sz w:val="22"/>
                <w:szCs w:val="22"/>
              </w:rPr>
              <w:t>commercial photography and cinematography industries</w:t>
            </w:r>
            <w:r w:rsidRPr="453388B3" w:rsidR="300B2B02">
              <w:rPr>
                <w:rFonts w:ascii="Arial" w:hAnsi="Arial" w:eastAsia="Arial" w:cs="Arial"/>
                <w:color w:val="000000" w:themeColor="text1" w:themeTint="FF" w:themeShade="FF"/>
                <w:sz w:val="22"/>
                <w:szCs w:val="22"/>
              </w:rPr>
              <w:t>.</w:t>
            </w:r>
          </w:p>
          <w:p w:rsidRPr="004B17C7" w:rsidR="008E3E53" w:rsidP="453388B3" w:rsidRDefault="008E3E53" w14:paraId="38FAC2D3" w14:textId="77777777">
            <w:pPr>
              <w:rPr>
                <w:rFonts w:ascii="Arial" w:hAnsi="Arial" w:eastAsia="Arial" w:cs="Arial"/>
                <w:color w:val="auto"/>
                <w:sz w:val="22"/>
                <w:szCs w:val="22"/>
                <w:lang w:eastAsia="en-US"/>
              </w:rPr>
            </w:pPr>
          </w:p>
          <w:p w:rsidR="008E3E53" w:rsidP="453388B3" w:rsidRDefault="008E3E53" w14:paraId="3276BBB5" w14:textId="7A6C9B78">
            <w:pPr>
              <w:rPr>
                <w:rFonts w:ascii="Arial" w:hAnsi="Arial" w:eastAsia="Arial" w:cs="Arial"/>
                <w:color w:val="auto"/>
                <w:sz w:val="22"/>
                <w:szCs w:val="22"/>
              </w:rPr>
            </w:pPr>
            <w:r w:rsidRPr="453388B3" w:rsidR="74621219">
              <w:rPr>
                <w:rFonts w:ascii="Arial" w:hAnsi="Arial" w:eastAsia="Arial" w:cs="Arial"/>
                <w:b w:val="1"/>
                <w:bCs w:val="1"/>
                <w:color w:val="auto"/>
                <w:sz w:val="22"/>
                <w:szCs w:val="22"/>
              </w:rPr>
              <w:t>C2</w:t>
            </w:r>
            <w:r w:rsidRPr="453388B3" w:rsidR="1F56C175">
              <w:rPr>
                <w:rFonts w:ascii="Arial" w:hAnsi="Arial" w:eastAsia="Arial" w:cs="Arial"/>
                <w:b w:val="1"/>
                <w:bCs w:val="1"/>
                <w:color w:val="auto"/>
                <w:sz w:val="22"/>
                <w:szCs w:val="22"/>
              </w:rPr>
              <w:t>:</w:t>
            </w:r>
            <w:r w:rsidRPr="453388B3" w:rsidR="74621219">
              <w:rPr>
                <w:rFonts w:ascii="Arial" w:hAnsi="Arial" w:eastAsia="Arial" w:cs="Arial"/>
                <w:b w:val="1"/>
                <w:bCs w:val="1"/>
                <w:color w:val="auto"/>
                <w:sz w:val="22"/>
                <w:szCs w:val="22"/>
              </w:rPr>
              <w:t xml:space="preserve">   </w:t>
            </w:r>
            <w:r w:rsidRPr="453388B3" w:rsidR="74621219">
              <w:rPr>
                <w:rFonts w:ascii="Arial" w:hAnsi="Arial" w:eastAsia="Arial" w:cs="Arial"/>
                <w:color w:val="auto"/>
                <w:sz w:val="22"/>
                <w:szCs w:val="22"/>
              </w:rPr>
              <w:t>Demonstrate practical/professional skills with</w:t>
            </w:r>
            <w:r w:rsidRPr="453388B3" w:rsidR="0B8550C5">
              <w:rPr>
                <w:rFonts w:ascii="Arial" w:hAnsi="Arial" w:eastAsia="Arial" w:cs="Arial"/>
                <w:color w:val="auto"/>
                <w:sz w:val="22"/>
                <w:szCs w:val="22"/>
              </w:rPr>
              <w:t>in a team setting</w:t>
            </w:r>
            <w:r w:rsidRPr="453388B3" w:rsidR="74621219">
              <w:rPr>
                <w:rFonts w:ascii="Arial" w:hAnsi="Arial" w:eastAsia="Arial" w:cs="Arial"/>
                <w:color w:val="auto"/>
                <w:sz w:val="22"/>
                <w:szCs w:val="22"/>
              </w:rPr>
              <w:t xml:space="preserve"> - adapting and developing new skills and procedures for new situations</w:t>
            </w:r>
            <w:r w:rsidRPr="453388B3" w:rsidR="74621219">
              <w:rPr>
                <w:rFonts w:ascii="Arial" w:hAnsi="Arial" w:eastAsia="Arial" w:cs="Arial"/>
                <w:color w:val="auto"/>
                <w:sz w:val="22"/>
                <w:szCs w:val="22"/>
              </w:rPr>
              <w:t xml:space="preserve"> whilst </w:t>
            </w:r>
            <w:r w:rsidRPr="453388B3" w:rsidR="4D1FC539">
              <w:rPr>
                <w:rFonts w:ascii="Arial" w:hAnsi="Arial" w:eastAsia="Arial" w:cs="Arial"/>
                <w:color w:val="auto"/>
                <w:sz w:val="22"/>
                <w:szCs w:val="22"/>
              </w:rPr>
              <w:t>developing the product.</w:t>
            </w:r>
          </w:p>
          <w:p w:rsidRPr="004B17C7" w:rsidR="008E3E53" w:rsidP="453388B3" w:rsidRDefault="008E3E53" w14:paraId="2DBB39E6" w14:textId="77777777">
            <w:pPr>
              <w:rPr>
                <w:rFonts w:ascii="Arial" w:hAnsi="Arial" w:eastAsia="Arial" w:cs="Arial"/>
                <w:color w:val="auto"/>
                <w:sz w:val="22"/>
                <w:szCs w:val="22"/>
              </w:rPr>
            </w:pPr>
          </w:p>
          <w:p w:rsidR="008E3E53" w:rsidP="453388B3" w:rsidRDefault="008E3E53" w14:paraId="312C6051" w14:textId="60D8A793">
            <w:pPr>
              <w:ind w:left="426" w:hanging="426"/>
              <w:rPr>
                <w:rFonts w:ascii="Arial" w:hAnsi="Arial" w:eastAsia="Arial" w:cs="Arial"/>
                <w:color w:val="auto"/>
                <w:sz w:val="22"/>
                <w:szCs w:val="22"/>
              </w:rPr>
            </w:pPr>
            <w:r w:rsidRPr="453388B3" w:rsidR="6CB19A12">
              <w:rPr>
                <w:rFonts w:ascii="Arial" w:hAnsi="Arial" w:eastAsia="Arial" w:cs="Arial"/>
                <w:b w:val="1"/>
                <w:bCs w:val="1"/>
                <w:color w:val="auto"/>
                <w:sz w:val="22"/>
                <w:szCs w:val="22"/>
              </w:rPr>
              <w:t>C3</w:t>
            </w:r>
            <w:r w:rsidRPr="453388B3" w:rsidR="5D649F41">
              <w:rPr>
                <w:rFonts w:ascii="Arial" w:hAnsi="Arial" w:eastAsia="Arial" w:cs="Arial"/>
                <w:b w:val="1"/>
                <w:bCs w:val="1"/>
                <w:color w:val="auto"/>
                <w:sz w:val="22"/>
                <w:szCs w:val="22"/>
              </w:rPr>
              <w:t>:</w:t>
            </w:r>
            <w:r w:rsidRPr="453388B3" w:rsidR="6CB19A12">
              <w:rPr>
                <w:rFonts w:ascii="Arial" w:hAnsi="Arial" w:eastAsia="Arial" w:cs="Arial"/>
                <w:b w:val="1"/>
                <w:bCs w:val="1"/>
                <w:color w:val="auto"/>
                <w:sz w:val="22"/>
                <w:szCs w:val="22"/>
              </w:rPr>
              <w:t xml:space="preserve">  </w:t>
            </w:r>
            <w:r w:rsidRPr="453388B3" w:rsidR="6CB19A12">
              <w:rPr>
                <w:rFonts w:ascii="Arial" w:hAnsi="Arial" w:eastAsia="Arial" w:cs="Arial"/>
                <w:color w:val="auto"/>
                <w:sz w:val="22"/>
                <w:szCs w:val="22"/>
              </w:rPr>
              <w:t xml:space="preserve"> Plan, design</w:t>
            </w:r>
            <w:r w:rsidRPr="453388B3" w:rsidR="243A9F67">
              <w:rPr>
                <w:rFonts w:ascii="Arial" w:hAnsi="Arial" w:eastAsia="Arial" w:cs="Arial"/>
                <w:color w:val="auto"/>
                <w:sz w:val="22"/>
                <w:szCs w:val="22"/>
              </w:rPr>
              <w:t xml:space="preserve"> and create</w:t>
            </w:r>
            <w:r w:rsidRPr="453388B3" w:rsidR="190C5C16">
              <w:rPr>
                <w:rFonts w:ascii="Arial" w:hAnsi="Arial" w:eastAsia="Arial" w:cs="Arial"/>
                <w:color w:val="auto"/>
                <w:sz w:val="22"/>
                <w:szCs w:val="22"/>
              </w:rPr>
              <w:t xml:space="preserve"> products</w:t>
            </w:r>
            <w:r w:rsidRPr="453388B3" w:rsidR="6CB19A12">
              <w:rPr>
                <w:rFonts w:ascii="Arial" w:hAnsi="Arial" w:eastAsia="Arial" w:cs="Arial"/>
                <w:color w:val="auto"/>
                <w:sz w:val="22"/>
                <w:szCs w:val="22"/>
              </w:rPr>
              <w:t xml:space="preserve"> using </w:t>
            </w:r>
            <w:r w:rsidRPr="453388B3" w:rsidR="6CB19A12">
              <w:rPr>
                <w:rFonts w:ascii="Arial" w:hAnsi="Arial" w:eastAsia="Arial" w:cs="Arial"/>
                <w:color w:val="auto"/>
                <w:sz w:val="22"/>
                <w:szCs w:val="22"/>
              </w:rPr>
              <w:t xml:space="preserve">appropriate </w:t>
            </w:r>
            <w:r w:rsidRPr="453388B3" w:rsidR="7C0AD20B">
              <w:rPr>
                <w:rFonts w:ascii="Arial" w:hAnsi="Arial" w:eastAsia="Arial" w:cs="Arial"/>
                <w:color w:val="auto"/>
                <w:sz w:val="22"/>
                <w:szCs w:val="22"/>
              </w:rPr>
              <w:t>equipment/technology</w:t>
            </w:r>
            <w:r w:rsidRPr="453388B3" w:rsidR="7C0AD20B">
              <w:rPr>
                <w:rFonts w:ascii="Arial" w:hAnsi="Arial" w:eastAsia="Arial" w:cs="Arial"/>
                <w:color w:val="auto"/>
                <w:sz w:val="22"/>
                <w:szCs w:val="22"/>
              </w:rPr>
              <w:t xml:space="preserve">. </w:t>
            </w:r>
          </w:p>
          <w:p w:rsidRPr="004B17C7" w:rsidR="008E3E53" w:rsidP="453388B3" w:rsidRDefault="008E3E53" w14:paraId="71E3933D" w14:textId="77777777">
            <w:pPr>
              <w:rPr>
                <w:rFonts w:ascii="Arial" w:hAnsi="Arial" w:eastAsia="Arial" w:cs="Arial"/>
                <w:color w:val="auto"/>
                <w:sz w:val="22"/>
                <w:szCs w:val="22"/>
              </w:rPr>
            </w:pPr>
          </w:p>
          <w:p w:rsidRPr="004B17C7" w:rsidR="008E3E53" w:rsidP="58C20C08" w:rsidRDefault="008E3E53" w14:paraId="58F5EC20" w14:textId="375071C9">
            <w:pPr>
              <w:ind w:left="426" w:hanging="426"/>
              <w:rPr>
                <w:rFonts w:ascii="Arial" w:hAnsi="Arial" w:cs="Arial"/>
                <w:color w:val="auto"/>
                <w:sz w:val="22"/>
                <w:szCs w:val="22"/>
              </w:rPr>
            </w:pPr>
            <w:r w:rsidRPr="453388B3" w:rsidR="74621219">
              <w:rPr>
                <w:rFonts w:ascii="Arial" w:hAnsi="Arial" w:eastAsia="Arial" w:cs="Arial"/>
                <w:b w:val="1"/>
                <w:bCs w:val="1"/>
                <w:color w:val="auto"/>
                <w:sz w:val="22"/>
                <w:szCs w:val="22"/>
              </w:rPr>
              <w:t>C</w:t>
            </w:r>
            <w:r w:rsidRPr="453388B3" w:rsidR="74621219">
              <w:rPr>
                <w:rFonts w:ascii="Arial" w:hAnsi="Arial" w:eastAsia="Arial" w:cs="Arial"/>
                <w:b w:val="1"/>
                <w:bCs w:val="1"/>
                <w:color w:val="auto"/>
                <w:sz w:val="22"/>
                <w:szCs w:val="22"/>
              </w:rPr>
              <w:t>4</w:t>
            </w:r>
            <w:r w:rsidRPr="453388B3" w:rsidR="2A144A5E">
              <w:rPr>
                <w:rFonts w:ascii="Arial" w:hAnsi="Arial" w:eastAsia="Arial" w:cs="Arial"/>
                <w:b w:val="1"/>
                <w:bCs w:val="1"/>
                <w:color w:val="auto"/>
                <w:sz w:val="22"/>
                <w:szCs w:val="22"/>
              </w:rPr>
              <w:t>:</w:t>
            </w:r>
            <w:r w:rsidRPr="453388B3" w:rsidR="74621219">
              <w:rPr>
                <w:rFonts w:ascii="Arial" w:hAnsi="Arial" w:eastAsia="Arial" w:cs="Arial"/>
                <w:b w:val="1"/>
                <w:bCs w:val="1"/>
                <w:color w:val="auto"/>
                <w:sz w:val="22"/>
                <w:szCs w:val="22"/>
              </w:rPr>
              <w:t xml:space="preserve">  </w:t>
            </w:r>
            <w:r w:rsidRPr="453388B3" w:rsidR="738E2E21">
              <w:rPr>
                <w:rFonts w:ascii="Arial" w:hAnsi="Arial" w:eastAsia="Arial" w:cs="Arial"/>
                <w:color w:val="auto"/>
                <w:sz w:val="22"/>
                <w:szCs w:val="22"/>
              </w:rPr>
              <w:t>Employ</w:t>
            </w:r>
            <w:r w:rsidRPr="453388B3" w:rsidR="738E2E21">
              <w:rPr>
                <w:rFonts w:ascii="Arial" w:hAnsi="Arial" w:eastAsia="Arial" w:cs="Arial"/>
                <w:color w:val="auto"/>
                <w:sz w:val="22"/>
                <w:szCs w:val="22"/>
              </w:rPr>
              <w:t xml:space="preserve"> creative techniques to </w:t>
            </w:r>
            <w:r w:rsidRPr="453388B3" w:rsidR="0479DF29">
              <w:rPr>
                <w:rFonts w:ascii="Arial" w:hAnsi="Arial" w:eastAsia="Arial" w:cs="Arial"/>
                <w:color w:val="auto"/>
                <w:sz w:val="22"/>
                <w:szCs w:val="22"/>
              </w:rPr>
              <w:t>business related problems</w:t>
            </w:r>
            <w:r w:rsidRPr="453388B3" w:rsidR="54F5F9AA">
              <w:rPr>
                <w:rFonts w:ascii="Arial" w:hAnsi="Arial" w:eastAsia="Arial" w:cs="Arial"/>
                <w:color w:val="auto"/>
                <w:sz w:val="22"/>
                <w:szCs w:val="22"/>
              </w:rPr>
              <w:t>.</w:t>
            </w:r>
          </w:p>
          <w:p w:rsidRPr="005077DD" w:rsidR="008E3E53" w:rsidP="58C20C08" w:rsidRDefault="008E3E53" w14:paraId="76281A6E" w14:textId="6B539DDC">
            <w:pPr>
              <w:pStyle w:val="DMSSSOutcome"/>
              <w:numPr>
                <w:numId w:val="0"/>
              </w:numPr>
              <w:ind w:left="360" w:hanging="360"/>
              <w:rPr>
                <w:rFonts w:ascii="Arial" w:hAnsi="Arial" w:cs="Arial"/>
                <w:color w:val="auto"/>
              </w:rPr>
            </w:pPr>
          </w:p>
          <w:p w:rsidRPr="005077DD" w:rsidR="008E3E53" w:rsidP="5124EC20" w:rsidRDefault="008E3E53" w14:paraId="1AB4A075" w14:textId="7C951F44">
            <w:pPr>
              <w:pStyle w:val="DMSSSOutcome"/>
              <w:numPr>
                <w:numId w:val="0"/>
              </w:numPr>
              <w:ind w:left="360" w:hanging="360"/>
              <w:rPr>
                <w:rFonts w:ascii="Arial" w:hAnsi="Arial" w:cs="Arial"/>
                <w:color w:val="FF0000"/>
              </w:rPr>
            </w:pPr>
          </w:p>
        </w:tc>
        <w:tc>
          <w:tcPr>
            <w:tcW w:w="7320" w:type="dxa"/>
            <w:shd w:val="clear" w:color="auto" w:fill="auto"/>
            <w:tcMar/>
          </w:tcPr>
          <w:p w:rsidRPr="008E3E53" w:rsidR="008E3E53" w:rsidP="453388B3" w:rsidRDefault="008E3E53" w14:paraId="70F38628" w14:textId="23ED90FD">
            <w:pPr>
              <w:pStyle w:val="DMSNormal"/>
              <w:ind w:left="0"/>
              <w:rPr>
                <w:rFonts w:ascii="Arial" w:hAnsi="Arial" w:cs="Arial"/>
                <w:b w:val="1"/>
                <w:bCs w:val="1"/>
                <w:noProof w:val="0"/>
                <w:color w:val="auto"/>
                <w:sz w:val="22"/>
                <w:szCs w:val="22"/>
                <w:lang w:val="en-GB"/>
              </w:rPr>
            </w:pPr>
            <w:r w:rsidRPr="453388B3" w:rsidR="61E9E913">
              <w:rPr>
                <w:rFonts w:ascii="Arial" w:hAnsi="Arial" w:cs="Arial"/>
                <w:b w:val="1"/>
                <w:bCs w:val="1"/>
                <w:noProof w:val="0"/>
                <w:color w:val="auto"/>
                <w:sz w:val="22"/>
                <w:szCs w:val="22"/>
                <w:lang w:val="en-GB"/>
              </w:rPr>
              <w:t xml:space="preserve">Teaching and Learning Methods: </w:t>
            </w:r>
          </w:p>
          <w:p w:rsidRPr="008E3E53" w:rsidR="008E3E53" w:rsidP="453388B3" w:rsidRDefault="008E3E53" w14:paraId="3BC33068" w14:textId="14199DA0">
            <w:pPr>
              <w:pStyle w:val="DMSNormal"/>
              <w:numPr>
                <w:ilvl w:val="0"/>
                <w:numId w:val="24"/>
              </w:numPr>
              <w:rPr>
                <w:rFonts w:ascii="Arial" w:hAnsi="Arial" w:cs="Arial"/>
                <w:noProof w:val="0"/>
                <w:color w:val="auto"/>
                <w:sz w:val="22"/>
                <w:szCs w:val="22"/>
                <w:lang w:val="en-GB"/>
              </w:rPr>
            </w:pPr>
            <w:r w:rsidRPr="453388B3" w:rsidR="61E9E913">
              <w:rPr>
                <w:rFonts w:ascii="Arial" w:hAnsi="Arial" w:cs="Arial"/>
                <w:noProof w:val="0"/>
                <w:color w:val="auto"/>
                <w:sz w:val="22"/>
                <w:szCs w:val="22"/>
                <w:lang w:val="en-GB"/>
              </w:rPr>
              <w:t xml:space="preserve">Lectures, tutor directed tutorials, </w:t>
            </w:r>
            <w:r w:rsidRPr="453388B3" w:rsidR="6B83E18E">
              <w:rPr>
                <w:rFonts w:ascii="Arial" w:hAnsi="Arial" w:cs="Arial"/>
                <w:noProof w:val="0"/>
                <w:color w:val="auto"/>
                <w:sz w:val="22"/>
                <w:szCs w:val="22"/>
                <w:lang w:val="en-GB"/>
              </w:rPr>
              <w:t>learner</w:t>
            </w:r>
            <w:r w:rsidRPr="453388B3" w:rsidR="61E9E913">
              <w:rPr>
                <w:rFonts w:ascii="Arial" w:hAnsi="Arial" w:cs="Arial"/>
                <w:noProof w:val="0"/>
                <w:color w:val="auto"/>
                <w:sz w:val="22"/>
                <w:szCs w:val="22"/>
                <w:lang w:val="en-GB"/>
              </w:rPr>
              <w:t xml:space="preserve"> led seminars, supervised practical sessions and </w:t>
            </w:r>
            <w:r w:rsidRPr="453388B3" w:rsidR="30FF9E60">
              <w:rPr>
                <w:rFonts w:ascii="Arial" w:hAnsi="Arial" w:cs="Arial"/>
                <w:noProof w:val="0"/>
                <w:color w:val="auto"/>
                <w:sz w:val="22"/>
                <w:szCs w:val="22"/>
                <w:lang w:val="en-GB"/>
              </w:rPr>
              <w:t>self-directed</w:t>
            </w:r>
            <w:r w:rsidRPr="453388B3" w:rsidR="61E9E913">
              <w:rPr>
                <w:rFonts w:ascii="Arial" w:hAnsi="Arial" w:cs="Arial"/>
                <w:noProof w:val="0"/>
                <w:color w:val="auto"/>
                <w:sz w:val="22"/>
                <w:szCs w:val="22"/>
                <w:lang w:val="en-GB"/>
              </w:rPr>
              <w:t xml:space="preserve"> learning and use of the College’s Virtual Learning Environment.</w:t>
            </w:r>
          </w:p>
          <w:p w:rsidRPr="008E3E53" w:rsidR="008E3E53" w:rsidP="453388B3" w:rsidRDefault="008E3E53" w14:paraId="615A0F04" w14:textId="432E88E4">
            <w:pPr>
              <w:pStyle w:val="DMSNormal"/>
              <w:ind w:left="0"/>
              <w:rPr>
                <w:rFonts w:ascii="Arial" w:hAnsi="Arial" w:cs="Arial"/>
                <w:b w:val="1"/>
                <w:bCs w:val="1"/>
                <w:noProof w:val="0"/>
                <w:color w:val="auto"/>
                <w:sz w:val="22"/>
                <w:szCs w:val="22"/>
                <w:lang w:val="en-GB"/>
              </w:rPr>
            </w:pPr>
            <w:r w:rsidRPr="453388B3" w:rsidR="74621219">
              <w:rPr>
                <w:rFonts w:ascii="Arial" w:hAnsi="Arial" w:cs="Arial"/>
                <w:b w:val="1"/>
                <w:bCs w:val="1"/>
                <w:noProof w:val="0"/>
                <w:color w:val="auto"/>
                <w:sz w:val="22"/>
                <w:szCs w:val="22"/>
                <w:lang w:val="en-GB"/>
              </w:rPr>
              <w:t xml:space="preserve">Assessment Methods: </w:t>
            </w:r>
          </w:p>
          <w:p w:rsidRPr="008E3E53" w:rsidR="008E3E53" w:rsidP="453388B3" w:rsidRDefault="008E3E53" w14:paraId="4A24D714" w14:textId="53878BC0">
            <w:pPr>
              <w:pStyle w:val="DMSNormal"/>
              <w:numPr>
                <w:ilvl w:val="0"/>
                <w:numId w:val="24"/>
              </w:numPr>
              <w:rPr>
                <w:rFonts w:ascii="Arial" w:hAnsi="Arial" w:cs="Arial"/>
                <w:noProof w:val="0"/>
                <w:color w:val="auto"/>
                <w:sz w:val="22"/>
                <w:szCs w:val="22"/>
                <w:lang w:val="en-GB"/>
              </w:rPr>
            </w:pPr>
            <w:r w:rsidRPr="453388B3" w:rsidR="74621219">
              <w:rPr>
                <w:rFonts w:ascii="Arial" w:hAnsi="Arial" w:cs="Arial"/>
                <w:noProof w:val="0"/>
                <w:color w:val="auto"/>
                <w:sz w:val="22"/>
                <w:szCs w:val="22"/>
                <w:lang w:val="en-GB"/>
              </w:rPr>
              <w:t>Coursework related to assignments, case studies and projects, presentations, practical examination/</w:t>
            </w:r>
            <w:r w:rsidRPr="453388B3" w:rsidR="74621219">
              <w:rPr>
                <w:rFonts w:ascii="Arial" w:hAnsi="Arial" w:cs="Arial"/>
                <w:noProof w:val="0"/>
                <w:color w:val="auto"/>
                <w:sz w:val="22"/>
                <w:szCs w:val="22"/>
                <w:lang w:val="en-GB"/>
              </w:rPr>
              <w:t>observation</w:t>
            </w:r>
            <w:r w:rsidRPr="453388B3" w:rsidR="23AB73EF">
              <w:rPr>
                <w:rFonts w:ascii="Arial" w:hAnsi="Arial" w:cs="Arial"/>
                <w:noProof w:val="0"/>
                <w:color w:val="auto"/>
                <w:sz w:val="22"/>
                <w:szCs w:val="22"/>
                <w:lang w:val="en-GB"/>
              </w:rPr>
              <w:t xml:space="preserve"> </w:t>
            </w:r>
            <w:r w:rsidRPr="453388B3" w:rsidR="74621219">
              <w:rPr>
                <w:rFonts w:ascii="Arial" w:hAnsi="Arial" w:cs="Arial"/>
                <w:noProof w:val="0"/>
                <w:color w:val="auto"/>
                <w:sz w:val="22"/>
                <w:szCs w:val="22"/>
                <w:lang w:val="en-GB"/>
              </w:rPr>
              <w:t>and project reports.</w:t>
            </w:r>
          </w:p>
          <w:p w:rsidRPr="008E3E53" w:rsidR="008E3E53" w:rsidP="453388B3" w:rsidRDefault="008E3E53" w14:paraId="1D265C2E" w14:textId="12DC3BC8">
            <w:pPr>
              <w:pStyle w:val="DMSNormal"/>
              <w:numPr>
                <w:ilvl w:val="0"/>
                <w:numId w:val="24"/>
              </w:numPr>
              <w:rPr>
                <w:rFonts w:ascii="Arial" w:hAnsi="Arial" w:cs="Arial"/>
                <w:noProof w:val="0"/>
                <w:color w:val="auto"/>
                <w:sz w:val="22"/>
                <w:szCs w:val="22"/>
                <w:lang w:val="en-GB"/>
              </w:rPr>
            </w:pPr>
            <w:r w:rsidRPr="453388B3" w:rsidR="6CB19A12">
              <w:rPr>
                <w:rFonts w:ascii="Arial" w:hAnsi="Arial" w:cs="Arial"/>
                <w:noProof w:val="0"/>
                <w:color w:val="auto"/>
                <w:sz w:val="22"/>
                <w:szCs w:val="22"/>
                <w:lang w:val="en-GB"/>
              </w:rPr>
              <w:t>Site visits to organisation</w:t>
            </w:r>
            <w:r w:rsidRPr="453388B3" w:rsidR="7B116F18">
              <w:rPr>
                <w:rFonts w:ascii="Arial" w:hAnsi="Arial" w:cs="Arial"/>
                <w:noProof w:val="0"/>
                <w:color w:val="auto"/>
                <w:sz w:val="22"/>
                <w:szCs w:val="22"/>
                <w:lang w:val="en-GB"/>
              </w:rPr>
              <w:t>s</w:t>
            </w:r>
            <w:r w:rsidRPr="453388B3" w:rsidR="6CB19A12">
              <w:rPr>
                <w:rFonts w:ascii="Arial" w:hAnsi="Arial" w:cs="Arial"/>
                <w:noProof w:val="0"/>
                <w:color w:val="auto"/>
                <w:sz w:val="22"/>
                <w:szCs w:val="22"/>
                <w:lang w:val="en-GB"/>
              </w:rPr>
              <w:t xml:space="preserve"> and companies to reflect on industry standards, procedures, best </w:t>
            </w:r>
            <w:r w:rsidRPr="453388B3" w:rsidR="6CB19A12">
              <w:rPr>
                <w:rFonts w:ascii="Arial" w:hAnsi="Arial" w:cs="Arial"/>
                <w:noProof w:val="0"/>
                <w:color w:val="auto"/>
                <w:sz w:val="22"/>
                <w:szCs w:val="22"/>
                <w:lang w:val="en-GB"/>
              </w:rPr>
              <w:t>practice</w:t>
            </w:r>
            <w:r w:rsidRPr="453388B3" w:rsidR="7DC709D9">
              <w:rPr>
                <w:rFonts w:ascii="Arial" w:hAnsi="Arial" w:cs="Arial"/>
                <w:noProof w:val="0"/>
                <w:color w:val="auto"/>
                <w:sz w:val="22"/>
                <w:szCs w:val="22"/>
                <w:lang w:val="en-GB"/>
              </w:rPr>
              <w:t xml:space="preserve"> </w:t>
            </w:r>
            <w:r w:rsidRPr="453388B3" w:rsidR="6CB19A12">
              <w:rPr>
                <w:rFonts w:ascii="Arial" w:hAnsi="Arial" w:cs="Arial"/>
                <w:noProof w:val="0"/>
                <w:color w:val="auto"/>
                <w:sz w:val="22"/>
                <w:szCs w:val="22"/>
                <w:lang w:val="en-GB"/>
              </w:rPr>
              <w:t>and current trends.</w:t>
            </w:r>
          </w:p>
          <w:p w:rsidRPr="008E3E53" w:rsidR="008E3E53" w:rsidP="453388B3" w:rsidRDefault="008E3E53" w14:paraId="63AB1A97" w14:textId="250FCACC">
            <w:pPr>
              <w:pStyle w:val="DMSNormal"/>
              <w:numPr>
                <w:ilvl w:val="0"/>
                <w:numId w:val="24"/>
              </w:numPr>
              <w:rPr>
                <w:rFonts w:ascii="Arial" w:hAnsi="Arial" w:cs="Arial"/>
                <w:noProof w:val="0"/>
                <w:color w:val="auto"/>
                <w:sz w:val="22"/>
                <w:szCs w:val="22"/>
                <w:lang w:val="en-GB"/>
              </w:rPr>
            </w:pPr>
            <w:r w:rsidRPr="453388B3" w:rsidR="74621219">
              <w:rPr>
                <w:rFonts w:ascii="Arial" w:hAnsi="Arial" w:cs="Arial"/>
                <w:noProof w:val="0"/>
                <w:color w:val="auto"/>
                <w:sz w:val="22"/>
                <w:szCs w:val="22"/>
                <w:lang w:val="en-GB"/>
              </w:rPr>
              <w:t xml:space="preserve">Use of </w:t>
            </w:r>
            <w:r w:rsidRPr="453388B3" w:rsidR="632CEB9E">
              <w:rPr>
                <w:rFonts w:ascii="Arial" w:hAnsi="Arial" w:cs="Arial"/>
                <w:noProof w:val="0"/>
                <w:color w:val="auto"/>
                <w:sz w:val="22"/>
                <w:szCs w:val="22"/>
                <w:lang w:val="en-GB"/>
              </w:rPr>
              <w:t>project-based</w:t>
            </w:r>
            <w:r w:rsidRPr="453388B3" w:rsidR="74621219">
              <w:rPr>
                <w:rFonts w:ascii="Arial" w:hAnsi="Arial" w:cs="Arial"/>
                <w:noProof w:val="0"/>
                <w:color w:val="auto"/>
                <w:sz w:val="22"/>
                <w:szCs w:val="22"/>
                <w:lang w:val="en-GB"/>
              </w:rPr>
              <w:t xml:space="preserve"> module and case studies to build on knowledge and apply theoretical concepts and practical skills to real life situations.</w:t>
            </w:r>
          </w:p>
          <w:p w:rsidRPr="008E3E53" w:rsidR="008E3E53" w:rsidP="5124EC20" w:rsidRDefault="008E3E53" w14:paraId="1E7C692B" w14:textId="2F29B106">
            <w:pPr>
              <w:pStyle w:val="DMSNormal"/>
              <w:rPr>
                <w:rFonts w:ascii="Arial" w:hAnsi="Arial" w:cs="Arial"/>
                <w:color w:val="FF0000"/>
              </w:rPr>
            </w:pPr>
          </w:p>
        </w:tc>
      </w:tr>
    </w:tbl>
    <w:p w:rsidRPr="00801FEC" w:rsidR="00801FEC" w:rsidP="000F25C1" w:rsidRDefault="00801FEC" w14:paraId="6D0EE0B4" w14:textId="77777777">
      <w:pPr>
        <w:rPr>
          <w:rFonts w:ascii="Arial" w:hAnsi="Arial" w:cs="Arial"/>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801FEC" w:rsidTr="18337CBD" w14:paraId="20517490" w14:textId="77777777">
        <w:trPr>
          <w:tblHeader/>
        </w:trPr>
        <w:tc>
          <w:tcPr>
            <w:tcW w:w="14148" w:type="dxa"/>
            <w:gridSpan w:val="2"/>
            <w:shd w:val="clear" w:color="auto" w:fill="E6E6E6"/>
            <w:tcMar/>
          </w:tcPr>
          <w:p w:rsidRPr="005077DD" w:rsidR="00801FEC" w:rsidP="00075682" w:rsidRDefault="00801FEC" w14:paraId="6ECF4330" w14:textId="77777777">
            <w:pPr>
              <w:pStyle w:val="DMSHeading2"/>
              <w:numPr>
                <w:ilvl w:val="0"/>
                <w:numId w:val="0"/>
              </w:numPr>
              <w:jc w:val="center"/>
              <w:rPr>
                <w:rFonts w:ascii="Arial" w:hAnsi="Arial" w:cs="Arial"/>
              </w:rPr>
            </w:pPr>
            <w:r w:rsidRPr="005077DD">
              <w:rPr>
                <w:rFonts w:ascii="Arial" w:hAnsi="Arial" w:cs="Arial"/>
              </w:rPr>
              <w:t>3D. Key/transferable skills</w:t>
            </w:r>
          </w:p>
        </w:tc>
      </w:tr>
      <w:tr w:rsidRPr="002B2277" w:rsidR="00801FEC" w:rsidTr="18337CBD" w14:paraId="74137A80" w14:textId="77777777">
        <w:tc>
          <w:tcPr>
            <w:tcW w:w="6828" w:type="dxa"/>
            <w:shd w:val="clear" w:color="auto" w:fill="E6E6E6"/>
            <w:tcMar/>
          </w:tcPr>
          <w:p w:rsidRPr="005077DD" w:rsidR="00801FEC" w:rsidP="00075682" w:rsidRDefault="00801FEC" w14:paraId="6FF16FFB"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801FEC" w:rsidP="00075682" w:rsidRDefault="00801FEC" w14:paraId="1C61EED1"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3F3D47" w:rsidTr="18337CBD" w14:paraId="4EC97230" w14:textId="77777777">
        <w:trPr>
          <w:trHeight w:val="1290"/>
        </w:trPr>
        <w:tc>
          <w:tcPr>
            <w:tcW w:w="6828" w:type="dxa"/>
            <w:shd w:val="clear" w:color="auto" w:fill="auto"/>
            <w:tcMar/>
          </w:tcPr>
          <w:p w:rsidRPr="003F3D47" w:rsidR="003F3D47" w:rsidP="58C20C08" w:rsidRDefault="003F3D47" w14:paraId="4F81A463" w14:textId="5C7C4A52">
            <w:pPr>
              <w:rPr>
                <w:rFonts w:ascii="Arial" w:hAnsi="Arial" w:cs="Arial"/>
                <w:color w:val="auto"/>
                <w:sz w:val="22"/>
                <w:szCs w:val="22"/>
              </w:rPr>
            </w:pPr>
            <w:r w:rsidRPr="18337CBD" w:rsidR="1BDB13C0">
              <w:rPr>
                <w:rFonts w:ascii="Arial" w:hAnsi="Arial" w:cs="Arial"/>
                <w:b w:val="1"/>
                <w:bCs w:val="1"/>
                <w:color w:val="auto"/>
                <w:sz w:val="22"/>
                <w:szCs w:val="22"/>
              </w:rPr>
              <w:t>D1</w:t>
            </w:r>
            <w:r w:rsidRPr="18337CBD" w:rsidR="75818F0D">
              <w:rPr>
                <w:rFonts w:ascii="Arial" w:hAnsi="Arial" w:cs="Arial"/>
                <w:b w:val="1"/>
                <w:bCs w:val="1"/>
                <w:color w:val="auto"/>
                <w:sz w:val="22"/>
                <w:szCs w:val="22"/>
              </w:rPr>
              <w:t>:</w:t>
            </w:r>
            <w:r w:rsidRPr="18337CBD" w:rsidR="1BDB13C0">
              <w:rPr>
                <w:rFonts w:ascii="Arial" w:hAnsi="Arial" w:cs="Arial"/>
                <w:b w:val="1"/>
                <w:bCs w:val="1"/>
                <w:color w:val="auto"/>
                <w:sz w:val="22"/>
                <w:szCs w:val="22"/>
              </w:rPr>
              <w:t xml:space="preserve">   </w:t>
            </w:r>
            <w:r w:rsidRPr="18337CBD" w:rsidR="151BAD3F">
              <w:rPr>
                <w:rFonts w:ascii="Arial" w:hAnsi="Arial" w:cs="Arial"/>
                <w:b w:val="0"/>
                <w:bCs w:val="0"/>
                <w:color w:val="auto"/>
                <w:sz w:val="22"/>
                <w:szCs w:val="22"/>
              </w:rPr>
              <w:t>Discover</w:t>
            </w:r>
            <w:r w:rsidRPr="18337CBD" w:rsidR="1BDB13C0">
              <w:rPr>
                <w:rFonts w:ascii="Arial" w:hAnsi="Arial" w:cs="Arial"/>
                <w:color w:val="auto"/>
                <w:sz w:val="22"/>
                <w:szCs w:val="22"/>
              </w:rPr>
              <w:t xml:space="preserve"> key problem areas and ch</w:t>
            </w:r>
            <w:r w:rsidRPr="18337CBD" w:rsidR="1BDB13C0">
              <w:rPr>
                <w:rFonts w:ascii="Arial" w:hAnsi="Arial" w:cs="Arial"/>
                <w:color w:val="auto"/>
                <w:sz w:val="22"/>
                <w:szCs w:val="22"/>
              </w:rPr>
              <w:t xml:space="preserve">oose </w:t>
            </w:r>
            <w:r w:rsidRPr="18337CBD" w:rsidR="1BDB13C0">
              <w:rPr>
                <w:rFonts w:ascii="Arial" w:hAnsi="Arial" w:cs="Arial"/>
                <w:color w:val="auto"/>
                <w:sz w:val="22"/>
                <w:szCs w:val="22"/>
              </w:rPr>
              <w:t xml:space="preserve">appropriate </w:t>
            </w:r>
            <w:r w:rsidRPr="18337CBD" w:rsidR="1BDB13C0">
              <w:rPr>
                <w:rFonts w:ascii="Arial" w:hAnsi="Arial" w:cs="Arial"/>
                <w:color w:val="auto"/>
                <w:sz w:val="22"/>
                <w:szCs w:val="22"/>
              </w:rPr>
              <w:t>tools</w:t>
            </w:r>
            <w:r w:rsidRPr="18337CBD" w:rsidR="1BDB13C0">
              <w:rPr>
                <w:rFonts w:ascii="Arial" w:hAnsi="Arial" w:cs="Arial"/>
                <w:color w:val="auto"/>
                <w:sz w:val="22"/>
                <w:szCs w:val="22"/>
              </w:rPr>
              <w:t xml:space="preserve"> and methods, numeracy and literacy ski</w:t>
            </w:r>
            <w:r w:rsidRPr="18337CBD" w:rsidR="1BDB13C0">
              <w:rPr>
                <w:rFonts w:ascii="Arial" w:hAnsi="Arial" w:cs="Arial"/>
                <w:color w:val="auto"/>
                <w:sz w:val="22"/>
                <w:szCs w:val="22"/>
              </w:rPr>
              <w:t>lls,</w:t>
            </w:r>
            <w:r w:rsidRPr="18337CBD" w:rsidR="1BDB13C0">
              <w:rPr>
                <w:rFonts w:ascii="Arial" w:hAnsi="Arial" w:cs="Arial"/>
                <w:color w:val="auto"/>
                <w:sz w:val="22"/>
                <w:szCs w:val="22"/>
              </w:rPr>
              <w:t xml:space="preserve"> </w:t>
            </w:r>
            <w:bookmarkStart w:name="_Int_FU8LIFQu" w:id="541915333"/>
            <w:r w:rsidRPr="18337CBD" w:rsidR="1BDB13C0">
              <w:rPr>
                <w:rFonts w:ascii="Arial" w:hAnsi="Arial" w:cs="Arial"/>
                <w:color w:val="auto"/>
                <w:sz w:val="22"/>
                <w:szCs w:val="22"/>
              </w:rPr>
              <w:t>data</w:t>
            </w:r>
            <w:bookmarkEnd w:id="541915333"/>
            <w:r w:rsidRPr="18337CBD" w:rsidR="1BDB13C0">
              <w:rPr>
                <w:rFonts w:ascii="Arial" w:hAnsi="Arial" w:cs="Arial"/>
                <w:color w:val="auto"/>
                <w:sz w:val="22"/>
                <w:szCs w:val="22"/>
              </w:rPr>
              <w:t xml:space="preserve"> and information for their resolution</w:t>
            </w:r>
            <w:r w:rsidRPr="18337CBD" w:rsidR="4C681532">
              <w:rPr>
                <w:rFonts w:ascii="Arial" w:hAnsi="Arial" w:cs="Arial"/>
                <w:color w:val="auto"/>
                <w:sz w:val="22"/>
                <w:szCs w:val="22"/>
              </w:rPr>
              <w:t>.</w:t>
            </w:r>
          </w:p>
          <w:p w:rsidRPr="003F3D47" w:rsidR="003F3D47" w:rsidP="58C20C08" w:rsidRDefault="003F3D47" w14:paraId="3B4F8AA3" w14:textId="77777777">
            <w:pPr>
              <w:rPr>
                <w:rFonts w:ascii="Arial" w:hAnsi="Arial" w:cs="Arial"/>
                <w:b w:val="1"/>
                <w:bCs w:val="1"/>
                <w:color w:val="auto"/>
                <w:sz w:val="22"/>
                <w:szCs w:val="22"/>
              </w:rPr>
            </w:pPr>
          </w:p>
          <w:p w:rsidRPr="003F3D47" w:rsidR="003F3D47" w:rsidP="58C20C08" w:rsidRDefault="003F3D47" w14:paraId="3B8C393D" w14:textId="16B83436">
            <w:pPr>
              <w:rPr>
                <w:rFonts w:ascii="Arial" w:hAnsi="Arial" w:cs="Arial"/>
                <w:color w:val="auto"/>
                <w:sz w:val="22"/>
                <w:szCs w:val="22"/>
              </w:rPr>
            </w:pPr>
            <w:r w:rsidRPr="18337CBD" w:rsidR="21197CB0">
              <w:rPr>
                <w:rFonts w:ascii="Arial" w:hAnsi="Arial" w:cs="Arial"/>
                <w:b w:val="1"/>
                <w:bCs w:val="1"/>
                <w:color w:val="auto"/>
                <w:sz w:val="22"/>
                <w:szCs w:val="22"/>
              </w:rPr>
              <w:t>D2</w:t>
            </w:r>
            <w:r w:rsidRPr="18337CBD" w:rsidR="2BF6DD8D">
              <w:rPr>
                <w:rFonts w:ascii="Arial" w:hAnsi="Arial" w:cs="Arial"/>
                <w:b w:val="1"/>
                <w:bCs w:val="1"/>
                <w:color w:val="auto"/>
                <w:sz w:val="22"/>
                <w:szCs w:val="22"/>
              </w:rPr>
              <w:t>:</w:t>
            </w:r>
            <w:r w:rsidRPr="18337CBD" w:rsidR="21197CB0">
              <w:rPr>
                <w:rFonts w:ascii="Arial" w:hAnsi="Arial" w:cs="Arial"/>
                <w:color w:val="auto"/>
                <w:sz w:val="22"/>
                <w:szCs w:val="22"/>
              </w:rPr>
              <w:t xml:space="preserve">   Interact effectively within a team, giving and receiving information and ideas and </w:t>
            </w:r>
            <w:r w:rsidRPr="18337CBD" w:rsidR="21197CB0">
              <w:rPr>
                <w:rFonts w:ascii="Arial" w:hAnsi="Arial" w:cs="Arial"/>
                <w:color w:val="auto"/>
                <w:sz w:val="22"/>
                <w:szCs w:val="22"/>
              </w:rPr>
              <w:t>modifying</w:t>
            </w:r>
            <w:r w:rsidRPr="18337CBD" w:rsidR="21197CB0">
              <w:rPr>
                <w:rFonts w:ascii="Arial" w:hAnsi="Arial" w:cs="Arial"/>
                <w:color w:val="auto"/>
                <w:sz w:val="22"/>
                <w:szCs w:val="22"/>
              </w:rPr>
              <w:t xml:space="preserve"> response</w:t>
            </w:r>
            <w:r w:rsidRPr="18337CBD" w:rsidR="75E6119E">
              <w:rPr>
                <w:rFonts w:ascii="Arial" w:hAnsi="Arial" w:cs="Arial"/>
                <w:color w:val="auto"/>
                <w:sz w:val="22"/>
                <w:szCs w:val="22"/>
              </w:rPr>
              <w:t>s</w:t>
            </w:r>
            <w:r w:rsidRPr="18337CBD" w:rsidR="21197CB0">
              <w:rPr>
                <w:rFonts w:ascii="Arial" w:hAnsi="Arial" w:cs="Arial"/>
                <w:color w:val="auto"/>
                <w:sz w:val="22"/>
                <w:szCs w:val="22"/>
              </w:rPr>
              <w:t xml:space="preserve"> where </w:t>
            </w:r>
            <w:r w:rsidRPr="18337CBD" w:rsidR="21197CB0">
              <w:rPr>
                <w:rFonts w:ascii="Arial" w:hAnsi="Arial" w:cs="Arial"/>
                <w:color w:val="auto"/>
                <w:sz w:val="22"/>
                <w:szCs w:val="22"/>
              </w:rPr>
              <w:t>appropriate</w:t>
            </w:r>
            <w:r w:rsidRPr="18337CBD" w:rsidR="21197CB0">
              <w:rPr>
                <w:rFonts w:ascii="Arial" w:hAnsi="Arial" w:cs="Arial"/>
                <w:color w:val="auto"/>
                <w:sz w:val="22"/>
                <w:szCs w:val="22"/>
              </w:rPr>
              <w:t>, to develop professional working relationships</w:t>
            </w:r>
            <w:r w:rsidRPr="18337CBD" w:rsidR="3875B71E">
              <w:rPr>
                <w:rFonts w:ascii="Arial" w:hAnsi="Arial" w:cs="Arial"/>
                <w:color w:val="auto"/>
                <w:sz w:val="22"/>
                <w:szCs w:val="22"/>
              </w:rPr>
              <w:t>.</w:t>
            </w:r>
            <w:r w:rsidRPr="18337CBD" w:rsidR="21197CB0">
              <w:rPr>
                <w:rFonts w:ascii="Arial" w:hAnsi="Arial" w:cs="Arial"/>
                <w:color w:val="auto"/>
                <w:sz w:val="22"/>
                <w:szCs w:val="22"/>
              </w:rPr>
              <w:t xml:space="preserve"> </w:t>
            </w:r>
          </w:p>
          <w:p w:rsidR="58C20C08" w:rsidP="58C20C08" w:rsidRDefault="58C20C08" w14:paraId="3EE91AE7" w14:textId="77783F70">
            <w:pPr>
              <w:pStyle w:val="Normal"/>
              <w:rPr>
                <w:rFonts w:ascii="Arial" w:hAnsi="Arial" w:cs="Arial"/>
                <w:color w:val="auto"/>
                <w:sz w:val="22"/>
                <w:szCs w:val="22"/>
              </w:rPr>
            </w:pPr>
          </w:p>
          <w:p w:rsidRPr="003F3D47" w:rsidR="003F3D47" w:rsidP="58C20C08" w:rsidRDefault="003F3D47" w14:paraId="0D7CB9BF" w14:textId="626BC2D4">
            <w:pPr>
              <w:rPr>
                <w:rFonts w:ascii="Arial" w:hAnsi="Arial" w:cs="Arial"/>
                <w:color w:val="auto"/>
                <w:sz w:val="22"/>
                <w:szCs w:val="22"/>
              </w:rPr>
            </w:pPr>
            <w:r w:rsidRPr="4D8D5BC2" w:rsidR="05FC2688">
              <w:rPr>
                <w:rFonts w:ascii="Arial" w:hAnsi="Arial" w:cs="Arial"/>
                <w:b w:val="1"/>
                <w:bCs w:val="1"/>
                <w:color w:val="auto"/>
                <w:sz w:val="22"/>
                <w:szCs w:val="22"/>
              </w:rPr>
              <w:t>D</w:t>
            </w:r>
            <w:r w:rsidRPr="4D8D5BC2" w:rsidR="05FC2688">
              <w:rPr>
                <w:rFonts w:ascii="Arial" w:hAnsi="Arial" w:cs="Arial"/>
                <w:b w:val="1"/>
                <w:bCs w:val="1"/>
                <w:color w:val="auto"/>
                <w:sz w:val="22"/>
                <w:szCs w:val="22"/>
              </w:rPr>
              <w:t>3</w:t>
            </w:r>
            <w:r w:rsidRPr="4D8D5BC2" w:rsidR="66188F12">
              <w:rPr>
                <w:rFonts w:ascii="Arial" w:hAnsi="Arial" w:cs="Arial"/>
                <w:b w:val="1"/>
                <w:bCs w:val="1"/>
                <w:color w:val="auto"/>
                <w:sz w:val="22"/>
                <w:szCs w:val="22"/>
              </w:rPr>
              <w:t>:</w:t>
            </w:r>
            <w:r w:rsidRPr="4D8D5BC2" w:rsidR="05FC2688">
              <w:rPr>
                <w:rFonts w:ascii="Arial" w:hAnsi="Arial" w:cs="Arial"/>
                <w:color w:val="auto"/>
                <w:sz w:val="22"/>
                <w:szCs w:val="22"/>
              </w:rPr>
              <w:t xml:space="preserve">  Demonstrate</w:t>
            </w:r>
            <w:r w:rsidRPr="4D8D5BC2" w:rsidR="05FC2688">
              <w:rPr>
                <w:rFonts w:ascii="Arial" w:hAnsi="Arial" w:cs="Arial"/>
                <w:color w:val="auto"/>
                <w:sz w:val="22"/>
                <w:szCs w:val="22"/>
              </w:rPr>
              <w:t xml:space="preserve"> personal and interpersonal skills such as the effective planning, organising, management of and responsibility for contributing to the bringing of projects to completion on time either independently or as a team member</w:t>
            </w:r>
            <w:r w:rsidRPr="4D8D5BC2" w:rsidR="40EC81DD">
              <w:rPr>
                <w:rFonts w:ascii="Arial" w:hAnsi="Arial" w:cs="Arial"/>
                <w:color w:val="auto"/>
                <w:sz w:val="22"/>
                <w:szCs w:val="22"/>
              </w:rPr>
              <w:t>.</w:t>
            </w:r>
          </w:p>
          <w:p w:rsidRPr="003F3D47" w:rsidR="003F3D47" w:rsidP="58C20C08" w:rsidRDefault="003F3D47" w14:paraId="3EB81A95" w14:textId="77777777">
            <w:pPr>
              <w:rPr>
                <w:rFonts w:ascii="Arial" w:hAnsi="Arial" w:cs="Arial"/>
                <w:color w:val="auto"/>
                <w:sz w:val="22"/>
                <w:szCs w:val="22"/>
              </w:rPr>
            </w:pPr>
          </w:p>
          <w:p w:rsidRPr="00E549DA" w:rsidR="003F3D47" w:rsidP="453388B3" w:rsidRDefault="003F3D47" w14:paraId="04EE8D09" w14:textId="624A64E9">
            <w:pPr>
              <w:rPr>
                <w:rFonts w:ascii="Arial" w:hAnsi="Arial" w:cs="Arial"/>
                <w:color w:val="auto"/>
                <w:sz w:val="22"/>
                <w:szCs w:val="22"/>
              </w:rPr>
            </w:pPr>
            <w:r w:rsidRPr="453388B3" w:rsidR="3C1EA439">
              <w:rPr>
                <w:rFonts w:ascii="Arial" w:hAnsi="Arial" w:cs="Arial"/>
                <w:b w:val="1"/>
                <w:bCs w:val="1"/>
                <w:color w:val="auto"/>
                <w:sz w:val="22"/>
                <w:szCs w:val="22"/>
              </w:rPr>
              <w:t>D</w:t>
            </w:r>
            <w:r w:rsidRPr="453388B3" w:rsidR="3C1EA439">
              <w:rPr>
                <w:rFonts w:ascii="Arial" w:hAnsi="Arial" w:cs="Arial"/>
                <w:b w:val="1"/>
                <w:bCs w:val="1"/>
                <w:color w:val="auto"/>
                <w:sz w:val="22"/>
                <w:szCs w:val="22"/>
              </w:rPr>
              <w:t>4</w:t>
            </w:r>
            <w:r w:rsidRPr="453388B3" w:rsidR="1BB9F19C">
              <w:rPr>
                <w:rFonts w:ascii="Arial" w:hAnsi="Arial" w:cs="Arial"/>
                <w:b w:val="1"/>
                <w:bCs w:val="1"/>
                <w:color w:val="auto"/>
                <w:sz w:val="22"/>
                <w:szCs w:val="22"/>
              </w:rPr>
              <w:t>:</w:t>
            </w:r>
            <w:r w:rsidRPr="453388B3" w:rsidR="3C1EA439">
              <w:rPr>
                <w:rFonts w:ascii="Arial" w:hAnsi="Arial" w:cs="Arial"/>
                <w:b w:val="1"/>
                <w:bCs w:val="1"/>
                <w:color w:val="auto"/>
                <w:sz w:val="22"/>
                <w:szCs w:val="22"/>
              </w:rPr>
              <w:t xml:space="preserve">  </w:t>
            </w:r>
            <w:r w:rsidRPr="453388B3" w:rsidR="3C1EA439">
              <w:rPr>
                <w:rFonts w:ascii="Arial" w:hAnsi="Arial" w:cs="Arial"/>
                <w:color w:val="auto"/>
                <w:sz w:val="22"/>
                <w:szCs w:val="22"/>
              </w:rPr>
              <w:t>Evaluate</w:t>
            </w:r>
            <w:r w:rsidRPr="453388B3" w:rsidR="3C1EA439">
              <w:rPr>
                <w:rFonts w:ascii="Arial" w:hAnsi="Arial" w:cs="Arial"/>
                <w:color w:val="auto"/>
                <w:sz w:val="22"/>
                <w:szCs w:val="22"/>
              </w:rPr>
              <w:t xml:space="preserve"> own strengths and weaknesses, challenge received opinion and develop own criteria and judgement</w:t>
            </w:r>
            <w:r w:rsidRPr="453388B3" w:rsidR="532E25BA">
              <w:rPr>
                <w:rFonts w:ascii="Arial" w:hAnsi="Arial" w:cs="Arial"/>
                <w:color w:val="auto"/>
                <w:sz w:val="22"/>
                <w:szCs w:val="22"/>
              </w:rPr>
              <w:t>.</w:t>
            </w:r>
          </w:p>
          <w:p w:rsidRPr="00E549DA" w:rsidR="003F3D47" w:rsidP="453388B3" w:rsidRDefault="003F3D47" w14:paraId="4EA55208" w14:textId="77777777">
            <w:pPr>
              <w:ind w:left="600" w:hanging="600"/>
              <w:rPr>
                <w:rFonts w:ascii="Arial" w:hAnsi="Arial" w:cs="Arial"/>
                <w:color w:val="FF0000"/>
                <w:sz w:val="24"/>
                <w:szCs w:val="24"/>
              </w:rPr>
            </w:pPr>
          </w:p>
          <w:p w:rsidRPr="005077DD" w:rsidR="003F3D47" w:rsidP="5124EC20" w:rsidRDefault="003F3D47" w14:paraId="2A4F71A5" w14:textId="3748ECDA">
            <w:pPr>
              <w:pStyle w:val="DMSSSOutcome"/>
              <w:numPr>
                <w:numId w:val="0"/>
              </w:numPr>
              <w:ind w:left="360" w:hanging="360"/>
              <w:rPr>
                <w:rFonts w:ascii="Arial" w:hAnsi="Arial" w:cs="Arial"/>
                <w:color w:val="FF0000"/>
              </w:rPr>
            </w:pPr>
          </w:p>
          <w:p w:rsidRPr="005077DD" w:rsidR="003F3D47" w:rsidP="5124EC20" w:rsidRDefault="003F3D47" w14:paraId="10453A25" w14:textId="777BD8BF">
            <w:pPr>
              <w:pStyle w:val="DMSSSOutcome"/>
              <w:numPr>
                <w:numId w:val="0"/>
              </w:numPr>
              <w:rPr>
                <w:rFonts w:ascii="Arial" w:hAnsi="Arial" w:cs="Arial"/>
                <w:color w:val="FF0000"/>
              </w:rPr>
            </w:pPr>
          </w:p>
        </w:tc>
        <w:tc>
          <w:tcPr>
            <w:tcW w:w="7320" w:type="dxa"/>
            <w:shd w:val="clear" w:color="auto" w:fill="auto"/>
            <w:tcMar/>
          </w:tcPr>
          <w:p w:rsidRPr="005077DD" w:rsidR="003F3D47" w:rsidP="453388B3" w:rsidRDefault="003F3D47" w14:paraId="346D1AE0" w14:textId="77777777">
            <w:pPr>
              <w:spacing w:before="120" w:after="120"/>
              <w:jc w:val="both"/>
              <w:rPr>
                <w:rFonts w:ascii="Arial" w:hAnsi="Arial" w:eastAsia="Arial" w:cs="Arial"/>
                <w:noProof/>
                <w:color w:val="000000" w:themeColor="text1" w:themeTint="FF" w:themeShade="FF"/>
                <w:sz w:val="22"/>
                <w:szCs w:val="22"/>
              </w:rPr>
            </w:pPr>
            <w:r w:rsidRPr="453388B3" w:rsidR="297530BE">
              <w:rPr>
                <w:rFonts w:ascii="Arial" w:hAnsi="Arial" w:eastAsia="Arial" w:cs="Arial"/>
                <w:b w:val="1"/>
                <w:bCs w:val="1"/>
                <w:noProof/>
                <w:color w:val="auto"/>
                <w:sz w:val="22"/>
                <w:szCs w:val="22"/>
              </w:rPr>
              <w:t xml:space="preserve">Learning and Teaching Methods: </w:t>
            </w:r>
          </w:p>
          <w:p w:rsidR="003F3D47" w:rsidP="453388B3" w:rsidRDefault="003F3D47" w14:paraId="58ACCB9B" w14:textId="6C672E25">
            <w:pPr>
              <w:pStyle w:val="ListParagraph"/>
              <w:numPr>
                <w:ilvl w:val="0"/>
                <w:numId w:val="46"/>
              </w:numPr>
              <w:spacing w:before="120" w:after="120"/>
              <w:jc w:val="both"/>
              <w:rPr>
                <w:rFonts w:ascii="Times New Roman" w:hAnsi="Times New Roman" w:eastAsia="MS Mincho" w:cs="Times New Roman"/>
                <w:noProof/>
                <w:color w:val="000000" w:themeColor="text1" w:themeTint="FF" w:themeShade="FF"/>
                <w:sz w:val="22"/>
                <w:szCs w:val="22"/>
              </w:rPr>
            </w:pPr>
            <w:r w:rsidRPr="453388B3" w:rsidR="4CBC586E">
              <w:rPr>
                <w:rFonts w:ascii="Arial" w:hAnsi="Arial" w:eastAsia="Arial" w:cs="Arial"/>
                <w:noProof/>
                <w:color w:val="auto"/>
                <w:sz w:val="22"/>
                <w:szCs w:val="22"/>
              </w:rPr>
              <w:t xml:space="preserve">Key/transferable skills will be developed through lectures, </w:t>
            </w:r>
            <w:r w:rsidRPr="453388B3" w:rsidR="4CBC586E">
              <w:rPr>
                <w:rFonts w:ascii="Arial" w:hAnsi="Arial" w:eastAsia="Arial" w:cs="Arial"/>
                <w:noProof/>
                <w:color w:val="auto"/>
                <w:sz w:val="22"/>
                <w:szCs w:val="22"/>
              </w:rPr>
              <w:t>seminars</w:t>
            </w:r>
            <w:r w:rsidRPr="453388B3" w:rsidR="4CBC586E">
              <w:rPr>
                <w:rFonts w:ascii="Arial" w:hAnsi="Arial" w:eastAsia="Arial" w:cs="Arial"/>
                <w:noProof/>
                <w:color w:val="auto"/>
                <w:sz w:val="22"/>
                <w:szCs w:val="22"/>
              </w:rPr>
              <w:t xml:space="preserve"> and tutorials</w:t>
            </w:r>
            <w:r w:rsidRPr="453388B3" w:rsidR="4CBC586E">
              <w:rPr>
                <w:rFonts w:ascii="Arial" w:hAnsi="Arial" w:eastAsia="Arial" w:cs="Arial"/>
                <w:noProof/>
                <w:color w:val="auto"/>
                <w:sz w:val="22"/>
                <w:szCs w:val="22"/>
              </w:rPr>
              <w:t>.</w:t>
            </w:r>
            <w:r w:rsidRPr="453388B3" w:rsidR="4B07D05B">
              <w:rPr>
                <w:rFonts w:ascii="Arial" w:hAnsi="Arial" w:eastAsia="Arial" w:cs="Arial"/>
                <w:noProof/>
                <w:color w:val="auto"/>
                <w:sz w:val="22"/>
                <w:szCs w:val="22"/>
              </w:rPr>
              <w:t xml:space="preserve">  </w:t>
            </w:r>
            <w:r w:rsidRPr="453388B3" w:rsidR="4CBC586E">
              <w:rPr>
                <w:rFonts w:ascii="Arial" w:hAnsi="Arial" w:eastAsia="Arial" w:cs="Arial"/>
                <w:noProof/>
                <w:color w:val="auto"/>
                <w:sz w:val="22"/>
                <w:szCs w:val="22"/>
              </w:rPr>
              <w:t>This also includes ICT skills, information management, library research skills and preparation for placement activities</w:t>
            </w:r>
            <w:r w:rsidRPr="453388B3" w:rsidR="4CBC586E">
              <w:rPr>
                <w:rFonts w:ascii="Arial" w:hAnsi="Arial" w:eastAsia="Arial" w:cs="Arial"/>
                <w:noProof/>
                <w:color w:val="auto"/>
                <w:sz w:val="22"/>
                <w:szCs w:val="22"/>
              </w:rPr>
              <w:t xml:space="preserve">.  </w:t>
            </w:r>
            <w:r w:rsidRPr="453388B3" w:rsidR="4CBC586E">
              <w:rPr>
                <w:rFonts w:ascii="Arial" w:hAnsi="Arial" w:eastAsia="Arial" w:cs="Arial"/>
                <w:noProof/>
                <w:color w:val="auto"/>
                <w:sz w:val="22"/>
                <w:szCs w:val="22"/>
              </w:rPr>
              <w:t xml:space="preserve"> All transferable skills apply to theoretical disciplines, practical and </w:t>
            </w:r>
            <w:r w:rsidRPr="453388B3" w:rsidR="4CBC586E">
              <w:rPr>
                <w:rFonts w:ascii="Arial" w:hAnsi="Arial" w:eastAsia="Arial" w:cs="Arial"/>
                <w:noProof/>
                <w:color w:val="auto"/>
                <w:sz w:val="22"/>
                <w:szCs w:val="22"/>
              </w:rPr>
              <w:t>work</w:t>
            </w:r>
            <w:r w:rsidRPr="453388B3" w:rsidR="44DAF803">
              <w:rPr>
                <w:rFonts w:ascii="Arial" w:hAnsi="Arial" w:eastAsia="Arial" w:cs="Arial"/>
                <w:noProof/>
                <w:color w:val="auto"/>
                <w:sz w:val="22"/>
                <w:szCs w:val="22"/>
              </w:rPr>
              <w:t xml:space="preserve"> </w:t>
            </w:r>
            <w:r w:rsidRPr="453388B3" w:rsidR="4CBC586E">
              <w:rPr>
                <w:rFonts w:ascii="Arial" w:hAnsi="Arial" w:eastAsia="Arial" w:cs="Arial"/>
                <w:noProof/>
                <w:color w:val="auto"/>
                <w:sz w:val="22"/>
                <w:szCs w:val="22"/>
              </w:rPr>
              <w:t>based</w:t>
            </w:r>
            <w:r w:rsidRPr="453388B3" w:rsidR="4CBC586E">
              <w:rPr>
                <w:rFonts w:ascii="Arial" w:hAnsi="Arial" w:eastAsia="Arial" w:cs="Arial"/>
                <w:noProof/>
                <w:color w:val="auto"/>
                <w:sz w:val="22"/>
                <w:szCs w:val="22"/>
              </w:rPr>
              <w:t xml:space="preserve"> activities. Other learning and teaching methodologies include team</w:t>
            </w:r>
            <w:r w:rsidRPr="453388B3" w:rsidR="18475D95">
              <w:rPr>
                <w:rFonts w:ascii="Arial" w:hAnsi="Arial" w:eastAsia="Arial" w:cs="Arial"/>
                <w:noProof/>
                <w:color w:val="auto"/>
                <w:sz w:val="22"/>
                <w:szCs w:val="22"/>
              </w:rPr>
              <w:t xml:space="preserve"> </w:t>
            </w:r>
            <w:r w:rsidRPr="453388B3" w:rsidR="4CBC586E">
              <w:rPr>
                <w:rFonts w:ascii="Arial" w:hAnsi="Arial" w:eastAsia="Arial" w:cs="Arial"/>
                <w:noProof/>
                <w:color w:val="auto"/>
                <w:sz w:val="22"/>
                <w:szCs w:val="22"/>
              </w:rPr>
              <w:t xml:space="preserve">teaching, </w:t>
            </w:r>
            <w:r w:rsidRPr="453388B3" w:rsidR="4CBC586E">
              <w:rPr>
                <w:rFonts w:ascii="Arial" w:hAnsi="Arial" w:eastAsia="Arial" w:cs="Arial"/>
                <w:noProof/>
                <w:color w:val="auto"/>
                <w:sz w:val="22"/>
                <w:szCs w:val="22"/>
              </w:rPr>
              <w:t>demonstration</w:t>
            </w:r>
            <w:r w:rsidRPr="453388B3" w:rsidR="4CBC586E">
              <w:rPr>
                <w:rFonts w:ascii="Arial" w:hAnsi="Arial" w:eastAsia="Arial" w:cs="Arial"/>
                <w:noProof/>
                <w:color w:val="auto"/>
                <w:sz w:val="22"/>
                <w:szCs w:val="22"/>
              </w:rPr>
              <w:t xml:space="preserve"> and peer learning. </w:t>
            </w:r>
          </w:p>
          <w:p w:rsidR="003F3D47" w:rsidP="453388B3" w:rsidRDefault="003F3D47" w14:paraId="780BD70A" w14:textId="3826A028">
            <w:pPr>
              <w:pStyle w:val="ListParagraph"/>
              <w:numPr>
                <w:ilvl w:val="0"/>
                <w:numId w:val="46"/>
              </w:numPr>
              <w:spacing w:before="120" w:after="120"/>
              <w:jc w:val="both"/>
              <w:rPr>
                <w:rFonts w:ascii="Times New Roman" w:hAnsi="Times New Roman" w:eastAsia="MS Mincho" w:cs="Times New Roman"/>
                <w:noProof/>
                <w:color w:val="000000" w:themeColor="text1" w:themeTint="FF" w:themeShade="FF"/>
                <w:sz w:val="22"/>
                <w:szCs w:val="22"/>
              </w:rPr>
            </w:pPr>
            <w:r w:rsidRPr="453388B3" w:rsidR="297530BE">
              <w:rPr>
                <w:rFonts w:ascii="Arial" w:hAnsi="Arial" w:eastAsia="Arial" w:cs="Arial"/>
                <w:noProof/>
                <w:color w:val="auto"/>
                <w:sz w:val="22"/>
                <w:szCs w:val="22"/>
              </w:rPr>
              <w:t xml:space="preserve">Learners will be provided with key information which they will research, </w:t>
            </w:r>
            <w:r w:rsidRPr="453388B3" w:rsidR="297530BE">
              <w:rPr>
                <w:rFonts w:ascii="Arial" w:hAnsi="Arial" w:eastAsia="Arial" w:cs="Arial"/>
                <w:noProof/>
                <w:color w:val="auto"/>
                <w:sz w:val="22"/>
                <w:szCs w:val="22"/>
              </w:rPr>
              <w:t>analyse</w:t>
            </w:r>
            <w:r w:rsidRPr="453388B3" w:rsidR="297530BE">
              <w:rPr>
                <w:rFonts w:ascii="Arial" w:hAnsi="Arial" w:eastAsia="Arial" w:cs="Arial"/>
                <w:noProof/>
                <w:color w:val="auto"/>
                <w:sz w:val="22"/>
                <w:szCs w:val="22"/>
              </w:rPr>
              <w:t xml:space="preserve"> and interpret, then seek out further reading where they must independently broaden their understanding of specific problems and creative design principles. The fundamental design of the programme is </w:t>
            </w:r>
            <w:r w:rsidRPr="453388B3" w:rsidR="297530BE">
              <w:rPr>
                <w:rFonts w:ascii="Arial" w:hAnsi="Arial" w:eastAsia="Arial" w:cs="Arial"/>
                <w:noProof/>
                <w:color w:val="auto"/>
                <w:sz w:val="22"/>
                <w:szCs w:val="22"/>
              </w:rPr>
              <w:t xml:space="preserve">to stretch learners, develop their skills at Level 5 as preparation </w:t>
            </w:r>
            <w:r w:rsidRPr="453388B3" w:rsidR="297530BE">
              <w:rPr>
                <w:rFonts w:ascii="Arial" w:hAnsi="Arial" w:eastAsia="Arial" w:cs="Arial"/>
                <w:noProof/>
                <w:color w:val="auto"/>
                <w:sz w:val="22"/>
                <w:szCs w:val="22"/>
              </w:rPr>
              <w:t>for  Level</w:t>
            </w:r>
            <w:r w:rsidRPr="453388B3" w:rsidR="297530BE">
              <w:rPr>
                <w:rFonts w:ascii="Arial" w:hAnsi="Arial" w:eastAsia="Arial" w:cs="Arial"/>
                <w:noProof/>
                <w:color w:val="auto"/>
                <w:sz w:val="22"/>
                <w:szCs w:val="22"/>
              </w:rPr>
              <w:t xml:space="preserve"> 6</w:t>
            </w:r>
            <w:r w:rsidRPr="453388B3" w:rsidR="76E28274">
              <w:rPr>
                <w:rFonts w:ascii="Arial" w:hAnsi="Arial" w:eastAsia="Arial" w:cs="Arial"/>
                <w:noProof/>
                <w:color w:val="auto"/>
                <w:sz w:val="22"/>
                <w:szCs w:val="22"/>
              </w:rPr>
              <w:t xml:space="preserve"> and industry.</w:t>
            </w:r>
          </w:p>
          <w:p w:rsidR="003F3D47" w:rsidP="453388B3" w:rsidRDefault="003F3D47" w14:paraId="7945A3C0" w14:textId="19F3A26D">
            <w:pPr>
              <w:pStyle w:val="ListParagraph"/>
              <w:numPr>
                <w:ilvl w:val="0"/>
                <w:numId w:val="46"/>
              </w:numPr>
              <w:spacing w:before="120" w:after="120"/>
              <w:jc w:val="both"/>
              <w:rPr>
                <w:rFonts w:ascii="Times New Roman" w:hAnsi="Times New Roman" w:eastAsia="MS Mincho" w:cs="Times New Roman"/>
                <w:noProof/>
                <w:color w:val="000000" w:themeColor="text1" w:themeTint="FF" w:themeShade="FF"/>
                <w:sz w:val="22"/>
                <w:szCs w:val="22"/>
              </w:rPr>
            </w:pPr>
            <w:r w:rsidRPr="453388B3" w:rsidR="7CFED97A">
              <w:rPr>
                <w:rFonts w:ascii="Arial" w:hAnsi="Arial" w:eastAsia="Arial" w:cs="Arial"/>
                <w:noProof/>
                <w:color w:val="auto"/>
                <w:sz w:val="22"/>
                <w:szCs w:val="22"/>
              </w:rPr>
              <w:t>Work</w:t>
            </w:r>
            <w:r w:rsidRPr="453388B3" w:rsidR="25096517">
              <w:rPr>
                <w:rFonts w:ascii="Arial" w:hAnsi="Arial" w:eastAsia="Arial" w:cs="Arial"/>
                <w:noProof/>
                <w:color w:val="auto"/>
                <w:sz w:val="22"/>
                <w:szCs w:val="22"/>
              </w:rPr>
              <w:t xml:space="preserve"> </w:t>
            </w:r>
            <w:r w:rsidRPr="453388B3" w:rsidR="7CFED97A">
              <w:rPr>
                <w:rFonts w:ascii="Arial" w:hAnsi="Arial" w:eastAsia="Arial" w:cs="Arial"/>
                <w:noProof/>
                <w:color w:val="auto"/>
                <w:sz w:val="22"/>
                <w:szCs w:val="22"/>
              </w:rPr>
              <w:t>Based Learning at Level 5 enable students to work in industry (or simulated) contexts driving them to become effective in their time management, taking responsibility for their work</w:t>
            </w:r>
            <w:r w:rsidRPr="453388B3" w:rsidR="472A9DCF">
              <w:rPr>
                <w:rFonts w:ascii="Arial" w:hAnsi="Arial" w:eastAsia="Arial" w:cs="Arial"/>
                <w:noProof/>
                <w:color w:val="auto"/>
                <w:sz w:val="22"/>
                <w:szCs w:val="22"/>
              </w:rPr>
              <w:t xml:space="preserve"> </w:t>
            </w:r>
            <w:r w:rsidRPr="453388B3" w:rsidR="7CFED97A">
              <w:rPr>
                <w:rFonts w:ascii="Arial" w:hAnsi="Arial" w:eastAsia="Arial" w:cs="Arial"/>
                <w:noProof/>
                <w:color w:val="auto"/>
                <w:sz w:val="22"/>
                <w:szCs w:val="22"/>
              </w:rPr>
              <w:t>and managing working with others in a professional environment</w:t>
            </w:r>
            <w:r w:rsidRPr="453388B3" w:rsidR="7CFED97A">
              <w:rPr>
                <w:rFonts w:ascii="Arial" w:hAnsi="Arial" w:eastAsia="Arial" w:cs="Arial"/>
                <w:noProof/>
                <w:color w:val="auto"/>
                <w:sz w:val="22"/>
                <w:szCs w:val="22"/>
              </w:rPr>
              <w:t xml:space="preserve">.  </w:t>
            </w:r>
          </w:p>
          <w:p w:rsidRPr="005077DD" w:rsidR="003F3D47" w:rsidP="453388B3" w:rsidRDefault="003F3D47" w14:paraId="7FA7E62C" w14:textId="569DFA60">
            <w:pPr>
              <w:pStyle w:val="ListParagraph"/>
              <w:numPr>
                <w:ilvl w:val="0"/>
                <w:numId w:val="46"/>
              </w:numPr>
              <w:spacing w:before="120" w:after="120"/>
              <w:jc w:val="both"/>
              <w:rPr>
                <w:rFonts w:ascii="Times New Roman" w:hAnsi="Times New Roman" w:eastAsia="MS Mincho" w:cs="Times New Roman"/>
                <w:noProof/>
                <w:color w:val="000000" w:themeColor="text1" w:themeTint="FF" w:themeShade="FF"/>
                <w:sz w:val="22"/>
                <w:szCs w:val="22"/>
                <w:lang w:val="en-US"/>
              </w:rPr>
            </w:pPr>
            <w:r w:rsidRPr="453388B3" w:rsidR="60BEDDF9">
              <w:rPr>
                <w:rFonts w:ascii="Arial" w:hAnsi="Arial" w:eastAsia="Arial" w:cs="Arial"/>
                <w:noProof/>
                <w:color w:val="auto"/>
                <w:sz w:val="22"/>
                <w:szCs w:val="22"/>
              </w:rPr>
              <w:t xml:space="preserve">Creative thinking and critical analysis are applied to all aspects of the programme and will be further fostered and encouraged through lecturer mentoring weekly.  Discussion and critiques support the development of problem resolution at a higher intellectual level.  At Level 5, </w:t>
            </w:r>
            <w:r w:rsidRPr="453388B3" w:rsidR="17F6377A">
              <w:rPr>
                <w:rFonts w:ascii="Arial" w:hAnsi="Arial" w:eastAsia="Arial" w:cs="Arial"/>
                <w:noProof/>
                <w:color w:val="auto"/>
                <w:sz w:val="22"/>
                <w:szCs w:val="22"/>
              </w:rPr>
              <w:t>learners</w:t>
            </w:r>
            <w:r w:rsidRPr="453388B3" w:rsidR="60BEDDF9">
              <w:rPr>
                <w:rFonts w:ascii="Arial" w:hAnsi="Arial" w:eastAsia="Arial" w:cs="Arial"/>
                <w:noProof/>
                <w:color w:val="auto"/>
                <w:sz w:val="22"/>
                <w:szCs w:val="22"/>
              </w:rPr>
              <w:t xml:space="preserve"> are encouraged to develop their self</w:t>
            </w:r>
            <w:r w:rsidRPr="453388B3" w:rsidR="6A6D7426">
              <w:rPr>
                <w:rFonts w:ascii="Arial" w:hAnsi="Arial" w:eastAsia="Arial" w:cs="Arial"/>
                <w:noProof/>
                <w:color w:val="auto"/>
                <w:sz w:val="22"/>
                <w:szCs w:val="22"/>
              </w:rPr>
              <w:t xml:space="preserve"> </w:t>
            </w:r>
            <w:r w:rsidRPr="453388B3" w:rsidR="60BEDDF9">
              <w:rPr>
                <w:rFonts w:ascii="Arial" w:hAnsi="Arial" w:eastAsia="Arial" w:cs="Arial"/>
                <w:noProof/>
                <w:color w:val="auto"/>
                <w:sz w:val="22"/>
                <w:szCs w:val="22"/>
              </w:rPr>
              <w:t>reflection and set targets with the tutor, reflecting on feedback and responding to this.</w:t>
            </w:r>
          </w:p>
          <w:p w:rsidRPr="005077DD" w:rsidR="003F3D47" w:rsidP="453388B3" w:rsidRDefault="003F3D47" w14:paraId="673615B3" w14:textId="77777777">
            <w:pPr>
              <w:spacing w:before="120" w:after="120"/>
              <w:jc w:val="both"/>
              <w:rPr>
                <w:rFonts w:ascii="Arial" w:hAnsi="Arial" w:eastAsia="Arial" w:cs="Arial"/>
                <w:noProof/>
                <w:color w:val="000000" w:themeColor="text1" w:themeTint="FF" w:themeShade="FF"/>
                <w:sz w:val="22"/>
                <w:szCs w:val="22"/>
              </w:rPr>
            </w:pPr>
          </w:p>
          <w:p w:rsidRPr="005077DD" w:rsidR="003F3D47" w:rsidP="453388B3" w:rsidRDefault="003F3D47" w14:paraId="20EB6DA3" w14:textId="77777777">
            <w:pPr>
              <w:spacing w:before="120" w:after="120"/>
              <w:jc w:val="both"/>
              <w:rPr>
                <w:rFonts w:ascii="Arial" w:hAnsi="Arial" w:eastAsia="Arial" w:cs="Arial"/>
                <w:noProof/>
                <w:color w:val="000000" w:themeColor="text1" w:themeTint="FF" w:themeShade="FF"/>
                <w:sz w:val="22"/>
                <w:szCs w:val="22"/>
              </w:rPr>
            </w:pPr>
            <w:r w:rsidRPr="453388B3" w:rsidR="297530BE">
              <w:rPr>
                <w:rFonts w:ascii="Arial" w:hAnsi="Arial" w:eastAsia="Arial" w:cs="Arial"/>
                <w:b w:val="1"/>
                <w:bCs w:val="1"/>
                <w:noProof/>
                <w:color w:val="auto"/>
                <w:sz w:val="22"/>
                <w:szCs w:val="22"/>
              </w:rPr>
              <w:t xml:space="preserve">Assessment Methods: </w:t>
            </w:r>
          </w:p>
          <w:p w:rsidR="33AD7C01" w:rsidP="18337CBD" w:rsidRDefault="33AD7C01" w14:paraId="4186DEBA" w14:textId="41B75422">
            <w:pPr>
              <w:pStyle w:val="ListParagraph"/>
              <w:numPr>
                <w:ilvl w:val="0"/>
                <w:numId w:val="47"/>
              </w:numPr>
              <w:tabs>
                <w:tab w:val="left" w:leader="none" w:pos="567"/>
                <w:tab w:val="left" w:leader="none" w:pos="1134"/>
                <w:tab w:val="left" w:leader="none" w:pos="1418"/>
                <w:tab w:val="left" w:leader="none" w:pos="1701"/>
                <w:tab w:val="left" w:leader="none" w:pos="2268"/>
                <w:tab w:val="left" w:leader="none" w:pos="2835"/>
              </w:tabs>
              <w:jc w:val="both"/>
              <w:rPr>
                <w:rFonts w:ascii="Times New Roman" w:hAnsi="Times New Roman" w:eastAsia="MS Mincho" w:cs="Times New Roman"/>
                <w:noProof/>
                <w:color w:val="auto"/>
                <w:sz w:val="22"/>
                <w:szCs w:val="22"/>
              </w:rPr>
            </w:pPr>
            <w:r w:rsidRPr="18337CBD" w:rsidR="33AD7C01">
              <w:rPr>
                <w:rFonts w:ascii="Arial" w:hAnsi="Arial" w:eastAsia="Arial" w:cs="Arial"/>
                <w:noProof/>
                <w:color w:val="auto"/>
                <w:sz w:val="22"/>
                <w:szCs w:val="22"/>
              </w:rPr>
              <w:t xml:space="preserve">Formative and summative assessments will be shown through coursework submissions, </w:t>
            </w:r>
            <w:r w:rsidRPr="18337CBD" w:rsidR="33AD7C01">
              <w:rPr>
                <w:rFonts w:ascii="Arial" w:hAnsi="Arial" w:eastAsia="Arial" w:cs="Arial"/>
                <w:noProof/>
                <w:color w:val="auto"/>
                <w:sz w:val="22"/>
                <w:szCs w:val="22"/>
              </w:rPr>
              <w:t>essays</w:t>
            </w:r>
            <w:r w:rsidRPr="18337CBD" w:rsidR="33AD7C01">
              <w:rPr>
                <w:rFonts w:ascii="Arial" w:hAnsi="Arial" w:eastAsia="Arial" w:cs="Arial"/>
                <w:noProof/>
                <w:color w:val="auto"/>
                <w:sz w:val="22"/>
                <w:szCs w:val="22"/>
              </w:rPr>
              <w:t xml:space="preserve"> and project reports. </w:t>
            </w:r>
            <w:r w:rsidRPr="18337CBD" w:rsidR="33AD7C01">
              <w:rPr>
                <w:rFonts w:ascii="Arial" w:hAnsi="Arial" w:eastAsia="Arial" w:cs="Arial"/>
                <w:color w:val="auto"/>
                <w:sz w:val="22"/>
                <w:szCs w:val="22"/>
              </w:rPr>
              <w:t xml:space="preserve">Other assessment evidence may be generated using </w:t>
            </w:r>
            <w:r w:rsidRPr="18337CBD" w:rsidR="7D67D8B6">
              <w:rPr>
                <w:rFonts w:ascii="Arial" w:hAnsi="Arial" w:eastAsia="Arial" w:cs="Arial"/>
                <w:color w:val="auto"/>
                <w:sz w:val="22"/>
                <w:szCs w:val="22"/>
              </w:rPr>
              <w:t>Logbooks</w:t>
            </w:r>
            <w:r w:rsidRPr="18337CBD" w:rsidR="33AD7C01">
              <w:rPr>
                <w:rFonts w:ascii="Arial" w:hAnsi="Arial" w:eastAsia="Arial" w:cs="Arial"/>
                <w:color w:val="auto"/>
                <w:sz w:val="22"/>
                <w:szCs w:val="22"/>
              </w:rPr>
              <w:t xml:space="preserve"> / Diary / Digital Diary, Reflective Journals, </w:t>
            </w:r>
            <w:r w:rsidRPr="18337CBD" w:rsidR="57BB380B">
              <w:rPr>
                <w:rFonts w:ascii="Arial" w:hAnsi="Arial" w:eastAsia="Arial" w:cs="Arial"/>
                <w:color w:val="auto"/>
                <w:sz w:val="22"/>
                <w:szCs w:val="22"/>
              </w:rPr>
              <w:t>audio</w:t>
            </w:r>
            <w:r w:rsidRPr="18337CBD" w:rsidR="5013C20D">
              <w:rPr>
                <w:rFonts w:ascii="Arial" w:hAnsi="Arial" w:eastAsia="Arial" w:cs="Arial"/>
                <w:color w:val="auto"/>
                <w:sz w:val="22"/>
                <w:szCs w:val="22"/>
              </w:rPr>
              <w:t xml:space="preserve"> </w:t>
            </w:r>
            <w:r w:rsidRPr="18337CBD" w:rsidR="57BB380B">
              <w:rPr>
                <w:rFonts w:ascii="Arial" w:hAnsi="Arial" w:eastAsia="Arial" w:cs="Arial"/>
                <w:color w:val="auto"/>
                <w:sz w:val="22"/>
                <w:szCs w:val="22"/>
              </w:rPr>
              <w:t>visual</w:t>
            </w:r>
            <w:r w:rsidRPr="18337CBD" w:rsidR="6AF9130B">
              <w:rPr>
                <w:rFonts w:ascii="Arial" w:hAnsi="Arial" w:eastAsia="Arial" w:cs="Arial"/>
                <w:noProof/>
                <w:color w:val="auto"/>
                <w:sz w:val="22"/>
                <w:szCs w:val="22"/>
              </w:rPr>
              <w:t xml:space="preserve"> evidence</w:t>
            </w:r>
            <w:r w:rsidRPr="18337CBD" w:rsidR="33AD7C01">
              <w:rPr>
                <w:rFonts w:ascii="Arial" w:hAnsi="Arial" w:eastAsia="Arial" w:cs="Arial"/>
                <w:color w:val="auto"/>
                <w:sz w:val="22"/>
                <w:szCs w:val="22"/>
              </w:rPr>
              <w:t xml:space="preserve"> and </w:t>
            </w:r>
            <w:r w:rsidRPr="18337CBD" w:rsidR="6AF9130B">
              <w:rPr>
                <w:rFonts w:ascii="Arial" w:hAnsi="Arial" w:eastAsia="Arial" w:cs="Arial"/>
                <w:noProof/>
                <w:color w:val="auto"/>
                <w:sz w:val="22"/>
                <w:szCs w:val="22"/>
              </w:rPr>
              <w:t xml:space="preserve">completed </w:t>
            </w:r>
            <w:r w:rsidRPr="18337CBD" w:rsidR="6AF9130B">
              <w:rPr>
                <w:rFonts w:ascii="Arial" w:hAnsi="Arial" w:eastAsia="Arial" w:cs="Arial"/>
                <w:noProof/>
                <w:color w:val="auto"/>
                <w:sz w:val="22"/>
                <w:szCs w:val="22"/>
              </w:rPr>
              <w:t>product</w:t>
            </w:r>
            <w:r w:rsidRPr="18337CBD" w:rsidR="6AF9130B">
              <w:rPr>
                <w:rFonts w:ascii="Arial" w:hAnsi="Arial" w:eastAsia="Arial" w:cs="Arial"/>
                <w:noProof/>
                <w:color w:val="auto"/>
                <w:sz w:val="22"/>
                <w:szCs w:val="22"/>
              </w:rPr>
              <w:t>s</w:t>
            </w:r>
            <w:r w:rsidRPr="18337CBD" w:rsidR="33AD7C01">
              <w:rPr>
                <w:rFonts w:ascii="Arial" w:hAnsi="Arial" w:eastAsia="Arial" w:cs="Arial"/>
                <w:color w:val="auto"/>
                <w:sz w:val="22"/>
                <w:szCs w:val="22"/>
              </w:rPr>
              <w:t xml:space="preserve">, </w:t>
            </w:r>
            <w:r w:rsidRPr="18337CBD" w:rsidR="33AD7C01">
              <w:rPr>
                <w:rFonts w:ascii="Arial" w:hAnsi="Arial" w:eastAsia="Arial" w:cs="Arial"/>
                <w:noProof/>
                <w:color w:val="auto"/>
                <w:sz w:val="22"/>
                <w:szCs w:val="22"/>
              </w:rPr>
              <w:t>peer</w:t>
            </w:r>
            <w:r w:rsidRPr="18337CBD" w:rsidR="33AD7C01">
              <w:rPr>
                <w:rFonts w:ascii="Arial" w:hAnsi="Arial" w:eastAsia="Arial" w:cs="Arial"/>
                <w:noProof/>
                <w:color w:val="auto"/>
                <w:sz w:val="22"/>
                <w:szCs w:val="22"/>
              </w:rPr>
              <w:t xml:space="preserve"> and supervisory review/evaluation.</w:t>
            </w:r>
          </w:p>
          <w:p w:rsidRPr="005077DD" w:rsidR="003F3D47" w:rsidP="453388B3" w:rsidRDefault="003F3D47" w14:paraId="4AD454E3" w14:textId="77777777">
            <w:pPr>
              <w:pStyle w:val="DMSSSOutcome"/>
              <w:numPr>
                <w:numId w:val="0"/>
              </w:numPr>
              <w:ind w:left="360" w:hanging="360"/>
              <w:rPr>
                <w:rFonts w:ascii="Arial" w:hAnsi="Arial" w:cs="Arial"/>
                <w:color w:val="FF0000"/>
                <w:sz w:val="22"/>
                <w:szCs w:val="22"/>
              </w:rPr>
            </w:pPr>
          </w:p>
        </w:tc>
      </w:tr>
    </w:tbl>
    <w:p w:rsidR="00801FEC" w:rsidP="000F25C1" w:rsidRDefault="00801FEC" w14:paraId="212E8098" w14:textId="77777777">
      <w:pPr>
        <w:rPr>
          <w:rFonts w:ascii="Arial" w:hAnsi="Arial" w:cs="Arial"/>
          <w:sz w:val="22"/>
          <w:szCs w:val="22"/>
        </w:rPr>
      </w:pPr>
    </w:p>
    <w:p w:rsidR="008C3174" w:rsidRDefault="008C3174" w14:paraId="60F08E8B" w14:textId="77777777">
      <w:pPr>
        <w:rPr>
          <w:rFonts w:ascii="Arial" w:hAnsi="Arial" w:eastAsia="Times New Roman" w:cs="Arial"/>
          <w:noProof/>
          <w:sz w:val="22"/>
          <w:szCs w:val="22"/>
          <w:lang w:val="en-US" w:eastAsia="en-GB"/>
        </w:rPr>
      </w:pPr>
      <w:r>
        <w:rPr>
          <w:rFonts w:ascii="Arial" w:hAnsi="Arial" w:cs="Arial"/>
        </w:rPr>
        <w:br w:type="page"/>
      </w:r>
    </w:p>
    <w:p w:rsidR="008C3174" w:rsidP="004C2715" w:rsidRDefault="008C3174" w14:paraId="07995D4A" w14:textId="77777777">
      <w:pPr>
        <w:pStyle w:val="DMSNormal"/>
        <w:rPr>
          <w:rFonts w:ascii="Arial" w:hAnsi="Arial" w:cs="Arial"/>
        </w:rPr>
        <w:sectPr w:rsidR="008C3174" w:rsidSect="004929A5">
          <w:pgSz w:w="16838" w:h="11906" w:orient="landscape"/>
          <w:pgMar w:top="1797" w:right="1440" w:bottom="1797" w:left="1440" w:header="709" w:footer="709" w:gutter="0"/>
          <w:cols w:space="708"/>
          <w:docGrid w:linePitch="360"/>
        </w:sectPr>
      </w:pPr>
    </w:p>
    <w:p w:rsidR="00880F09" w:rsidP="004C2715" w:rsidRDefault="00880F09" w14:paraId="219C9DDA"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0FEF2435" w14:paraId="33A546F0" w14:textId="77777777">
        <w:tc>
          <w:tcPr>
            <w:tcW w:w="8748" w:type="dxa"/>
            <w:shd w:val="clear" w:color="auto" w:fill="E6E6E6"/>
            <w:tcMar/>
          </w:tcPr>
          <w:p w:rsidRPr="005077DD" w:rsidR="00880F09" w:rsidP="005623E5" w:rsidRDefault="00651210" w14:paraId="10606FFE" w14:textId="77777777">
            <w:pPr>
              <w:rPr>
                <w:rFonts w:ascii="Arial" w:hAnsi="Arial" w:cs="Arial"/>
                <w:sz w:val="22"/>
                <w:szCs w:val="22"/>
              </w:rPr>
            </w:pPr>
            <w:r>
              <w:rPr>
                <w:rFonts w:ascii="Arial" w:hAnsi="Arial" w:cs="Arial"/>
              </w:rPr>
              <w:br w:type="page"/>
            </w:r>
          </w:p>
          <w:p w:rsidRPr="005077DD" w:rsidR="00880F09" w:rsidP="4DE31DAD" w:rsidRDefault="32E485FF" w14:paraId="5EB514CD" w14:textId="77777777">
            <w:pPr>
              <w:pStyle w:val="DMSNormal"/>
              <w:rPr>
                <w:rFonts w:ascii="Arial" w:hAnsi="Arial" w:cs="Arial"/>
                <w:b w:val="1"/>
                <w:bCs w:val="1"/>
              </w:rPr>
            </w:pPr>
            <w:r w:rsidRPr="4DE31DAD" w:rsidR="1BF994ED">
              <w:rPr>
                <w:rFonts w:ascii="Arial" w:hAnsi="Arial" w:cs="Arial"/>
                <w:b w:val="1"/>
                <w:bCs w:val="1"/>
              </w:rPr>
              <w:t>4</w:t>
            </w:r>
            <w:r w:rsidRPr="4DE31DAD" w:rsidR="71AB7780">
              <w:rPr>
                <w:rFonts w:ascii="Arial" w:hAnsi="Arial" w:cs="Arial"/>
                <w:b w:val="1"/>
                <w:bCs w:val="1"/>
              </w:rPr>
              <w:t>. Distinctive features of the programme structure</w:t>
            </w:r>
          </w:p>
          <w:p w:rsidRPr="005077DD" w:rsidR="00880F09" w:rsidP="009D0F6A" w:rsidRDefault="5625A0A0" w14:paraId="63EBD8C8" w14:textId="77777777">
            <w:pPr>
              <w:pStyle w:val="DMSNormal"/>
              <w:numPr>
                <w:ilvl w:val="0"/>
                <w:numId w:val="16"/>
              </w:numPr>
              <w:rPr>
                <w:rFonts w:ascii="Arial" w:hAnsi="Arial" w:cs="Arial"/>
                <w:b w:val="1"/>
                <w:bCs w:val="1"/>
                <w:sz w:val="20"/>
                <w:szCs w:val="20"/>
                <w:highlight w:val="yellow"/>
              </w:rPr>
            </w:pPr>
            <w:r w:rsidRPr="4DE31DAD" w:rsidR="71AB7780">
              <w:rPr>
                <w:rFonts w:ascii="Arial" w:hAnsi="Arial" w:cs="Arial"/>
                <w:b w:val="1"/>
                <w:bCs w:val="1"/>
                <w:sz w:val="20"/>
                <w:szCs w:val="20"/>
              </w:rPr>
              <w:t>Where applicable, this section provides details on distinctive featurs such as:</w:t>
            </w:r>
          </w:p>
          <w:p w:rsidRPr="00384BCF" w:rsidR="00880F09" w:rsidP="009D0F6A" w:rsidRDefault="5625A0A0" w14:paraId="69E86877" w14:textId="77777777">
            <w:pPr>
              <w:pStyle w:val="DMSNormal"/>
              <w:numPr>
                <w:ilvl w:val="0"/>
                <w:numId w:val="17"/>
              </w:numPr>
              <w:rPr>
                <w:rFonts w:ascii="Arial" w:hAnsi="Arial" w:cs="Arial"/>
                <w:sz w:val="20"/>
                <w:szCs w:val="20"/>
                <w:highlight w:val="yellow"/>
              </w:rPr>
            </w:pPr>
            <w:r w:rsidRPr="4DE31DAD" w:rsidR="71AB7780">
              <w:rPr>
                <w:rFonts w:ascii="Arial" w:hAnsi="Arial" w:cs="Arial"/>
                <w:sz w:val="20"/>
                <w:szCs w:val="20"/>
              </w:rPr>
              <w:t>where in the structure above a professional/placement year fits in and how it may affect progression</w:t>
            </w:r>
          </w:p>
          <w:p w:rsidRPr="00384BCF" w:rsidR="00880F09" w:rsidP="009D0F6A" w:rsidRDefault="5625A0A0" w14:paraId="13FC8815" w14:textId="77777777">
            <w:pPr>
              <w:pStyle w:val="DMSNormal"/>
              <w:numPr>
                <w:ilvl w:val="0"/>
                <w:numId w:val="17"/>
              </w:numPr>
              <w:rPr>
                <w:rFonts w:ascii="Arial" w:hAnsi="Arial" w:cs="Arial"/>
                <w:sz w:val="20"/>
                <w:szCs w:val="20"/>
                <w:highlight w:val="yellow"/>
              </w:rPr>
            </w:pPr>
            <w:r w:rsidRPr="4DE31DAD" w:rsidR="71AB7780">
              <w:rPr>
                <w:rFonts w:ascii="Arial" w:hAnsi="Arial" w:cs="Arial"/>
                <w:sz w:val="20"/>
                <w:szCs w:val="20"/>
              </w:rPr>
              <w:t>any restrictions regarding the availability of elective modules</w:t>
            </w:r>
            <w:r w:rsidRPr="4DE31DAD" w:rsidR="71AB7780">
              <w:rPr>
                <w:rFonts w:ascii="Arial" w:hAnsi="Arial" w:cs="Arial"/>
                <w:sz w:val="20"/>
                <w:szCs w:val="20"/>
              </w:rPr>
              <w:t xml:space="preserve"> </w:t>
            </w:r>
          </w:p>
          <w:p w:rsidRPr="00384BCF" w:rsidR="00880F09" w:rsidP="009D0F6A" w:rsidRDefault="5625A0A0" w14:paraId="59FD41DA" w14:textId="77777777">
            <w:pPr>
              <w:pStyle w:val="ListParagraph"/>
              <w:numPr>
                <w:ilvl w:val="0"/>
                <w:numId w:val="17"/>
              </w:numPr>
              <w:rPr>
                <w:rFonts w:ascii="Arial" w:hAnsi="Arial" w:cs="Arial"/>
                <w:sz w:val="22"/>
                <w:szCs w:val="22"/>
                <w:highlight w:val="yellow"/>
              </w:rPr>
            </w:pPr>
            <w:r w:rsidRPr="4DE31DAD" w:rsidR="71AB7780">
              <w:rPr>
                <w:rFonts w:ascii="Arial" w:hAnsi="Arial" w:cs="Arial"/>
                <w:sz w:val="20"/>
                <w:szCs w:val="20"/>
              </w:rPr>
              <w:t>where in the programme structure students must make a choice of pathway/route</w:t>
            </w:r>
          </w:p>
          <w:p w:rsidRPr="00AB4241" w:rsidR="00384BCF" w:rsidP="009D0F6A" w:rsidRDefault="62663F7F" w14:paraId="63D4392F" w14:textId="77777777">
            <w:pPr>
              <w:pStyle w:val="ListParagraph"/>
              <w:numPr>
                <w:ilvl w:val="0"/>
                <w:numId w:val="18"/>
              </w:numPr>
              <w:rPr>
                <w:rFonts w:ascii="Arial" w:hAnsi="Arial" w:cs="Arial"/>
                <w:sz w:val="22"/>
                <w:szCs w:val="22"/>
                <w:highlight w:val="yellow"/>
              </w:rPr>
            </w:pPr>
            <w:r w:rsidRPr="4DE31DAD" w:rsidR="58DEA836">
              <w:rPr>
                <w:rFonts w:ascii="Arial" w:hAnsi="Arial" w:cs="Arial"/>
                <w:b w:val="1"/>
                <w:bCs w:val="1"/>
                <w:sz w:val="20"/>
                <w:szCs w:val="20"/>
              </w:rPr>
              <w:t>Additional considerations for apprenticeships:</w:t>
            </w:r>
          </w:p>
          <w:p w:rsidRPr="00AB4241" w:rsidR="00384BCF" w:rsidP="009D0F6A" w:rsidRDefault="62663F7F" w14:paraId="5FA2BCFA" w14:textId="77777777">
            <w:pPr>
              <w:pStyle w:val="ListParagraph"/>
              <w:numPr>
                <w:ilvl w:val="0"/>
                <w:numId w:val="17"/>
              </w:numPr>
              <w:rPr>
                <w:rFonts w:ascii="Arial" w:hAnsi="Arial" w:cs="Arial"/>
                <w:sz w:val="22"/>
                <w:szCs w:val="22"/>
                <w:highlight w:val="yellow"/>
              </w:rPr>
            </w:pPr>
            <w:r w:rsidRPr="4DE31DAD" w:rsidR="58DEA836">
              <w:rPr>
                <w:rFonts w:ascii="Arial" w:hAnsi="Arial" w:cs="Arial"/>
                <w:sz w:val="20"/>
                <w:szCs w:val="20"/>
              </w:rPr>
              <w:t xml:space="preserve">how the delivery of the </w:t>
            </w:r>
            <w:r w:rsidRPr="4DE31DAD" w:rsidR="1AE74381">
              <w:rPr>
                <w:rFonts w:ascii="Arial" w:hAnsi="Arial" w:cs="Arial"/>
                <w:sz w:val="20"/>
                <w:szCs w:val="20"/>
              </w:rPr>
              <w:t xml:space="preserve">academic </w:t>
            </w:r>
            <w:r w:rsidRPr="4DE31DAD" w:rsidR="58DEA836">
              <w:rPr>
                <w:rFonts w:ascii="Arial" w:hAnsi="Arial" w:cs="Arial"/>
                <w:sz w:val="20"/>
                <w:szCs w:val="20"/>
              </w:rPr>
              <w:t xml:space="preserve">award fits in </w:t>
            </w:r>
            <w:r w:rsidRPr="4DE31DAD" w:rsidR="4DB4FA42">
              <w:rPr>
                <w:rFonts w:ascii="Arial" w:hAnsi="Arial" w:cs="Arial"/>
                <w:sz w:val="20"/>
                <w:szCs w:val="20"/>
              </w:rPr>
              <w:t xml:space="preserve">with </w:t>
            </w:r>
            <w:r w:rsidRPr="4DE31DAD" w:rsidR="58DEA836">
              <w:rPr>
                <w:rFonts w:ascii="Arial" w:hAnsi="Arial" w:cs="Arial"/>
                <w:sz w:val="20"/>
                <w:szCs w:val="20"/>
              </w:rPr>
              <w:t>the wider apprenticeship</w:t>
            </w:r>
          </w:p>
          <w:p w:rsidRPr="00AB4241" w:rsidR="00384BCF" w:rsidP="009D0F6A" w:rsidRDefault="62663F7F" w14:paraId="0138BB29" w14:textId="77777777">
            <w:pPr>
              <w:pStyle w:val="ListParagraph"/>
              <w:numPr>
                <w:ilvl w:val="0"/>
                <w:numId w:val="17"/>
              </w:numPr>
              <w:rPr>
                <w:rFonts w:ascii="Arial" w:hAnsi="Arial" w:cs="Arial"/>
                <w:sz w:val="22"/>
                <w:szCs w:val="22"/>
                <w:highlight w:val="yellow"/>
              </w:rPr>
            </w:pPr>
            <w:r w:rsidRPr="4DE31DAD" w:rsidR="58DEA836">
              <w:rPr>
                <w:rFonts w:ascii="Arial" w:hAnsi="Arial" w:cs="Arial"/>
                <w:sz w:val="20"/>
                <w:szCs w:val="20"/>
              </w:rPr>
              <w:t>the integration of the ‘on the job’ and ‘off the job’ training</w:t>
            </w:r>
          </w:p>
          <w:p w:rsidRPr="00AB4241" w:rsidR="00384BCF" w:rsidP="009D0F6A" w:rsidRDefault="62663F7F" w14:paraId="7870BC6D" w14:textId="77777777">
            <w:pPr>
              <w:pStyle w:val="ListParagraph"/>
              <w:numPr>
                <w:ilvl w:val="0"/>
                <w:numId w:val="17"/>
              </w:numPr>
              <w:rPr>
                <w:rFonts w:ascii="Arial" w:hAnsi="Arial" w:cs="Arial"/>
                <w:sz w:val="22"/>
                <w:szCs w:val="22"/>
                <w:highlight w:val="yellow"/>
              </w:rPr>
            </w:pPr>
            <w:r w:rsidRPr="4DE31DAD" w:rsidR="58DEA836">
              <w:rPr>
                <w:rFonts w:ascii="Arial" w:hAnsi="Arial" w:cs="Arial"/>
                <w:sz w:val="20"/>
                <w:szCs w:val="20"/>
              </w:rPr>
              <w:t>how the acade</w:t>
            </w:r>
            <w:r w:rsidRPr="4DE31DAD" w:rsidR="4DB4FA42">
              <w:rPr>
                <w:rFonts w:ascii="Arial" w:hAnsi="Arial" w:cs="Arial"/>
                <w:sz w:val="20"/>
                <w:szCs w:val="20"/>
              </w:rPr>
              <w:t xml:space="preserve">mic award fits within the </w:t>
            </w:r>
            <w:r w:rsidRPr="4DE31DAD" w:rsidR="58DEA836">
              <w:rPr>
                <w:rFonts w:ascii="Arial" w:hAnsi="Arial" w:cs="Arial"/>
                <w:sz w:val="20"/>
                <w:szCs w:val="20"/>
              </w:rPr>
              <w:t>assessment of the apprenticeship</w:t>
            </w:r>
          </w:p>
          <w:p w:rsidRPr="00384BCF" w:rsidR="00384BCF" w:rsidP="00384BCF" w:rsidRDefault="00384BCF" w14:paraId="17F9AC12" w14:textId="77777777">
            <w:pPr>
              <w:pStyle w:val="ListParagraph"/>
              <w:rPr>
                <w:rFonts w:ascii="Arial" w:hAnsi="Arial" w:cs="Arial"/>
                <w:sz w:val="22"/>
                <w:szCs w:val="22"/>
              </w:rPr>
            </w:pPr>
          </w:p>
          <w:p w:rsidRPr="005077DD" w:rsidR="00880F09" w:rsidP="005623E5" w:rsidRDefault="00880F09" w14:paraId="604AE0F7" w14:textId="77777777">
            <w:pPr>
              <w:rPr>
                <w:rFonts w:ascii="Arial" w:hAnsi="Arial" w:cs="Arial"/>
                <w:sz w:val="22"/>
                <w:szCs w:val="22"/>
              </w:rPr>
            </w:pPr>
          </w:p>
        </w:tc>
      </w:tr>
      <w:tr w:rsidRPr="00480A08" w:rsidR="00880F09" w:rsidTr="0FEF2435" w14:paraId="66F87ECF" w14:textId="77777777">
        <w:trPr>
          <w:trHeight w:val="12090"/>
        </w:trPr>
        <w:tc>
          <w:tcPr>
            <w:tcW w:w="8748" w:type="dxa"/>
            <w:shd w:val="clear" w:color="auto" w:fill="auto"/>
            <w:tcMar/>
          </w:tcPr>
          <w:p w:rsidRPr="005077DD" w:rsidR="00880F09" w:rsidP="58C20C08" w:rsidRDefault="00880F09" w14:paraId="669F2B8B" w14:textId="77777777">
            <w:pPr>
              <w:rPr>
                <w:rFonts w:ascii="Arial" w:hAnsi="Arial" w:eastAsia="Arial" w:cs="Arial"/>
                <w:i w:val="1"/>
                <w:iCs w:val="1"/>
                <w:sz w:val="22"/>
                <w:szCs w:val="22"/>
              </w:rPr>
            </w:pPr>
          </w:p>
          <w:p w:rsidR="00FE218F" w:rsidP="453388B3" w:rsidRDefault="22BACB15" w14:paraId="4F11B77B" w14:textId="5562ED3F">
            <w:pPr>
              <w:pStyle w:val="Normal"/>
              <w:shd w:val="clear" w:color="auto" w:fill="FFFFFF" w:themeFill="background1"/>
              <w:tabs>
                <w:tab w:val="left" w:pos="707"/>
                <w:tab w:val="left" w:pos="1427"/>
              </w:tabs>
              <w:spacing w:before="240" w:after="240"/>
              <w:jc w:val="both"/>
              <w:rPr>
                <w:rFonts w:ascii="Arial" w:hAnsi="Arial" w:eastAsia="Arial" w:cs="Arial"/>
                <w:sz w:val="22"/>
                <w:szCs w:val="22"/>
              </w:rPr>
            </w:pPr>
            <w:r w:rsidRPr="453388B3" w:rsidR="5F493CCD">
              <w:rPr>
                <w:rFonts w:ascii="Arial" w:hAnsi="Arial" w:eastAsia="Arial" w:cs="Arial"/>
                <w:sz w:val="22"/>
                <w:szCs w:val="22"/>
              </w:rPr>
              <w:t xml:space="preserve">This programme will </w:t>
            </w:r>
            <w:r w:rsidRPr="453388B3" w:rsidR="5F493CCD">
              <w:rPr>
                <w:rFonts w:ascii="Arial" w:hAnsi="Arial" w:eastAsia="Arial" w:cs="Arial"/>
                <w:sz w:val="22"/>
                <w:szCs w:val="22"/>
              </w:rPr>
              <w:t>facilitate</w:t>
            </w:r>
            <w:r w:rsidRPr="453388B3" w:rsidR="5F493CCD">
              <w:rPr>
                <w:rFonts w:ascii="Arial" w:hAnsi="Arial" w:eastAsia="Arial" w:cs="Arial"/>
                <w:sz w:val="22"/>
                <w:szCs w:val="22"/>
              </w:rPr>
              <w:t xml:space="preserve"> the opportunity for successful progression from </w:t>
            </w:r>
            <w:r w:rsidRPr="453388B3" w:rsidR="3199BED4">
              <w:rPr>
                <w:rFonts w:ascii="Arial" w:hAnsi="Arial" w:eastAsia="Arial" w:cs="Arial"/>
                <w:sz w:val="22"/>
                <w:szCs w:val="22"/>
              </w:rPr>
              <w:t xml:space="preserve">a variety of </w:t>
            </w:r>
            <w:r w:rsidRPr="453388B3" w:rsidR="5F493CCD">
              <w:rPr>
                <w:rFonts w:ascii="Arial" w:hAnsi="Arial" w:eastAsia="Arial" w:cs="Arial"/>
                <w:sz w:val="22"/>
                <w:szCs w:val="22"/>
              </w:rPr>
              <w:t>Level 3</w:t>
            </w:r>
            <w:r w:rsidRPr="453388B3" w:rsidR="3634897A">
              <w:rPr>
                <w:rFonts w:ascii="Arial" w:hAnsi="Arial" w:eastAsia="Arial" w:cs="Arial"/>
                <w:sz w:val="22"/>
                <w:szCs w:val="22"/>
              </w:rPr>
              <w:t xml:space="preserve"> programmes: Creative Media,</w:t>
            </w:r>
            <w:r w:rsidRPr="453388B3" w:rsidR="5F493CCD">
              <w:rPr>
                <w:rFonts w:ascii="Arial" w:hAnsi="Arial" w:eastAsia="Arial" w:cs="Arial"/>
                <w:sz w:val="22"/>
                <w:szCs w:val="22"/>
              </w:rPr>
              <w:t xml:space="preserve"> </w:t>
            </w:r>
            <w:r w:rsidRPr="453388B3" w:rsidR="0242C6DD">
              <w:rPr>
                <w:rFonts w:ascii="Arial" w:hAnsi="Arial" w:eastAsia="Arial" w:cs="Arial"/>
                <w:sz w:val="22"/>
                <w:szCs w:val="22"/>
              </w:rPr>
              <w:t>eSports, Visual Effects, Games Development</w:t>
            </w:r>
            <w:r w:rsidRPr="453388B3" w:rsidR="1B2DE492">
              <w:rPr>
                <w:rFonts w:ascii="Arial" w:hAnsi="Arial" w:eastAsia="Arial" w:cs="Arial"/>
                <w:sz w:val="22"/>
                <w:szCs w:val="22"/>
              </w:rPr>
              <w:t>, Graphic Design, Art</w:t>
            </w:r>
            <w:r w:rsidRPr="453388B3" w:rsidR="0242C6DD">
              <w:rPr>
                <w:rFonts w:ascii="Arial" w:hAnsi="Arial" w:eastAsia="Arial" w:cs="Arial"/>
                <w:sz w:val="22"/>
                <w:szCs w:val="22"/>
              </w:rPr>
              <w:t xml:space="preserve"> </w:t>
            </w:r>
            <w:r w:rsidRPr="453388B3" w:rsidR="0242C6DD">
              <w:rPr>
                <w:rFonts w:ascii="Arial" w:hAnsi="Arial" w:eastAsia="Arial" w:cs="Arial"/>
                <w:sz w:val="22"/>
                <w:szCs w:val="22"/>
              </w:rPr>
              <w:t>and/or</w:t>
            </w:r>
            <w:r w:rsidRPr="453388B3" w:rsidR="5F493CCD">
              <w:rPr>
                <w:rFonts w:ascii="Arial" w:hAnsi="Arial" w:eastAsia="Arial" w:cs="Arial"/>
                <w:sz w:val="22"/>
                <w:szCs w:val="22"/>
              </w:rPr>
              <w:t xml:space="preserve"> </w:t>
            </w:r>
            <w:r w:rsidRPr="453388B3" w:rsidR="6B40E955">
              <w:rPr>
                <w:rFonts w:ascii="Arial" w:hAnsi="Arial" w:eastAsia="Arial" w:cs="Arial"/>
                <w:sz w:val="22"/>
                <w:szCs w:val="22"/>
              </w:rPr>
              <w:t xml:space="preserve">I.T Data </w:t>
            </w:r>
            <w:r w:rsidRPr="453388B3" w:rsidR="03C24110">
              <w:rPr>
                <w:rFonts w:ascii="Arial" w:hAnsi="Arial" w:eastAsia="Arial" w:cs="Arial"/>
                <w:sz w:val="22"/>
                <w:szCs w:val="22"/>
              </w:rPr>
              <w:t>Practitioner</w:t>
            </w:r>
            <w:r w:rsidRPr="453388B3" w:rsidR="5F493CCD">
              <w:rPr>
                <w:rFonts w:ascii="Arial" w:hAnsi="Arial" w:eastAsia="Arial" w:cs="Arial"/>
                <w:sz w:val="22"/>
                <w:szCs w:val="22"/>
              </w:rPr>
              <w:t xml:space="preserve"> to a Foundation Degree in </w:t>
            </w:r>
            <w:r w:rsidRPr="453388B3" w:rsidR="5841EAF0">
              <w:rPr>
                <w:rFonts w:ascii="Arial" w:hAnsi="Arial" w:cs="Arial"/>
                <w:color w:val="000000" w:themeColor="text1" w:themeTint="FF" w:themeShade="FF"/>
                <w:sz w:val="22"/>
                <w:szCs w:val="22"/>
              </w:rPr>
              <w:t>commercial photography and cinematography industries</w:t>
            </w:r>
            <w:r w:rsidRPr="453388B3" w:rsidR="5F493CCD">
              <w:rPr>
                <w:rFonts w:ascii="Arial" w:hAnsi="Arial" w:eastAsia="Arial" w:cs="Arial"/>
                <w:sz w:val="22"/>
                <w:szCs w:val="22"/>
              </w:rPr>
              <w:t>.</w:t>
            </w:r>
            <w:r w:rsidRPr="453388B3" w:rsidR="24E87427">
              <w:rPr>
                <w:rFonts w:ascii="Arial" w:hAnsi="Arial" w:eastAsia="Arial" w:cs="Arial"/>
                <w:sz w:val="22"/>
                <w:szCs w:val="22"/>
              </w:rPr>
              <w:t xml:space="preserve"> </w:t>
            </w:r>
            <w:r w:rsidRPr="453388B3" w:rsidR="5F493CCD">
              <w:rPr>
                <w:rFonts w:ascii="Arial" w:hAnsi="Arial" w:eastAsia="Arial" w:cs="Arial"/>
                <w:sz w:val="22"/>
                <w:szCs w:val="22"/>
              </w:rPr>
              <w:t>The FD Programme is subject to prominent levels of employer engagement in areas such as curriculum and module design</w:t>
            </w:r>
            <w:r w:rsidRPr="453388B3" w:rsidR="234AE820">
              <w:rPr>
                <w:rFonts w:ascii="Arial" w:hAnsi="Arial" w:eastAsia="Arial" w:cs="Arial"/>
                <w:sz w:val="22"/>
                <w:szCs w:val="22"/>
              </w:rPr>
              <w:t xml:space="preserve">. </w:t>
            </w:r>
            <w:r w:rsidRPr="453388B3" w:rsidR="5F493CCD">
              <w:rPr>
                <w:rFonts w:ascii="Arial" w:hAnsi="Arial" w:eastAsia="Arial" w:cs="Arial"/>
                <w:sz w:val="22"/>
                <w:szCs w:val="22"/>
              </w:rPr>
              <w:t xml:space="preserve">Employer engagement will be encouraged throughout the programme in curriculum development, </w:t>
            </w:r>
            <w:bookmarkStart w:name="_Int_DfYDq652" w:id="973528384"/>
            <w:r w:rsidRPr="453388B3" w:rsidR="5F493CCD">
              <w:rPr>
                <w:rFonts w:ascii="Arial" w:hAnsi="Arial" w:eastAsia="Arial" w:cs="Arial"/>
                <w:sz w:val="22"/>
                <w:szCs w:val="22"/>
              </w:rPr>
              <w:t>evaluation</w:t>
            </w:r>
            <w:bookmarkEnd w:id="973528384"/>
            <w:r w:rsidRPr="453388B3" w:rsidR="5F493CCD">
              <w:rPr>
                <w:rFonts w:ascii="Arial" w:hAnsi="Arial" w:eastAsia="Arial" w:cs="Arial"/>
                <w:sz w:val="22"/>
                <w:szCs w:val="22"/>
              </w:rPr>
              <w:t xml:space="preserve"> and </w:t>
            </w:r>
            <w:r w:rsidRPr="453388B3" w:rsidR="42922B59">
              <w:rPr>
                <w:rFonts w:ascii="Arial" w:hAnsi="Arial" w:eastAsia="Arial" w:cs="Arial"/>
                <w:sz w:val="22"/>
                <w:szCs w:val="22"/>
              </w:rPr>
              <w:t>self-sourced</w:t>
            </w:r>
            <w:r w:rsidRPr="453388B3" w:rsidR="5F493CCD">
              <w:rPr>
                <w:rFonts w:ascii="Arial" w:hAnsi="Arial" w:eastAsia="Arial" w:cs="Arial"/>
                <w:sz w:val="22"/>
                <w:szCs w:val="22"/>
              </w:rPr>
              <w:t xml:space="preserve"> placements on an ongoing basis</w:t>
            </w:r>
            <w:r w:rsidRPr="453388B3" w:rsidR="4CFC8276">
              <w:rPr>
                <w:rFonts w:ascii="Arial" w:hAnsi="Arial" w:eastAsia="Arial" w:cs="Arial"/>
                <w:sz w:val="22"/>
                <w:szCs w:val="22"/>
              </w:rPr>
              <w:t xml:space="preserve">. </w:t>
            </w:r>
            <w:r w:rsidRPr="453388B3" w:rsidR="5F493CCD">
              <w:rPr>
                <w:rFonts w:ascii="Arial" w:hAnsi="Arial" w:eastAsia="Arial" w:cs="Arial"/>
                <w:sz w:val="22"/>
                <w:szCs w:val="22"/>
              </w:rPr>
              <w:t xml:space="preserve">The course programme is designed to </w:t>
            </w:r>
            <w:r w:rsidRPr="453388B3" w:rsidR="5F493CCD">
              <w:rPr>
                <w:rFonts w:ascii="Arial" w:hAnsi="Arial" w:eastAsia="Arial" w:cs="Arial"/>
                <w:sz w:val="22"/>
                <w:szCs w:val="22"/>
              </w:rPr>
              <w:t>provide</w:t>
            </w:r>
            <w:r w:rsidRPr="453388B3" w:rsidR="5F493CCD">
              <w:rPr>
                <w:rFonts w:ascii="Arial" w:hAnsi="Arial" w:eastAsia="Arial" w:cs="Arial"/>
                <w:sz w:val="22"/>
                <w:szCs w:val="22"/>
              </w:rPr>
              <w:t xml:space="preserve"> a </w:t>
            </w:r>
            <w:r w:rsidRPr="453388B3" w:rsidR="528621FC">
              <w:rPr>
                <w:rFonts w:ascii="Arial" w:hAnsi="Arial" w:eastAsia="Arial" w:cs="Arial"/>
                <w:sz w:val="22"/>
                <w:szCs w:val="22"/>
              </w:rPr>
              <w:t>high-quality</w:t>
            </w:r>
            <w:r w:rsidRPr="453388B3" w:rsidR="5F493CCD">
              <w:rPr>
                <w:rFonts w:ascii="Arial" w:hAnsi="Arial" w:eastAsia="Arial" w:cs="Arial"/>
                <w:sz w:val="22"/>
                <w:szCs w:val="22"/>
              </w:rPr>
              <w:t xml:space="preserve"> academic experience for students and enables student achievement and reliable assessment.</w:t>
            </w:r>
          </w:p>
          <w:p w:rsidR="00FE218F" w:rsidP="5124EC20" w:rsidRDefault="22BACB15" w14:paraId="75B8CE16" w14:textId="61BE3503">
            <w:pPr>
              <w:tabs>
                <w:tab w:val="left" w:pos="599"/>
                <w:tab w:val="left" w:pos="1427"/>
              </w:tabs>
              <w:spacing w:before="120" w:after="120"/>
              <w:jc w:val="both"/>
              <w:rPr>
                <w:rFonts w:ascii="Arial" w:hAnsi="Arial" w:eastAsia="Arial" w:cs="Arial"/>
                <w:color w:val="000000" w:themeColor="text1"/>
                <w:sz w:val="22"/>
                <w:szCs w:val="22"/>
              </w:rPr>
            </w:pPr>
            <w:r w:rsidRPr="0FEF2435" w:rsidR="28C10A70">
              <w:rPr>
                <w:rFonts w:ascii="Arial" w:hAnsi="Arial" w:eastAsia="Arial" w:cs="Arial"/>
                <w:color w:val="000000" w:themeColor="text1" w:themeTint="FF" w:themeShade="FF"/>
                <w:sz w:val="22"/>
                <w:szCs w:val="22"/>
              </w:rPr>
              <w:t xml:space="preserve">This programme of study will </w:t>
            </w:r>
            <w:r w:rsidRPr="0FEF2435" w:rsidR="48967823">
              <w:rPr>
                <w:rFonts w:ascii="Arial" w:hAnsi="Arial" w:eastAsia="Arial" w:cs="Arial"/>
                <w:color w:val="000000" w:themeColor="text1" w:themeTint="FF" w:themeShade="FF"/>
                <w:sz w:val="22"/>
                <w:szCs w:val="22"/>
              </w:rPr>
              <w:t xml:space="preserve">also </w:t>
            </w:r>
            <w:r w:rsidRPr="0FEF2435" w:rsidR="28C10A70">
              <w:rPr>
                <w:rFonts w:ascii="Arial" w:hAnsi="Arial" w:eastAsia="Arial" w:cs="Arial"/>
                <w:color w:val="000000" w:themeColor="text1" w:themeTint="FF" w:themeShade="FF"/>
                <w:sz w:val="22"/>
                <w:szCs w:val="22"/>
              </w:rPr>
              <w:t xml:space="preserve">offer clear routes that </w:t>
            </w:r>
            <w:r w:rsidRPr="0FEF2435" w:rsidR="28C10A70">
              <w:rPr>
                <w:rFonts w:ascii="Arial" w:hAnsi="Arial" w:eastAsia="Arial" w:cs="Arial"/>
                <w:color w:val="000000" w:themeColor="text1" w:themeTint="FF" w:themeShade="FF"/>
                <w:sz w:val="22"/>
                <w:szCs w:val="22"/>
              </w:rPr>
              <w:t>facilitate</w:t>
            </w:r>
            <w:r w:rsidRPr="0FEF2435" w:rsidR="28C10A70">
              <w:rPr>
                <w:rFonts w:ascii="Arial" w:hAnsi="Arial" w:eastAsia="Arial" w:cs="Arial"/>
                <w:color w:val="000000" w:themeColor="text1" w:themeTint="FF" w:themeShade="FF"/>
                <w:sz w:val="22"/>
                <w:szCs w:val="22"/>
              </w:rPr>
              <w:t xml:space="preserve"> opportunities for successful progression from relevant A-Level qualifications</w:t>
            </w:r>
            <w:r w:rsidRPr="0FEF2435" w:rsidR="17D16131">
              <w:rPr>
                <w:rFonts w:ascii="Arial" w:hAnsi="Arial" w:eastAsia="Arial" w:cs="Arial"/>
                <w:color w:val="000000" w:themeColor="text1" w:themeTint="FF" w:themeShade="FF"/>
                <w:sz w:val="22"/>
                <w:szCs w:val="22"/>
              </w:rPr>
              <w:t xml:space="preserve"> such as Moving Image Arts</w:t>
            </w:r>
            <w:r w:rsidRPr="0FEF2435" w:rsidR="0C95C117">
              <w:rPr>
                <w:rFonts w:ascii="Arial" w:hAnsi="Arial" w:eastAsia="Arial" w:cs="Arial"/>
                <w:color w:val="000000" w:themeColor="text1" w:themeTint="FF" w:themeShade="FF"/>
                <w:sz w:val="22"/>
                <w:szCs w:val="22"/>
              </w:rPr>
              <w:t>, Photography</w:t>
            </w:r>
            <w:r w:rsidRPr="0FEF2435" w:rsidR="17D16131">
              <w:rPr>
                <w:rFonts w:ascii="Arial" w:hAnsi="Arial" w:eastAsia="Arial" w:cs="Arial"/>
                <w:color w:val="000000" w:themeColor="text1" w:themeTint="FF" w:themeShade="FF"/>
                <w:sz w:val="22"/>
                <w:szCs w:val="22"/>
              </w:rPr>
              <w:t xml:space="preserve"> and Media Studies. </w:t>
            </w:r>
          </w:p>
          <w:p w:rsidR="00FE218F" w:rsidP="00FE218F" w:rsidRDefault="00FE218F" w14:paraId="4DC70B1E" w14:textId="10342658">
            <w:pPr>
              <w:tabs>
                <w:tab w:val="left" w:pos="599"/>
                <w:tab w:val="left" w:pos="1427"/>
              </w:tabs>
              <w:spacing w:before="120" w:after="120"/>
              <w:jc w:val="both"/>
              <w:rPr>
                <w:rFonts w:ascii="Arial" w:hAnsi="Arial" w:eastAsia="Arial" w:cs="Arial"/>
                <w:color w:val="000000" w:themeColor="text1"/>
                <w:sz w:val="22"/>
                <w:szCs w:val="22"/>
              </w:rPr>
            </w:pPr>
            <w:r w:rsidRPr="5DE29A34" w:rsidR="110F7393">
              <w:rPr>
                <w:rFonts w:ascii="Arial" w:hAnsi="Arial" w:eastAsia="Arial" w:cs="Arial"/>
                <w:color w:val="000000" w:themeColor="text1" w:themeTint="FF" w:themeShade="FF"/>
                <w:sz w:val="22"/>
                <w:szCs w:val="22"/>
              </w:rPr>
              <w:t>Learners will engage and develop skills for personal and professional development</w:t>
            </w:r>
            <w:r w:rsidRPr="5DE29A34" w:rsidR="38C95E26">
              <w:rPr>
                <w:rFonts w:ascii="Arial" w:hAnsi="Arial" w:eastAsia="Arial" w:cs="Arial"/>
                <w:color w:val="000000" w:themeColor="text1" w:themeTint="FF" w:themeShade="FF"/>
                <w:sz w:val="22"/>
                <w:szCs w:val="22"/>
              </w:rPr>
              <w:t xml:space="preserve">. </w:t>
            </w:r>
            <w:r w:rsidRPr="5DE29A34" w:rsidR="110F7393">
              <w:rPr>
                <w:rFonts w:ascii="Arial" w:hAnsi="Arial" w:eastAsia="Arial" w:cs="Arial"/>
                <w:color w:val="000000" w:themeColor="text1" w:themeTint="FF" w:themeShade="FF"/>
                <w:sz w:val="22"/>
                <w:szCs w:val="22"/>
              </w:rPr>
              <w:t>This is embedded throughout the programme modules and the Work</w:t>
            </w:r>
            <w:r w:rsidRPr="5DE29A34" w:rsidR="64923E61">
              <w:rPr>
                <w:rFonts w:ascii="Arial" w:hAnsi="Arial" w:eastAsia="Arial" w:cs="Arial"/>
                <w:color w:val="000000" w:themeColor="text1" w:themeTint="FF" w:themeShade="FF"/>
                <w:sz w:val="22"/>
                <w:szCs w:val="22"/>
              </w:rPr>
              <w:t xml:space="preserve"> </w:t>
            </w:r>
            <w:r w:rsidRPr="5DE29A34" w:rsidR="110F7393">
              <w:rPr>
                <w:rFonts w:ascii="Arial" w:hAnsi="Arial" w:eastAsia="Arial" w:cs="Arial"/>
                <w:color w:val="000000" w:themeColor="text1" w:themeTint="FF" w:themeShade="FF"/>
                <w:sz w:val="22"/>
                <w:szCs w:val="22"/>
              </w:rPr>
              <w:t xml:space="preserve">Based Learning module (WBL) in </w:t>
            </w:r>
            <w:r w:rsidRPr="5DE29A34" w:rsidR="110F7393">
              <w:rPr>
                <w:rFonts w:ascii="Arial" w:hAnsi="Arial" w:eastAsia="Arial" w:cs="Arial"/>
                <w:color w:val="000000" w:themeColor="text1" w:themeTint="FF" w:themeShade="FF"/>
                <w:sz w:val="22"/>
                <w:szCs w:val="22"/>
              </w:rPr>
              <w:t xml:space="preserve">year 2. </w:t>
            </w:r>
          </w:p>
          <w:p w:rsidRPr="00165F4E" w:rsidR="00FE218F" w:rsidP="00FE218F" w:rsidRDefault="00FE218F" w14:paraId="680251BE" w14:textId="5D40E327">
            <w:pPr>
              <w:tabs>
                <w:tab w:val="left" w:pos="707"/>
                <w:tab w:val="left" w:pos="1427"/>
              </w:tabs>
              <w:spacing w:before="240" w:after="240"/>
              <w:jc w:val="both"/>
              <w:rPr>
                <w:rFonts w:ascii="Arial" w:hAnsi="Arial" w:eastAsia="Arial" w:cs="Arial"/>
                <w:color w:val="000000"/>
                <w:sz w:val="22"/>
                <w:szCs w:val="22"/>
              </w:rPr>
            </w:pPr>
            <w:r w:rsidRPr="5DE29A34" w:rsidR="4FDC0A22">
              <w:rPr>
                <w:rFonts w:ascii="Arial" w:hAnsi="Arial" w:eastAsia="Arial" w:cs="Arial"/>
                <w:color w:val="000000" w:themeColor="text1" w:themeTint="FF" w:themeShade="FF"/>
                <w:sz w:val="22"/>
                <w:szCs w:val="22"/>
              </w:rPr>
              <w:t>Personal development planning is embedded into tutorial</w:t>
            </w:r>
            <w:r w:rsidRPr="5DE29A34" w:rsidR="6C5DB06A">
              <w:rPr>
                <w:rFonts w:ascii="Arial" w:hAnsi="Arial" w:eastAsia="Arial" w:cs="Arial"/>
                <w:color w:val="000000" w:themeColor="text1" w:themeTint="FF" w:themeShade="FF"/>
                <w:sz w:val="22"/>
                <w:szCs w:val="22"/>
              </w:rPr>
              <w:t xml:space="preserve">s and lessons, </w:t>
            </w:r>
            <w:r w:rsidRPr="5DE29A34" w:rsidR="4FDC0A22">
              <w:rPr>
                <w:rFonts w:ascii="Arial" w:hAnsi="Arial" w:eastAsia="Arial" w:cs="Arial"/>
                <w:color w:val="000000" w:themeColor="text1" w:themeTint="FF" w:themeShade="FF"/>
                <w:sz w:val="22"/>
                <w:szCs w:val="22"/>
              </w:rPr>
              <w:t>whereby learners will engage in activities to allow them to complete their course and progress into employment or level 6 education</w:t>
            </w:r>
            <w:r w:rsidRPr="5DE29A34" w:rsidR="6CF19D93">
              <w:rPr>
                <w:rFonts w:ascii="Arial" w:hAnsi="Arial" w:eastAsia="Arial" w:cs="Arial"/>
                <w:color w:val="000000" w:themeColor="text1" w:themeTint="FF" w:themeShade="FF"/>
                <w:sz w:val="22"/>
                <w:szCs w:val="22"/>
              </w:rPr>
              <w:t xml:space="preserve">. </w:t>
            </w:r>
            <w:r w:rsidRPr="5DE29A34" w:rsidR="4FDC0A22">
              <w:rPr>
                <w:rFonts w:ascii="Arial" w:hAnsi="Arial" w:eastAsia="Arial" w:cs="Arial"/>
                <w:color w:val="000000" w:themeColor="text1" w:themeTint="FF" w:themeShade="FF"/>
                <w:sz w:val="22"/>
                <w:szCs w:val="22"/>
              </w:rPr>
              <w:t xml:space="preserve">This includes career planning, job searching, applications and interview techniques. </w:t>
            </w:r>
          </w:p>
          <w:p w:rsidR="00FE218F" w:rsidP="58C20C08" w:rsidRDefault="22BACB15" w14:paraId="3C06C9AE" w14:textId="7D2F08C1">
            <w:pPr>
              <w:tabs>
                <w:tab w:val="left" w:pos="599"/>
                <w:tab w:val="left" w:pos="1427"/>
              </w:tabs>
              <w:spacing w:before="120" w:after="120"/>
              <w:jc w:val="both"/>
              <w:rPr>
                <w:rFonts w:ascii="Arial" w:hAnsi="Arial" w:eastAsia="Arial" w:cs="Arial"/>
                <w:color w:val="000000" w:themeColor="text1"/>
                <w:sz w:val="22"/>
                <w:szCs w:val="22"/>
              </w:rPr>
            </w:pPr>
            <w:r w:rsidRPr="5DE29A34" w:rsidR="72399763">
              <w:rPr>
                <w:rFonts w:ascii="Arial" w:hAnsi="Arial" w:eastAsia="Arial" w:cs="Arial"/>
                <w:color w:val="000000" w:themeColor="text1" w:themeTint="FF" w:themeShade="FF"/>
                <w:sz w:val="22"/>
                <w:szCs w:val="22"/>
              </w:rPr>
              <w:t>Access to a strong teaching team with a range of industry experience, academic and professional qualifications supporting high</w:t>
            </w:r>
            <w:r w:rsidRPr="5DE29A34" w:rsidR="3BFC047A">
              <w:rPr>
                <w:rFonts w:ascii="Arial" w:hAnsi="Arial" w:eastAsia="Arial" w:cs="Arial"/>
                <w:color w:val="000000" w:themeColor="text1" w:themeTint="FF" w:themeShade="FF"/>
                <w:sz w:val="22"/>
                <w:szCs w:val="22"/>
              </w:rPr>
              <w:t xml:space="preserve"> </w:t>
            </w:r>
            <w:r w:rsidRPr="5DE29A34" w:rsidR="72399763">
              <w:rPr>
                <w:rFonts w:ascii="Arial" w:hAnsi="Arial" w:eastAsia="Arial" w:cs="Arial"/>
                <w:color w:val="000000" w:themeColor="text1" w:themeTint="FF" w:themeShade="FF"/>
                <w:sz w:val="22"/>
                <w:szCs w:val="22"/>
              </w:rPr>
              <w:t>quality teaching and learning</w:t>
            </w:r>
            <w:r w:rsidRPr="5DE29A34" w:rsidR="54501605">
              <w:rPr>
                <w:rFonts w:ascii="Arial" w:hAnsi="Arial" w:eastAsia="Arial" w:cs="Arial"/>
                <w:color w:val="000000" w:themeColor="text1" w:themeTint="FF" w:themeShade="FF"/>
                <w:sz w:val="22"/>
                <w:szCs w:val="22"/>
              </w:rPr>
              <w:t xml:space="preserve">. </w:t>
            </w:r>
            <w:r w:rsidRPr="5DE29A34" w:rsidR="72399763">
              <w:rPr>
                <w:rFonts w:ascii="Arial" w:hAnsi="Arial" w:eastAsia="Arial" w:cs="Arial"/>
                <w:color w:val="000000" w:themeColor="text1" w:themeTint="FF" w:themeShade="FF"/>
                <w:sz w:val="22"/>
                <w:szCs w:val="22"/>
              </w:rPr>
              <w:t>Continuing professional development of staff responsible for learning and teaching is paramount to the ongoing progression of students</w:t>
            </w:r>
            <w:r w:rsidRPr="5DE29A34" w:rsidR="1A954138">
              <w:rPr>
                <w:rFonts w:ascii="Arial" w:hAnsi="Arial" w:eastAsia="Arial" w:cs="Arial"/>
                <w:color w:val="000000" w:themeColor="text1" w:themeTint="FF" w:themeShade="FF"/>
                <w:sz w:val="22"/>
                <w:szCs w:val="22"/>
              </w:rPr>
              <w:t xml:space="preserve">. </w:t>
            </w:r>
            <w:r w:rsidRPr="5DE29A34" w:rsidR="72399763">
              <w:rPr>
                <w:rFonts w:ascii="Arial" w:hAnsi="Arial" w:eastAsia="Arial" w:cs="Arial"/>
                <w:color w:val="000000" w:themeColor="text1" w:themeTint="FF" w:themeShade="FF"/>
                <w:sz w:val="22"/>
                <w:szCs w:val="22"/>
              </w:rPr>
              <w:t>The College is committed to continuous staff training through staff contracts, the lecturers into industry initiative, training needs and staff development seminars. The College’s online learning platform is used extensively to deliver and support learning.</w:t>
            </w:r>
          </w:p>
          <w:p w:rsidR="00FE218F" w:rsidP="58C20C08" w:rsidRDefault="22BACB15" w14:paraId="20AAC761" w14:textId="03B18ED2">
            <w:pPr>
              <w:jc w:val="both"/>
              <w:rPr>
                <w:rFonts w:ascii="Arial" w:hAnsi="Arial" w:eastAsia="Arial" w:cs="Arial"/>
                <w:color w:val="000000" w:themeColor="text1" w:themeTint="FF" w:themeShade="FF"/>
                <w:sz w:val="22"/>
                <w:szCs w:val="22"/>
              </w:rPr>
            </w:pPr>
            <w:r w:rsidRPr="58C20C08" w:rsidR="16D17949">
              <w:rPr>
                <w:rFonts w:ascii="Arial" w:hAnsi="Arial" w:eastAsia="Arial" w:cs="Arial"/>
                <w:color w:val="000000" w:themeColor="text1" w:themeTint="FF" w:themeShade="FF"/>
                <w:sz w:val="22"/>
                <w:szCs w:val="22"/>
              </w:rPr>
              <w:t xml:space="preserve"> </w:t>
            </w:r>
          </w:p>
          <w:p w:rsidR="00FE218F" w:rsidP="453388B3" w:rsidRDefault="22BACB15" w14:paraId="6B73E203" w14:textId="271D06E9">
            <w:pPr>
              <w:pStyle w:val="Normal"/>
              <w:jc w:val="both"/>
              <w:rPr>
                <w:rFonts w:ascii="Arial" w:hAnsi="Arial" w:eastAsia="Arial" w:cs="Arial"/>
                <w:color w:val="000000" w:themeColor="text1"/>
                <w:sz w:val="22"/>
                <w:szCs w:val="22"/>
              </w:rPr>
            </w:pPr>
            <w:r w:rsidRPr="453388B3" w:rsidR="63381D3B">
              <w:rPr>
                <w:rFonts w:ascii="Arial" w:hAnsi="Arial" w:eastAsia="Arial" w:cs="Arial"/>
                <w:color w:val="000000" w:themeColor="text1" w:themeTint="FF" w:themeShade="FF"/>
                <w:sz w:val="22"/>
                <w:szCs w:val="22"/>
              </w:rPr>
              <w:t>Learners will have the opportunity to engage in research in areas of their choice</w:t>
            </w:r>
            <w:r w:rsidRPr="453388B3" w:rsidR="0B6010A5">
              <w:rPr>
                <w:rFonts w:ascii="Arial" w:hAnsi="Arial" w:eastAsia="Arial" w:cs="Arial"/>
                <w:color w:val="000000" w:themeColor="text1" w:themeTint="FF" w:themeShade="FF"/>
                <w:sz w:val="22"/>
                <w:szCs w:val="22"/>
              </w:rPr>
              <w:t xml:space="preserve">. </w:t>
            </w:r>
            <w:r w:rsidRPr="453388B3" w:rsidR="63381D3B">
              <w:rPr>
                <w:rFonts w:ascii="Arial" w:hAnsi="Arial" w:eastAsia="Arial" w:cs="Arial"/>
                <w:color w:val="000000" w:themeColor="text1" w:themeTint="FF" w:themeShade="FF"/>
                <w:sz w:val="22"/>
                <w:szCs w:val="22"/>
              </w:rPr>
              <w:t xml:space="preserve">The added value of such an approach is to ensure the relevance of the programme requirements to the </w:t>
            </w:r>
            <w:r w:rsidRPr="453388B3" w:rsidR="6A699933">
              <w:rPr>
                <w:rFonts w:ascii="Arial" w:hAnsi="Arial" w:cs="Arial"/>
                <w:color w:val="000000" w:themeColor="text1" w:themeTint="FF" w:themeShade="FF"/>
                <w:sz w:val="22"/>
                <w:szCs w:val="22"/>
              </w:rPr>
              <w:t>commercial photography and cinematography industries</w:t>
            </w:r>
            <w:r w:rsidRPr="453388B3" w:rsidR="09B321D0">
              <w:rPr>
                <w:rFonts w:ascii="Arial" w:hAnsi="Arial" w:eastAsia="Arial" w:cs="Arial"/>
                <w:color w:val="000000" w:themeColor="text1" w:themeTint="FF" w:themeShade="FF"/>
                <w:sz w:val="22"/>
                <w:szCs w:val="22"/>
              </w:rPr>
              <w:t xml:space="preserve">. </w:t>
            </w:r>
            <w:r w:rsidRPr="453388B3" w:rsidR="63381D3B">
              <w:rPr>
                <w:rFonts w:ascii="Arial" w:hAnsi="Arial" w:eastAsia="Arial" w:cs="Arial"/>
                <w:color w:val="000000" w:themeColor="text1" w:themeTint="FF" w:themeShade="FF"/>
                <w:sz w:val="22"/>
                <w:szCs w:val="22"/>
              </w:rPr>
              <w:t xml:space="preserve">Side by side with the academic development of </w:t>
            </w:r>
            <w:r w:rsidRPr="453388B3" w:rsidR="63381D3B">
              <w:rPr>
                <w:rFonts w:ascii="Arial" w:hAnsi="Arial" w:eastAsia="Arial" w:cs="Arial"/>
                <w:color w:val="000000" w:themeColor="text1" w:themeTint="FF" w:themeShade="FF"/>
                <w:sz w:val="22"/>
                <w:szCs w:val="22"/>
              </w:rPr>
              <w:t>learners, the programme looks to develop the learner’s key skills profile</w:t>
            </w:r>
            <w:r w:rsidRPr="453388B3" w:rsidR="41AAADA5">
              <w:rPr>
                <w:rFonts w:ascii="Arial" w:hAnsi="Arial" w:eastAsia="Arial" w:cs="Arial"/>
                <w:color w:val="000000" w:themeColor="text1" w:themeTint="FF" w:themeShade="FF"/>
                <w:sz w:val="22"/>
                <w:szCs w:val="22"/>
              </w:rPr>
              <w:t xml:space="preserve">. </w:t>
            </w:r>
            <w:r w:rsidRPr="453388B3" w:rsidR="63381D3B">
              <w:rPr>
                <w:rFonts w:ascii="Arial" w:hAnsi="Arial" w:eastAsia="Arial" w:cs="Arial"/>
                <w:color w:val="000000" w:themeColor="text1" w:themeTint="FF" w:themeShade="FF"/>
                <w:sz w:val="22"/>
                <w:szCs w:val="22"/>
              </w:rPr>
              <w:t>The importance of such personal, transferable skills in graduates is widely recognised.</w:t>
            </w:r>
          </w:p>
          <w:p w:rsidR="7C8CE735" w:rsidP="7C8CE735" w:rsidRDefault="7C8CE735" w14:paraId="25DF2816" w14:textId="2EE20A7F">
            <w:pPr>
              <w:jc w:val="both"/>
              <w:rPr>
                <w:rFonts w:ascii="Arial" w:hAnsi="Arial" w:eastAsia="Arial" w:cs="Arial"/>
                <w:color w:val="000000" w:themeColor="text1"/>
                <w:sz w:val="22"/>
                <w:szCs w:val="22"/>
              </w:rPr>
            </w:pPr>
          </w:p>
          <w:p w:rsidRPr="005077DD" w:rsidR="00880F09" w:rsidP="5124EC20" w:rsidRDefault="00880F09" w14:paraId="4BB7D879" w14:textId="4B4162AA">
            <w:pPr>
              <w:jc w:val="both"/>
              <w:rPr>
                <w:rFonts w:ascii="Arial" w:hAnsi="Arial" w:eastAsia="Arial" w:cs="Arial"/>
                <w:color w:val="000000" w:themeColor="text1" w:themeTint="FF" w:themeShade="FF"/>
                <w:sz w:val="22"/>
                <w:szCs w:val="22"/>
              </w:rPr>
            </w:pPr>
            <w:r w:rsidRPr="453388B3" w:rsidR="510C79AC">
              <w:rPr>
                <w:rFonts w:ascii="Arial" w:hAnsi="Arial" w:eastAsia="Arial" w:cs="Arial"/>
                <w:color w:val="000000" w:themeColor="text1" w:themeTint="FF" w:themeShade="FF"/>
                <w:sz w:val="22"/>
                <w:szCs w:val="22"/>
              </w:rPr>
              <w:t xml:space="preserve">The </w:t>
            </w:r>
            <w:r w:rsidRPr="453388B3" w:rsidR="61D75ADF">
              <w:rPr>
                <w:rFonts w:ascii="Arial" w:hAnsi="Arial" w:eastAsia="Arial" w:cs="Arial"/>
                <w:color w:val="000000" w:themeColor="text1" w:themeTint="FF" w:themeShade="FF"/>
                <w:sz w:val="22"/>
                <w:szCs w:val="22"/>
              </w:rPr>
              <w:t xml:space="preserve">learners </w:t>
            </w:r>
            <w:r w:rsidRPr="453388B3" w:rsidR="510C79AC">
              <w:rPr>
                <w:rFonts w:ascii="Arial" w:hAnsi="Arial" w:eastAsia="Arial" w:cs="Arial"/>
                <w:color w:val="000000" w:themeColor="text1" w:themeTint="FF" w:themeShade="FF"/>
                <w:sz w:val="22"/>
                <w:szCs w:val="22"/>
              </w:rPr>
              <w:t xml:space="preserve">will have the ability to </w:t>
            </w:r>
            <w:r w:rsidRPr="453388B3" w:rsidR="6F972B57">
              <w:rPr>
                <w:rFonts w:ascii="Arial" w:hAnsi="Arial" w:eastAsia="Arial" w:cs="Arial"/>
                <w:color w:val="000000" w:themeColor="text1" w:themeTint="FF" w:themeShade="FF"/>
                <w:sz w:val="22"/>
                <w:szCs w:val="22"/>
              </w:rPr>
              <w:t xml:space="preserve">create </w:t>
            </w:r>
            <w:r w:rsidRPr="453388B3" w:rsidR="2F4E799D">
              <w:rPr>
                <w:rFonts w:ascii="Arial" w:hAnsi="Arial" w:eastAsia="Arial" w:cs="Arial"/>
                <w:color w:val="000000" w:themeColor="text1" w:themeTint="FF" w:themeShade="FF"/>
                <w:sz w:val="22"/>
                <w:szCs w:val="22"/>
              </w:rPr>
              <w:t>commercial films and a range of photographic content</w:t>
            </w:r>
            <w:r w:rsidRPr="453388B3" w:rsidR="6F972B57">
              <w:rPr>
                <w:rFonts w:ascii="Arial" w:hAnsi="Arial" w:eastAsia="Arial" w:cs="Arial"/>
                <w:color w:val="000000" w:themeColor="text1" w:themeTint="FF" w:themeShade="FF"/>
                <w:sz w:val="22"/>
                <w:szCs w:val="22"/>
              </w:rPr>
              <w:t xml:space="preserve"> that can be </w:t>
            </w:r>
            <w:r w:rsidRPr="453388B3" w:rsidR="6F972B57">
              <w:rPr>
                <w:rFonts w:ascii="Arial" w:hAnsi="Arial" w:eastAsia="Arial" w:cs="Arial"/>
                <w:color w:val="000000" w:themeColor="text1" w:themeTint="FF" w:themeShade="FF"/>
                <w:sz w:val="22"/>
                <w:szCs w:val="22"/>
              </w:rPr>
              <w:t>submitted</w:t>
            </w:r>
            <w:r w:rsidRPr="453388B3" w:rsidR="6F972B57">
              <w:rPr>
                <w:rFonts w:ascii="Arial" w:hAnsi="Arial" w:eastAsia="Arial" w:cs="Arial"/>
                <w:color w:val="000000" w:themeColor="text1" w:themeTint="FF" w:themeShade="FF"/>
                <w:sz w:val="22"/>
                <w:szCs w:val="22"/>
              </w:rPr>
              <w:t xml:space="preserve"> to both</w:t>
            </w:r>
            <w:r w:rsidRPr="453388B3" w:rsidR="5F0C7A02">
              <w:rPr>
                <w:rFonts w:ascii="Arial" w:hAnsi="Arial" w:eastAsia="Arial" w:cs="Arial"/>
                <w:color w:val="000000" w:themeColor="text1" w:themeTint="FF" w:themeShade="FF"/>
                <w:sz w:val="22"/>
                <w:szCs w:val="22"/>
              </w:rPr>
              <w:t xml:space="preserve"> </w:t>
            </w:r>
            <w:r w:rsidRPr="453388B3" w:rsidR="016D7DD1">
              <w:rPr>
                <w:rFonts w:ascii="Arial" w:hAnsi="Arial" w:eastAsia="Arial" w:cs="Arial"/>
                <w:color w:val="000000" w:themeColor="text1" w:themeTint="FF" w:themeShade="FF"/>
                <w:sz w:val="22"/>
                <w:szCs w:val="22"/>
              </w:rPr>
              <w:t>learner</w:t>
            </w:r>
            <w:r w:rsidRPr="453388B3" w:rsidR="6F972B57">
              <w:rPr>
                <w:rFonts w:ascii="Arial" w:hAnsi="Arial" w:eastAsia="Arial" w:cs="Arial"/>
                <w:color w:val="000000" w:themeColor="text1" w:themeTint="FF" w:themeShade="FF"/>
                <w:sz w:val="22"/>
                <w:szCs w:val="22"/>
              </w:rPr>
              <w:t xml:space="preserve"> and professional global film</w:t>
            </w:r>
            <w:r w:rsidRPr="453388B3" w:rsidR="2EB3361E">
              <w:rPr>
                <w:rFonts w:ascii="Arial" w:hAnsi="Arial" w:eastAsia="Arial" w:cs="Arial"/>
                <w:color w:val="000000" w:themeColor="text1" w:themeTint="FF" w:themeShade="FF"/>
                <w:sz w:val="22"/>
                <w:szCs w:val="22"/>
              </w:rPr>
              <w:t>/photo</w:t>
            </w:r>
            <w:r w:rsidRPr="453388B3" w:rsidR="6F972B57">
              <w:rPr>
                <w:rFonts w:ascii="Arial" w:hAnsi="Arial" w:eastAsia="Arial" w:cs="Arial"/>
                <w:color w:val="000000" w:themeColor="text1" w:themeTint="FF" w:themeShade="FF"/>
                <w:sz w:val="22"/>
                <w:szCs w:val="22"/>
              </w:rPr>
              <w:t xml:space="preserve"> festivals</w:t>
            </w:r>
            <w:r w:rsidRPr="453388B3" w:rsidR="6C328193">
              <w:rPr>
                <w:rFonts w:ascii="Arial" w:hAnsi="Arial" w:eastAsia="Arial" w:cs="Arial"/>
                <w:color w:val="000000" w:themeColor="text1" w:themeTint="FF" w:themeShade="FF"/>
                <w:sz w:val="22"/>
                <w:szCs w:val="22"/>
              </w:rPr>
              <w:t xml:space="preserve"> and competitions</w:t>
            </w:r>
            <w:r w:rsidRPr="453388B3" w:rsidR="6F972B57">
              <w:rPr>
                <w:rFonts w:ascii="Arial" w:hAnsi="Arial" w:eastAsia="Arial" w:cs="Arial"/>
                <w:color w:val="000000" w:themeColor="text1" w:themeTint="FF" w:themeShade="FF"/>
                <w:sz w:val="22"/>
                <w:szCs w:val="22"/>
              </w:rPr>
              <w:t>.</w:t>
            </w:r>
            <w:r w:rsidRPr="453388B3" w:rsidR="5E137735">
              <w:rPr>
                <w:rFonts w:ascii="Arial" w:hAnsi="Arial" w:eastAsia="Arial" w:cs="Arial"/>
                <w:color w:val="000000" w:themeColor="text1" w:themeTint="FF" w:themeShade="FF"/>
                <w:sz w:val="22"/>
                <w:szCs w:val="22"/>
              </w:rPr>
              <w:t xml:space="preserve"> Th</w:t>
            </w:r>
            <w:r w:rsidRPr="453388B3" w:rsidR="64EB0F98">
              <w:rPr>
                <w:rFonts w:ascii="Arial" w:hAnsi="Arial" w:eastAsia="Arial" w:cs="Arial"/>
                <w:color w:val="000000" w:themeColor="text1" w:themeTint="FF" w:themeShade="FF"/>
                <w:sz w:val="22"/>
                <w:szCs w:val="22"/>
              </w:rPr>
              <w:t>is content</w:t>
            </w:r>
            <w:r w:rsidRPr="453388B3" w:rsidR="5E137735">
              <w:rPr>
                <w:rFonts w:ascii="Arial" w:hAnsi="Arial" w:eastAsia="Arial" w:cs="Arial"/>
                <w:color w:val="000000" w:themeColor="text1" w:themeTint="FF" w:themeShade="FF"/>
                <w:sz w:val="22"/>
                <w:szCs w:val="22"/>
              </w:rPr>
              <w:t xml:space="preserve"> will be </w:t>
            </w:r>
            <w:r w:rsidRPr="453388B3" w:rsidR="5E137735">
              <w:rPr>
                <w:rFonts w:ascii="Arial" w:hAnsi="Arial" w:eastAsia="Arial" w:cs="Arial"/>
                <w:color w:val="000000" w:themeColor="text1" w:themeTint="FF" w:themeShade="FF"/>
                <w:sz w:val="22"/>
                <w:szCs w:val="22"/>
              </w:rPr>
              <w:t>su</w:t>
            </w:r>
            <w:r w:rsidRPr="453388B3" w:rsidR="5E137735">
              <w:rPr>
                <w:rFonts w:ascii="Arial" w:hAnsi="Arial" w:eastAsia="Arial" w:cs="Arial"/>
                <w:color w:val="000000" w:themeColor="text1" w:themeTint="FF" w:themeShade="FF"/>
                <w:sz w:val="22"/>
                <w:szCs w:val="22"/>
              </w:rPr>
              <w:t>bmitted</w:t>
            </w:r>
            <w:r w:rsidRPr="453388B3" w:rsidR="5E137735">
              <w:rPr>
                <w:rFonts w:ascii="Arial" w:hAnsi="Arial" w:eastAsia="Arial" w:cs="Arial"/>
                <w:color w:val="000000" w:themeColor="text1" w:themeTint="FF" w:themeShade="FF"/>
                <w:sz w:val="22"/>
                <w:szCs w:val="22"/>
              </w:rPr>
              <w:t xml:space="preserve"> f</w:t>
            </w:r>
            <w:r w:rsidRPr="453388B3" w:rsidR="5E137735">
              <w:rPr>
                <w:rFonts w:ascii="Arial" w:hAnsi="Arial" w:eastAsia="Arial" w:cs="Arial"/>
                <w:color w:val="000000" w:themeColor="text1" w:themeTint="FF" w:themeShade="FF"/>
                <w:sz w:val="22"/>
                <w:szCs w:val="22"/>
              </w:rPr>
              <w:t>or assessment and completed in t</w:t>
            </w:r>
            <w:r w:rsidRPr="453388B3" w:rsidR="0BF63949">
              <w:rPr>
                <w:rFonts w:ascii="Arial" w:hAnsi="Arial" w:eastAsia="Arial" w:cs="Arial"/>
                <w:color w:val="000000" w:themeColor="text1" w:themeTint="FF" w:themeShade="FF"/>
                <w:sz w:val="22"/>
                <w:szCs w:val="22"/>
              </w:rPr>
              <w:t>hree</w:t>
            </w:r>
            <w:r w:rsidRPr="453388B3" w:rsidR="5E137735">
              <w:rPr>
                <w:rFonts w:ascii="Arial" w:hAnsi="Arial" w:eastAsia="Arial" w:cs="Arial"/>
                <w:color w:val="000000" w:themeColor="text1" w:themeTint="FF" w:themeShade="FF"/>
                <w:sz w:val="22"/>
                <w:szCs w:val="22"/>
              </w:rPr>
              <w:t xml:space="preserve"> formats; </w:t>
            </w:r>
            <w:r w:rsidRPr="453388B3" w:rsidR="5C80D61F">
              <w:rPr>
                <w:rFonts w:ascii="Arial" w:hAnsi="Arial" w:eastAsia="Arial" w:cs="Arial"/>
                <w:color w:val="000000" w:themeColor="text1" w:themeTint="FF" w:themeShade="FF"/>
                <w:sz w:val="22"/>
                <w:szCs w:val="22"/>
              </w:rPr>
              <w:t xml:space="preserve">organised </w:t>
            </w:r>
            <w:r w:rsidRPr="453388B3" w:rsidR="1A52911F">
              <w:rPr>
                <w:rFonts w:ascii="Arial" w:hAnsi="Arial" w:eastAsia="Arial" w:cs="Arial"/>
                <w:color w:val="000000" w:themeColor="text1" w:themeTint="FF" w:themeShade="FF"/>
                <w:sz w:val="22"/>
                <w:szCs w:val="22"/>
              </w:rPr>
              <w:t>content creation</w:t>
            </w:r>
            <w:r w:rsidRPr="453388B3" w:rsidR="5E137735">
              <w:rPr>
                <w:rFonts w:ascii="Arial" w:hAnsi="Arial" w:eastAsia="Arial" w:cs="Arial"/>
                <w:color w:val="000000" w:themeColor="text1" w:themeTint="FF" w:themeShade="FF"/>
                <w:sz w:val="22"/>
                <w:szCs w:val="22"/>
              </w:rPr>
              <w:t xml:space="preserve"> </w:t>
            </w:r>
            <w:r w:rsidRPr="453388B3" w:rsidR="135995B3">
              <w:rPr>
                <w:rFonts w:ascii="Arial" w:hAnsi="Arial" w:eastAsia="Arial" w:cs="Arial"/>
                <w:color w:val="000000" w:themeColor="text1" w:themeTint="FF" w:themeShade="FF"/>
                <w:sz w:val="22"/>
                <w:szCs w:val="22"/>
              </w:rPr>
              <w:t>events set up by the lecturing team</w:t>
            </w:r>
            <w:r w:rsidRPr="453388B3" w:rsidR="41AAAE55">
              <w:rPr>
                <w:rFonts w:ascii="Arial" w:hAnsi="Arial" w:eastAsia="Arial" w:cs="Arial"/>
                <w:color w:val="000000" w:themeColor="text1" w:themeTint="FF" w:themeShade="FF"/>
                <w:sz w:val="22"/>
                <w:szCs w:val="22"/>
              </w:rPr>
              <w:t>,</w:t>
            </w:r>
            <w:r w:rsidRPr="453388B3" w:rsidR="5E137735">
              <w:rPr>
                <w:rFonts w:ascii="Arial" w:hAnsi="Arial" w:eastAsia="Arial" w:cs="Arial"/>
                <w:color w:val="000000" w:themeColor="text1" w:themeTint="FF" w:themeShade="FF"/>
                <w:sz w:val="22"/>
                <w:szCs w:val="22"/>
              </w:rPr>
              <w:t xml:space="preserve"> </w:t>
            </w:r>
            <w:r w:rsidRPr="453388B3" w:rsidR="4729977A">
              <w:rPr>
                <w:rFonts w:ascii="Arial" w:hAnsi="Arial" w:eastAsia="Arial" w:cs="Arial"/>
                <w:color w:val="000000" w:themeColor="text1" w:themeTint="FF" w:themeShade="FF"/>
                <w:sz w:val="22"/>
                <w:szCs w:val="22"/>
              </w:rPr>
              <w:t>external</w:t>
            </w:r>
            <w:r w:rsidRPr="453388B3" w:rsidR="552A1B0A">
              <w:rPr>
                <w:rFonts w:ascii="Arial" w:hAnsi="Arial" w:eastAsia="Arial" w:cs="Arial"/>
                <w:color w:val="000000" w:themeColor="text1" w:themeTint="FF" w:themeShade="FF"/>
                <w:sz w:val="22"/>
                <w:szCs w:val="22"/>
              </w:rPr>
              <w:t xml:space="preserve"> </w:t>
            </w:r>
            <w:r w:rsidRPr="453388B3" w:rsidR="12F5E2FB">
              <w:rPr>
                <w:rFonts w:ascii="Arial" w:hAnsi="Arial" w:eastAsia="Arial" w:cs="Arial"/>
                <w:color w:val="000000" w:themeColor="text1" w:themeTint="FF" w:themeShade="FF"/>
                <w:sz w:val="22"/>
                <w:szCs w:val="22"/>
              </w:rPr>
              <w:t xml:space="preserve">learner </w:t>
            </w:r>
            <w:r w:rsidRPr="453388B3" w:rsidR="552A1B0A">
              <w:rPr>
                <w:rFonts w:ascii="Arial" w:hAnsi="Arial" w:eastAsia="Arial" w:cs="Arial"/>
                <w:color w:val="000000" w:themeColor="text1" w:themeTint="FF" w:themeShade="FF"/>
                <w:sz w:val="22"/>
                <w:szCs w:val="22"/>
              </w:rPr>
              <w:t xml:space="preserve">led projects and directly working for local organisations. </w:t>
            </w:r>
            <w:r w:rsidRPr="453388B3" w:rsidR="6F972B57">
              <w:rPr>
                <w:rFonts w:ascii="Arial" w:hAnsi="Arial" w:eastAsia="Arial" w:cs="Arial"/>
                <w:color w:val="000000" w:themeColor="text1" w:themeTint="FF" w:themeShade="FF"/>
                <w:sz w:val="22"/>
                <w:szCs w:val="22"/>
              </w:rPr>
              <w:t>Workshops</w:t>
            </w:r>
            <w:r w:rsidRPr="453388B3" w:rsidR="590851D4">
              <w:rPr>
                <w:rFonts w:ascii="Arial" w:hAnsi="Arial" w:eastAsia="Arial" w:cs="Arial"/>
                <w:color w:val="000000" w:themeColor="text1" w:themeTint="FF" w:themeShade="FF"/>
                <w:sz w:val="22"/>
                <w:szCs w:val="22"/>
              </w:rPr>
              <w:t xml:space="preserve"> and industry </w:t>
            </w:r>
            <w:bookmarkStart w:name="_Int_n2ZVXUvL" w:id="1702478631"/>
            <w:r w:rsidRPr="453388B3" w:rsidR="590851D4">
              <w:rPr>
                <w:rFonts w:ascii="Arial" w:hAnsi="Arial" w:eastAsia="Arial" w:cs="Arial"/>
                <w:color w:val="000000" w:themeColor="text1" w:themeTint="FF" w:themeShade="FF"/>
                <w:sz w:val="22"/>
                <w:szCs w:val="22"/>
              </w:rPr>
              <w:t>ta</w:t>
            </w:r>
            <w:r w:rsidRPr="453388B3" w:rsidR="590851D4">
              <w:rPr>
                <w:rFonts w:ascii="Arial" w:hAnsi="Arial" w:eastAsia="Arial" w:cs="Arial"/>
                <w:color w:val="000000" w:themeColor="text1" w:themeTint="FF" w:themeShade="FF"/>
                <w:sz w:val="22"/>
                <w:szCs w:val="22"/>
              </w:rPr>
              <w:t>lks</w:t>
            </w:r>
            <w:bookmarkEnd w:id="1702478631"/>
            <w:r w:rsidRPr="453388B3" w:rsidR="590851D4">
              <w:rPr>
                <w:rFonts w:ascii="Arial" w:hAnsi="Arial" w:eastAsia="Arial" w:cs="Arial"/>
                <w:color w:val="000000" w:themeColor="text1" w:themeTint="FF" w:themeShade="FF"/>
                <w:sz w:val="22"/>
                <w:szCs w:val="22"/>
              </w:rPr>
              <w:t xml:space="preserve"> w</w:t>
            </w:r>
            <w:r w:rsidRPr="453388B3" w:rsidR="590851D4">
              <w:rPr>
                <w:rFonts w:ascii="Arial" w:hAnsi="Arial" w:eastAsia="Arial" w:cs="Arial"/>
                <w:color w:val="000000" w:themeColor="text1" w:themeTint="FF" w:themeShade="FF"/>
                <w:sz w:val="22"/>
                <w:szCs w:val="22"/>
              </w:rPr>
              <w:t xml:space="preserve">ith small, </w:t>
            </w:r>
            <w:bookmarkStart w:name="_Int_o8uEIsOt" w:id="1032061181"/>
            <w:r w:rsidRPr="453388B3" w:rsidR="590851D4">
              <w:rPr>
                <w:rFonts w:ascii="Arial" w:hAnsi="Arial" w:eastAsia="Arial" w:cs="Arial"/>
                <w:color w:val="000000" w:themeColor="text1" w:themeTint="FF" w:themeShade="FF"/>
                <w:sz w:val="22"/>
                <w:szCs w:val="22"/>
              </w:rPr>
              <w:t>me</w:t>
            </w:r>
            <w:r w:rsidRPr="453388B3" w:rsidR="590851D4">
              <w:rPr>
                <w:rFonts w:ascii="Arial" w:hAnsi="Arial" w:eastAsia="Arial" w:cs="Arial"/>
                <w:color w:val="000000" w:themeColor="text1" w:themeTint="FF" w:themeShade="FF"/>
                <w:sz w:val="22"/>
                <w:szCs w:val="22"/>
              </w:rPr>
              <w:t>dium</w:t>
            </w:r>
            <w:bookmarkEnd w:id="1032061181"/>
            <w:r w:rsidRPr="453388B3" w:rsidR="590851D4">
              <w:rPr>
                <w:rFonts w:ascii="Arial" w:hAnsi="Arial" w:eastAsia="Arial" w:cs="Arial"/>
                <w:color w:val="000000" w:themeColor="text1" w:themeTint="FF" w:themeShade="FF"/>
                <w:sz w:val="22"/>
                <w:szCs w:val="22"/>
              </w:rPr>
              <w:t xml:space="preserve"> a</w:t>
            </w:r>
            <w:r w:rsidRPr="453388B3" w:rsidR="590851D4">
              <w:rPr>
                <w:rFonts w:ascii="Arial" w:hAnsi="Arial" w:eastAsia="Arial" w:cs="Arial"/>
                <w:color w:val="000000" w:themeColor="text1" w:themeTint="FF" w:themeShade="FF"/>
                <w:sz w:val="22"/>
                <w:szCs w:val="22"/>
              </w:rPr>
              <w:t xml:space="preserve">nd large media </w:t>
            </w:r>
            <w:r w:rsidRPr="453388B3" w:rsidR="5CD5676B">
              <w:rPr>
                <w:rFonts w:ascii="Arial" w:hAnsi="Arial" w:eastAsia="Arial" w:cs="Arial"/>
                <w:color w:val="000000" w:themeColor="text1" w:themeTint="FF" w:themeShade="FF"/>
                <w:sz w:val="22"/>
                <w:szCs w:val="22"/>
              </w:rPr>
              <w:t>organisations</w:t>
            </w:r>
            <w:r w:rsidRPr="453388B3" w:rsidR="590851D4">
              <w:rPr>
                <w:rFonts w:ascii="Arial" w:hAnsi="Arial" w:eastAsia="Arial" w:cs="Arial"/>
                <w:color w:val="000000" w:themeColor="text1" w:themeTint="FF" w:themeShade="FF"/>
                <w:sz w:val="22"/>
                <w:szCs w:val="22"/>
              </w:rPr>
              <w:t xml:space="preserve"> will be </w:t>
            </w:r>
            <w:r w:rsidRPr="453388B3" w:rsidR="4E8B814B">
              <w:rPr>
                <w:rFonts w:ascii="Arial" w:hAnsi="Arial" w:eastAsia="Arial" w:cs="Arial"/>
                <w:color w:val="000000" w:themeColor="text1" w:themeTint="FF" w:themeShade="FF"/>
                <w:sz w:val="22"/>
                <w:szCs w:val="22"/>
              </w:rPr>
              <w:t>conducted</w:t>
            </w:r>
            <w:r w:rsidRPr="453388B3" w:rsidR="590851D4">
              <w:rPr>
                <w:rFonts w:ascii="Arial" w:hAnsi="Arial" w:eastAsia="Arial" w:cs="Arial"/>
                <w:color w:val="000000" w:themeColor="text1" w:themeTint="FF" w:themeShade="FF"/>
                <w:sz w:val="22"/>
                <w:szCs w:val="22"/>
              </w:rPr>
              <w:t xml:space="preserve"> throughout the academic year</w:t>
            </w:r>
            <w:r w:rsidRPr="453388B3" w:rsidR="2C81A28B">
              <w:rPr>
                <w:rFonts w:ascii="Arial" w:hAnsi="Arial" w:eastAsia="Arial" w:cs="Arial"/>
                <w:color w:val="000000" w:themeColor="text1" w:themeTint="FF" w:themeShade="FF"/>
                <w:sz w:val="22"/>
                <w:szCs w:val="22"/>
              </w:rPr>
              <w:t>. This will give</w:t>
            </w:r>
            <w:r w:rsidRPr="453388B3" w:rsidR="590851D4">
              <w:rPr>
                <w:rFonts w:ascii="Arial" w:hAnsi="Arial" w:eastAsia="Arial" w:cs="Arial"/>
                <w:color w:val="000000" w:themeColor="text1" w:themeTint="FF" w:themeShade="FF"/>
                <w:sz w:val="22"/>
                <w:szCs w:val="22"/>
              </w:rPr>
              <w:t xml:space="preserve"> </w:t>
            </w:r>
            <w:r w:rsidRPr="453388B3" w:rsidR="44643537">
              <w:rPr>
                <w:rFonts w:ascii="Arial" w:hAnsi="Arial" w:eastAsia="Arial" w:cs="Arial"/>
                <w:color w:val="000000" w:themeColor="text1" w:themeTint="FF" w:themeShade="FF"/>
                <w:sz w:val="22"/>
                <w:szCs w:val="22"/>
              </w:rPr>
              <w:t>learners</w:t>
            </w:r>
            <w:r w:rsidRPr="453388B3" w:rsidR="590851D4">
              <w:rPr>
                <w:rFonts w:ascii="Arial" w:hAnsi="Arial" w:eastAsia="Arial" w:cs="Arial"/>
                <w:color w:val="000000" w:themeColor="text1" w:themeTint="FF" w:themeShade="FF"/>
                <w:sz w:val="22"/>
                <w:szCs w:val="22"/>
              </w:rPr>
              <w:t xml:space="preserve"> t</w:t>
            </w:r>
            <w:r w:rsidRPr="453388B3" w:rsidR="60BBB165">
              <w:rPr>
                <w:rFonts w:ascii="Arial" w:hAnsi="Arial" w:eastAsia="Arial" w:cs="Arial"/>
                <w:color w:val="000000" w:themeColor="text1" w:themeTint="FF" w:themeShade="FF"/>
                <w:sz w:val="22"/>
                <w:szCs w:val="22"/>
              </w:rPr>
              <w:t>he ability to learn about the industry and network with local professionals. Industry experiences and placements</w:t>
            </w:r>
            <w:r w:rsidRPr="453388B3" w:rsidR="008C0D0A">
              <w:rPr>
                <w:rFonts w:ascii="Arial" w:hAnsi="Arial" w:eastAsia="Arial" w:cs="Arial"/>
                <w:color w:val="000000" w:themeColor="text1" w:themeTint="FF" w:themeShade="FF"/>
                <w:sz w:val="22"/>
                <w:szCs w:val="22"/>
              </w:rPr>
              <w:t xml:space="preserve"> will also be offered to </w:t>
            </w:r>
            <w:r w:rsidRPr="453388B3" w:rsidR="3A46FD2C">
              <w:rPr>
                <w:rFonts w:ascii="Arial" w:hAnsi="Arial" w:eastAsia="Arial" w:cs="Arial"/>
                <w:color w:val="000000" w:themeColor="text1" w:themeTint="FF" w:themeShade="FF"/>
                <w:sz w:val="22"/>
                <w:szCs w:val="22"/>
              </w:rPr>
              <w:t>learners</w:t>
            </w:r>
            <w:r w:rsidRPr="453388B3" w:rsidR="3A46FD2C">
              <w:rPr>
                <w:rFonts w:ascii="Arial" w:hAnsi="Arial" w:eastAsia="Arial" w:cs="Arial"/>
                <w:color w:val="000000" w:themeColor="text1" w:themeTint="FF" w:themeShade="FF"/>
                <w:sz w:val="22"/>
                <w:szCs w:val="22"/>
              </w:rPr>
              <w:t xml:space="preserve"> </w:t>
            </w:r>
            <w:r w:rsidRPr="453388B3" w:rsidR="008C0D0A">
              <w:rPr>
                <w:rFonts w:ascii="Arial" w:hAnsi="Arial" w:eastAsia="Arial" w:cs="Arial"/>
                <w:color w:val="000000" w:themeColor="text1" w:themeTint="FF" w:themeShade="FF"/>
                <w:sz w:val="22"/>
                <w:szCs w:val="22"/>
              </w:rPr>
              <w:t xml:space="preserve">when available. </w:t>
            </w:r>
          </w:p>
        </w:tc>
      </w:tr>
    </w:tbl>
    <w:p w:rsidR="00880F09" w:rsidP="004C2715" w:rsidRDefault="00880F09" w14:paraId="6625B7C5" w14:textId="77777777">
      <w:pPr>
        <w:pStyle w:val="DMSNormal"/>
        <w:rPr>
          <w:rFonts w:ascii="Arial" w:hAnsi="Arial" w:cs="Arial"/>
        </w:rPr>
      </w:pPr>
    </w:p>
    <w:p w:rsidR="00880F09" w:rsidP="004C2715" w:rsidRDefault="00880F09" w14:paraId="5007E1F9"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0FEF2435" w14:paraId="2410CCB6" w14:textId="77777777">
        <w:tc>
          <w:tcPr>
            <w:tcW w:w="8748" w:type="dxa"/>
            <w:shd w:val="clear" w:color="auto" w:fill="E6E6E6"/>
            <w:tcMar/>
          </w:tcPr>
          <w:p w:rsidRPr="005077DD" w:rsidR="00880F09" w:rsidP="005623E5" w:rsidRDefault="00880F09" w14:paraId="5974EC64" w14:textId="77777777">
            <w:pPr>
              <w:rPr>
                <w:rFonts w:ascii="Arial" w:hAnsi="Arial" w:cs="Arial"/>
                <w:sz w:val="22"/>
                <w:szCs w:val="22"/>
              </w:rPr>
            </w:pPr>
          </w:p>
          <w:p w:rsidR="00384BCF" w:rsidP="4DE31DAD" w:rsidRDefault="32E485FF" w14:paraId="759D977C" w14:textId="77777777">
            <w:pPr>
              <w:rPr>
                <w:rFonts w:ascii="Arial" w:hAnsi="Arial" w:cs="Arial"/>
                <w:sz w:val="22"/>
                <w:szCs w:val="22"/>
              </w:rPr>
            </w:pPr>
            <w:r w:rsidRPr="4DE31DAD" w:rsidR="1BF994ED">
              <w:rPr>
                <w:rFonts w:ascii="Arial" w:hAnsi="Arial" w:cs="Arial"/>
                <w:sz w:val="22"/>
                <w:szCs w:val="22"/>
              </w:rPr>
              <w:t>5</w:t>
            </w:r>
            <w:r w:rsidRPr="4DE31DAD" w:rsidR="71AB7780">
              <w:rPr>
                <w:rFonts w:ascii="Arial" w:hAnsi="Arial" w:cs="Arial"/>
                <w:sz w:val="22"/>
                <w:szCs w:val="22"/>
              </w:rPr>
              <w:t xml:space="preserve">. Support </w:t>
            </w:r>
            <w:r w:rsidRPr="4DE31DAD" w:rsidR="58DEA836">
              <w:rPr>
                <w:rFonts w:ascii="Arial" w:hAnsi="Arial" w:cs="Arial"/>
                <w:sz w:val="22"/>
                <w:szCs w:val="22"/>
              </w:rPr>
              <w:t>for students and their learning.</w:t>
            </w:r>
            <w:r w:rsidRPr="4DE31DAD" w:rsidR="58DEA836">
              <w:rPr>
                <w:rFonts w:ascii="Arial" w:hAnsi="Arial" w:cs="Arial"/>
                <w:sz w:val="22"/>
                <w:szCs w:val="22"/>
              </w:rPr>
              <w:t xml:space="preserve"> </w:t>
            </w:r>
          </w:p>
          <w:p w:rsidRPr="00384BCF" w:rsidR="00880F09" w:rsidP="5DE29A34" w:rsidRDefault="62663F7F" w14:paraId="39C9641D" w14:textId="683BAAAF">
            <w:pPr>
              <w:rPr>
                <w:rFonts w:ascii="Arial" w:hAnsi="Arial" w:cs="Arial"/>
                <w:i w:val="1"/>
                <w:iCs w:val="1"/>
                <w:sz w:val="20"/>
                <w:szCs w:val="20"/>
              </w:rPr>
            </w:pPr>
            <w:r w:rsidRPr="5DE29A34" w:rsidR="57D4218D">
              <w:rPr>
                <w:rFonts w:ascii="Arial" w:hAnsi="Arial" w:cs="Arial"/>
                <w:i w:val="1"/>
                <w:iCs w:val="1"/>
                <w:sz w:val="20"/>
                <w:szCs w:val="20"/>
              </w:rPr>
              <w:t xml:space="preserve">(For apprenticeships this should include details of how </w:t>
            </w:r>
            <w:r w:rsidRPr="5DE29A34" w:rsidR="2FADF825">
              <w:rPr>
                <w:rFonts w:ascii="Arial" w:hAnsi="Arial" w:cs="Arial"/>
                <w:i w:val="1"/>
                <w:iCs w:val="1"/>
                <w:sz w:val="20"/>
                <w:szCs w:val="20"/>
              </w:rPr>
              <w:t>student</w:t>
            </w:r>
            <w:r w:rsidRPr="5DE29A34" w:rsidR="57D4218D">
              <w:rPr>
                <w:rFonts w:ascii="Arial" w:hAnsi="Arial" w:cs="Arial"/>
                <w:i w:val="1"/>
                <w:iCs w:val="1"/>
                <w:sz w:val="20"/>
                <w:szCs w:val="20"/>
              </w:rPr>
              <w:t xml:space="preserve"> learning is </w:t>
            </w:r>
            <w:r w:rsidRPr="5DE29A34" w:rsidR="2FADF825">
              <w:rPr>
                <w:rFonts w:ascii="Arial" w:hAnsi="Arial" w:cs="Arial"/>
                <w:i w:val="1"/>
                <w:iCs w:val="1"/>
                <w:sz w:val="20"/>
                <w:szCs w:val="20"/>
              </w:rPr>
              <w:t xml:space="preserve">supported in the </w:t>
            </w:r>
            <w:r w:rsidRPr="5DE29A34" w:rsidR="42152653">
              <w:rPr>
                <w:rFonts w:ascii="Arial" w:hAnsi="Arial" w:cs="Arial"/>
                <w:i w:val="1"/>
                <w:iCs w:val="1"/>
                <w:sz w:val="20"/>
                <w:szCs w:val="20"/>
              </w:rPr>
              <w:t>workplace</w:t>
            </w:r>
            <w:r w:rsidRPr="5DE29A34" w:rsidR="57D4218D">
              <w:rPr>
                <w:rFonts w:ascii="Arial" w:hAnsi="Arial" w:cs="Arial"/>
                <w:i w:val="1"/>
                <w:iCs w:val="1"/>
                <w:sz w:val="20"/>
                <w:szCs w:val="20"/>
              </w:rPr>
              <w:t>)</w:t>
            </w:r>
          </w:p>
          <w:p w:rsidRPr="005077DD" w:rsidR="00880F09" w:rsidP="005623E5" w:rsidRDefault="00880F09" w14:paraId="7E126DF2" w14:textId="77777777">
            <w:pPr>
              <w:rPr>
                <w:rFonts w:ascii="Arial" w:hAnsi="Arial" w:cs="Arial"/>
                <w:sz w:val="22"/>
                <w:szCs w:val="22"/>
              </w:rPr>
            </w:pPr>
          </w:p>
        </w:tc>
      </w:tr>
      <w:tr w:rsidRPr="00927D18" w:rsidR="00880F09" w:rsidTr="0FEF2435" w14:paraId="1C437545" w14:textId="77777777">
        <w:trPr>
          <w:trHeight w:val="974"/>
        </w:trPr>
        <w:tc>
          <w:tcPr>
            <w:tcW w:w="8748" w:type="dxa"/>
            <w:shd w:val="clear" w:color="auto" w:fill="auto"/>
            <w:tcMar/>
          </w:tcPr>
          <w:p w:rsidRPr="00927D18" w:rsidR="002203CA" w:rsidP="179087BD" w:rsidRDefault="002203CA" w14:paraId="64046388" w14:textId="482AEF7B">
            <w:pPr>
              <w:pStyle w:val="Normal"/>
              <w:rPr>
                <w:rFonts w:ascii="Arial" w:hAnsi="Arial" w:eastAsia="Calibri" w:cs="Arial"/>
                <w:sz w:val="22"/>
                <w:szCs w:val="22"/>
              </w:rPr>
            </w:pPr>
            <w:r w:rsidRPr="0FEF2435" w:rsidR="2F27A0D4">
              <w:rPr>
                <w:rFonts w:ascii="Arial" w:hAnsi="Arial" w:eastAsia="Calibri" w:cs="Arial"/>
                <w:sz w:val="22"/>
                <w:szCs w:val="22"/>
              </w:rPr>
              <w:t xml:space="preserve">The department for Learner Success sits alongside the five curriculum schools and the department for Curriculum Operations and Planning Services (COPS) as part of </w:t>
            </w:r>
            <w:r w:rsidRPr="0FEF2435" w:rsidR="73925525">
              <w:rPr>
                <w:rFonts w:ascii="Arial" w:hAnsi="Arial" w:eastAsia="Calibri" w:cs="Arial"/>
                <w:sz w:val="22"/>
                <w:szCs w:val="22"/>
              </w:rPr>
              <w:t xml:space="preserve">the </w:t>
            </w:r>
            <w:r w:rsidRPr="0FEF2435" w:rsidR="2F27A0D4">
              <w:rPr>
                <w:rFonts w:ascii="Arial" w:hAnsi="Arial" w:eastAsia="Calibri" w:cs="Arial"/>
                <w:sz w:val="22"/>
                <w:szCs w:val="22"/>
              </w:rPr>
              <w:t xml:space="preserve">remit of the </w:t>
            </w:r>
            <w:r w:rsidRPr="0FEF2435" w:rsidR="3E7DCA17">
              <w:rPr>
                <w:rFonts w:ascii="Arial" w:hAnsi="Arial" w:eastAsia="Calibri" w:cs="Arial"/>
                <w:sz w:val="22"/>
                <w:szCs w:val="22"/>
              </w:rPr>
              <w:t>Chief Operating Officer</w:t>
            </w:r>
            <w:r w:rsidRPr="0FEF2435" w:rsidR="2F27A0D4">
              <w:rPr>
                <w:rFonts w:ascii="Arial" w:hAnsi="Arial" w:eastAsia="Calibri" w:cs="Arial"/>
                <w:sz w:val="22"/>
                <w:szCs w:val="22"/>
              </w:rPr>
              <w:t>.</w:t>
            </w:r>
          </w:p>
          <w:p w:rsidRPr="00927D18" w:rsidR="002203CA" w:rsidP="002203CA" w:rsidRDefault="002203CA" w14:paraId="176B426F" w14:textId="77777777">
            <w:pPr>
              <w:jc w:val="both"/>
              <w:rPr>
                <w:rFonts w:ascii="Arial" w:hAnsi="Arial" w:eastAsia="Calibri" w:cs="Arial"/>
                <w:sz w:val="22"/>
                <w:szCs w:val="22"/>
              </w:rPr>
            </w:pPr>
            <w:r w:rsidRPr="00927D18">
              <w:rPr>
                <w:rFonts w:ascii="Arial" w:hAnsi="Arial" w:eastAsia="Calibri" w:cs="Arial"/>
                <w:sz w:val="22"/>
                <w:szCs w:val="22"/>
              </w:rPr>
              <w:t xml:space="preserve"> </w:t>
            </w:r>
          </w:p>
          <w:p w:rsidRPr="00927D18" w:rsidR="002203CA" w:rsidP="002203CA" w:rsidRDefault="002203CA" w14:paraId="08E050A1" w14:textId="77777777">
            <w:pPr>
              <w:jc w:val="both"/>
              <w:rPr>
                <w:rFonts w:ascii="Arial" w:hAnsi="Arial" w:eastAsia="Calibri" w:cs="Arial"/>
                <w:sz w:val="22"/>
                <w:szCs w:val="22"/>
              </w:rPr>
            </w:pPr>
            <w:r w:rsidRPr="00927D18">
              <w:rPr>
                <w:rFonts w:ascii="Arial" w:hAnsi="Arial" w:eastAsia="Calibri" w:cs="Arial"/>
                <w:sz w:val="22"/>
                <w:szCs w:val="22"/>
              </w:rPr>
              <w:t>The Department’s primary role is to enable learners to succeed at Belfast Metropolitan College. This is done by providing effective operational and support services via our Student Services teams and our Student Support teams.</w:t>
            </w:r>
          </w:p>
          <w:p w:rsidRPr="00927D18" w:rsidR="002203CA" w:rsidP="002203CA" w:rsidRDefault="002203CA" w14:paraId="2081DBB9" w14:textId="77777777">
            <w:pPr>
              <w:jc w:val="both"/>
              <w:rPr>
                <w:rFonts w:ascii="Arial" w:hAnsi="Arial" w:eastAsia="Calibri" w:cs="Arial"/>
                <w:sz w:val="22"/>
                <w:szCs w:val="22"/>
              </w:rPr>
            </w:pPr>
            <w:r w:rsidRPr="00927D18">
              <w:rPr>
                <w:rFonts w:ascii="Arial" w:hAnsi="Arial" w:eastAsia="Calibri" w:cs="Arial"/>
                <w:sz w:val="22"/>
                <w:szCs w:val="22"/>
              </w:rPr>
              <w:t xml:space="preserve"> </w:t>
            </w:r>
          </w:p>
          <w:p w:rsidRPr="00927D18" w:rsidR="002203CA" w:rsidP="002203CA" w:rsidRDefault="002203CA" w14:paraId="30D71AA1" w14:textId="77777777">
            <w:pPr>
              <w:jc w:val="both"/>
              <w:rPr>
                <w:rFonts w:ascii="Arial" w:hAnsi="Arial" w:eastAsia="Calibri" w:cs="Arial"/>
                <w:sz w:val="22"/>
                <w:szCs w:val="22"/>
              </w:rPr>
            </w:pPr>
            <w:r w:rsidRPr="00927D18">
              <w:rPr>
                <w:rFonts w:ascii="Arial" w:hAnsi="Arial" w:eastAsia="Calibri" w:cs="Arial"/>
                <w:sz w:val="22"/>
                <w:szCs w:val="22"/>
              </w:rPr>
              <w:t>The Student Services function is made up of the Admissions, Examinations Services and Library and Information Services teams.</w:t>
            </w:r>
          </w:p>
          <w:p w:rsidRPr="00927D18" w:rsidR="002203CA" w:rsidP="002203CA" w:rsidRDefault="002203CA" w14:paraId="472564D6" w14:textId="77777777">
            <w:pPr>
              <w:jc w:val="both"/>
              <w:rPr>
                <w:rFonts w:ascii="Arial" w:hAnsi="Arial" w:eastAsia="Calibri" w:cs="Arial"/>
                <w:sz w:val="22"/>
                <w:szCs w:val="22"/>
              </w:rPr>
            </w:pPr>
            <w:r w:rsidRPr="00927D18">
              <w:rPr>
                <w:rFonts w:ascii="Arial" w:hAnsi="Arial" w:eastAsia="Calibri" w:cs="Arial"/>
                <w:sz w:val="22"/>
                <w:szCs w:val="22"/>
              </w:rPr>
              <w:t xml:space="preserve"> </w:t>
            </w:r>
          </w:p>
          <w:p w:rsidRPr="00927D18" w:rsidR="002203CA" w:rsidP="002203CA" w:rsidRDefault="002203CA" w14:paraId="009A3120" w14:textId="52E845CB">
            <w:pPr>
              <w:jc w:val="both"/>
              <w:rPr>
                <w:rFonts w:ascii="Arial" w:hAnsi="Arial" w:eastAsia="Calibri" w:cs="Arial"/>
                <w:sz w:val="22"/>
                <w:szCs w:val="22"/>
              </w:rPr>
            </w:pPr>
            <w:r w:rsidRPr="0FEF2435" w:rsidR="26EE062B">
              <w:rPr>
                <w:rFonts w:ascii="Arial" w:hAnsi="Arial" w:eastAsia="Calibri" w:cs="Arial"/>
                <w:sz w:val="22"/>
                <w:szCs w:val="22"/>
              </w:rPr>
              <w:t>The Student Support function is made up of the Careers and Employability, Inclusive Learning, Student Funding, Students’ Union and Student Wellbeing teams.</w:t>
            </w:r>
          </w:p>
          <w:p w:rsidRPr="00927D18" w:rsidR="002203CA" w:rsidP="002203CA" w:rsidRDefault="002203CA" w14:paraId="365B41C3" w14:textId="77777777">
            <w:pPr>
              <w:jc w:val="both"/>
              <w:rPr>
                <w:rFonts w:ascii="Arial" w:hAnsi="Arial" w:eastAsia="Calibri" w:cs="Arial"/>
                <w:sz w:val="22"/>
                <w:szCs w:val="22"/>
              </w:rPr>
            </w:pPr>
            <w:r w:rsidRPr="00927D18">
              <w:rPr>
                <w:rFonts w:ascii="Arial" w:hAnsi="Arial" w:eastAsia="Calibri" w:cs="Arial"/>
                <w:sz w:val="22"/>
                <w:szCs w:val="22"/>
              </w:rPr>
              <w:t>As well as supporting our students, the Department also provides related support to staff throughout the College.</w:t>
            </w:r>
          </w:p>
          <w:p w:rsidRPr="00927D18" w:rsidR="002203CA" w:rsidP="002203CA" w:rsidRDefault="002203CA" w14:paraId="65F6A4F7" w14:textId="77777777">
            <w:pPr>
              <w:jc w:val="both"/>
              <w:rPr>
                <w:rFonts w:ascii="Arial" w:hAnsi="Arial" w:eastAsia="Arial" w:cs="Arial"/>
                <w:sz w:val="22"/>
                <w:szCs w:val="22"/>
              </w:rPr>
            </w:pPr>
            <w:r w:rsidRPr="00927D18">
              <w:rPr>
                <w:rFonts w:ascii="Arial" w:hAnsi="Arial" w:eastAsia="Arial" w:cs="Arial"/>
                <w:sz w:val="22"/>
                <w:szCs w:val="22"/>
              </w:rPr>
              <w:t xml:space="preserve"> </w:t>
            </w:r>
          </w:p>
          <w:p w:rsidRPr="00927D18" w:rsidR="002203CA" w:rsidP="002203CA" w:rsidRDefault="002203CA" w14:paraId="422375D7" w14:textId="77777777">
            <w:pPr>
              <w:jc w:val="both"/>
              <w:rPr>
                <w:rFonts w:ascii="Arial" w:hAnsi="Arial" w:eastAsia="Arial" w:cs="Arial"/>
                <w:sz w:val="22"/>
                <w:szCs w:val="22"/>
              </w:rPr>
            </w:pPr>
            <w:r w:rsidRPr="00927D18">
              <w:rPr>
                <w:rFonts w:ascii="Arial" w:hAnsi="Arial" w:eastAsia="Arial" w:cs="Arial"/>
                <w:sz w:val="22"/>
                <w:szCs w:val="22"/>
              </w:rPr>
              <w:t xml:space="preserve"> </w:t>
            </w:r>
          </w:p>
          <w:p w:rsidRPr="00927D18" w:rsidR="002203CA" w:rsidP="002203CA" w:rsidRDefault="002203CA" w14:paraId="656C9856" w14:textId="77777777">
            <w:pPr>
              <w:jc w:val="both"/>
              <w:rPr>
                <w:rFonts w:ascii="Arial" w:hAnsi="Arial" w:eastAsia="Calibri" w:cs="Arial"/>
                <w:sz w:val="22"/>
                <w:szCs w:val="22"/>
              </w:rPr>
            </w:pPr>
            <w:r w:rsidRPr="00927D18">
              <w:rPr>
                <w:rFonts w:ascii="Arial" w:hAnsi="Arial" w:eastAsia="Calibri" w:cs="Arial"/>
                <w:sz w:val="22"/>
                <w:szCs w:val="22"/>
              </w:rPr>
              <w:t>The College offers a wide range of student support services. These include:</w:t>
            </w:r>
          </w:p>
          <w:p w:rsidRPr="00927D18" w:rsidR="002203CA" w:rsidP="002203CA" w:rsidRDefault="002203CA" w14:paraId="121D1647" w14:textId="77777777">
            <w:pPr>
              <w:jc w:val="both"/>
              <w:rPr>
                <w:rFonts w:ascii="Arial" w:hAnsi="Arial" w:eastAsia="Calibri" w:cs="Arial"/>
                <w:sz w:val="22"/>
                <w:szCs w:val="22"/>
              </w:rPr>
            </w:pPr>
            <w:r w:rsidRPr="00927D18">
              <w:rPr>
                <w:rFonts w:ascii="Arial" w:hAnsi="Arial" w:eastAsia="Calibri" w:cs="Arial"/>
                <w:sz w:val="22"/>
                <w:szCs w:val="22"/>
              </w:rPr>
              <w:t xml:space="preserve"> </w:t>
            </w:r>
          </w:p>
          <w:p w:rsidRPr="00927D18" w:rsidR="002203CA" w:rsidP="002203CA" w:rsidRDefault="002203CA" w14:paraId="00EC5F03" w14:textId="77777777">
            <w:pPr>
              <w:ind w:left="360" w:hanging="360"/>
              <w:jc w:val="both"/>
              <w:rPr>
                <w:rFonts w:ascii="Arial" w:hAnsi="Arial" w:eastAsia="Calibri" w:cs="Arial"/>
                <w:sz w:val="22"/>
                <w:szCs w:val="22"/>
              </w:rPr>
            </w:pPr>
            <w:r w:rsidRPr="00927D18">
              <w:rPr>
                <w:rFonts w:ascii="Arial" w:hAnsi="Arial" w:eastAsia="Symbol" w:cs="Arial"/>
                <w:sz w:val="22"/>
                <w:szCs w:val="22"/>
              </w:rPr>
              <w:t>·</w:t>
            </w:r>
            <w:r w:rsidRPr="00927D18">
              <w:rPr>
                <w:rFonts w:ascii="Arial" w:hAnsi="Arial" w:cs="Arial"/>
                <w:sz w:val="22"/>
                <w:szCs w:val="22"/>
              </w:rPr>
              <w:t xml:space="preserve">      </w:t>
            </w:r>
            <w:r w:rsidRPr="00927D18">
              <w:rPr>
                <w:rFonts w:ascii="Arial" w:hAnsi="Arial" w:eastAsia="Calibri" w:cs="Arial"/>
                <w:sz w:val="22"/>
                <w:szCs w:val="22"/>
              </w:rPr>
              <w:t>The Careers and Employability service.</w:t>
            </w:r>
          </w:p>
          <w:p w:rsidRPr="00927D18" w:rsidR="002203CA" w:rsidP="002203CA" w:rsidRDefault="002203CA" w14:paraId="0705B8EE" w14:textId="77777777">
            <w:pPr>
              <w:ind w:left="360" w:hanging="360"/>
              <w:jc w:val="both"/>
              <w:rPr>
                <w:rFonts w:ascii="Arial" w:hAnsi="Arial" w:eastAsia="Calibri" w:cs="Arial"/>
                <w:sz w:val="22"/>
                <w:szCs w:val="22"/>
              </w:rPr>
            </w:pPr>
            <w:r w:rsidRPr="00927D18">
              <w:rPr>
                <w:rFonts w:ascii="Arial" w:hAnsi="Arial" w:eastAsia="Symbol" w:cs="Arial"/>
                <w:sz w:val="22"/>
                <w:szCs w:val="22"/>
              </w:rPr>
              <w:t>·</w:t>
            </w:r>
            <w:r w:rsidRPr="00927D18">
              <w:rPr>
                <w:rFonts w:ascii="Arial" w:hAnsi="Arial" w:cs="Arial"/>
                <w:sz w:val="22"/>
                <w:szCs w:val="22"/>
              </w:rPr>
              <w:t xml:space="preserve">      </w:t>
            </w:r>
            <w:r w:rsidRPr="00927D18">
              <w:rPr>
                <w:rFonts w:ascii="Arial" w:hAnsi="Arial" w:eastAsia="Calibri" w:cs="Arial"/>
                <w:sz w:val="22"/>
                <w:szCs w:val="22"/>
              </w:rPr>
              <w:t>The Inclusive Learning service.</w:t>
            </w:r>
          </w:p>
          <w:p w:rsidRPr="00927D18" w:rsidR="002203CA" w:rsidP="002203CA" w:rsidRDefault="002203CA" w14:paraId="019436D7" w14:textId="77777777">
            <w:pPr>
              <w:ind w:left="360" w:hanging="360"/>
              <w:jc w:val="both"/>
              <w:rPr>
                <w:rFonts w:ascii="Arial" w:hAnsi="Arial" w:eastAsia="Calibri" w:cs="Arial"/>
                <w:sz w:val="22"/>
                <w:szCs w:val="22"/>
              </w:rPr>
            </w:pPr>
            <w:r w:rsidRPr="00927D18">
              <w:rPr>
                <w:rFonts w:ascii="Arial" w:hAnsi="Arial" w:eastAsia="Symbol" w:cs="Arial"/>
                <w:sz w:val="22"/>
                <w:szCs w:val="22"/>
              </w:rPr>
              <w:t>·</w:t>
            </w:r>
            <w:r w:rsidRPr="00927D18">
              <w:rPr>
                <w:rFonts w:ascii="Arial" w:hAnsi="Arial" w:cs="Arial"/>
                <w:sz w:val="22"/>
                <w:szCs w:val="22"/>
              </w:rPr>
              <w:t xml:space="preserve">      </w:t>
            </w:r>
            <w:r w:rsidRPr="00927D18">
              <w:rPr>
                <w:rFonts w:ascii="Arial" w:hAnsi="Arial" w:eastAsia="Calibri" w:cs="Arial"/>
                <w:sz w:val="22"/>
                <w:szCs w:val="22"/>
              </w:rPr>
              <w:t>The Student Finance Service.</w:t>
            </w:r>
          </w:p>
          <w:p w:rsidRPr="00927D18" w:rsidR="002203CA" w:rsidP="002203CA" w:rsidRDefault="002203CA" w14:paraId="2E0893CF" w14:textId="77777777">
            <w:pPr>
              <w:ind w:left="360" w:hanging="360"/>
              <w:jc w:val="both"/>
              <w:rPr>
                <w:rFonts w:ascii="Arial" w:hAnsi="Arial" w:eastAsia="Calibri" w:cs="Arial"/>
                <w:sz w:val="22"/>
                <w:szCs w:val="22"/>
              </w:rPr>
            </w:pPr>
            <w:r w:rsidRPr="00927D18">
              <w:rPr>
                <w:rFonts w:ascii="Arial" w:hAnsi="Arial" w:eastAsia="Symbol" w:cs="Arial"/>
                <w:sz w:val="22"/>
                <w:szCs w:val="22"/>
              </w:rPr>
              <w:t>·</w:t>
            </w:r>
            <w:r w:rsidRPr="00927D18">
              <w:rPr>
                <w:rFonts w:ascii="Arial" w:hAnsi="Arial" w:cs="Arial"/>
                <w:sz w:val="22"/>
                <w:szCs w:val="22"/>
              </w:rPr>
              <w:t xml:space="preserve">      </w:t>
            </w:r>
            <w:r w:rsidRPr="00927D18">
              <w:rPr>
                <w:rFonts w:ascii="Arial" w:hAnsi="Arial" w:eastAsia="Calibri" w:cs="Arial"/>
                <w:sz w:val="22"/>
                <w:szCs w:val="22"/>
              </w:rPr>
              <w:t>Students’ Union.</w:t>
            </w:r>
          </w:p>
          <w:p w:rsidRPr="00927D18" w:rsidR="002203CA" w:rsidP="002203CA" w:rsidRDefault="002203CA" w14:paraId="1A1B4927" w14:textId="77777777">
            <w:pPr>
              <w:ind w:left="360" w:hanging="360"/>
              <w:jc w:val="both"/>
              <w:rPr>
                <w:rFonts w:ascii="Arial" w:hAnsi="Arial" w:eastAsia="Calibri" w:cs="Arial"/>
                <w:sz w:val="22"/>
                <w:szCs w:val="22"/>
              </w:rPr>
            </w:pPr>
            <w:r w:rsidRPr="00927D18">
              <w:rPr>
                <w:rFonts w:ascii="Arial" w:hAnsi="Arial" w:eastAsia="Symbol" w:cs="Arial"/>
                <w:sz w:val="22"/>
                <w:szCs w:val="22"/>
              </w:rPr>
              <w:t>·</w:t>
            </w:r>
            <w:r w:rsidRPr="00927D18">
              <w:rPr>
                <w:rFonts w:ascii="Arial" w:hAnsi="Arial" w:cs="Arial"/>
                <w:sz w:val="22"/>
                <w:szCs w:val="22"/>
              </w:rPr>
              <w:t xml:space="preserve">      </w:t>
            </w:r>
            <w:r w:rsidRPr="00927D18">
              <w:rPr>
                <w:rFonts w:ascii="Arial" w:hAnsi="Arial" w:eastAsia="Calibri" w:cs="Arial"/>
                <w:sz w:val="22"/>
                <w:szCs w:val="22"/>
              </w:rPr>
              <w:t>The Faith Room.</w:t>
            </w:r>
          </w:p>
          <w:p w:rsidRPr="00927D18" w:rsidR="002203CA" w:rsidP="002203CA" w:rsidRDefault="002203CA" w14:paraId="23D21571" w14:textId="5534B697">
            <w:pPr>
              <w:ind w:left="360" w:hanging="360"/>
              <w:jc w:val="both"/>
              <w:rPr>
                <w:rFonts w:ascii="Arial" w:hAnsi="Arial" w:eastAsia="Calibri" w:cs="Arial"/>
                <w:sz w:val="22"/>
                <w:szCs w:val="22"/>
              </w:rPr>
            </w:pPr>
            <w:r w:rsidRPr="4D8D5BC2" w:rsidR="713FE80B">
              <w:rPr>
                <w:rFonts w:ascii="Arial" w:hAnsi="Arial" w:eastAsia="Symbol" w:cs="Arial"/>
                <w:sz w:val="22"/>
                <w:szCs w:val="22"/>
              </w:rPr>
              <w:t>·</w:t>
            </w:r>
            <w:r w:rsidRPr="4D8D5BC2" w:rsidR="713FE80B">
              <w:rPr>
                <w:rFonts w:ascii="Arial" w:hAnsi="Arial" w:cs="Arial"/>
                <w:sz w:val="22"/>
                <w:szCs w:val="22"/>
              </w:rPr>
              <w:t xml:space="preserve">      </w:t>
            </w:r>
            <w:r w:rsidRPr="4D8D5BC2" w:rsidR="713FE80B">
              <w:rPr>
                <w:rFonts w:ascii="Arial" w:hAnsi="Arial" w:eastAsia="Calibri" w:cs="Arial"/>
                <w:sz w:val="22"/>
                <w:szCs w:val="22"/>
              </w:rPr>
              <w:t>Centre for Student Wellbeing</w:t>
            </w:r>
            <w:r w:rsidRPr="4D8D5BC2" w:rsidR="6A17A80C">
              <w:rPr>
                <w:rFonts w:ascii="Arial" w:hAnsi="Arial" w:eastAsia="Calibri" w:cs="Arial"/>
                <w:sz w:val="22"/>
                <w:szCs w:val="22"/>
              </w:rPr>
              <w:t>.</w:t>
            </w:r>
          </w:p>
          <w:p w:rsidRPr="00927D18" w:rsidR="002203CA" w:rsidP="002203CA" w:rsidRDefault="002203CA" w14:paraId="4D8D5356" w14:textId="77777777">
            <w:pPr>
              <w:ind w:left="360" w:hanging="360"/>
              <w:jc w:val="both"/>
              <w:rPr>
                <w:rFonts w:ascii="Arial" w:hAnsi="Arial" w:eastAsia="Calibri" w:cs="Arial"/>
                <w:sz w:val="22"/>
                <w:szCs w:val="22"/>
              </w:rPr>
            </w:pPr>
            <w:r w:rsidRPr="00927D18">
              <w:rPr>
                <w:rFonts w:ascii="Arial" w:hAnsi="Arial" w:eastAsia="Symbol" w:cs="Arial"/>
                <w:sz w:val="22"/>
                <w:szCs w:val="22"/>
              </w:rPr>
              <w:t>·</w:t>
            </w:r>
            <w:r w:rsidRPr="00927D18">
              <w:rPr>
                <w:rFonts w:ascii="Arial" w:hAnsi="Arial" w:cs="Arial"/>
                <w:sz w:val="22"/>
                <w:szCs w:val="22"/>
              </w:rPr>
              <w:t xml:space="preserve">      </w:t>
            </w:r>
            <w:r w:rsidRPr="00927D18">
              <w:rPr>
                <w:rFonts w:ascii="Arial" w:hAnsi="Arial" w:eastAsia="Calibri" w:cs="Arial"/>
                <w:sz w:val="22"/>
                <w:szCs w:val="22"/>
              </w:rPr>
              <w:t>Safeguarding Services; and</w:t>
            </w:r>
          </w:p>
          <w:p w:rsidRPr="00927D18" w:rsidR="002203CA" w:rsidP="002203CA" w:rsidRDefault="002203CA" w14:paraId="41C2E86D" w14:textId="77777777">
            <w:pPr>
              <w:ind w:left="360" w:hanging="360"/>
              <w:jc w:val="both"/>
              <w:rPr>
                <w:rFonts w:ascii="Arial" w:hAnsi="Arial" w:eastAsia="Calibri" w:cs="Arial"/>
                <w:sz w:val="22"/>
                <w:szCs w:val="22"/>
              </w:rPr>
            </w:pPr>
            <w:r w:rsidRPr="00927D18">
              <w:rPr>
                <w:rFonts w:ascii="Arial" w:hAnsi="Arial" w:eastAsia="Symbol" w:cs="Arial"/>
                <w:sz w:val="22"/>
                <w:szCs w:val="22"/>
              </w:rPr>
              <w:t>·</w:t>
            </w:r>
            <w:r w:rsidRPr="00927D18">
              <w:rPr>
                <w:rFonts w:ascii="Arial" w:hAnsi="Arial" w:cs="Arial"/>
                <w:sz w:val="22"/>
                <w:szCs w:val="22"/>
              </w:rPr>
              <w:t xml:space="preserve">      </w:t>
            </w:r>
            <w:r w:rsidRPr="00927D18">
              <w:rPr>
                <w:rFonts w:ascii="Arial" w:hAnsi="Arial" w:eastAsia="Calibri" w:cs="Arial"/>
                <w:sz w:val="22"/>
                <w:szCs w:val="22"/>
              </w:rPr>
              <w:t>Administration Services.</w:t>
            </w:r>
          </w:p>
          <w:p w:rsidRPr="00927D18" w:rsidR="002203CA" w:rsidP="002203CA" w:rsidRDefault="0AAADFED" w14:paraId="6D5B83CC" w14:textId="77777777">
            <w:pPr>
              <w:jc w:val="both"/>
              <w:rPr>
                <w:rFonts w:ascii="Arial" w:hAnsi="Arial" w:eastAsia="Arial" w:cs="Arial"/>
                <w:sz w:val="22"/>
                <w:szCs w:val="22"/>
              </w:rPr>
            </w:pPr>
            <w:r w:rsidRPr="7C8CE735">
              <w:rPr>
                <w:rFonts w:ascii="Arial" w:hAnsi="Arial" w:eastAsia="Arial" w:cs="Arial"/>
                <w:sz w:val="22"/>
                <w:szCs w:val="22"/>
              </w:rPr>
              <w:t xml:space="preserve"> </w:t>
            </w:r>
          </w:p>
          <w:p w:rsidRPr="00927D18" w:rsidR="002203CA" w:rsidP="7C8CE735" w:rsidRDefault="0AAADFED" w14:paraId="0F02FAC9" w14:textId="4D0FD7D7">
            <w:pPr>
              <w:jc w:val="both"/>
              <w:rPr>
                <w:rFonts w:ascii="Arial" w:hAnsi="Arial" w:eastAsia="Calibri" w:cs="Arial"/>
                <w:sz w:val="22"/>
                <w:szCs w:val="22"/>
              </w:rPr>
            </w:pPr>
            <w:r w:rsidRPr="7C8CE735">
              <w:rPr>
                <w:rFonts w:ascii="Arial" w:hAnsi="Arial" w:eastAsia="Calibri" w:cs="Arial"/>
                <w:sz w:val="22"/>
                <w:szCs w:val="22"/>
              </w:rPr>
              <w:t xml:space="preserve"> </w:t>
            </w:r>
          </w:p>
          <w:p w:rsidRPr="00927D18" w:rsidR="002203CA" w:rsidP="002203CA" w:rsidRDefault="002203CA" w14:paraId="005BA15A" w14:textId="77777777">
            <w:pPr>
              <w:jc w:val="both"/>
              <w:rPr>
                <w:rFonts w:ascii="Arial" w:hAnsi="Arial" w:eastAsia="Calibri" w:cs="Arial"/>
                <w:sz w:val="22"/>
                <w:szCs w:val="22"/>
              </w:rPr>
            </w:pPr>
            <w:r w:rsidRPr="00927D18">
              <w:rPr>
                <w:rFonts w:ascii="Arial" w:hAnsi="Arial" w:eastAsia="Calibri" w:cs="Arial"/>
                <w:sz w:val="22"/>
                <w:szCs w:val="22"/>
              </w:rPr>
              <w:t xml:space="preserve">Further details can be accessed through the </w:t>
            </w:r>
            <w:hyperlink r:id="rId23">
              <w:r w:rsidRPr="00927D18">
                <w:rPr>
                  <w:rFonts w:ascii="Arial" w:hAnsi="Arial" w:eastAsia="Calibri" w:cs="Arial"/>
                  <w:sz w:val="22"/>
                  <w:szCs w:val="22"/>
                </w:rPr>
                <w:t>College website</w:t>
              </w:r>
            </w:hyperlink>
            <w:r w:rsidRPr="00927D18">
              <w:rPr>
                <w:rFonts w:ascii="Arial" w:hAnsi="Arial" w:eastAsia="Calibri" w:cs="Arial"/>
                <w:sz w:val="22"/>
                <w:szCs w:val="22"/>
              </w:rPr>
              <w:t xml:space="preserve"> and the College Student Activities and Advice section on Canvas (VLE).</w:t>
            </w:r>
          </w:p>
          <w:p w:rsidRPr="00927D18" w:rsidR="002203CA" w:rsidP="002203CA" w:rsidRDefault="002203CA" w14:paraId="5649B33D" w14:textId="77777777">
            <w:pPr>
              <w:jc w:val="both"/>
              <w:rPr>
                <w:rFonts w:ascii="Arial" w:hAnsi="Arial" w:eastAsia="Calibri" w:cs="Arial"/>
                <w:sz w:val="22"/>
                <w:szCs w:val="22"/>
              </w:rPr>
            </w:pPr>
            <w:r w:rsidRPr="00927D18">
              <w:rPr>
                <w:rFonts w:ascii="Arial" w:hAnsi="Arial" w:eastAsia="Calibri" w:cs="Arial"/>
                <w:sz w:val="22"/>
                <w:szCs w:val="22"/>
              </w:rPr>
              <w:lastRenderedPageBreak/>
              <w:t xml:space="preserve"> </w:t>
            </w:r>
          </w:p>
          <w:p w:rsidRPr="00927D18" w:rsidR="002203CA" w:rsidP="002203CA" w:rsidRDefault="002203CA" w14:paraId="646E182E" w14:textId="77777777">
            <w:pPr>
              <w:jc w:val="both"/>
              <w:rPr>
                <w:rFonts w:ascii="Arial" w:hAnsi="Arial" w:eastAsia="Calibri" w:cs="Arial"/>
                <w:sz w:val="22"/>
                <w:szCs w:val="22"/>
              </w:rPr>
            </w:pPr>
            <w:r w:rsidRPr="00927D18">
              <w:rPr>
                <w:rFonts w:ascii="Arial" w:hAnsi="Arial" w:eastAsia="Calibri" w:cs="Arial"/>
                <w:sz w:val="22"/>
                <w:szCs w:val="22"/>
              </w:rPr>
              <w:t>College Student Activities and Advice notifications are also displayed at Campus reception and in the Student Union in every campus.</w:t>
            </w:r>
          </w:p>
          <w:p w:rsidRPr="00927D18" w:rsidR="002203CA" w:rsidP="002203CA" w:rsidRDefault="0AAADFED" w14:paraId="605AF397" w14:textId="0C85C0AE">
            <w:pPr>
              <w:jc w:val="both"/>
              <w:rPr>
                <w:rFonts w:ascii="Arial" w:hAnsi="Arial" w:eastAsia="Calibri" w:cs="Arial"/>
                <w:sz w:val="22"/>
                <w:szCs w:val="22"/>
              </w:rPr>
            </w:pPr>
            <w:r w:rsidRPr="7C8CE735">
              <w:rPr>
                <w:rFonts w:ascii="Arial" w:hAnsi="Arial" w:eastAsia="Calibri" w:cs="Arial"/>
                <w:sz w:val="22"/>
                <w:szCs w:val="22"/>
              </w:rPr>
              <w:t xml:space="preserve">  </w:t>
            </w:r>
          </w:p>
          <w:p w:rsidRPr="00927D18" w:rsidR="002203CA" w:rsidP="002203CA" w:rsidRDefault="002203CA" w14:paraId="1C3FC90A" w14:textId="3FDAE0AB">
            <w:pPr>
              <w:jc w:val="both"/>
              <w:rPr>
                <w:rFonts w:ascii="Arial" w:hAnsi="Arial" w:eastAsia="Calibri" w:cs="Arial"/>
                <w:sz w:val="22"/>
                <w:szCs w:val="22"/>
              </w:rPr>
            </w:pPr>
            <w:r w:rsidRPr="5DE29A34" w:rsidR="3F1F6F8C">
              <w:rPr>
                <w:rFonts w:ascii="Arial" w:hAnsi="Arial" w:eastAsia="Calibri" w:cs="Arial"/>
                <w:sz w:val="22"/>
                <w:szCs w:val="22"/>
              </w:rPr>
              <w:t xml:space="preserve">As part of a NI College Approach, BMC has invested and rolled out EBS as a data and performance dashboard; this is a software tool which </w:t>
            </w:r>
            <w:r w:rsidRPr="5DE29A34" w:rsidR="3F1F6F8C">
              <w:rPr>
                <w:rFonts w:ascii="Arial" w:hAnsi="Arial" w:eastAsia="Calibri" w:cs="Arial"/>
                <w:sz w:val="22"/>
                <w:szCs w:val="22"/>
              </w:rPr>
              <w:t>consolidates</w:t>
            </w:r>
            <w:r w:rsidRPr="5DE29A34" w:rsidR="3F1F6F8C">
              <w:rPr>
                <w:rFonts w:ascii="Arial" w:hAnsi="Arial" w:eastAsia="Calibri" w:cs="Arial"/>
                <w:sz w:val="22"/>
                <w:szCs w:val="22"/>
              </w:rPr>
              <w:t xml:space="preserve"> relevant data from multiple sources into a single application and presents data through graphics and dashboards. The system is now firmly embedded to ensure the availability of data right down to team level to aid quality improvement, to improve data and its reporting across the College and underpin the performance review process. Live student attendance reports are available to be able to </w:t>
            </w:r>
            <w:r w:rsidRPr="5DE29A34" w:rsidR="3F1F6F8C">
              <w:rPr>
                <w:rFonts w:ascii="Arial" w:hAnsi="Arial" w:eastAsia="Calibri" w:cs="Arial"/>
                <w:sz w:val="22"/>
                <w:szCs w:val="22"/>
              </w:rPr>
              <w:t>identify</w:t>
            </w:r>
            <w:r w:rsidRPr="5DE29A34" w:rsidR="3F1F6F8C">
              <w:rPr>
                <w:rFonts w:ascii="Arial" w:hAnsi="Arial" w:eastAsia="Calibri" w:cs="Arial"/>
                <w:sz w:val="22"/>
                <w:szCs w:val="22"/>
              </w:rPr>
              <w:t xml:space="preserve"> students at risk and trigger support interventions as well as course retention, </w:t>
            </w:r>
            <w:bookmarkStart w:name="_Int_gLOEGxPH" w:id="801546878"/>
            <w:r w:rsidRPr="5DE29A34" w:rsidR="3F1F6F8C">
              <w:rPr>
                <w:rFonts w:ascii="Arial" w:hAnsi="Arial" w:eastAsia="Calibri" w:cs="Arial"/>
                <w:sz w:val="22"/>
                <w:szCs w:val="22"/>
              </w:rPr>
              <w:t>achievement</w:t>
            </w:r>
            <w:bookmarkEnd w:id="801546878"/>
            <w:r w:rsidRPr="5DE29A34" w:rsidR="448EB285">
              <w:rPr>
                <w:rFonts w:ascii="Arial" w:hAnsi="Arial" w:eastAsia="Calibri" w:cs="Arial"/>
                <w:sz w:val="22"/>
                <w:szCs w:val="22"/>
              </w:rPr>
              <w:t xml:space="preserve"> </w:t>
            </w:r>
            <w:r w:rsidRPr="5DE29A34" w:rsidR="3F1F6F8C">
              <w:rPr>
                <w:rFonts w:ascii="Arial" w:hAnsi="Arial" w:eastAsia="Calibri" w:cs="Arial"/>
                <w:sz w:val="22"/>
                <w:szCs w:val="22"/>
              </w:rPr>
              <w:t>and success rates.</w:t>
            </w:r>
          </w:p>
          <w:p w:rsidRPr="00927D18" w:rsidR="002203CA" w:rsidP="002203CA" w:rsidRDefault="002203CA" w14:paraId="56104EA9" w14:textId="77777777">
            <w:pPr>
              <w:jc w:val="both"/>
              <w:rPr>
                <w:rFonts w:ascii="Arial" w:hAnsi="Arial" w:eastAsia="Calibri" w:cs="Arial"/>
                <w:sz w:val="22"/>
                <w:szCs w:val="22"/>
              </w:rPr>
            </w:pPr>
            <w:r w:rsidRPr="00927D18">
              <w:rPr>
                <w:rFonts w:ascii="Arial" w:hAnsi="Arial" w:eastAsia="Calibri" w:cs="Arial"/>
                <w:sz w:val="22"/>
                <w:szCs w:val="22"/>
              </w:rPr>
              <w:t xml:space="preserve"> </w:t>
            </w:r>
          </w:p>
          <w:p w:rsidRPr="00927D18" w:rsidR="002203CA" w:rsidP="002203CA" w:rsidRDefault="002203CA" w14:paraId="4AA694EB" w14:textId="383F7279">
            <w:pPr>
              <w:jc w:val="both"/>
              <w:rPr>
                <w:rFonts w:ascii="Arial" w:hAnsi="Arial" w:eastAsia="Calibri" w:cs="Arial"/>
                <w:sz w:val="22"/>
                <w:szCs w:val="22"/>
              </w:rPr>
            </w:pPr>
            <w:r w:rsidRPr="453388B3" w:rsidR="7C1E51E2">
              <w:rPr>
                <w:rFonts w:ascii="Arial" w:hAnsi="Arial" w:eastAsia="Calibri" w:cs="Arial"/>
                <w:sz w:val="22"/>
                <w:szCs w:val="22"/>
              </w:rPr>
              <w:t xml:space="preserve">These approaches to evaluate performance, support and </w:t>
            </w:r>
            <w:r w:rsidRPr="453388B3" w:rsidR="7C1E51E2">
              <w:rPr>
                <w:rFonts w:ascii="Arial" w:hAnsi="Arial" w:eastAsia="Calibri" w:cs="Arial"/>
                <w:sz w:val="22"/>
                <w:szCs w:val="22"/>
              </w:rPr>
              <w:t>monitor</w:t>
            </w:r>
            <w:r w:rsidRPr="453388B3" w:rsidR="7C1E51E2">
              <w:rPr>
                <w:rFonts w:ascii="Arial" w:hAnsi="Arial" w:eastAsia="Calibri" w:cs="Arial"/>
                <w:sz w:val="22"/>
                <w:szCs w:val="22"/>
              </w:rPr>
              <w:t xml:space="preserve"> learners have </w:t>
            </w:r>
            <w:r w:rsidRPr="453388B3" w:rsidR="7C1E51E2">
              <w:rPr>
                <w:rFonts w:ascii="Arial" w:hAnsi="Arial" w:eastAsia="Calibri" w:cs="Arial"/>
                <w:sz w:val="22"/>
                <w:szCs w:val="22"/>
              </w:rPr>
              <w:t>substantially contributed</w:t>
            </w:r>
            <w:r w:rsidRPr="453388B3" w:rsidR="7C1E51E2">
              <w:rPr>
                <w:rFonts w:ascii="Arial" w:hAnsi="Arial" w:eastAsia="Calibri" w:cs="Arial"/>
                <w:sz w:val="22"/>
                <w:szCs w:val="22"/>
              </w:rPr>
              <w:t xml:space="preserve"> to the sustained year on year sustainability in college’s </w:t>
            </w:r>
            <w:r w:rsidRPr="453388B3" w:rsidR="2D1BA73F">
              <w:rPr>
                <w:rFonts w:ascii="Arial" w:hAnsi="Arial" w:eastAsia="Calibri" w:cs="Arial"/>
                <w:sz w:val="22"/>
                <w:szCs w:val="22"/>
              </w:rPr>
              <w:t>learner</w:t>
            </w:r>
            <w:r w:rsidRPr="453388B3" w:rsidR="7C1E51E2">
              <w:rPr>
                <w:rFonts w:ascii="Arial" w:hAnsi="Arial" w:eastAsia="Calibri" w:cs="Arial"/>
                <w:sz w:val="22"/>
                <w:szCs w:val="22"/>
              </w:rPr>
              <w:t xml:space="preserve"> success rates.</w:t>
            </w:r>
          </w:p>
          <w:p w:rsidRPr="00927D18" w:rsidR="002203CA" w:rsidP="002203CA" w:rsidRDefault="002203CA" w14:paraId="73ABC7F2" w14:textId="77777777">
            <w:pPr>
              <w:jc w:val="both"/>
              <w:rPr>
                <w:rFonts w:ascii="Arial" w:hAnsi="Arial" w:eastAsia="Calibri" w:cs="Arial"/>
                <w:sz w:val="22"/>
                <w:szCs w:val="22"/>
              </w:rPr>
            </w:pPr>
            <w:r w:rsidRPr="00927D18">
              <w:rPr>
                <w:rFonts w:ascii="Arial" w:hAnsi="Arial" w:eastAsia="Calibri" w:cs="Arial"/>
                <w:sz w:val="22"/>
                <w:szCs w:val="22"/>
              </w:rPr>
              <w:t xml:space="preserve"> </w:t>
            </w:r>
          </w:p>
          <w:p w:rsidRPr="00927D18" w:rsidR="002203CA" w:rsidP="002203CA" w:rsidRDefault="002203CA" w14:paraId="2022812F" w14:textId="4DF12040">
            <w:pPr>
              <w:jc w:val="both"/>
              <w:rPr>
                <w:rFonts w:ascii="Arial" w:hAnsi="Arial" w:eastAsia="Calibri" w:cs="Arial"/>
                <w:sz w:val="22"/>
                <w:szCs w:val="22"/>
              </w:rPr>
            </w:pPr>
            <w:r w:rsidRPr="453388B3" w:rsidR="1FD7E84A">
              <w:rPr>
                <w:rFonts w:ascii="Arial" w:hAnsi="Arial" w:eastAsia="Calibri" w:cs="Arial"/>
                <w:sz w:val="22"/>
                <w:szCs w:val="22"/>
              </w:rPr>
              <w:t>The College has a Work Based Learning pack to support students on placements (where applicable). The Work</w:t>
            </w:r>
            <w:r w:rsidRPr="453388B3" w:rsidR="42264EFC">
              <w:rPr>
                <w:rFonts w:ascii="Arial" w:hAnsi="Arial" w:eastAsia="Calibri" w:cs="Arial"/>
                <w:sz w:val="22"/>
                <w:szCs w:val="22"/>
              </w:rPr>
              <w:t xml:space="preserve"> </w:t>
            </w:r>
            <w:r w:rsidRPr="453388B3" w:rsidR="1FD7E84A">
              <w:rPr>
                <w:rFonts w:ascii="Arial" w:hAnsi="Arial" w:eastAsia="Calibri" w:cs="Arial"/>
                <w:sz w:val="22"/>
                <w:szCs w:val="22"/>
              </w:rPr>
              <w:t xml:space="preserve">based Project will be college and employer driven and provide the student with the opportunity to apply the knowledge and skills </w:t>
            </w:r>
            <w:r w:rsidRPr="453388B3" w:rsidR="1FD7E84A">
              <w:rPr>
                <w:rFonts w:ascii="Arial" w:hAnsi="Arial" w:eastAsia="Calibri" w:cs="Arial"/>
                <w:sz w:val="22"/>
                <w:szCs w:val="22"/>
              </w:rPr>
              <w:t>acquired</w:t>
            </w:r>
            <w:r w:rsidRPr="453388B3" w:rsidR="1FD7E84A">
              <w:rPr>
                <w:rFonts w:ascii="Arial" w:hAnsi="Arial" w:eastAsia="Calibri" w:cs="Arial"/>
                <w:sz w:val="22"/>
                <w:szCs w:val="22"/>
              </w:rPr>
              <w:t xml:space="preserve"> during year one of the programme to undertake a project. Guidance to employers, </w:t>
            </w:r>
            <w:r w:rsidRPr="453388B3" w:rsidR="78F727F8">
              <w:rPr>
                <w:rFonts w:ascii="Arial" w:hAnsi="Arial" w:eastAsia="Calibri" w:cs="Arial"/>
                <w:sz w:val="22"/>
                <w:szCs w:val="22"/>
              </w:rPr>
              <w:t xml:space="preserve">learners </w:t>
            </w:r>
            <w:r w:rsidRPr="453388B3" w:rsidR="1FD7E84A">
              <w:rPr>
                <w:rFonts w:ascii="Arial" w:hAnsi="Arial" w:eastAsia="Calibri" w:cs="Arial"/>
                <w:sz w:val="22"/>
                <w:szCs w:val="22"/>
              </w:rPr>
              <w:t xml:space="preserve">and assessors </w:t>
            </w:r>
            <w:r w:rsidRPr="453388B3" w:rsidR="1FD7E84A">
              <w:rPr>
                <w:rFonts w:ascii="Arial" w:hAnsi="Arial" w:eastAsia="Calibri" w:cs="Arial"/>
                <w:sz w:val="22"/>
                <w:szCs w:val="22"/>
              </w:rPr>
              <w:t>regarding</w:t>
            </w:r>
            <w:r w:rsidRPr="453388B3" w:rsidR="1FD7E84A">
              <w:rPr>
                <w:rFonts w:ascii="Arial" w:hAnsi="Arial" w:eastAsia="Calibri" w:cs="Arial"/>
                <w:sz w:val="22"/>
                <w:szCs w:val="22"/>
              </w:rPr>
              <w:t xml:space="preserve"> appropriate roles and responsibilities is provided along with documentation templates for the monitoring/assessment process. In cases where a </w:t>
            </w:r>
            <w:r w:rsidRPr="453388B3" w:rsidR="25515BC7">
              <w:rPr>
                <w:rFonts w:ascii="Arial" w:hAnsi="Arial" w:eastAsia="Calibri" w:cs="Arial"/>
                <w:sz w:val="22"/>
                <w:szCs w:val="22"/>
              </w:rPr>
              <w:t>learner</w:t>
            </w:r>
            <w:r w:rsidRPr="453388B3" w:rsidR="1FD7E84A">
              <w:rPr>
                <w:rFonts w:ascii="Arial" w:hAnsi="Arial" w:eastAsia="Calibri" w:cs="Arial"/>
                <w:sz w:val="22"/>
                <w:szCs w:val="22"/>
              </w:rPr>
              <w:t xml:space="preserve"> is an employee of the company, the module may be completed in the </w:t>
            </w:r>
            <w:r w:rsidRPr="453388B3" w:rsidR="053DD60C">
              <w:rPr>
                <w:rFonts w:ascii="Arial" w:hAnsi="Arial" w:eastAsia="Calibri" w:cs="Arial"/>
                <w:sz w:val="22"/>
                <w:szCs w:val="22"/>
              </w:rPr>
              <w:t>learner</w:t>
            </w:r>
            <w:r w:rsidRPr="453388B3" w:rsidR="1FD7E84A">
              <w:rPr>
                <w:rFonts w:ascii="Arial" w:hAnsi="Arial" w:eastAsia="Calibri" w:cs="Arial"/>
                <w:sz w:val="22"/>
                <w:szCs w:val="22"/>
              </w:rPr>
              <w:t>’s workplace or part of it may be designed to include components of their current working activities. The College will follow the Quality Code guidance:</w:t>
            </w:r>
          </w:p>
          <w:p w:rsidRPr="00927D18" w:rsidR="002203CA" w:rsidP="002203CA" w:rsidRDefault="005D03CA" w14:paraId="66C29BB3" w14:textId="77777777">
            <w:pPr>
              <w:jc w:val="both"/>
              <w:rPr>
                <w:rFonts w:ascii="Arial" w:hAnsi="Arial" w:cs="Arial"/>
                <w:sz w:val="22"/>
                <w:szCs w:val="22"/>
              </w:rPr>
            </w:pPr>
            <w:hyperlink r:id="rId24">
              <w:r w:rsidRPr="00927D18" w:rsidR="002203CA">
                <w:rPr>
                  <w:rStyle w:val="Hyperlink"/>
                  <w:rFonts w:ascii="Arial" w:hAnsi="Arial" w:eastAsia="Times New Roman" w:cs="Arial"/>
                  <w:sz w:val="22"/>
                  <w:szCs w:val="22"/>
                </w:rPr>
                <w:t>https://www.qaa.ac.uk/en/quality-code/advice-and-guidance/work-based-learning</w:t>
              </w:r>
            </w:hyperlink>
          </w:p>
          <w:p w:rsidRPr="00927D18" w:rsidR="002203CA" w:rsidP="002203CA" w:rsidRDefault="002203CA" w14:paraId="52DC01A3" w14:textId="77777777">
            <w:pPr>
              <w:jc w:val="both"/>
              <w:rPr>
                <w:rFonts w:ascii="Arial" w:hAnsi="Arial" w:cs="Arial"/>
                <w:sz w:val="22"/>
                <w:szCs w:val="22"/>
              </w:rPr>
            </w:pPr>
          </w:p>
          <w:p w:rsidRPr="00927D18" w:rsidR="002203CA" w:rsidP="002203CA" w:rsidRDefault="002203CA" w14:paraId="5D379B5C" w14:textId="77777777">
            <w:pPr>
              <w:jc w:val="both"/>
              <w:rPr>
                <w:rFonts w:ascii="Arial" w:hAnsi="Arial" w:eastAsia="Calibri" w:cs="Arial"/>
                <w:sz w:val="22"/>
                <w:szCs w:val="22"/>
              </w:rPr>
            </w:pPr>
            <w:r w:rsidRPr="00927D18">
              <w:rPr>
                <w:rFonts w:ascii="Arial" w:hAnsi="Arial" w:eastAsia="Calibri" w:cs="Arial"/>
                <w:sz w:val="22"/>
                <w:szCs w:val="22"/>
              </w:rPr>
              <w:t>This is course/module specific.</w:t>
            </w:r>
          </w:p>
          <w:p w:rsidRPr="00927D18" w:rsidR="002203CA" w:rsidP="002203CA" w:rsidRDefault="002203CA" w14:paraId="39500DC3" w14:textId="77777777">
            <w:pPr>
              <w:jc w:val="both"/>
              <w:rPr>
                <w:rFonts w:ascii="Arial" w:hAnsi="Arial" w:cs="Arial"/>
                <w:sz w:val="22"/>
                <w:szCs w:val="22"/>
              </w:rPr>
            </w:pPr>
          </w:p>
          <w:p w:rsidRPr="00927D18" w:rsidR="002203CA" w:rsidP="002203CA" w:rsidRDefault="002203CA" w14:paraId="4F2CB68C" w14:textId="77777777">
            <w:pPr>
              <w:jc w:val="both"/>
              <w:rPr>
                <w:rFonts w:ascii="Arial" w:hAnsi="Arial" w:eastAsia="Calibri" w:cs="Arial"/>
                <w:sz w:val="22"/>
                <w:szCs w:val="22"/>
              </w:rPr>
            </w:pPr>
            <w:r w:rsidRPr="00927D18">
              <w:rPr>
                <w:rFonts w:ascii="Arial" w:hAnsi="Arial" w:eastAsia="Calibri" w:cs="Arial"/>
                <w:sz w:val="22"/>
                <w:szCs w:val="22"/>
              </w:rPr>
              <w:t>The College will ensure employer involvement in the monitoring of progress by following the Quality Code, Advice and Guidance Theme ‘Monitoring and Evaluation’</w:t>
            </w:r>
          </w:p>
          <w:p w:rsidRPr="00927D18" w:rsidR="002203CA" w:rsidP="002203CA" w:rsidRDefault="005D03CA" w14:paraId="0164085B" w14:textId="77777777">
            <w:pPr>
              <w:jc w:val="both"/>
              <w:rPr>
                <w:rFonts w:ascii="Arial" w:hAnsi="Arial" w:cs="Arial"/>
                <w:sz w:val="22"/>
                <w:szCs w:val="22"/>
              </w:rPr>
            </w:pPr>
            <w:hyperlink r:id="rId25">
              <w:r w:rsidRPr="00927D18" w:rsidR="002203CA">
                <w:rPr>
                  <w:rStyle w:val="Hyperlink"/>
                  <w:rFonts w:ascii="Arial" w:hAnsi="Arial" w:eastAsia="Times New Roman" w:cs="Arial"/>
                  <w:sz w:val="22"/>
                  <w:szCs w:val="22"/>
                </w:rPr>
                <w:t>https://www.qaa.ac.uk/en/quality-code/advice-and-guidance/monitoring-and-evaluation</w:t>
              </w:r>
            </w:hyperlink>
          </w:p>
          <w:p w:rsidRPr="00927D18" w:rsidR="002203CA" w:rsidP="002203CA" w:rsidRDefault="002203CA" w14:paraId="75A14952" w14:textId="77777777">
            <w:pPr>
              <w:jc w:val="both"/>
              <w:rPr>
                <w:rFonts w:ascii="Arial" w:hAnsi="Arial" w:cs="Arial"/>
                <w:sz w:val="22"/>
                <w:szCs w:val="22"/>
              </w:rPr>
            </w:pPr>
          </w:p>
          <w:p w:rsidRPr="00927D18" w:rsidR="002203CA" w:rsidP="002203CA" w:rsidRDefault="002203CA" w14:paraId="4786CCD2" w14:textId="77777777">
            <w:pPr>
              <w:rPr>
                <w:rFonts w:ascii="Arial" w:hAnsi="Arial" w:cs="Arial"/>
                <w:iCs/>
                <w:sz w:val="22"/>
                <w:szCs w:val="22"/>
              </w:rPr>
            </w:pPr>
            <w:r w:rsidRPr="00927D18">
              <w:rPr>
                <w:rFonts w:ascii="Arial" w:hAnsi="Arial" w:cs="Arial"/>
                <w:iCs/>
                <w:sz w:val="22"/>
                <w:szCs w:val="22"/>
              </w:rPr>
              <w:t>In addition, Higher Level Apprentices will have a college mentor who will liaise with their workplace mentor to monitor progress and to offer support.</w:t>
            </w:r>
          </w:p>
          <w:p w:rsidRPr="00927D18" w:rsidR="00880F09" w:rsidP="005623E5" w:rsidRDefault="00880F09" w14:paraId="5376B95F" w14:textId="77777777">
            <w:pPr>
              <w:rPr>
                <w:rFonts w:ascii="Arial" w:hAnsi="Arial" w:cs="Arial"/>
                <w:i/>
                <w:sz w:val="22"/>
                <w:szCs w:val="22"/>
              </w:rPr>
            </w:pPr>
          </w:p>
          <w:p w:rsidRPr="00927D18" w:rsidR="00880F09" w:rsidP="005623E5" w:rsidRDefault="00880F09" w14:paraId="0CB260C9" w14:textId="77777777">
            <w:pPr>
              <w:rPr>
                <w:rFonts w:ascii="Arial" w:hAnsi="Arial" w:cs="Arial"/>
                <w:i/>
                <w:sz w:val="22"/>
                <w:szCs w:val="22"/>
              </w:rPr>
            </w:pPr>
          </w:p>
          <w:p w:rsidRPr="00927D18" w:rsidR="00880F09" w:rsidP="005623E5" w:rsidRDefault="00880F09" w14:paraId="3237A862" w14:textId="77777777">
            <w:pPr>
              <w:rPr>
                <w:rFonts w:ascii="Arial" w:hAnsi="Arial" w:cs="Arial"/>
                <w:i/>
                <w:sz w:val="22"/>
                <w:szCs w:val="22"/>
              </w:rPr>
            </w:pPr>
          </w:p>
        </w:tc>
      </w:tr>
    </w:tbl>
    <w:p w:rsidRPr="00927D18" w:rsidR="00880F09" w:rsidP="004C2715" w:rsidRDefault="00880F09" w14:paraId="62F69E59"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927D18" w:rsidR="00880F09" w:rsidTr="0E46FF47" w14:paraId="29D2DDB5" w14:textId="77777777">
        <w:tc>
          <w:tcPr>
            <w:tcW w:w="8748" w:type="dxa"/>
            <w:shd w:val="clear" w:color="auto" w:fill="E6E6E6"/>
            <w:tcMar/>
          </w:tcPr>
          <w:p w:rsidRPr="00927D18" w:rsidR="00880F09" w:rsidP="005623E5" w:rsidRDefault="00880F09" w14:paraId="2A25A4B5" w14:textId="77777777">
            <w:pPr>
              <w:rPr>
                <w:rFonts w:ascii="Arial" w:hAnsi="Arial" w:cs="Arial"/>
                <w:sz w:val="22"/>
                <w:szCs w:val="22"/>
              </w:rPr>
            </w:pPr>
          </w:p>
          <w:p w:rsidRPr="00927D18" w:rsidR="00880F09" w:rsidP="4DE31DAD" w:rsidRDefault="32E485FF" w14:paraId="012C8E92" w14:textId="77777777">
            <w:pPr>
              <w:rPr>
                <w:rFonts w:ascii="Arial" w:hAnsi="Arial" w:cs="Arial"/>
                <w:sz w:val="22"/>
                <w:szCs w:val="22"/>
              </w:rPr>
            </w:pPr>
            <w:r w:rsidRPr="4DE31DAD" w:rsidR="1BF994ED">
              <w:rPr>
                <w:rFonts w:ascii="Arial" w:hAnsi="Arial" w:cs="Arial"/>
                <w:sz w:val="22"/>
                <w:szCs w:val="22"/>
              </w:rPr>
              <w:t>6</w:t>
            </w:r>
            <w:r w:rsidRPr="4DE31DAD" w:rsidR="71AB7780">
              <w:rPr>
                <w:rFonts w:ascii="Arial" w:hAnsi="Arial" w:cs="Arial"/>
                <w:sz w:val="22"/>
                <w:szCs w:val="22"/>
              </w:rPr>
              <w:t>. Criteria for admission</w:t>
            </w:r>
          </w:p>
          <w:p w:rsidRPr="00927D18" w:rsidR="00EE7BAF" w:rsidP="4DE31DAD" w:rsidRDefault="7D30626A" w14:paraId="25663036" w14:textId="77777777">
            <w:pPr>
              <w:rPr>
                <w:rFonts w:ascii="Arial" w:hAnsi="Arial" w:cs="Arial"/>
                <w:i w:val="1"/>
                <w:iCs w:val="1"/>
                <w:sz w:val="22"/>
                <w:szCs w:val="22"/>
              </w:rPr>
            </w:pPr>
            <w:r w:rsidRPr="4DE31DAD" w:rsidR="2ED6323B">
              <w:rPr>
                <w:rFonts w:ascii="Arial" w:hAnsi="Arial" w:cs="Arial"/>
                <w:i w:val="1"/>
                <w:iCs w:val="1"/>
                <w:sz w:val="22"/>
                <w:szCs w:val="22"/>
              </w:rPr>
              <w:t>(For apprenticeships this should include details of how the criteria will be used with employers who will be recruiting apprentices.)</w:t>
            </w:r>
          </w:p>
          <w:p w:rsidRPr="00927D18" w:rsidR="00880F09" w:rsidP="005623E5" w:rsidRDefault="00880F09" w14:paraId="5C5451CC" w14:textId="77777777">
            <w:pPr>
              <w:rPr>
                <w:rFonts w:ascii="Arial" w:hAnsi="Arial" w:cs="Arial"/>
                <w:sz w:val="22"/>
                <w:szCs w:val="22"/>
              </w:rPr>
            </w:pPr>
          </w:p>
        </w:tc>
      </w:tr>
      <w:tr w:rsidRPr="00927D18" w:rsidR="00880F09" w:rsidTr="0E46FF47" w14:paraId="0DB94637" w14:textId="77777777">
        <w:trPr>
          <w:trHeight w:val="974"/>
        </w:trPr>
        <w:tc>
          <w:tcPr>
            <w:tcW w:w="8748" w:type="dxa"/>
            <w:shd w:val="clear" w:color="auto" w:fill="auto"/>
            <w:tcMar/>
          </w:tcPr>
          <w:p w:rsidR="00CB2F86" w:rsidP="58C20C08" w:rsidRDefault="00CB2F86" w14:paraId="04A1E696" w14:textId="77777777">
            <w:pPr>
              <w:jc w:val="both"/>
              <w:rPr>
                <w:rFonts w:ascii="Arial" w:hAnsi="Arial" w:eastAsia="Arial" w:cs="Arial"/>
                <w:color w:val="auto"/>
                <w:sz w:val="22"/>
                <w:szCs w:val="22"/>
              </w:rPr>
            </w:pPr>
            <w:r w:rsidRPr="58C20C08" w:rsidR="540B7496">
              <w:rPr>
                <w:rFonts w:ascii="Arial" w:hAnsi="Arial" w:eastAsia="Arial" w:cs="Arial"/>
                <w:b w:val="1"/>
                <w:bCs w:val="1"/>
                <w:color w:val="auto"/>
                <w:sz w:val="22"/>
                <w:szCs w:val="22"/>
              </w:rPr>
              <w:t>Students who wish to gain admission at first year of the Foundation Degree.</w:t>
            </w:r>
            <w:r w:rsidRPr="58C20C08" w:rsidR="540B7496">
              <w:rPr>
                <w:rFonts w:ascii="Arial" w:hAnsi="Arial" w:eastAsia="Arial" w:cs="Arial"/>
                <w:color w:val="auto"/>
                <w:sz w:val="22"/>
                <w:szCs w:val="22"/>
              </w:rPr>
              <w:t xml:space="preserve"> </w:t>
            </w:r>
          </w:p>
          <w:p w:rsidR="00CB2F86" w:rsidP="58C20C08" w:rsidRDefault="00CB2F86" w14:paraId="5217A963" w14:textId="3168367F">
            <w:pPr>
              <w:jc w:val="both"/>
              <w:rPr>
                <w:rFonts w:ascii="Arial" w:hAnsi="Arial" w:eastAsia="Arial" w:cs="Arial"/>
                <w:color w:val="auto"/>
                <w:sz w:val="22"/>
                <w:szCs w:val="22"/>
              </w:rPr>
            </w:pPr>
            <w:r w:rsidRPr="58C20C08" w:rsidR="540B7496">
              <w:rPr>
                <w:rFonts w:ascii="Arial" w:hAnsi="Arial" w:eastAsia="Arial" w:cs="Arial"/>
                <w:color w:val="auto"/>
                <w:sz w:val="22"/>
                <w:szCs w:val="22"/>
              </w:rPr>
              <w:t xml:space="preserve">Applicants must have reached the age of 18 years on admission. </w:t>
            </w:r>
          </w:p>
          <w:p w:rsidR="00CB2F86" w:rsidP="58C20C08" w:rsidRDefault="4F825A1E" w14:paraId="70CA0AD6" w14:textId="77777777">
            <w:pPr>
              <w:jc w:val="both"/>
              <w:rPr>
                <w:rFonts w:ascii="Arial" w:hAnsi="Arial" w:eastAsia="Arial" w:cs="Arial"/>
                <w:color w:val="auto"/>
                <w:sz w:val="22"/>
                <w:szCs w:val="22"/>
              </w:rPr>
            </w:pPr>
            <w:r w:rsidRPr="58C20C08" w:rsidR="42F01706">
              <w:rPr>
                <w:rFonts w:ascii="Arial" w:hAnsi="Arial" w:eastAsia="Arial" w:cs="Arial"/>
                <w:color w:val="auto"/>
                <w:sz w:val="22"/>
                <w:szCs w:val="22"/>
              </w:rPr>
              <w:t xml:space="preserve"> </w:t>
            </w:r>
          </w:p>
          <w:p w:rsidR="00CB2F86" w:rsidP="58C20C08" w:rsidRDefault="1DAC7D1E" w14:paraId="61565633" w14:textId="2CF4FD4E">
            <w:pPr>
              <w:jc w:val="both"/>
              <w:rPr>
                <w:rFonts w:ascii="Arial" w:hAnsi="Arial" w:eastAsia="Arial" w:cs="Arial"/>
                <w:color w:val="auto"/>
                <w:sz w:val="22"/>
                <w:szCs w:val="22"/>
              </w:rPr>
            </w:pPr>
            <w:r w:rsidRPr="58C20C08" w:rsidR="318F5C4F">
              <w:rPr>
                <w:rFonts w:ascii="Arial" w:hAnsi="Arial" w:eastAsia="Arial" w:cs="Arial"/>
                <w:color w:val="auto"/>
                <w:sz w:val="22"/>
                <w:szCs w:val="22"/>
              </w:rPr>
              <w:t>GCSE English &amp; Maths Grade C or equivalent</w:t>
            </w:r>
            <w:r w:rsidRPr="58C20C08" w:rsidR="2BA65337">
              <w:rPr>
                <w:rFonts w:ascii="Arial" w:hAnsi="Arial" w:eastAsia="Arial" w:cs="Arial"/>
                <w:color w:val="auto"/>
                <w:sz w:val="22"/>
                <w:szCs w:val="22"/>
              </w:rPr>
              <w:t>.</w:t>
            </w:r>
            <w:r w:rsidRPr="58C20C08" w:rsidR="318F5C4F">
              <w:rPr>
                <w:rFonts w:ascii="Arial" w:hAnsi="Arial" w:eastAsia="Arial" w:cs="Arial"/>
                <w:color w:val="auto"/>
                <w:sz w:val="22"/>
                <w:szCs w:val="22"/>
              </w:rPr>
              <w:t xml:space="preserve"> </w:t>
            </w:r>
          </w:p>
          <w:p w:rsidR="00CB2F86" w:rsidP="58C20C08" w:rsidRDefault="1DAC7D1E" w14:paraId="575CC747" w14:textId="7EE6E3EB">
            <w:pPr>
              <w:jc w:val="both"/>
              <w:rPr>
                <w:rFonts w:ascii="Arial" w:hAnsi="Arial" w:eastAsia="Arial" w:cs="Arial"/>
                <w:color w:val="auto"/>
                <w:sz w:val="22"/>
                <w:szCs w:val="22"/>
              </w:rPr>
            </w:pPr>
            <w:r w:rsidRPr="58C20C08" w:rsidR="720853FE">
              <w:rPr>
                <w:rFonts w:ascii="Arial" w:hAnsi="Arial" w:eastAsia="Arial" w:cs="Arial"/>
                <w:color w:val="auto"/>
                <w:sz w:val="22"/>
                <w:szCs w:val="22"/>
              </w:rPr>
              <w:t xml:space="preserve"> </w:t>
            </w:r>
          </w:p>
          <w:p w:rsidR="00CB2F86" w:rsidP="58C20C08" w:rsidRDefault="1DAC7D1E" w14:paraId="73BBDF65" w14:textId="39DAF522">
            <w:pPr>
              <w:jc w:val="both"/>
              <w:rPr>
                <w:rFonts w:ascii="Arial" w:hAnsi="Arial" w:eastAsia="Arial" w:cs="Arial"/>
                <w:color w:val="auto"/>
                <w:sz w:val="22"/>
                <w:szCs w:val="22"/>
              </w:rPr>
            </w:pPr>
            <w:r w:rsidRPr="0E46FF47" w:rsidR="7A0E446C">
              <w:rPr>
                <w:rFonts w:ascii="Arial" w:hAnsi="Arial" w:eastAsia="Arial" w:cs="Arial"/>
                <w:color w:val="auto"/>
                <w:sz w:val="22"/>
                <w:szCs w:val="22"/>
              </w:rPr>
              <w:t>80</w:t>
            </w:r>
            <w:r w:rsidRPr="0E46FF47" w:rsidR="2E426184">
              <w:rPr>
                <w:rFonts w:ascii="Arial" w:hAnsi="Arial" w:eastAsia="Arial" w:cs="Arial"/>
                <w:color w:val="auto"/>
                <w:sz w:val="22"/>
                <w:szCs w:val="22"/>
              </w:rPr>
              <w:t xml:space="preserve"> </w:t>
            </w:r>
            <w:r w:rsidRPr="0E46FF47" w:rsidR="05265970">
              <w:rPr>
                <w:rFonts w:ascii="Arial" w:hAnsi="Arial" w:eastAsia="Arial" w:cs="Arial"/>
                <w:color w:val="auto"/>
                <w:sz w:val="22"/>
                <w:szCs w:val="22"/>
              </w:rPr>
              <w:t>tariff</w:t>
            </w:r>
            <w:r w:rsidRPr="0E46FF47" w:rsidR="2E426184">
              <w:rPr>
                <w:rFonts w:ascii="Arial" w:hAnsi="Arial" w:eastAsia="Arial" w:cs="Arial"/>
                <w:color w:val="auto"/>
                <w:sz w:val="22"/>
                <w:szCs w:val="22"/>
              </w:rPr>
              <w:t xml:space="preserve"> points has been set for this programme of study and is reflective of the number of </w:t>
            </w:r>
            <w:r w:rsidRPr="0E46FF47" w:rsidR="5E98D877">
              <w:rPr>
                <w:rFonts w:ascii="Arial" w:hAnsi="Arial" w:eastAsia="Arial" w:cs="Arial"/>
                <w:color w:val="auto"/>
                <w:sz w:val="22"/>
                <w:szCs w:val="22"/>
              </w:rPr>
              <w:t>tariff</w:t>
            </w:r>
            <w:r w:rsidRPr="0E46FF47" w:rsidR="2E426184">
              <w:rPr>
                <w:rFonts w:ascii="Arial" w:hAnsi="Arial" w:eastAsia="Arial" w:cs="Arial"/>
                <w:color w:val="auto"/>
                <w:sz w:val="22"/>
                <w:szCs w:val="22"/>
              </w:rPr>
              <w:t xml:space="preserve"> poin</w:t>
            </w:r>
            <w:r w:rsidRPr="0E46FF47" w:rsidR="2E426184">
              <w:rPr>
                <w:rFonts w:ascii="Arial" w:hAnsi="Arial" w:eastAsia="Arial" w:cs="Arial"/>
                <w:color w:val="auto"/>
                <w:sz w:val="22"/>
                <w:szCs w:val="22"/>
              </w:rPr>
              <w:t xml:space="preserve">ts </w:t>
            </w:r>
            <w:r w:rsidRPr="0E46FF47" w:rsidR="2E426184">
              <w:rPr>
                <w:rFonts w:ascii="Arial" w:hAnsi="Arial" w:eastAsia="Arial" w:cs="Arial"/>
                <w:color w:val="auto"/>
                <w:sz w:val="22"/>
                <w:szCs w:val="22"/>
              </w:rPr>
              <w:t>requi</w:t>
            </w:r>
            <w:r w:rsidRPr="0E46FF47" w:rsidR="2E426184">
              <w:rPr>
                <w:rFonts w:ascii="Arial" w:hAnsi="Arial" w:eastAsia="Arial" w:cs="Arial"/>
                <w:color w:val="auto"/>
                <w:sz w:val="22"/>
                <w:szCs w:val="22"/>
              </w:rPr>
              <w:t>red</w:t>
            </w:r>
            <w:r w:rsidRPr="0E46FF47" w:rsidR="2E426184">
              <w:rPr>
                <w:rFonts w:ascii="Arial" w:hAnsi="Arial" w:eastAsia="Arial" w:cs="Arial"/>
                <w:color w:val="auto"/>
                <w:sz w:val="22"/>
                <w:szCs w:val="22"/>
              </w:rPr>
              <w:t xml:space="preserve"> for similar Level 5 programmes across the 6 colleges within the FE Sector in Northern Ireland. This will also allow the programme to competitively position itself alongside other programmes offered by both Queens University and Ulster University al</w:t>
            </w:r>
            <w:r w:rsidRPr="0E46FF47" w:rsidR="2E426184">
              <w:rPr>
                <w:rFonts w:ascii="Arial" w:hAnsi="Arial" w:eastAsia="Arial" w:cs="Arial"/>
                <w:color w:val="auto"/>
                <w:sz w:val="22"/>
                <w:szCs w:val="22"/>
              </w:rPr>
              <w:t xml:space="preserve">so </w:t>
            </w:r>
            <w:r w:rsidRPr="0E46FF47" w:rsidR="2E426184">
              <w:rPr>
                <w:rFonts w:ascii="Arial" w:hAnsi="Arial" w:eastAsia="Arial" w:cs="Arial"/>
                <w:color w:val="auto"/>
                <w:sz w:val="22"/>
                <w:szCs w:val="22"/>
              </w:rPr>
              <w:t>loca</w:t>
            </w:r>
            <w:r w:rsidRPr="0E46FF47" w:rsidR="2E426184">
              <w:rPr>
                <w:rFonts w:ascii="Arial" w:hAnsi="Arial" w:eastAsia="Arial" w:cs="Arial"/>
                <w:color w:val="auto"/>
                <w:sz w:val="22"/>
                <w:szCs w:val="22"/>
              </w:rPr>
              <w:t>ted</w:t>
            </w:r>
            <w:r w:rsidRPr="0E46FF47" w:rsidR="2E426184">
              <w:rPr>
                <w:rFonts w:ascii="Arial" w:hAnsi="Arial" w:eastAsia="Arial" w:cs="Arial"/>
                <w:color w:val="auto"/>
                <w:sz w:val="22"/>
                <w:szCs w:val="22"/>
              </w:rPr>
              <w:t xml:space="preserve"> in the city of Belfast</w:t>
            </w:r>
            <w:r w:rsidRPr="0E46FF47" w:rsidR="3DAF4450">
              <w:rPr>
                <w:rFonts w:ascii="Arial" w:hAnsi="Arial" w:eastAsia="Arial" w:cs="Arial"/>
                <w:color w:val="auto"/>
                <w:sz w:val="22"/>
                <w:szCs w:val="22"/>
              </w:rPr>
              <w:t xml:space="preserve">. </w:t>
            </w:r>
          </w:p>
          <w:p w:rsidR="00CB2F86" w:rsidP="58C20C08" w:rsidRDefault="1DAC7D1E" w14:paraId="4734505E" w14:textId="747EFD1C">
            <w:pPr>
              <w:jc w:val="both"/>
              <w:rPr>
                <w:rFonts w:ascii="Arial" w:hAnsi="Arial" w:eastAsia="Arial" w:cs="Arial"/>
                <w:color w:val="auto"/>
                <w:sz w:val="22"/>
                <w:szCs w:val="22"/>
              </w:rPr>
            </w:pPr>
            <w:r w:rsidRPr="58C20C08" w:rsidR="720853FE">
              <w:rPr>
                <w:rFonts w:ascii="Arial" w:hAnsi="Arial" w:eastAsia="Arial" w:cs="Arial"/>
                <w:color w:val="auto"/>
                <w:sz w:val="22"/>
                <w:szCs w:val="22"/>
              </w:rPr>
              <w:t xml:space="preserve"> </w:t>
            </w:r>
            <w:r w:rsidRPr="58C20C08" w:rsidR="42F01706">
              <w:rPr>
                <w:rFonts w:ascii="Arial" w:hAnsi="Arial" w:eastAsia="Arial" w:cs="Arial"/>
                <w:color w:val="auto"/>
                <w:sz w:val="22"/>
                <w:szCs w:val="22"/>
              </w:rPr>
              <w:t xml:space="preserve"> </w:t>
            </w:r>
          </w:p>
          <w:p w:rsidR="00CB2F86" w:rsidP="58C20C08" w:rsidRDefault="00CB2F86" w14:paraId="3CFC0DDA" w14:textId="451A848F">
            <w:pPr>
              <w:jc w:val="both"/>
              <w:rPr>
                <w:rFonts w:ascii="Arial" w:hAnsi="Arial" w:eastAsia="Arial" w:cs="Arial"/>
                <w:color w:val="auto"/>
                <w:sz w:val="22"/>
                <w:szCs w:val="22"/>
              </w:rPr>
            </w:pPr>
            <w:r w:rsidRPr="58C20C08" w:rsidR="563A3F61">
              <w:rPr>
                <w:rFonts w:ascii="Arial" w:hAnsi="Arial" w:eastAsia="Arial" w:cs="Arial"/>
                <w:color w:val="auto"/>
                <w:sz w:val="22"/>
                <w:szCs w:val="22"/>
              </w:rPr>
              <w:t xml:space="preserve">Applicants who do not hold any formal Level 3/4 qualifications but hold significant relevant Industrial experience may gain admission through experiential learning and should request the College </w:t>
            </w:r>
            <w:r w:rsidRPr="58C20C08" w:rsidR="16507D91">
              <w:rPr>
                <w:rFonts w:ascii="Arial" w:hAnsi="Arial" w:eastAsia="Arial" w:cs="Arial"/>
                <w:color w:val="auto"/>
                <w:sz w:val="22"/>
                <w:szCs w:val="22"/>
              </w:rPr>
              <w:t>APEL</w:t>
            </w:r>
            <w:r w:rsidRPr="58C20C08" w:rsidR="563A3F61">
              <w:rPr>
                <w:rFonts w:ascii="Arial" w:hAnsi="Arial" w:eastAsia="Arial" w:cs="Arial"/>
                <w:color w:val="auto"/>
                <w:sz w:val="22"/>
                <w:szCs w:val="22"/>
              </w:rPr>
              <w:t xml:space="preserve"> procedure.</w:t>
            </w:r>
          </w:p>
          <w:p w:rsidRPr="00927D18" w:rsidR="00CB2F86" w:rsidP="58C20C08" w:rsidRDefault="00CB2F86" w14:paraId="6CDD6613" w14:textId="7477B030">
            <w:pPr>
              <w:jc w:val="both"/>
              <w:rPr>
                <w:rFonts w:ascii="Arial" w:hAnsi="Arial" w:eastAsia="Arial" w:cs="Arial"/>
                <w:color w:val="auto" w:themeColor="text1"/>
                <w:sz w:val="22"/>
                <w:szCs w:val="22"/>
              </w:rPr>
            </w:pPr>
          </w:p>
          <w:p w:rsidRPr="00367763" w:rsidR="00350B1E" w:rsidP="58C20C08" w:rsidRDefault="60EC7F18" w14:paraId="18AA415B" w14:textId="27932776">
            <w:pPr>
              <w:spacing w:before="240" w:after="240"/>
              <w:rPr>
                <w:rFonts w:ascii="Arial" w:hAnsi="Arial" w:eastAsia="Arial" w:cs="Arial"/>
                <w:color w:val="auto" w:themeColor="text1"/>
                <w:sz w:val="22"/>
                <w:szCs w:val="22"/>
              </w:rPr>
            </w:pPr>
            <w:r w:rsidRPr="58C20C08" w:rsidR="25318DAA">
              <w:rPr>
                <w:rFonts w:ascii="Arial" w:hAnsi="Arial" w:eastAsia="Arial" w:cs="Arial"/>
                <w:b w:val="1"/>
                <w:bCs w:val="1"/>
                <w:color w:val="auto"/>
                <w:sz w:val="22"/>
                <w:szCs w:val="22"/>
              </w:rPr>
              <w:t>Students may gain admission through Recognised Prior Learning.</w:t>
            </w:r>
          </w:p>
          <w:p w:rsidRPr="00367763" w:rsidR="00350B1E" w:rsidP="4D8D5BC2" w:rsidRDefault="00350B1E" w14:paraId="5699F615" w14:textId="5B1498D1">
            <w:pPr>
              <w:tabs>
                <w:tab w:val="left" w:pos="567"/>
                <w:tab w:val="left" w:pos="1134"/>
                <w:tab w:val="left" w:pos="1440"/>
                <w:tab w:val="left" w:pos="1701"/>
              </w:tabs>
              <w:spacing w:before="240" w:after="240"/>
              <w:jc w:val="both"/>
              <w:rPr>
                <w:rFonts w:ascii="Arial" w:hAnsi="Arial" w:eastAsia="Arial" w:cs="Arial"/>
                <w:color w:val="000000" w:themeColor="text1" w:themeTint="FF" w:themeShade="FF"/>
                <w:sz w:val="22"/>
                <w:szCs w:val="22"/>
              </w:rPr>
            </w:pPr>
            <w:r w:rsidRPr="5DE29A34" w:rsidR="0100A754">
              <w:rPr>
                <w:rFonts w:ascii="Arial" w:hAnsi="Arial" w:eastAsia="Arial" w:cs="Arial"/>
                <w:color w:val="auto"/>
                <w:sz w:val="22"/>
                <w:szCs w:val="22"/>
              </w:rPr>
              <w:t>RPL is the process by which the</w:t>
            </w:r>
            <w:r w:rsidRPr="5DE29A34" w:rsidR="0100A754">
              <w:rPr>
                <w:rFonts w:ascii="Arial" w:hAnsi="Arial" w:eastAsia="Arial" w:cs="Arial"/>
                <w:color w:val="auto"/>
                <w:sz w:val="22"/>
                <w:szCs w:val="22"/>
              </w:rPr>
              <w:t xml:space="preserve"> C</w:t>
            </w:r>
            <w:r w:rsidRPr="5DE29A34" w:rsidR="0100A754">
              <w:rPr>
                <w:rFonts w:ascii="Arial" w:hAnsi="Arial" w:eastAsia="Arial" w:cs="Arial"/>
                <w:color w:val="auto"/>
                <w:sz w:val="22"/>
                <w:szCs w:val="22"/>
              </w:rPr>
              <w:t xml:space="preserve">ollege can </w:t>
            </w:r>
            <w:r w:rsidRPr="5DE29A34" w:rsidR="0100A754">
              <w:rPr>
                <w:rFonts w:ascii="Arial" w:hAnsi="Arial" w:eastAsia="Arial" w:cs="Arial"/>
                <w:color w:val="auto"/>
                <w:sz w:val="22"/>
                <w:szCs w:val="22"/>
              </w:rPr>
              <w:t>identify</w:t>
            </w:r>
            <w:r w:rsidRPr="5DE29A34" w:rsidR="0100A754">
              <w:rPr>
                <w:rFonts w:ascii="Arial" w:hAnsi="Arial" w:eastAsia="Arial" w:cs="Arial"/>
                <w:color w:val="auto"/>
                <w:sz w:val="22"/>
                <w:szCs w:val="22"/>
              </w:rPr>
              <w:t xml:space="preserve">, </w:t>
            </w:r>
            <w:bookmarkStart w:name="_Int_4CaWznW4" w:id="159002288"/>
            <w:r w:rsidRPr="5DE29A34" w:rsidR="0100A754">
              <w:rPr>
                <w:rFonts w:ascii="Arial" w:hAnsi="Arial" w:eastAsia="Arial" w:cs="Arial"/>
                <w:color w:val="auto"/>
                <w:sz w:val="22"/>
                <w:szCs w:val="22"/>
              </w:rPr>
              <w:t>assess</w:t>
            </w:r>
            <w:bookmarkEnd w:id="159002288"/>
            <w:r w:rsidRPr="5DE29A34" w:rsidR="2B4DE188">
              <w:rPr>
                <w:rFonts w:ascii="Arial" w:hAnsi="Arial" w:eastAsia="Arial" w:cs="Arial"/>
                <w:color w:val="auto"/>
                <w:sz w:val="22"/>
                <w:szCs w:val="22"/>
              </w:rPr>
              <w:t xml:space="preserve"> </w:t>
            </w:r>
            <w:r w:rsidRPr="5DE29A34" w:rsidR="0100A754">
              <w:rPr>
                <w:rFonts w:ascii="Arial" w:hAnsi="Arial" w:eastAsia="Arial" w:cs="Arial"/>
                <w:color w:val="auto"/>
                <w:sz w:val="22"/>
                <w:szCs w:val="22"/>
              </w:rPr>
              <w:t>and certify an applicant’s past educational and vocational achievements. Applicants wishing to be considered for APL for a particular program for the purpose of admission or credit must bring this to the attention of the course director at the application and interview stage. Applicants wishing to be considered for direct entry into a level above fo</w:t>
            </w:r>
            <w:r w:rsidRPr="5DE29A34" w:rsidR="00DF8CEC">
              <w:rPr>
                <w:rFonts w:ascii="Arial" w:hAnsi="Arial" w:eastAsia="Arial" w:cs="Arial"/>
                <w:color w:val="auto"/>
                <w:sz w:val="22"/>
                <w:szCs w:val="22"/>
              </w:rPr>
              <w:t>u</w:t>
            </w:r>
            <w:r w:rsidRPr="5DE29A34" w:rsidR="0100A754">
              <w:rPr>
                <w:rFonts w:ascii="Arial" w:hAnsi="Arial" w:eastAsia="Arial" w:cs="Arial"/>
                <w:color w:val="auto"/>
                <w:sz w:val="22"/>
                <w:szCs w:val="22"/>
              </w:rPr>
              <w:t xml:space="preserve">r or five would normally only be credited a maximum of 240 credits. </w:t>
            </w:r>
          </w:p>
          <w:p w:rsidR="009C511C" w:rsidP="58C20C08" w:rsidRDefault="00350B1E" w14:paraId="58202269" w14:textId="30041E36">
            <w:pPr>
              <w:rPr>
                <w:rFonts w:ascii="Arial" w:hAnsi="Arial" w:eastAsia="Arial" w:cs="Arial"/>
                <w:color w:val="auto" w:themeColor="text1"/>
                <w:sz w:val="22"/>
                <w:szCs w:val="22"/>
              </w:rPr>
            </w:pPr>
            <w:r w:rsidRPr="58C20C08" w:rsidR="6A1349CF">
              <w:rPr>
                <w:rFonts w:ascii="Arial" w:hAnsi="Arial" w:eastAsia="Arial" w:cs="Arial"/>
                <w:color w:val="auto"/>
                <w:sz w:val="22"/>
                <w:szCs w:val="22"/>
              </w:rPr>
              <w:t>APEL is where applicants can gain admission to a program based on their experiential learning. At the application stage applicants should inform the admissions staff and the relevant course director of their intention to apply for APEL. APEL can only be used for admission purposes and not to gain credit or exemptions.</w:t>
            </w:r>
          </w:p>
          <w:p w:rsidR="002E32F3" w:rsidP="58C20C08" w:rsidRDefault="002E32F3" w14:paraId="2907D12A" w14:textId="2BF0000A">
            <w:pPr>
              <w:rPr>
                <w:rFonts w:ascii="Arial" w:hAnsi="Arial" w:eastAsia="Arial" w:cs="Arial"/>
                <w:color w:val="auto" w:themeColor="text1"/>
                <w:sz w:val="22"/>
                <w:szCs w:val="22"/>
              </w:rPr>
            </w:pPr>
          </w:p>
          <w:p w:rsidRPr="00367763" w:rsidR="002E32F3" w:rsidP="58C20C08" w:rsidRDefault="002E32F3" w14:paraId="400C87DA" w14:textId="77777777">
            <w:pPr>
              <w:tabs>
                <w:tab w:val="left" w:pos="567"/>
                <w:tab w:val="left" w:pos="1134"/>
                <w:tab w:val="left" w:pos="1440"/>
                <w:tab w:val="left" w:pos="1701"/>
              </w:tabs>
              <w:spacing w:before="240" w:after="240"/>
              <w:jc w:val="both"/>
              <w:rPr>
                <w:rFonts w:ascii="Arial" w:hAnsi="Arial" w:eastAsia="Arial" w:cs="Arial"/>
                <w:color w:val="auto" w:themeColor="text1"/>
                <w:sz w:val="22"/>
                <w:szCs w:val="22"/>
              </w:rPr>
            </w:pPr>
            <w:r w:rsidRPr="58C20C08" w:rsidR="21057F1E">
              <w:rPr>
                <w:rFonts w:ascii="Arial" w:hAnsi="Arial" w:eastAsia="Arial" w:cs="Arial"/>
                <w:b w:val="1"/>
                <w:bCs w:val="1"/>
                <w:color w:val="auto"/>
                <w:sz w:val="22"/>
                <w:szCs w:val="22"/>
              </w:rPr>
              <w:t>International Students</w:t>
            </w:r>
          </w:p>
          <w:p w:rsidRPr="00367763" w:rsidR="002E32F3" w:rsidP="58C20C08" w:rsidRDefault="002E32F3" w14:paraId="3BC49D39" w14:textId="20BD704D">
            <w:pPr>
              <w:tabs>
                <w:tab w:val="left" w:pos="567"/>
                <w:tab w:val="left" w:pos="1134"/>
                <w:tab w:val="left" w:pos="1440"/>
                <w:tab w:val="left" w:pos="1701"/>
              </w:tabs>
              <w:spacing w:before="240" w:after="240"/>
              <w:jc w:val="both"/>
              <w:rPr>
                <w:rFonts w:ascii="Arial" w:hAnsi="Arial" w:eastAsia="Arial" w:cs="Arial"/>
                <w:color w:val="auto" w:themeColor="text1"/>
                <w:sz w:val="22"/>
                <w:szCs w:val="22"/>
              </w:rPr>
            </w:pPr>
            <w:r w:rsidRPr="58C20C08" w:rsidR="7586F9ED">
              <w:rPr>
                <w:rFonts w:ascii="Arial" w:hAnsi="Arial" w:eastAsia="Arial" w:cs="Arial"/>
                <w:color w:val="auto"/>
                <w:sz w:val="22"/>
                <w:szCs w:val="22"/>
              </w:rPr>
              <w:t xml:space="preserve">An international student is defined as a student who requires a Tier 4 (student) visa to study in the UK. Such applicants may or may not be living overseas at the time of making their course application. International applicants should apply via the usual route for full-time undergraduates, All International students must meet the </w:t>
            </w:r>
            <w:r w:rsidRPr="58C20C08" w:rsidR="7586F9ED">
              <w:rPr>
                <w:rFonts w:ascii="Arial" w:hAnsi="Arial" w:eastAsia="Arial" w:cs="Arial"/>
                <w:color w:val="auto"/>
                <w:sz w:val="22"/>
                <w:szCs w:val="22"/>
              </w:rPr>
              <w:t>C</w:t>
            </w:r>
            <w:r w:rsidRPr="58C20C08" w:rsidR="7586F9ED">
              <w:rPr>
                <w:rFonts w:ascii="Arial" w:hAnsi="Arial" w:eastAsia="Arial" w:cs="Arial"/>
                <w:color w:val="auto"/>
                <w:sz w:val="22"/>
                <w:szCs w:val="22"/>
              </w:rPr>
              <w:t>ollege general entry requirements and academic qualifications requirements of the course. In addition,</w:t>
            </w:r>
            <w:r w:rsidRPr="58C20C08" w:rsidR="555E60C0">
              <w:rPr>
                <w:rFonts w:ascii="Arial" w:hAnsi="Arial" w:eastAsia="Arial" w:cs="Arial"/>
                <w:color w:val="auto"/>
                <w:sz w:val="22"/>
                <w:szCs w:val="22"/>
              </w:rPr>
              <w:t xml:space="preserve"> international</w:t>
            </w:r>
            <w:r w:rsidRPr="58C20C08" w:rsidR="7586F9ED">
              <w:rPr>
                <w:rFonts w:ascii="Arial" w:hAnsi="Arial" w:eastAsia="Arial" w:cs="Arial"/>
                <w:color w:val="auto"/>
                <w:sz w:val="22"/>
                <w:szCs w:val="22"/>
              </w:rPr>
              <w:t xml:space="preserve"> students must have the required level of English Language IELTS academic 6.0.</w:t>
            </w:r>
          </w:p>
          <w:p w:rsidRPr="00927D18" w:rsidR="002E32F3" w:rsidP="58C20C08" w:rsidRDefault="002E32F3" w14:paraId="313E59EC" w14:textId="00D0642F">
            <w:pPr>
              <w:rPr>
                <w:rFonts w:ascii="Arial" w:hAnsi="Arial" w:cs="Arial"/>
                <w:color w:val="auto"/>
                <w:sz w:val="22"/>
                <w:szCs w:val="22"/>
              </w:rPr>
            </w:pPr>
            <w:r w:rsidRPr="58C20C08" w:rsidR="21057F1E">
              <w:rPr>
                <w:rFonts w:ascii="Arial" w:hAnsi="Arial" w:eastAsia="Arial" w:cs="Arial"/>
                <w:color w:val="auto"/>
                <w:sz w:val="22"/>
                <w:szCs w:val="22"/>
              </w:rPr>
              <w:t xml:space="preserve">All international qualifications will be checked for academic comparability using the online </w:t>
            </w:r>
            <w:proofErr w:type="spellStart"/>
            <w:r w:rsidRPr="58C20C08" w:rsidR="21057F1E">
              <w:rPr>
                <w:rFonts w:ascii="Arial" w:hAnsi="Arial" w:eastAsia="Arial" w:cs="Arial"/>
                <w:color w:val="auto"/>
                <w:sz w:val="22"/>
                <w:szCs w:val="22"/>
              </w:rPr>
              <w:t>UKNaric</w:t>
            </w:r>
            <w:proofErr w:type="spellEnd"/>
            <w:r w:rsidRPr="58C20C08" w:rsidR="21057F1E">
              <w:rPr>
                <w:rFonts w:ascii="Arial" w:hAnsi="Arial" w:eastAsia="Arial" w:cs="Arial"/>
                <w:color w:val="auto"/>
                <w:sz w:val="22"/>
                <w:szCs w:val="22"/>
              </w:rPr>
              <w:t xml:space="preserve"> qualifications database. The Admissions team has access to </w:t>
            </w:r>
            <w:proofErr w:type="spellStart"/>
            <w:r w:rsidRPr="58C20C08" w:rsidR="21057F1E">
              <w:rPr>
                <w:rFonts w:ascii="Arial" w:hAnsi="Arial" w:eastAsia="Arial" w:cs="Arial"/>
                <w:color w:val="auto"/>
                <w:sz w:val="22"/>
                <w:szCs w:val="22"/>
              </w:rPr>
              <w:t>UKNaric</w:t>
            </w:r>
            <w:proofErr w:type="spellEnd"/>
            <w:r w:rsidRPr="58C20C08" w:rsidR="21057F1E">
              <w:rPr>
                <w:rFonts w:ascii="Arial" w:hAnsi="Arial" w:eastAsia="Arial" w:cs="Arial"/>
                <w:color w:val="auto"/>
                <w:sz w:val="22"/>
                <w:szCs w:val="22"/>
              </w:rPr>
              <w:t xml:space="preserve"> training materials and guidance on the evaluation and verification of international qualifications.</w:t>
            </w:r>
          </w:p>
          <w:p w:rsidRPr="00927D18" w:rsidR="00880F09" w:rsidP="58C20C08" w:rsidRDefault="00880F09" w14:paraId="4D51FEA9" w14:textId="77777777">
            <w:pPr>
              <w:rPr>
                <w:rFonts w:ascii="Arial" w:hAnsi="Arial" w:cs="Arial"/>
                <w:i w:val="1"/>
                <w:iCs w:val="1"/>
                <w:color w:val="auto"/>
                <w:sz w:val="22"/>
                <w:szCs w:val="22"/>
              </w:rPr>
            </w:pPr>
          </w:p>
          <w:p w:rsidRPr="00927D18" w:rsidR="00880F09" w:rsidP="58C20C08" w:rsidRDefault="00880F09" w14:paraId="5DA36A2A" w14:textId="77777777">
            <w:pPr>
              <w:rPr>
                <w:rFonts w:ascii="Arial" w:hAnsi="Arial" w:cs="Arial"/>
                <w:i w:val="1"/>
                <w:iCs w:val="1"/>
                <w:color w:val="auto"/>
                <w:sz w:val="22"/>
                <w:szCs w:val="22"/>
              </w:rPr>
            </w:pPr>
          </w:p>
          <w:p w:rsidRPr="00927D18" w:rsidR="00880F09" w:rsidP="58C20C08" w:rsidRDefault="00880F09" w14:paraId="612CC61E" w14:textId="77777777">
            <w:pPr>
              <w:rPr>
                <w:rFonts w:ascii="Arial" w:hAnsi="Arial" w:cs="Arial"/>
                <w:i w:val="1"/>
                <w:iCs w:val="1"/>
                <w:color w:val="auto"/>
                <w:sz w:val="22"/>
                <w:szCs w:val="22"/>
              </w:rPr>
            </w:pPr>
          </w:p>
        </w:tc>
      </w:tr>
    </w:tbl>
    <w:p w:rsidR="00A26D88" w:rsidP="58C20C08" w:rsidRDefault="00A26D88" w14:paraId="17C7733D" w14:textId="77777777">
      <w:pPr>
        <w:pStyle w:val="DMSNormal"/>
        <w:rPr>
          <w:rFonts w:ascii="Arial" w:hAnsi="Arial" w:cs="Arial"/>
          <w:color w:val="auto"/>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A26D88" w:rsidTr="58C20C08" w14:paraId="387F69A2" w14:textId="77777777">
        <w:tc>
          <w:tcPr>
            <w:tcW w:w="8748" w:type="dxa"/>
            <w:shd w:val="clear" w:color="auto" w:fill="E6E6E6"/>
            <w:tcMar/>
          </w:tcPr>
          <w:p w:rsidRPr="005077DD" w:rsidR="00A26D88" w:rsidP="58C20C08" w:rsidRDefault="00A26D88" w14:paraId="599CBB08" w14:textId="77777777">
            <w:pPr>
              <w:rPr>
                <w:rFonts w:ascii="Arial" w:hAnsi="Arial" w:cs="Arial"/>
                <w:color w:val="auto"/>
                <w:sz w:val="22"/>
                <w:szCs w:val="22"/>
              </w:rPr>
            </w:pPr>
          </w:p>
          <w:p w:rsidRPr="005077DD" w:rsidR="00A26D88" w:rsidP="58C20C08" w:rsidRDefault="32E485FF" w14:paraId="6CC013DF" w14:textId="77777777">
            <w:pPr>
              <w:rPr>
                <w:rFonts w:ascii="Arial" w:hAnsi="Arial" w:cs="Arial"/>
                <w:color w:val="auto"/>
                <w:sz w:val="22"/>
                <w:szCs w:val="22"/>
              </w:rPr>
            </w:pPr>
            <w:r w:rsidRPr="58C20C08" w:rsidR="608ADB91">
              <w:rPr>
                <w:rFonts w:ascii="Arial" w:hAnsi="Arial" w:cs="Arial"/>
                <w:color w:val="auto"/>
                <w:sz w:val="22"/>
                <w:szCs w:val="22"/>
              </w:rPr>
              <w:t>7</w:t>
            </w:r>
            <w:r w:rsidRPr="58C20C08" w:rsidR="08BC9F7F">
              <w:rPr>
                <w:rFonts w:ascii="Arial" w:hAnsi="Arial" w:cs="Arial"/>
                <w:color w:val="auto"/>
                <w:sz w:val="22"/>
                <w:szCs w:val="22"/>
              </w:rPr>
              <w:t>. Language of study</w:t>
            </w:r>
            <w:r w:rsidRPr="58C20C08" w:rsidR="08BC9F7F">
              <w:rPr>
                <w:rFonts w:ascii="Arial" w:hAnsi="Arial" w:cs="Arial"/>
                <w:color w:val="auto"/>
                <w:sz w:val="22"/>
                <w:szCs w:val="22"/>
              </w:rPr>
              <w:t xml:space="preserve"> </w:t>
            </w:r>
          </w:p>
          <w:p w:rsidRPr="005077DD" w:rsidR="00A26D88" w:rsidP="58C20C08" w:rsidRDefault="00A26D88" w14:paraId="1FC7366B" w14:textId="77777777">
            <w:pPr>
              <w:rPr>
                <w:rFonts w:ascii="Arial" w:hAnsi="Arial" w:cs="Arial"/>
                <w:color w:val="auto"/>
                <w:sz w:val="22"/>
                <w:szCs w:val="22"/>
              </w:rPr>
            </w:pPr>
          </w:p>
        </w:tc>
      </w:tr>
      <w:tr w:rsidRPr="00480A08" w:rsidR="00A26D88" w:rsidTr="58C20C08" w14:paraId="64974650" w14:textId="77777777">
        <w:trPr>
          <w:trHeight w:val="974"/>
        </w:trPr>
        <w:tc>
          <w:tcPr>
            <w:tcW w:w="8748" w:type="dxa"/>
            <w:shd w:val="clear" w:color="auto" w:fill="auto"/>
            <w:tcMar/>
          </w:tcPr>
          <w:p w:rsidRPr="005077DD" w:rsidR="00A26D88" w:rsidP="58C20C08" w:rsidRDefault="00A26D88" w14:paraId="3D099373" w14:textId="7CB8598C">
            <w:pPr>
              <w:rPr>
                <w:rFonts w:ascii="Arial" w:hAnsi="Arial" w:cs="Arial"/>
                <w:i w:val="1"/>
                <w:iCs w:val="1"/>
                <w:color w:val="auto"/>
                <w:sz w:val="22"/>
                <w:szCs w:val="22"/>
              </w:rPr>
            </w:pPr>
          </w:p>
          <w:p w:rsidRPr="005077DD" w:rsidR="00A26D88" w:rsidP="58C20C08" w:rsidRDefault="007D6068" w14:paraId="336A70B4" w14:textId="504E4778">
            <w:pPr>
              <w:rPr>
                <w:rFonts w:ascii="Arial" w:hAnsi="Arial" w:cs="Arial"/>
                <w:i w:val="1"/>
                <w:iCs w:val="1"/>
                <w:color w:val="auto"/>
                <w:sz w:val="22"/>
                <w:szCs w:val="22"/>
              </w:rPr>
            </w:pPr>
            <w:r w:rsidRPr="58C20C08" w:rsidR="6619654A">
              <w:rPr>
                <w:rFonts w:ascii="Arial" w:hAnsi="Arial" w:cs="Arial"/>
                <w:i w:val="1"/>
                <w:iCs w:val="1"/>
                <w:color w:val="auto"/>
                <w:sz w:val="22"/>
                <w:szCs w:val="22"/>
              </w:rPr>
              <w:t>English only</w:t>
            </w:r>
          </w:p>
          <w:p w:rsidRPr="005077DD" w:rsidR="00A26D88" w:rsidP="58C20C08" w:rsidRDefault="00A26D88" w14:paraId="15727FA3" w14:textId="77777777">
            <w:pPr>
              <w:rPr>
                <w:rFonts w:ascii="Arial" w:hAnsi="Arial" w:cs="Arial"/>
                <w:i w:val="1"/>
                <w:iCs w:val="1"/>
                <w:color w:val="auto"/>
                <w:sz w:val="22"/>
                <w:szCs w:val="22"/>
              </w:rPr>
            </w:pPr>
          </w:p>
        </w:tc>
      </w:tr>
    </w:tbl>
    <w:p w:rsidR="00A26D88" w:rsidP="58C20C08" w:rsidRDefault="00A26D88" w14:paraId="1A714A73" w14:textId="77777777">
      <w:pPr>
        <w:pStyle w:val="DMSNormal"/>
        <w:rPr>
          <w:rFonts w:ascii="Arial" w:hAnsi="Arial" w:cs="Arial"/>
          <w:color w:val="auto"/>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0FEF2435" w14:paraId="6C64C197" w14:textId="77777777">
        <w:tc>
          <w:tcPr>
            <w:tcW w:w="8748" w:type="dxa"/>
            <w:shd w:val="clear" w:color="auto" w:fill="E6E6E6"/>
            <w:tcMar/>
          </w:tcPr>
          <w:p w:rsidRPr="005077DD" w:rsidR="00880F09" w:rsidP="58C20C08" w:rsidRDefault="00880F09" w14:paraId="0741DA06" w14:textId="77777777">
            <w:pPr>
              <w:rPr>
                <w:rFonts w:ascii="Arial" w:hAnsi="Arial" w:cs="Arial"/>
                <w:color w:val="auto"/>
                <w:sz w:val="22"/>
                <w:szCs w:val="22"/>
              </w:rPr>
            </w:pPr>
          </w:p>
          <w:p w:rsidRPr="005077DD" w:rsidR="00880F09" w:rsidP="58C20C08" w:rsidRDefault="32E485FF" w14:paraId="0455CD28" w14:textId="77777777">
            <w:pPr>
              <w:rPr>
                <w:rFonts w:ascii="Arial" w:hAnsi="Arial" w:cs="Arial"/>
                <w:color w:val="auto"/>
                <w:sz w:val="22"/>
                <w:szCs w:val="22"/>
              </w:rPr>
            </w:pPr>
            <w:r w:rsidRPr="58C20C08" w:rsidR="608ADB91">
              <w:rPr>
                <w:rFonts w:ascii="Arial" w:hAnsi="Arial" w:cs="Arial"/>
                <w:color w:val="auto"/>
                <w:sz w:val="22"/>
                <w:szCs w:val="22"/>
              </w:rPr>
              <w:t>8</w:t>
            </w:r>
            <w:r w:rsidRPr="58C20C08" w:rsidR="22DE542B">
              <w:rPr>
                <w:rFonts w:ascii="Arial" w:hAnsi="Arial" w:cs="Arial"/>
                <w:color w:val="auto"/>
                <w:sz w:val="22"/>
                <w:szCs w:val="22"/>
              </w:rPr>
              <w:t xml:space="preserve">. </w:t>
            </w:r>
            <w:r w:rsidRPr="58C20C08" w:rsidR="309241CA">
              <w:rPr>
                <w:rFonts w:ascii="Arial" w:hAnsi="Arial" w:eastAsia="Times New Roman" w:cs="Arial"/>
                <w:color w:val="auto"/>
                <w:sz w:val="22"/>
                <w:szCs w:val="22"/>
                <w:lang w:val="en-US" w:eastAsia="en-US"/>
              </w:rPr>
              <w:t xml:space="preserve">Information about </w:t>
            </w:r>
            <w:r w:rsidRPr="58C20C08" w:rsidR="608ADB91">
              <w:rPr>
                <w:rFonts w:ascii="Arial" w:hAnsi="Arial" w:eastAsia="Times New Roman" w:cs="Arial"/>
                <w:color w:val="auto"/>
                <w:sz w:val="22"/>
                <w:szCs w:val="22"/>
                <w:lang w:val="en-US" w:eastAsia="en-US"/>
              </w:rPr>
              <w:t xml:space="preserve">non-OU standard </w:t>
            </w:r>
            <w:r w:rsidRPr="58C20C08" w:rsidR="309241CA">
              <w:rPr>
                <w:rFonts w:ascii="Arial" w:hAnsi="Arial" w:eastAsia="Times New Roman" w:cs="Arial"/>
                <w:color w:val="auto"/>
                <w:sz w:val="22"/>
                <w:szCs w:val="22"/>
                <w:lang w:val="en-US" w:eastAsia="en-US"/>
              </w:rPr>
              <w:t>assessment regulations</w:t>
            </w:r>
            <w:r w:rsidRPr="58C20C08" w:rsidR="608ADB91">
              <w:rPr>
                <w:rFonts w:ascii="Arial" w:hAnsi="Arial" w:eastAsia="Times New Roman" w:cs="Arial"/>
                <w:color w:val="auto"/>
                <w:sz w:val="22"/>
                <w:szCs w:val="22"/>
                <w:lang w:val="en-US" w:eastAsia="en-US"/>
              </w:rPr>
              <w:t xml:space="preserve"> (including PSRB requirements)</w:t>
            </w:r>
          </w:p>
          <w:p w:rsidRPr="005077DD" w:rsidR="00880F09" w:rsidP="58C20C08" w:rsidRDefault="00880F09" w14:paraId="6AAC3B1D" w14:textId="77777777">
            <w:pPr>
              <w:rPr>
                <w:rFonts w:ascii="Arial" w:hAnsi="Arial" w:cs="Arial"/>
                <w:color w:val="auto"/>
                <w:sz w:val="22"/>
                <w:szCs w:val="22"/>
              </w:rPr>
            </w:pPr>
          </w:p>
        </w:tc>
      </w:tr>
      <w:tr w:rsidRPr="00480A08" w:rsidR="00880F09" w:rsidTr="0FEF2435" w14:paraId="3652A68A" w14:textId="77777777">
        <w:trPr>
          <w:trHeight w:val="974"/>
        </w:trPr>
        <w:tc>
          <w:tcPr>
            <w:tcW w:w="8748" w:type="dxa"/>
            <w:shd w:val="clear" w:color="auto" w:fill="auto"/>
            <w:tcMar/>
          </w:tcPr>
          <w:p w:rsidRPr="00EF025E" w:rsidR="00880F09" w:rsidP="58C20C08" w:rsidRDefault="00880F09" w14:paraId="7063B9EF" w14:textId="77777777">
            <w:pPr>
              <w:rPr>
                <w:rFonts w:ascii="Arial" w:hAnsi="Arial" w:cs="Arial"/>
                <w:i w:val="1"/>
                <w:iCs w:val="1"/>
                <w:color w:val="auto"/>
                <w:sz w:val="22"/>
                <w:szCs w:val="22"/>
              </w:rPr>
            </w:pPr>
          </w:p>
          <w:p w:rsidRPr="00EF025E" w:rsidR="000F79A4" w:rsidP="58C20C08" w:rsidRDefault="62C00C6A" w14:paraId="2661A3D0" w14:textId="02EDD01A">
            <w:pPr>
              <w:jc w:val="both"/>
              <w:rPr>
                <w:rFonts w:ascii="Arial" w:hAnsi="Arial" w:eastAsia="Times New Roman" w:cs="Arial"/>
                <w:color w:val="auto"/>
                <w:sz w:val="22"/>
                <w:szCs w:val="22"/>
                <w:lang w:eastAsia="en-GB"/>
              </w:rPr>
            </w:pPr>
            <w:r w:rsidRPr="453388B3" w:rsidR="41BA6FF1">
              <w:rPr>
                <w:rFonts w:ascii="Arial" w:hAnsi="Arial" w:eastAsia="Times New Roman" w:cs="Arial"/>
                <w:color w:val="auto"/>
                <w:sz w:val="22"/>
                <w:szCs w:val="22"/>
                <w:lang w:eastAsia="en-GB"/>
              </w:rPr>
              <w:t xml:space="preserve">Modules will be assessed by a mix of continuous assessment, </w:t>
            </w:r>
            <w:bookmarkStart w:name="_Int_uplTxRaf" w:id="1641051182"/>
            <w:r w:rsidRPr="453388B3" w:rsidR="41BA6FF1">
              <w:rPr>
                <w:rFonts w:ascii="Arial" w:hAnsi="Arial" w:eastAsia="Times New Roman" w:cs="Arial"/>
                <w:color w:val="auto"/>
                <w:sz w:val="22"/>
                <w:szCs w:val="22"/>
                <w:lang w:eastAsia="en-GB"/>
              </w:rPr>
              <w:t>coursework</w:t>
            </w:r>
            <w:bookmarkEnd w:id="1641051182"/>
            <w:r w:rsidRPr="453388B3" w:rsidR="6938144C">
              <w:rPr>
                <w:rFonts w:ascii="Arial" w:hAnsi="Arial" w:eastAsia="Times New Roman" w:cs="Arial"/>
                <w:color w:val="auto"/>
                <w:sz w:val="22"/>
                <w:szCs w:val="22"/>
                <w:lang w:eastAsia="en-GB"/>
              </w:rPr>
              <w:t xml:space="preserve"> </w:t>
            </w:r>
            <w:r w:rsidRPr="453388B3" w:rsidR="41BA6FF1">
              <w:rPr>
                <w:rFonts w:ascii="Arial" w:hAnsi="Arial" w:eastAsia="Times New Roman" w:cs="Arial"/>
                <w:color w:val="auto"/>
                <w:sz w:val="22"/>
                <w:szCs w:val="22"/>
                <w:lang w:eastAsia="en-GB"/>
              </w:rPr>
              <w:t xml:space="preserve">and </w:t>
            </w:r>
            <w:r w:rsidRPr="453388B3" w:rsidR="3F16EF1B">
              <w:rPr>
                <w:rFonts w:ascii="Arial" w:hAnsi="Arial" w:eastAsia="Times New Roman" w:cs="Arial"/>
                <w:color w:val="auto"/>
                <w:sz w:val="22"/>
                <w:szCs w:val="22"/>
                <w:lang w:eastAsia="en-GB"/>
              </w:rPr>
              <w:t>group work</w:t>
            </w:r>
            <w:r w:rsidRPr="453388B3" w:rsidR="41BA6FF1">
              <w:rPr>
                <w:rFonts w:ascii="Arial" w:hAnsi="Arial" w:eastAsia="Times New Roman" w:cs="Arial"/>
                <w:color w:val="auto"/>
                <w:sz w:val="22"/>
                <w:szCs w:val="22"/>
                <w:lang w:eastAsia="en-GB"/>
              </w:rPr>
              <w:t>. Within the Work</w:t>
            </w:r>
            <w:r w:rsidRPr="453388B3" w:rsidR="2814C0C8">
              <w:rPr>
                <w:rFonts w:ascii="Arial" w:hAnsi="Arial" w:eastAsia="Times New Roman" w:cs="Arial"/>
                <w:color w:val="auto"/>
                <w:sz w:val="22"/>
                <w:szCs w:val="22"/>
                <w:lang w:eastAsia="en-GB"/>
              </w:rPr>
              <w:t xml:space="preserve"> </w:t>
            </w:r>
            <w:r w:rsidRPr="453388B3" w:rsidR="41BA6FF1">
              <w:rPr>
                <w:rFonts w:ascii="Arial" w:hAnsi="Arial" w:eastAsia="Times New Roman" w:cs="Arial"/>
                <w:color w:val="auto"/>
                <w:sz w:val="22"/>
                <w:szCs w:val="22"/>
                <w:lang w:eastAsia="en-GB"/>
              </w:rPr>
              <w:t>based learning module</w:t>
            </w:r>
            <w:r w:rsidRPr="453388B3" w:rsidR="56E535DE">
              <w:rPr>
                <w:rFonts w:ascii="Arial" w:hAnsi="Arial" w:eastAsia="Times New Roman" w:cs="Arial"/>
                <w:color w:val="auto"/>
                <w:sz w:val="22"/>
                <w:szCs w:val="22"/>
                <w:lang w:eastAsia="en-GB"/>
              </w:rPr>
              <w:t>,</w:t>
            </w:r>
            <w:r w:rsidRPr="453388B3" w:rsidR="41BA6FF1">
              <w:rPr>
                <w:rFonts w:ascii="Arial" w:hAnsi="Arial" w:eastAsia="Times New Roman" w:cs="Arial"/>
                <w:color w:val="auto"/>
                <w:sz w:val="22"/>
                <w:szCs w:val="22"/>
                <w:lang w:eastAsia="en-GB"/>
              </w:rPr>
              <w:t xml:space="preserve"> there will be a final year project that will be assessed through a portfolio of evidence based on their work placement experience. This module will be 4</w:t>
            </w:r>
            <w:r w:rsidRPr="453388B3" w:rsidR="4E89507C">
              <w:rPr>
                <w:rFonts w:ascii="Arial" w:hAnsi="Arial" w:eastAsia="Times New Roman" w:cs="Arial"/>
                <w:color w:val="auto"/>
                <w:sz w:val="22"/>
                <w:szCs w:val="22"/>
                <w:lang w:eastAsia="en-GB"/>
              </w:rPr>
              <w:t>5</w:t>
            </w:r>
            <w:r w:rsidRPr="453388B3" w:rsidR="41BA6FF1">
              <w:rPr>
                <w:rFonts w:ascii="Arial" w:hAnsi="Arial" w:eastAsia="Times New Roman" w:cs="Arial"/>
                <w:color w:val="auto"/>
                <w:sz w:val="22"/>
                <w:szCs w:val="22"/>
                <w:lang w:eastAsia="en-GB"/>
              </w:rPr>
              <w:t xml:space="preserve"> credits.</w:t>
            </w:r>
          </w:p>
          <w:p w:rsidRPr="00EF025E" w:rsidR="000F79A4" w:rsidP="58C20C08" w:rsidRDefault="000F79A4" w14:paraId="0AD6319E" w14:textId="77777777">
            <w:pPr>
              <w:jc w:val="both"/>
              <w:rPr>
                <w:rFonts w:ascii="Arial" w:hAnsi="Arial" w:eastAsia="Times New Roman" w:cs="Arial"/>
                <w:color w:val="auto"/>
                <w:sz w:val="22"/>
                <w:szCs w:val="22"/>
                <w:lang w:eastAsia="en-GB"/>
              </w:rPr>
            </w:pPr>
            <w:r w:rsidRPr="58C20C08" w:rsidR="3C7AB330">
              <w:rPr>
                <w:rFonts w:ascii="Arial" w:hAnsi="Arial" w:eastAsia="Times New Roman" w:cs="Arial"/>
                <w:color w:val="auto"/>
                <w:sz w:val="22"/>
                <w:szCs w:val="22"/>
                <w:lang w:eastAsia="en-GB"/>
              </w:rPr>
              <w:t xml:space="preserve"> </w:t>
            </w:r>
          </w:p>
          <w:p w:rsidRPr="00EF025E" w:rsidR="000F79A4" w:rsidP="58C20C08" w:rsidRDefault="62C00C6A" w14:paraId="563A1FB6" w14:textId="46771C7A">
            <w:pPr>
              <w:jc w:val="both"/>
              <w:rPr>
                <w:rFonts w:ascii="Arial" w:hAnsi="Arial" w:eastAsia="Times New Roman" w:cs="Arial"/>
                <w:color w:val="auto"/>
                <w:sz w:val="22"/>
                <w:szCs w:val="22"/>
                <w:lang w:eastAsia="en-GB"/>
              </w:rPr>
            </w:pPr>
            <w:r w:rsidRPr="4D8D5BC2" w:rsidR="2FF30657">
              <w:rPr>
                <w:rFonts w:ascii="Arial" w:hAnsi="Arial" w:eastAsia="Times New Roman" w:cs="Arial"/>
                <w:color w:val="auto"/>
                <w:sz w:val="22"/>
                <w:szCs w:val="22"/>
                <w:lang w:eastAsia="en-GB"/>
              </w:rPr>
              <w:t xml:space="preserve">In each module students will be required to complete </w:t>
            </w:r>
            <w:proofErr w:type="gramStart"/>
            <w:r w:rsidRPr="4D8D5BC2" w:rsidR="2FF30657">
              <w:rPr>
                <w:rFonts w:ascii="Arial" w:hAnsi="Arial" w:eastAsia="Times New Roman" w:cs="Arial"/>
                <w:color w:val="auto"/>
                <w:sz w:val="22"/>
                <w:szCs w:val="22"/>
                <w:lang w:eastAsia="en-GB"/>
              </w:rPr>
              <w:t>a number of</w:t>
            </w:r>
            <w:proofErr w:type="gramEnd"/>
            <w:r w:rsidRPr="4D8D5BC2" w:rsidR="2FF30657">
              <w:rPr>
                <w:rFonts w:ascii="Arial" w:hAnsi="Arial" w:eastAsia="Times New Roman" w:cs="Arial"/>
                <w:color w:val="auto"/>
                <w:sz w:val="22"/>
                <w:szCs w:val="22"/>
                <w:lang w:eastAsia="en-GB"/>
              </w:rPr>
              <w:t xml:space="preserve"> coursework assignments. Assignments will assess knowledge and understanding; cognitive skills; practical and professional skills</w:t>
            </w:r>
            <w:r w:rsidRPr="4D8D5BC2" w:rsidR="35D31FBB">
              <w:rPr>
                <w:rFonts w:ascii="Arial" w:hAnsi="Arial" w:eastAsia="Times New Roman" w:cs="Arial"/>
                <w:color w:val="auto"/>
                <w:sz w:val="22"/>
                <w:szCs w:val="22"/>
                <w:lang w:eastAsia="en-GB"/>
              </w:rPr>
              <w:t xml:space="preserve"> </w:t>
            </w:r>
            <w:r w:rsidRPr="4D8D5BC2" w:rsidR="2FF30657">
              <w:rPr>
                <w:rFonts w:ascii="Arial" w:hAnsi="Arial" w:eastAsia="Times New Roman" w:cs="Arial"/>
                <w:color w:val="auto"/>
                <w:sz w:val="22"/>
                <w:szCs w:val="22"/>
                <w:lang w:eastAsia="en-GB"/>
              </w:rPr>
              <w:t xml:space="preserve">and key/transferable skills. </w:t>
            </w:r>
          </w:p>
          <w:p w:rsidR="7C8CE735" w:rsidP="58C20C08" w:rsidRDefault="7C8CE735" w14:paraId="406B6CB9" w14:textId="2DC8FA71">
            <w:pPr>
              <w:jc w:val="both"/>
              <w:rPr>
                <w:rFonts w:ascii="Arial" w:hAnsi="Arial" w:eastAsia="Times New Roman" w:cs="Arial"/>
                <w:color w:val="auto"/>
                <w:sz w:val="22"/>
                <w:szCs w:val="22"/>
                <w:lang w:eastAsia="en-GB"/>
              </w:rPr>
            </w:pPr>
          </w:p>
          <w:p w:rsidRPr="00EF025E" w:rsidR="000F79A4" w:rsidP="58C20C08" w:rsidRDefault="62C00C6A" w14:paraId="0EDF747E" w14:textId="62231F5F">
            <w:pPr>
              <w:jc w:val="both"/>
              <w:rPr>
                <w:rFonts w:ascii="Arial" w:hAnsi="Arial" w:eastAsia="Times New Roman" w:cs="Arial"/>
                <w:color w:val="auto"/>
                <w:sz w:val="22"/>
                <w:szCs w:val="22"/>
                <w:lang w:eastAsia="en-GB"/>
              </w:rPr>
            </w:pPr>
            <w:r w:rsidRPr="453388B3" w:rsidR="67ED3C64">
              <w:rPr>
                <w:rFonts w:ascii="Arial" w:hAnsi="Arial" w:eastAsia="Times New Roman" w:cs="Arial"/>
                <w:color w:val="auto"/>
                <w:sz w:val="22"/>
                <w:szCs w:val="22"/>
                <w:lang w:eastAsia="en-GB"/>
              </w:rPr>
              <w:t xml:space="preserve">The Foundation Degree </w:t>
            </w:r>
            <w:r w:rsidRPr="453388B3" w:rsidR="25B2EFAE">
              <w:rPr>
                <w:rFonts w:ascii="Arial" w:hAnsi="Arial" w:eastAsia="Times New Roman" w:cs="Arial"/>
                <w:color w:val="auto"/>
                <w:sz w:val="22"/>
                <w:szCs w:val="22"/>
                <w:lang w:eastAsia="en-GB"/>
              </w:rPr>
              <w:t>in Commercial Photography and Cinematography</w:t>
            </w:r>
            <w:r w:rsidRPr="453388B3" w:rsidR="747A6D7D">
              <w:rPr>
                <w:rFonts w:ascii="Arial" w:hAnsi="Arial" w:eastAsia="Times New Roman" w:cs="Arial"/>
                <w:color w:val="auto"/>
                <w:sz w:val="22"/>
                <w:szCs w:val="22"/>
                <w:lang w:eastAsia="en-GB"/>
              </w:rPr>
              <w:t xml:space="preserve"> </w:t>
            </w:r>
            <w:r w:rsidRPr="453388B3" w:rsidR="67ED3C64">
              <w:rPr>
                <w:rFonts w:ascii="Arial" w:hAnsi="Arial" w:eastAsia="Times New Roman" w:cs="Arial"/>
                <w:color w:val="auto"/>
                <w:sz w:val="22"/>
                <w:szCs w:val="22"/>
                <w:lang w:eastAsia="en-GB"/>
              </w:rPr>
              <w:t>is a mixture of coursework, practical</w:t>
            </w:r>
            <w:r w:rsidRPr="453388B3" w:rsidR="67ED3C64">
              <w:rPr>
                <w:rFonts w:ascii="Arial" w:hAnsi="Arial" w:eastAsia="Times New Roman" w:cs="Arial"/>
                <w:color w:val="auto"/>
                <w:sz w:val="22"/>
                <w:szCs w:val="22"/>
                <w:lang w:eastAsia="en-GB"/>
              </w:rPr>
              <w:t xml:space="preserve"> </w:t>
            </w:r>
            <w:bookmarkStart w:name="_Int_sfSM1YKd" w:id="715517704"/>
            <w:r w:rsidRPr="453388B3" w:rsidR="67ED3C64">
              <w:rPr>
                <w:rFonts w:ascii="Arial" w:hAnsi="Arial" w:eastAsia="Times New Roman" w:cs="Arial"/>
                <w:color w:val="auto"/>
                <w:sz w:val="22"/>
                <w:szCs w:val="22"/>
                <w:lang w:eastAsia="en-GB"/>
              </w:rPr>
              <w:t>exercise</w:t>
            </w:r>
            <w:r w:rsidRPr="453388B3" w:rsidR="67ED3C64">
              <w:rPr>
                <w:rFonts w:ascii="Arial" w:hAnsi="Arial" w:eastAsia="Times New Roman" w:cs="Arial"/>
                <w:color w:val="auto"/>
                <w:sz w:val="22"/>
                <w:szCs w:val="22"/>
                <w:lang w:eastAsia="en-GB"/>
              </w:rPr>
              <w:t>s</w:t>
            </w:r>
            <w:bookmarkEnd w:id="715517704"/>
            <w:r w:rsidRPr="453388B3" w:rsidR="261F5C34">
              <w:rPr>
                <w:rFonts w:ascii="Arial" w:hAnsi="Arial" w:eastAsia="Times New Roman" w:cs="Arial"/>
                <w:color w:val="auto"/>
                <w:sz w:val="22"/>
                <w:szCs w:val="22"/>
                <w:lang w:eastAsia="en-GB"/>
              </w:rPr>
              <w:t xml:space="preserve"> </w:t>
            </w:r>
            <w:r w:rsidRPr="453388B3" w:rsidR="67ED3C64">
              <w:rPr>
                <w:rFonts w:ascii="Arial" w:hAnsi="Arial" w:eastAsia="Times New Roman" w:cs="Arial"/>
                <w:color w:val="auto"/>
                <w:sz w:val="22"/>
                <w:szCs w:val="22"/>
                <w:lang w:eastAsia="en-GB"/>
              </w:rPr>
              <w:t xml:space="preserve">and </w:t>
            </w:r>
            <w:r w:rsidRPr="453388B3" w:rsidR="21900FE3">
              <w:rPr>
                <w:rFonts w:ascii="Arial" w:hAnsi="Arial" w:eastAsia="Times New Roman" w:cs="Arial"/>
                <w:color w:val="auto"/>
                <w:sz w:val="22"/>
                <w:szCs w:val="22"/>
                <w:lang w:eastAsia="en-GB"/>
              </w:rPr>
              <w:t>group work</w:t>
            </w:r>
            <w:r w:rsidRPr="453388B3" w:rsidR="55B5323B">
              <w:rPr>
                <w:rFonts w:ascii="Arial" w:hAnsi="Arial" w:eastAsia="Times New Roman" w:cs="Arial"/>
                <w:color w:val="auto"/>
                <w:sz w:val="22"/>
                <w:szCs w:val="22"/>
                <w:lang w:eastAsia="en-GB"/>
              </w:rPr>
              <w:t xml:space="preserve">. </w:t>
            </w:r>
            <w:r w:rsidRPr="453388B3" w:rsidR="67ED3C64">
              <w:rPr>
                <w:rFonts w:ascii="Arial" w:hAnsi="Arial" w:eastAsia="Times New Roman" w:cs="Arial"/>
                <w:color w:val="auto"/>
                <w:sz w:val="22"/>
                <w:szCs w:val="22"/>
                <w:lang w:eastAsia="en-GB"/>
              </w:rPr>
              <w:t>The aims and learning outcomes of the programmes are achieved through the application of a variety of learning and teaching methods across the modules. The range of modules allows a varied and interesting mix of methods to be used to enhance knowledge and understanding as well as allowing students to practice and develop their professional and transferable skills. A variety of teaching methods and learning environments are utilised within the programme to</w:t>
            </w:r>
            <w:r w:rsidRPr="453388B3" w:rsidR="67ED3C64">
              <w:rPr>
                <w:rFonts w:ascii="Arial" w:hAnsi="Arial" w:eastAsia="Times New Roman" w:cs="Arial"/>
                <w:color w:val="auto"/>
                <w:sz w:val="22"/>
                <w:szCs w:val="22"/>
                <w:lang w:eastAsia="en-GB"/>
              </w:rPr>
              <w:t xml:space="preserve"> </w:t>
            </w:r>
            <w:r w:rsidRPr="453388B3" w:rsidR="67ED3C64">
              <w:rPr>
                <w:rFonts w:ascii="Arial" w:hAnsi="Arial" w:eastAsia="Times New Roman" w:cs="Arial"/>
                <w:color w:val="auto"/>
                <w:sz w:val="22"/>
                <w:szCs w:val="22"/>
                <w:lang w:eastAsia="en-GB"/>
              </w:rPr>
              <w:t>provid</w:t>
            </w:r>
            <w:r w:rsidRPr="453388B3" w:rsidR="67ED3C64">
              <w:rPr>
                <w:rFonts w:ascii="Arial" w:hAnsi="Arial" w:eastAsia="Times New Roman" w:cs="Arial"/>
                <w:color w:val="auto"/>
                <w:sz w:val="22"/>
                <w:szCs w:val="22"/>
                <w:lang w:eastAsia="en-GB"/>
              </w:rPr>
              <w:t>e</w:t>
            </w:r>
            <w:r w:rsidRPr="453388B3" w:rsidR="67ED3C64">
              <w:rPr>
                <w:rFonts w:ascii="Arial" w:hAnsi="Arial" w:eastAsia="Times New Roman" w:cs="Arial"/>
                <w:color w:val="auto"/>
                <w:sz w:val="22"/>
                <w:szCs w:val="22"/>
                <w:lang w:eastAsia="en-GB"/>
              </w:rPr>
              <w:t xml:space="preserve"> </w:t>
            </w:r>
            <w:r w:rsidRPr="453388B3" w:rsidR="67ED3C64">
              <w:rPr>
                <w:rFonts w:ascii="Arial" w:hAnsi="Arial" w:eastAsia="Times New Roman" w:cs="Arial"/>
                <w:color w:val="auto"/>
                <w:sz w:val="22"/>
                <w:szCs w:val="22"/>
                <w:lang w:eastAsia="en-GB"/>
              </w:rPr>
              <w:t>an optima</w:t>
            </w:r>
            <w:r w:rsidRPr="453388B3" w:rsidR="67ED3C64">
              <w:rPr>
                <w:rFonts w:ascii="Arial" w:hAnsi="Arial" w:eastAsia="Times New Roman" w:cs="Arial"/>
                <w:color w:val="auto"/>
                <w:sz w:val="22"/>
                <w:szCs w:val="22"/>
                <w:lang w:eastAsia="en-GB"/>
              </w:rPr>
              <w:t>l</w:t>
            </w:r>
            <w:r w:rsidRPr="453388B3" w:rsidR="67ED3C64">
              <w:rPr>
                <w:rFonts w:ascii="Arial" w:hAnsi="Arial" w:eastAsia="Times New Roman" w:cs="Arial"/>
                <w:color w:val="auto"/>
                <w:sz w:val="22"/>
                <w:szCs w:val="22"/>
                <w:lang w:eastAsia="en-GB"/>
              </w:rPr>
              <w:t xml:space="preserve"> framework for study, the development of skills and</w:t>
            </w:r>
            <w:r w:rsidRPr="453388B3" w:rsidR="67ED3C64">
              <w:rPr>
                <w:rFonts w:ascii="Arial" w:hAnsi="Arial" w:eastAsia="Times New Roman" w:cs="Arial"/>
                <w:color w:val="auto"/>
                <w:sz w:val="22"/>
                <w:szCs w:val="22"/>
                <w:lang w:eastAsia="en-GB"/>
              </w:rPr>
              <w:t xml:space="preserve"> </w:t>
            </w:r>
            <w:r w:rsidRPr="453388B3" w:rsidR="67ED3C64">
              <w:rPr>
                <w:rFonts w:ascii="Arial" w:hAnsi="Arial" w:eastAsia="Times New Roman" w:cs="Arial"/>
                <w:color w:val="auto"/>
                <w:sz w:val="22"/>
                <w:szCs w:val="22"/>
                <w:lang w:eastAsia="en-GB"/>
              </w:rPr>
              <w:t>expertis</w:t>
            </w:r>
            <w:r w:rsidRPr="453388B3" w:rsidR="67ED3C64">
              <w:rPr>
                <w:rFonts w:ascii="Arial" w:hAnsi="Arial" w:eastAsia="Times New Roman" w:cs="Arial"/>
                <w:color w:val="auto"/>
                <w:sz w:val="22"/>
                <w:szCs w:val="22"/>
                <w:lang w:eastAsia="en-GB"/>
              </w:rPr>
              <w:t>e</w:t>
            </w:r>
            <w:r w:rsidRPr="453388B3" w:rsidR="67ED3C64">
              <w:rPr>
                <w:rFonts w:ascii="Arial" w:hAnsi="Arial" w:eastAsia="Times New Roman" w:cs="Arial"/>
                <w:color w:val="auto"/>
                <w:sz w:val="22"/>
                <w:szCs w:val="22"/>
                <w:lang w:eastAsia="en-GB"/>
              </w:rPr>
              <w:t>, the production of coursework, work</w:t>
            </w:r>
            <w:r w:rsidRPr="453388B3" w:rsidR="29E5FFFE">
              <w:rPr>
                <w:rFonts w:ascii="Arial" w:hAnsi="Arial" w:eastAsia="Times New Roman" w:cs="Arial"/>
                <w:color w:val="auto"/>
                <w:sz w:val="22"/>
                <w:szCs w:val="22"/>
                <w:lang w:eastAsia="en-GB"/>
              </w:rPr>
              <w:t xml:space="preserve"> </w:t>
            </w:r>
            <w:r w:rsidRPr="453388B3" w:rsidR="67ED3C64">
              <w:rPr>
                <w:rFonts w:ascii="Arial" w:hAnsi="Arial" w:eastAsia="Times New Roman" w:cs="Arial"/>
                <w:color w:val="auto"/>
                <w:sz w:val="22"/>
                <w:szCs w:val="22"/>
                <w:lang w:eastAsia="en-GB"/>
              </w:rPr>
              <w:t xml:space="preserve">ready </w:t>
            </w:r>
            <w:bookmarkStart w:name="_Int_kipkuL3Y" w:id="356344363"/>
            <w:r w:rsidRPr="453388B3" w:rsidR="67ED3C64">
              <w:rPr>
                <w:rFonts w:ascii="Arial" w:hAnsi="Arial" w:eastAsia="Times New Roman" w:cs="Arial"/>
                <w:color w:val="auto"/>
                <w:sz w:val="22"/>
                <w:szCs w:val="22"/>
                <w:lang w:eastAsia="en-GB"/>
              </w:rPr>
              <w:t>skills</w:t>
            </w:r>
            <w:bookmarkEnd w:id="356344363"/>
            <w:r w:rsidRPr="453388B3" w:rsidR="2A78B77E">
              <w:rPr>
                <w:rFonts w:ascii="Arial" w:hAnsi="Arial" w:eastAsia="Times New Roman" w:cs="Arial"/>
                <w:color w:val="auto"/>
                <w:sz w:val="22"/>
                <w:szCs w:val="22"/>
                <w:lang w:eastAsia="en-GB"/>
              </w:rPr>
              <w:t xml:space="preserve"> </w:t>
            </w:r>
            <w:r w:rsidRPr="453388B3" w:rsidR="67ED3C64">
              <w:rPr>
                <w:rFonts w:ascii="Arial" w:hAnsi="Arial" w:eastAsia="Times New Roman" w:cs="Arial"/>
                <w:color w:val="auto"/>
                <w:sz w:val="22"/>
                <w:szCs w:val="22"/>
                <w:lang w:eastAsia="en-GB"/>
              </w:rPr>
              <w:t>and preparations for examinations</w:t>
            </w:r>
            <w:r w:rsidRPr="453388B3" w:rsidR="41D147DB">
              <w:rPr>
                <w:rFonts w:ascii="Arial" w:hAnsi="Arial" w:eastAsia="Times New Roman" w:cs="Arial"/>
                <w:color w:val="auto"/>
                <w:sz w:val="22"/>
                <w:szCs w:val="22"/>
                <w:lang w:eastAsia="en-GB"/>
              </w:rPr>
              <w:t xml:space="preserve">. </w:t>
            </w:r>
            <w:r w:rsidRPr="453388B3" w:rsidR="67ED3C64">
              <w:rPr>
                <w:rFonts w:ascii="Arial" w:hAnsi="Arial" w:eastAsia="Times New Roman" w:cs="Arial"/>
                <w:color w:val="auto"/>
                <w:sz w:val="22"/>
                <w:szCs w:val="22"/>
                <w:lang w:eastAsia="en-GB"/>
              </w:rPr>
              <w:t xml:space="preserve">Assessment is provided in both formative and summative formats. </w:t>
            </w:r>
          </w:p>
          <w:p w:rsidRPr="00EF025E" w:rsidR="000F79A4" w:rsidP="58C20C08" w:rsidRDefault="000F79A4" w14:paraId="2D84C46A" w14:textId="77777777">
            <w:pPr>
              <w:jc w:val="both"/>
              <w:rPr>
                <w:rFonts w:ascii="Arial" w:hAnsi="Arial" w:eastAsia="Times New Roman" w:cs="Arial"/>
                <w:color w:val="auto"/>
                <w:sz w:val="22"/>
                <w:szCs w:val="22"/>
                <w:lang w:eastAsia="en-GB"/>
              </w:rPr>
            </w:pPr>
          </w:p>
          <w:p w:rsidRPr="00EF025E" w:rsidR="000F79A4" w:rsidP="58C20C08" w:rsidRDefault="000F79A4" w14:paraId="596FEAA7" w14:textId="638A7250">
            <w:pPr>
              <w:jc w:val="both"/>
              <w:rPr>
                <w:rFonts w:ascii="Arial" w:hAnsi="Arial" w:eastAsia="Times New Roman" w:cs="Arial"/>
                <w:color w:val="auto"/>
                <w:sz w:val="22"/>
                <w:szCs w:val="22"/>
                <w:lang w:eastAsia="en-GB"/>
              </w:rPr>
            </w:pPr>
            <w:r w:rsidRPr="453388B3" w:rsidR="2A15D2A1">
              <w:rPr>
                <w:rFonts w:ascii="Arial" w:hAnsi="Arial" w:eastAsia="Times New Roman" w:cs="Arial"/>
                <w:color w:val="auto"/>
                <w:sz w:val="22"/>
                <w:szCs w:val="22"/>
                <w:lang w:eastAsia="en-GB"/>
              </w:rPr>
              <w:t>Learners</w:t>
            </w:r>
            <w:r w:rsidRPr="453388B3" w:rsidR="5DB398EE">
              <w:rPr>
                <w:rFonts w:ascii="Arial" w:hAnsi="Arial" w:eastAsia="Times New Roman" w:cs="Arial"/>
                <w:color w:val="auto"/>
                <w:sz w:val="22"/>
                <w:szCs w:val="22"/>
                <w:lang w:eastAsia="en-GB"/>
              </w:rPr>
              <w:t>'</w:t>
            </w:r>
            <w:r w:rsidRPr="453388B3" w:rsidR="5B1215B4">
              <w:rPr>
                <w:rFonts w:ascii="Arial" w:hAnsi="Arial" w:eastAsia="Times New Roman" w:cs="Arial"/>
                <w:color w:val="auto"/>
                <w:sz w:val="22"/>
                <w:szCs w:val="22"/>
                <w:lang w:eastAsia="en-GB"/>
              </w:rPr>
              <w:t xml:space="preserve"> exper</w:t>
            </w:r>
            <w:r w:rsidRPr="453388B3" w:rsidR="5B1215B4">
              <w:rPr>
                <w:rFonts w:ascii="Arial" w:hAnsi="Arial" w:eastAsia="Times New Roman" w:cs="Arial"/>
                <w:color w:val="auto"/>
                <w:sz w:val="22"/>
                <w:szCs w:val="22"/>
                <w:lang w:eastAsia="en-GB"/>
              </w:rPr>
              <w:t xml:space="preserve">iences on their course should be </w:t>
            </w:r>
            <w:r w:rsidRPr="453388B3" w:rsidR="10298E44">
              <w:rPr>
                <w:rFonts w:ascii="Arial" w:hAnsi="Arial" w:eastAsia="Times New Roman" w:cs="Arial"/>
                <w:color w:val="auto"/>
                <w:sz w:val="22"/>
                <w:szCs w:val="22"/>
                <w:lang w:eastAsia="en-GB"/>
              </w:rPr>
              <w:t xml:space="preserve">as </w:t>
            </w:r>
            <w:r w:rsidRPr="453388B3" w:rsidR="5B1215B4">
              <w:rPr>
                <w:rFonts w:ascii="Arial" w:hAnsi="Arial" w:eastAsia="Times New Roman" w:cs="Arial"/>
                <w:color w:val="auto"/>
                <w:sz w:val="22"/>
                <w:szCs w:val="22"/>
                <w:lang w:eastAsia="en-GB"/>
              </w:rPr>
              <w:t xml:space="preserve">such to meet the aims of the course in developing their facility for critical thinking, problem solving, professional attitudes and the </w:t>
            </w:r>
            <w:r w:rsidRPr="453388B3" w:rsidR="5B1215B4">
              <w:rPr>
                <w:rFonts w:ascii="Arial" w:hAnsi="Arial" w:eastAsia="Times New Roman" w:cs="Arial"/>
                <w:color w:val="auto"/>
                <w:sz w:val="22"/>
                <w:szCs w:val="22"/>
                <w:lang w:eastAsia="en-GB"/>
              </w:rPr>
              <w:t>c</w:t>
            </w:r>
            <w:r w:rsidRPr="453388B3" w:rsidR="5B1215B4">
              <w:rPr>
                <w:rFonts w:ascii="Arial" w:hAnsi="Arial" w:eastAsia="Times New Roman" w:cs="Arial"/>
                <w:color w:val="auto"/>
                <w:sz w:val="22"/>
                <w:szCs w:val="22"/>
                <w:lang w:eastAsia="en-GB"/>
              </w:rPr>
              <w:t>apacity</w:t>
            </w:r>
            <w:r w:rsidRPr="453388B3" w:rsidR="5B1215B4">
              <w:rPr>
                <w:rFonts w:ascii="Arial" w:hAnsi="Arial" w:eastAsia="Times New Roman" w:cs="Arial"/>
                <w:color w:val="auto"/>
                <w:sz w:val="22"/>
                <w:szCs w:val="22"/>
                <w:lang w:eastAsia="en-GB"/>
              </w:rPr>
              <w:t xml:space="preserve"> </w:t>
            </w:r>
            <w:r w:rsidRPr="453388B3" w:rsidR="5B1215B4">
              <w:rPr>
                <w:rFonts w:ascii="Arial" w:hAnsi="Arial" w:eastAsia="Times New Roman" w:cs="Arial"/>
                <w:color w:val="auto"/>
                <w:sz w:val="22"/>
                <w:szCs w:val="22"/>
                <w:lang w:eastAsia="en-GB"/>
              </w:rPr>
              <w:t xml:space="preserve">for sustained independent work. </w:t>
            </w:r>
          </w:p>
          <w:p w:rsidRPr="00EF025E" w:rsidR="000F79A4" w:rsidP="58C20C08" w:rsidRDefault="000F79A4" w14:paraId="3589E1D5" w14:textId="77777777">
            <w:pPr>
              <w:jc w:val="both"/>
              <w:rPr>
                <w:rFonts w:ascii="Arial" w:hAnsi="Arial" w:eastAsia="Times New Roman" w:cs="Arial"/>
                <w:color w:val="auto"/>
                <w:sz w:val="22"/>
                <w:szCs w:val="22"/>
                <w:lang w:eastAsia="en-GB"/>
              </w:rPr>
            </w:pPr>
          </w:p>
          <w:p w:rsidRPr="00EF025E" w:rsidR="000F79A4" w:rsidP="58C20C08" w:rsidRDefault="62C00C6A" w14:paraId="05A98811" w14:textId="518F23A2">
            <w:pPr>
              <w:jc w:val="both"/>
              <w:rPr>
                <w:rFonts w:ascii="Arial" w:hAnsi="Arial" w:eastAsia="Times New Roman" w:cs="Arial"/>
                <w:color w:val="auto"/>
                <w:sz w:val="22"/>
                <w:szCs w:val="22"/>
                <w:lang w:eastAsia="en-GB"/>
              </w:rPr>
            </w:pPr>
            <w:r w:rsidRPr="2D5DEF37" w:rsidR="446AD6A4">
              <w:rPr>
                <w:rFonts w:ascii="Arial" w:hAnsi="Arial" w:eastAsia="Times New Roman" w:cs="Arial"/>
                <w:color w:val="auto"/>
                <w:sz w:val="22"/>
                <w:szCs w:val="22"/>
                <w:lang w:eastAsia="en-GB"/>
              </w:rPr>
              <w:t>In each taught module</w:t>
            </w:r>
            <w:r w:rsidRPr="2D5DEF37" w:rsidR="317783B8">
              <w:rPr>
                <w:rFonts w:ascii="Arial" w:hAnsi="Arial" w:eastAsia="Times New Roman" w:cs="Arial"/>
                <w:color w:val="auto"/>
                <w:sz w:val="22"/>
                <w:szCs w:val="22"/>
                <w:lang w:eastAsia="en-GB"/>
              </w:rPr>
              <w:t>,</w:t>
            </w:r>
            <w:r w:rsidRPr="2D5DEF37" w:rsidR="446AD6A4">
              <w:rPr>
                <w:rFonts w:ascii="Arial" w:hAnsi="Arial" w:eastAsia="Times New Roman" w:cs="Arial"/>
                <w:color w:val="auto"/>
                <w:sz w:val="22"/>
                <w:szCs w:val="22"/>
                <w:lang w:eastAsia="en-GB"/>
              </w:rPr>
              <w:t xml:space="preserve"> the relative weighting assigned to all assessment constructs is specified. Assignments will take the form of case</w:t>
            </w:r>
            <w:r w:rsidRPr="2D5DEF37" w:rsidR="1C645204">
              <w:rPr>
                <w:rFonts w:ascii="Arial" w:hAnsi="Arial" w:eastAsia="Times New Roman" w:cs="Arial"/>
                <w:color w:val="auto"/>
                <w:sz w:val="22"/>
                <w:szCs w:val="22"/>
                <w:lang w:eastAsia="en-GB"/>
              </w:rPr>
              <w:t xml:space="preserve"> </w:t>
            </w:r>
            <w:r w:rsidRPr="2D5DEF37" w:rsidR="446AD6A4">
              <w:rPr>
                <w:rFonts w:ascii="Arial" w:hAnsi="Arial" w:eastAsia="Times New Roman" w:cs="Arial"/>
                <w:color w:val="auto"/>
                <w:sz w:val="22"/>
                <w:szCs w:val="22"/>
                <w:lang w:eastAsia="en-GB"/>
              </w:rPr>
              <w:t xml:space="preserve">studies, practical activities, </w:t>
            </w:r>
            <w:r w:rsidRPr="2D5DEF37" w:rsidR="792D34A0">
              <w:rPr>
                <w:rFonts w:ascii="Arial" w:hAnsi="Arial" w:eastAsia="Times New Roman" w:cs="Arial"/>
                <w:color w:val="auto"/>
                <w:sz w:val="22"/>
                <w:szCs w:val="22"/>
                <w:lang w:eastAsia="en-GB"/>
              </w:rPr>
              <w:t xml:space="preserve">exhibitions, </w:t>
            </w:r>
            <w:r w:rsidRPr="2D5DEF37" w:rsidR="446AD6A4">
              <w:rPr>
                <w:rFonts w:ascii="Arial" w:hAnsi="Arial" w:eastAsia="Times New Roman" w:cs="Arial"/>
                <w:color w:val="auto"/>
                <w:sz w:val="22"/>
                <w:szCs w:val="22"/>
                <w:lang w:eastAsia="en-GB"/>
              </w:rPr>
              <w:t>pod casts and/or research</w:t>
            </w:r>
            <w:r w:rsidRPr="2D5DEF37" w:rsidR="7E07B3A3">
              <w:rPr>
                <w:rFonts w:ascii="Arial" w:hAnsi="Arial" w:eastAsia="Times New Roman" w:cs="Arial"/>
                <w:color w:val="auto"/>
                <w:sz w:val="22"/>
                <w:szCs w:val="22"/>
                <w:lang w:eastAsia="en-GB"/>
              </w:rPr>
              <w:t>, video records and observations</w:t>
            </w:r>
            <w:r w:rsidRPr="2D5DEF37" w:rsidR="446AD6A4">
              <w:rPr>
                <w:rFonts w:ascii="Arial" w:hAnsi="Arial" w:eastAsia="Times New Roman" w:cs="Arial"/>
                <w:color w:val="auto"/>
                <w:sz w:val="22"/>
                <w:szCs w:val="22"/>
                <w:lang w:eastAsia="en-GB"/>
              </w:rPr>
              <w:t xml:space="preserve">. </w:t>
            </w:r>
          </w:p>
          <w:p w:rsidRPr="00EF025E" w:rsidR="000F79A4" w:rsidP="58C20C08" w:rsidRDefault="000F79A4" w14:paraId="55A0F682" w14:textId="77777777">
            <w:pPr>
              <w:jc w:val="both"/>
              <w:rPr>
                <w:rFonts w:ascii="Arial" w:hAnsi="Arial" w:eastAsia="Times New Roman" w:cs="Arial"/>
                <w:color w:val="auto"/>
                <w:sz w:val="22"/>
                <w:szCs w:val="22"/>
                <w:lang w:eastAsia="en-GB"/>
              </w:rPr>
            </w:pPr>
          </w:p>
          <w:p w:rsidRPr="00EF025E" w:rsidR="000F79A4" w:rsidP="58C20C08" w:rsidRDefault="000F79A4" w14:paraId="1B1DC533" w14:textId="72B64AA9">
            <w:pPr>
              <w:jc w:val="both"/>
              <w:rPr>
                <w:rFonts w:ascii="Arial" w:hAnsi="Arial" w:eastAsia="Times New Roman" w:cs="Arial"/>
                <w:color w:val="auto"/>
                <w:sz w:val="22"/>
                <w:szCs w:val="22"/>
                <w:lang w:eastAsia="en-GB"/>
              </w:rPr>
            </w:pPr>
            <w:r w:rsidRPr="453388B3" w:rsidR="72C8F111">
              <w:rPr>
                <w:rFonts w:ascii="Arial" w:hAnsi="Arial" w:eastAsia="Times New Roman" w:cs="Arial"/>
                <w:color w:val="auto"/>
                <w:sz w:val="22"/>
                <w:szCs w:val="22"/>
                <w:lang w:eastAsia="en-GB"/>
              </w:rPr>
              <w:t xml:space="preserve">Staff members </w:t>
            </w:r>
            <w:r w:rsidRPr="453388B3" w:rsidR="72C8F111">
              <w:rPr>
                <w:rFonts w:ascii="Arial" w:hAnsi="Arial" w:eastAsia="Times New Roman" w:cs="Arial"/>
                <w:color w:val="auto"/>
                <w:sz w:val="22"/>
                <w:szCs w:val="22"/>
                <w:lang w:eastAsia="en-GB"/>
              </w:rPr>
              <w:t>provide</w:t>
            </w:r>
            <w:r w:rsidRPr="453388B3" w:rsidR="72C8F111">
              <w:rPr>
                <w:rFonts w:ascii="Arial" w:hAnsi="Arial" w:eastAsia="Times New Roman" w:cs="Arial"/>
                <w:color w:val="auto"/>
                <w:sz w:val="22"/>
                <w:szCs w:val="22"/>
                <w:lang w:eastAsia="en-GB"/>
              </w:rPr>
              <w:t xml:space="preserve"> prompt and detailed feedback to all students </w:t>
            </w:r>
            <w:r w:rsidRPr="453388B3" w:rsidR="72C8F111">
              <w:rPr>
                <w:rFonts w:ascii="Arial" w:hAnsi="Arial" w:eastAsia="Times New Roman" w:cs="Arial"/>
                <w:color w:val="auto"/>
                <w:sz w:val="22"/>
                <w:szCs w:val="22"/>
                <w:lang w:eastAsia="en-GB"/>
              </w:rPr>
              <w:t xml:space="preserve">within </w:t>
            </w:r>
            <w:r w:rsidRPr="453388B3" w:rsidR="0BB7385B">
              <w:rPr>
                <w:rFonts w:ascii="Arial" w:hAnsi="Arial" w:eastAsia="Times New Roman" w:cs="Arial"/>
                <w:color w:val="auto"/>
                <w:sz w:val="22"/>
                <w:szCs w:val="22"/>
                <w:lang w:eastAsia="en-GB"/>
              </w:rPr>
              <w:t>15</w:t>
            </w:r>
            <w:r w:rsidRPr="453388B3" w:rsidR="0BB7385B">
              <w:rPr>
                <w:rFonts w:ascii="Arial" w:hAnsi="Arial" w:eastAsia="Times New Roman" w:cs="Arial"/>
                <w:color w:val="auto"/>
                <w:sz w:val="22"/>
                <w:szCs w:val="22"/>
                <w:lang w:eastAsia="en-GB"/>
              </w:rPr>
              <w:t xml:space="preserve"> </w:t>
            </w:r>
            <w:r w:rsidRPr="453388B3" w:rsidR="72C8F111">
              <w:rPr>
                <w:rFonts w:ascii="Arial" w:hAnsi="Arial" w:eastAsia="Times New Roman" w:cs="Arial"/>
                <w:color w:val="auto"/>
                <w:sz w:val="22"/>
                <w:szCs w:val="22"/>
                <w:lang w:eastAsia="en-GB"/>
              </w:rPr>
              <w:t>working days. The Course Director and Team currently</w:t>
            </w:r>
            <w:r w:rsidRPr="453388B3" w:rsidR="72C8F111">
              <w:rPr>
                <w:rFonts w:ascii="Arial" w:hAnsi="Arial" w:eastAsia="Times New Roman" w:cs="Arial"/>
                <w:color w:val="auto"/>
                <w:sz w:val="22"/>
                <w:szCs w:val="22"/>
                <w:lang w:eastAsia="en-GB"/>
              </w:rPr>
              <w:t xml:space="preserve"> </w:t>
            </w:r>
            <w:r w:rsidRPr="453388B3" w:rsidR="72C8F111">
              <w:rPr>
                <w:rFonts w:ascii="Arial" w:hAnsi="Arial" w:eastAsia="Times New Roman" w:cs="Arial"/>
                <w:color w:val="auto"/>
                <w:sz w:val="22"/>
                <w:szCs w:val="22"/>
                <w:lang w:eastAsia="en-GB"/>
              </w:rPr>
              <w:t>monito</w:t>
            </w:r>
            <w:r w:rsidRPr="453388B3" w:rsidR="72C8F111">
              <w:rPr>
                <w:rFonts w:ascii="Arial" w:hAnsi="Arial" w:eastAsia="Times New Roman" w:cs="Arial"/>
                <w:color w:val="auto"/>
                <w:sz w:val="22"/>
                <w:szCs w:val="22"/>
                <w:lang w:eastAsia="en-GB"/>
              </w:rPr>
              <w:t>r</w:t>
            </w:r>
            <w:r w:rsidRPr="453388B3" w:rsidR="72C8F111">
              <w:rPr>
                <w:rFonts w:ascii="Arial" w:hAnsi="Arial" w:eastAsia="Times New Roman" w:cs="Arial"/>
                <w:color w:val="auto"/>
                <w:sz w:val="22"/>
                <w:szCs w:val="22"/>
                <w:lang w:eastAsia="en-GB"/>
              </w:rPr>
              <w:t xml:space="preserve"> the assessment burden on </w:t>
            </w:r>
            <w:r w:rsidRPr="453388B3" w:rsidR="377CB97A">
              <w:rPr>
                <w:rFonts w:ascii="Arial" w:hAnsi="Arial" w:eastAsia="Times New Roman" w:cs="Arial"/>
                <w:color w:val="auto"/>
                <w:sz w:val="22"/>
                <w:szCs w:val="22"/>
                <w:lang w:eastAsia="en-GB"/>
              </w:rPr>
              <w:t>learners</w:t>
            </w:r>
            <w:r w:rsidRPr="453388B3" w:rsidR="72C8F111">
              <w:rPr>
                <w:rFonts w:ascii="Arial" w:hAnsi="Arial" w:eastAsia="Times New Roman" w:cs="Arial"/>
                <w:color w:val="auto"/>
                <w:sz w:val="22"/>
                <w:szCs w:val="22"/>
                <w:lang w:eastAsia="en-GB"/>
              </w:rPr>
              <w:t xml:space="preserve"> in each year and</w:t>
            </w:r>
            <w:r w:rsidRPr="453388B3" w:rsidR="72C8F111">
              <w:rPr>
                <w:rFonts w:ascii="Arial" w:hAnsi="Arial" w:eastAsia="Times New Roman" w:cs="Arial"/>
                <w:color w:val="auto"/>
                <w:sz w:val="22"/>
                <w:szCs w:val="22"/>
                <w:lang w:eastAsia="en-GB"/>
              </w:rPr>
              <w:t xml:space="preserve"> </w:t>
            </w:r>
            <w:r w:rsidRPr="453388B3" w:rsidR="72C8F111">
              <w:rPr>
                <w:rFonts w:ascii="Arial" w:hAnsi="Arial" w:eastAsia="Times New Roman" w:cs="Arial"/>
                <w:color w:val="auto"/>
                <w:sz w:val="22"/>
                <w:szCs w:val="22"/>
                <w:lang w:eastAsia="en-GB"/>
              </w:rPr>
              <w:t>takes actio</w:t>
            </w:r>
            <w:r w:rsidRPr="453388B3" w:rsidR="72C8F111">
              <w:rPr>
                <w:rFonts w:ascii="Arial" w:hAnsi="Arial" w:eastAsia="Times New Roman" w:cs="Arial"/>
                <w:color w:val="auto"/>
                <w:sz w:val="22"/>
                <w:szCs w:val="22"/>
                <w:lang w:eastAsia="en-GB"/>
              </w:rPr>
              <w:t>n</w:t>
            </w:r>
            <w:r w:rsidRPr="453388B3" w:rsidR="72C8F111">
              <w:rPr>
                <w:rFonts w:ascii="Arial" w:hAnsi="Arial" w:eastAsia="Times New Roman" w:cs="Arial"/>
                <w:color w:val="auto"/>
                <w:sz w:val="22"/>
                <w:szCs w:val="22"/>
                <w:lang w:eastAsia="en-GB"/>
              </w:rPr>
              <w:t xml:space="preserve"> where necessary. The staggering of submissions is considered essential in</w:t>
            </w:r>
            <w:r w:rsidRPr="453388B3" w:rsidR="72C8F111">
              <w:rPr>
                <w:rFonts w:ascii="Arial" w:hAnsi="Arial" w:eastAsia="Times New Roman" w:cs="Arial"/>
                <w:color w:val="auto"/>
                <w:sz w:val="22"/>
                <w:szCs w:val="22"/>
                <w:lang w:eastAsia="en-GB"/>
              </w:rPr>
              <w:t xml:space="preserve"> </w:t>
            </w:r>
            <w:r w:rsidRPr="453388B3" w:rsidR="72C8F111">
              <w:rPr>
                <w:rFonts w:ascii="Arial" w:hAnsi="Arial" w:eastAsia="Times New Roman" w:cs="Arial"/>
                <w:color w:val="auto"/>
                <w:sz w:val="22"/>
                <w:szCs w:val="22"/>
                <w:lang w:eastAsia="en-GB"/>
              </w:rPr>
              <w:t>determinin</w:t>
            </w:r>
            <w:r w:rsidRPr="453388B3" w:rsidR="72C8F111">
              <w:rPr>
                <w:rFonts w:ascii="Arial" w:hAnsi="Arial" w:eastAsia="Times New Roman" w:cs="Arial"/>
                <w:color w:val="auto"/>
                <w:sz w:val="22"/>
                <w:szCs w:val="22"/>
                <w:lang w:eastAsia="en-GB"/>
              </w:rPr>
              <w:t>g</w:t>
            </w:r>
            <w:r w:rsidRPr="453388B3" w:rsidR="72C8F111">
              <w:rPr>
                <w:rFonts w:ascii="Arial" w:hAnsi="Arial" w:eastAsia="Times New Roman" w:cs="Arial"/>
                <w:color w:val="auto"/>
                <w:sz w:val="22"/>
                <w:szCs w:val="22"/>
                <w:lang w:eastAsia="en-GB"/>
              </w:rPr>
              <w:t xml:space="preserve"> </w:t>
            </w:r>
            <w:r w:rsidRPr="453388B3" w:rsidR="17E78636">
              <w:rPr>
                <w:rFonts w:ascii="Arial" w:hAnsi="Arial" w:eastAsia="Times New Roman" w:cs="Arial"/>
                <w:color w:val="auto"/>
                <w:sz w:val="22"/>
                <w:szCs w:val="22"/>
                <w:lang w:eastAsia="en-GB"/>
              </w:rPr>
              <w:t>learner</w:t>
            </w:r>
            <w:r w:rsidRPr="453388B3" w:rsidR="72C8F111">
              <w:rPr>
                <w:rFonts w:ascii="Arial" w:hAnsi="Arial" w:eastAsia="Times New Roman" w:cs="Arial"/>
                <w:color w:val="auto"/>
                <w:sz w:val="22"/>
                <w:szCs w:val="22"/>
                <w:lang w:eastAsia="en-GB"/>
              </w:rPr>
              <w:t xml:space="preserve"> workload is as balanced as possible throughout the semester. It is also hoped that the indirect impact of which is that marking and feedback workload for the teaching is also addressed in increments. </w:t>
            </w:r>
          </w:p>
          <w:p w:rsidRPr="00EF025E" w:rsidR="000F79A4" w:rsidP="58C20C08" w:rsidRDefault="000F79A4" w14:paraId="6023058D" w14:textId="77777777">
            <w:pPr>
              <w:jc w:val="both"/>
              <w:rPr>
                <w:rFonts w:ascii="Arial" w:hAnsi="Arial" w:eastAsia="Times New Roman" w:cs="Arial"/>
                <w:color w:val="auto"/>
                <w:sz w:val="22"/>
                <w:szCs w:val="22"/>
                <w:lang w:eastAsia="en-GB"/>
              </w:rPr>
            </w:pPr>
          </w:p>
          <w:p w:rsidRPr="00EF025E" w:rsidR="000F79A4" w:rsidP="58C20C08" w:rsidRDefault="000F79A4" w14:paraId="3A98CBC3" w14:textId="369C246A">
            <w:pPr>
              <w:jc w:val="both"/>
              <w:rPr>
                <w:rFonts w:ascii="Arial" w:hAnsi="Arial" w:eastAsia="Times New Roman" w:cs="Arial"/>
                <w:color w:val="auto"/>
                <w:sz w:val="22"/>
                <w:szCs w:val="22"/>
                <w:lang w:eastAsia="en-GB"/>
              </w:rPr>
            </w:pPr>
            <w:r w:rsidRPr="453388B3" w:rsidR="6A2926D4">
              <w:rPr>
                <w:rFonts w:ascii="Arial" w:hAnsi="Arial" w:eastAsia="Times New Roman" w:cs="Arial"/>
                <w:color w:val="auto"/>
                <w:sz w:val="22"/>
                <w:szCs w:val="22"/>
                <w:lang w:eastAsia="en-GB"/>
              </w:rPr>
              <w:t xml:space="preserve">Assessment strategies will be closely related to the aims and learning outcomes of individual modules, but similar types of strategies are assessed and given feedback by standard methods to promote consistency across modules. Central to any assessment strategy is the need to assess whether learning outcomes have been met by candidates in relation to not only the course aims and </w:t>
            </w:r>
            <w:r w:rsidRPr="453388B3" w:rsidR="6A2926D4">
              <w:rPr>
                <w:rFonts w:ascii="Arial" w:hAnsi="Arial" w:eastAsia="Times New Roman" w:cs="Arial"/>
                <w:color w:val="auto"/>
                <w:sz w:val="22"/>
                <w:szCs w:val="22"/>
                <w:lang w:eastAsia="en-GB"/>
              </w:rPr>
              <w:t>objectives</w:t>
            </w:r>
            <w:r w:rsidRPr="453388B3" w:rsidR="6A2926D4">
              <w:rPr>
                <w:rFonts w:ascii="Arial" w:hAnsi="Arial" w:eastAsia="Times New Roman" w:cs="Arial"/>
                <w:color w:val="auto"/>
                <w:sz w:val="22"/>
                <w:szCs w:val="22"/>
                <w:lang w:eastAsia="en-GB"/>
              </w:rPr>
              <w:t xml:space="preserve"> but also as a form of feedback to </w:t>
            </w:r>
            <w:r w:rsidRPr="453388B3" w:rsidR="7903267D">
              <w:rPr>
                <w:rFonts w:ascii="Arial" w:hAnsi="Arial" w:eastAsia="Times New Roman" w:cs="Arial"/>
                <w:color w:val="auto"/>
                <w:sz w:val="22"/>
                <w:szCs w:val="22"/>
                <w:lang w:eastAsia="en-GB"/>
              </w:rPr>
              <w:t>learners</w:t>
            </w:r>
            <w:r w:rsidRPr="453388B3" w:rsidR="7903267D">
              <w:rPr>
                <w:rFonts w:ascii="Arial" w:hAnsi="Arial" w:eastAsia="Times New Roman" w:cs="Arial"/>
                <w:color w:val="auto"/>
                <w:sz w:val="22"/>
                <w:szCs w:val="22"/>
                <w:lang w:eastAsia="en-GB"/>
              </w:rPr>
              <w:t xml:space="preserve"> </w:t>
            </w:r>
            <w:r w:rsidRPr="453388B3" w:rsidR="6A2926D4">
              <w:rPr>
                <w:rFonts w:ascii="Arial" w:hAnsi="Arial" w:eastAsia="Times New Roman" w:cs="Arial"/>
                <w:color w:val="auto"/>
                <w:sz w:val="22"/>
                <w:szCs w:val="22"/>
                <w:lang w:eastAsia="en-GB"/>
              </w:rPr>
              <w:t xml:space="preserve">in terms of their learning progression. It is in furthering this clarity that feedback sheets (included in the assessment details and brief), contain </w:t>
            </w:r>
            <w:r w:rsidRPr="453388B3" w:rsidR="6A2926D4">
              <w:rPr>
                <w:rFonts w:ascii="Arial" w:hAnsi="Arial" w:eastAsia="Times New Roman" w:cs="Arial"/>
                <w:color w:val="auto"/>
                <w:sz w:val="22"/>
                <w:szCs w:val="22"/>
                <w:lang w:eastAsia="en-GB"/>
              </w:rPr>
              <w:t>a marki</w:t>
            </w:r>
            <w:r w:rsidRPr="453388B3" w:rsidR="6A2926D4">
              <w:rPr>
                <w:rFonts w:ascii="Arial" w:hAnsi="Arial" w:eastAsia="Times New Roman" w:cs="Arial"/>
                <w:color w:val="auto"/>
                <w:sz w:val="22"/>
                <w:szCs w:val="22"/>
                <w:lang w:eastAsia="en-GB"/>
              </w:rPr>
              <w:t>ng scheme with detailed reference to the learning outcomes also stated o</w:t>
            </w:r>
            <w:r w:rsidRPr="453388B3" w:rsidR="6A2926D4">
              <w:rPr>
                <w:rFonts w:ascii="Arial" w:hAnsi="Arial" w:eastAsia="Times New Roman" w:cs="Arial"/>
                <w:color w:val="auto"/>
                <w:sz w:val="22"/>
                <w:szCs w:val="22"/>
                <w:lang w:eastAsia="en-GB"/>
              </w:rPr>
              <w:t xml:space="preserve">n the </w:t>
            </w:r>
            <w:r w:rsidRPr="453388B3" w:rsidR="6A2926D4">
              <w:rPr>
                <w:rFonts w:ascii="Arial" w:hAnsi="Arial" w:eastAsia="Times New Roman" w:cs="Arial"/>
                <w:color w:val="auto"/>
                <w:sz w:val="22"/>
                <w:szCs w:val="22"/>
                <w:lang w:eastAsia="en-GB"/>
              </w:rPr>
              <w:t>Cover Sheets.</w:t>
            </w:r>
          </w:p>
          <w:p w:rsidRPr="00EF025E" w:rsidR="000F79A4" w:rsidP="58C20C08" w:rsidRDefault="000F79A4" w14:paraId="12CDD401" w14:textId="77777777">
            <w:pPr>
              <w:jc w:val="both"/>
              <w:rPr>
                <w:rFonts w:ascii="Arial" w:hAnsi="Arial" w:eastAsia="Times New Roman" w:cs="Arial"/>
                <w:color w:val="auto"/>
                <w:sz w:val="22"/>
                <w:szCs w:val="22"/>
                <w:lang w:eastAsia="en-GB"/>
              </w:rPr>
            </w:pPr>
          </w:p>
          <w:p w:rsidRPr="00EF025E" w:rsidR="000F79A4" w:rsidP="58C20C08" w:rsidRDefault="000F79A4" w14:paraId="7D4AEDDF" w14:textId="2599466C">
            <w:pPr>
              <w:jc w:val="both"/>
              <w:rPr>
                <w:rFonts w:ascii="Arial" w:hAnsi="Arial" w:eastAsia="Times New Roman" w:cs="Arial"/>
                <w:color w:val="auto"/>
                <w:sz w:val="22"/>
                <w:szCs w:val="22"/>
                <w:lang w:eastAsia="en-GB"/>
              </w:rPr>
            </w:pPr>
            <w:r w:rsidRPr="453388B3" w:rsidR="7E8DB995">
              <w:rPr>
                <w:rFonts w:ascii="Arial" w:hAnsi="Arial" w:eastAsia="Times New Roman" w:cs="Arial"/>
                <w:color w:val="auto"/>
                <w:sz w:val="22"/>
                <w:szCs w:val="22"/>
                <w:lang w:eastAsia="en-GB"/>
              </w:rPr>
              <w:t>Learners</w:t>
            </w:r>
            <w:r w:rsidRPr="453388B3" w:rsidR="6A2926D4">
              <w:rPr>
                <w:rFonts w:ascii="Arial" w:hAnsi="Arial" w:eastAsia="Times New Roman" w:cs="Arial"/>
                <w:color w:val="auto"/>
                <w:sz w:val="22"/>
                <w:szCs w:val="22"/>
                <w:lang w:eastAsia="en-GB"/>
              </w:rPr>
              <w:t xml:space="preserve"> will be provided with comprehensive information at the start of each module detailing assessment schedules throughout. Individual Assessment Specifications clearly articulate requirements (including submission and return deadlines) and a marking scheme will be provided.</w:t>
            </w:r>
          </w:p>
          <w:p w:rsidRPr="00EF025E" w:rsidR="000F79A4" w:rsidP="58C20C08" w:rsidRDefault="000F79A4" w14:paraId="3E94771A" w14:textId="77777777">
            <w:pPr>
              <w:jc w:val="both"/>
              <w:rPr>
                <w:rFonts w:ascii="Arial" w:hAnsi="Arial" w:eastAsia="Times New Roman" w:cs="Arial"/>
                <w:color w:val="auto"/>
                <w:sz w:val="22"/>
                <w:szCs w:val="22"/>
                <w:lang w:eastAsia="en-GB"/>
              </w:rPr>
            </w:pPr>
          </w:p>
          <w:p w:rsidRPr="00EF025E" w:rsidR="000F79A4" w:rsidP="58C20C08" w:rsidRDefault="62C00C6A" w14:paraId="73F39430" w14:textId="4E4BFB4C">
            <w:pPr>
              <w:jc w:val="both"/>
              <w:rPr>
                <w:rFonts w:ascii="Arial" w:hAnsi="Arial" w:eastAsia="Times New Roman" w:cs="Arial"/>
                <w:color w:val="auto"/>
                <w:sz w:val="22"/>
                <w:szCs w:val="22"/>
                <w:lang w:eastAsia="en-GB"/>
              </w:rPr>
            </w:pPr>
            <w:r w:rsidRPr="453388B3" w:rsidR="60EAADCF">
              <w:rPr>
                <w:rFonts w:ascii="Arial" w:hAnsi="Arial" w:eastAsia="Times New Roman" w:cs="Arial"/>
                <w:color w:val="auto"/>
                <w:sz w:val="22"/>
                <w:szCs w:val="22"/>
                <w:lang w:eastAsia="en-GB"/>
              </w:rPr>
              <w:t>A comprehensive range of assessment strategies will be employed by the course team, involving both individual and group work</w:t>
            </w:r>
            <w:r w:rsidRPr="453388B3" w:rsidR="0805FA55">
              <w:rPr>
                <w:rFonts w:ascii="Arial" w:hAnsi="Arial" w:eastAsia="Times New Roman" w:cs="Arial"/>
                <w:color w:val="auto"/>
                <w:sz w:val="22"/>
                <w:szCs w:val="22"/>
                <w:lang w:eastAsia="en-GB"/>
              </w:rPr>
              <w:t xml:space="preserve">. </w:t>
            </w:r>
            <w:r w:rsidRPr="453388B3" w:rsidR="60EAADCF">
              <w:rPr>
                <w:rFonts w:ascii="Arial" w:hAnsi="Arial" w:eastAsia="Times New Roman" w:cs="Arial"/>
                <w:color w:val="auto"/>
                <w:sz w:val="22"/>
                <w:szCs w:val="22"/>
                <w:lang w:eastAsia="en-GB"/>
              </w:rPr>
              <w:t xml:space="preserve">These are essential to assess </w:t>
            </w:r>
            <w:r w:rsidRPr="453388B3" w:rsidR="6234A323">
              <w:rPr>
                <w:rFonts w:ascii="Arial" w:hAnsi="Arial" w:eastAsia="Times New Roman" w:cs="Arial"/>
                <w:color w:val="auto"/>
                <w:sz w:val="22"/>
                <w:szCs w:val="22"/>
                <w:lang w:eastAsia="en-GB"/>
              </w:rPr>
              <w:t xml:space="preserve">learners’ </w:t>
            </w:r>
            <w:r w:rsidRPr="453388B3" w:rsidR="60EAADCF">
              <w:rPr>
                <w:rFonts w:ascii="Arial" w:hAnsi="Arial" w:eastAsia="Times New Roman" w:cs="Arial"/>
                <w:color w:val="auto"/>
                <w:sz w:val="22"/>
                <w:szCs w:val="22"/>
                <w:lang w:eastAsia="en-GB"/>
              </w:rPr>
              <w:t xml:space="preserve">skills of report writing and incorporates the understanding and development of academic skills in helping students to appreciate a range of presentation media and appreciate where and how best to apply these media. Coursework is also a vehicle with which to allow </w:t>
            </w:r>
            <w:r w:rsidRPr="453388B3" w:rsidR="04701DD8">
              <w:rPr>
                <w:rFonts w:ascii="Arial" w:hAnsi="Arial" w:eastAsia="Times New Roman" w:cs="Arial"/>
                <w:color w:val="auto"/>
                <w:sz w:val="22"/>
                <w:szCs w:val="22"/>
                <w:lang w:eastAsia="en-GB"/>
              </w:rPr>
              <w:t>learners</w:t>
            </w:r>
            <w:r w:rsidRPr="453388B3" w:rsidR="60EAADCF">
              <w:rPr>
                <w:rFonts w:ascii="Arial" w:hAnsi="Arial" w:eastAsia="Times New Roman" w:cs="Arial"/>
                <w:color w:val="auto"/>
                <w:sz w:val="22"/>
                <w:szCs w:val="22"/>
                <w:lang w:eastAsia="en-GB"/>
              </w:rPr>
              <w:t xml:space="preserve"> to illustrate academic rigour in research and referencing. </w:t>
            </w:r>
            <w:r w:rsidRPr="453388B3" w:rsidR="0B84688A">
              <w:rPr>
                <w:rFonts w:ascii="Arial" w:hAnsi="Arial" w:eastAsia="Times New Roman" w:cs="Arial"/>
                <w:color w:val="auto"/>
                <w:sz w:val="22"/>
                <w:szCs w:val="22"/>
                <w:lang w:eastAsia="en-GB"/>
              </w:rPr>
              <w:t xml:space="preserve">Learners </w:t>
            </w:r>
            <w:r w:rsidRPr="453388B3" w:rsidR="60EAADCF">
              <w:rPr>
                <w:rFonts w:ascii="Arial" w:hAnsi="Arial" w:eastAsia="Times New Roman" w:cs="Arial"/>
                <w:color w:val="auto"/>
                <w:sz w:val="22"/>
                <w:szCs w:val="22"/>
                <w:lang w:eastAsia="en-GB"/>
              </w:rPr>
              <w:t>are made aware of the concepts of intellectual property and plagiarism. Coursework can be presented in a variety of assessment methods such as:</w:t>
            </w:r>
          </w:p>
          <w:p w:rsidR="255FF9EC" w:rsidP="255FF9EC" w:rsidRDefault="255FF9EC" w14:paraId="6A9308D6" w14:textId="6504B3DA">
            <w:pPr>
              <w:pStyle w:val="Normal"/>
              <w:jc w:val="both"/>
              <w:rPr>
                <w:rFonts w:ascii="Arial" w:hAnsi="Arial" w:eastAsia="Times New Roman" w:cs="Arial"/>
                <w:color w:val="auto"/>
                <w:sz w:val="22"/>
                <w:szCs w:val="22"/>
                <w:lang w:eastAsia="en-GB"/>
              </w:rPr>
            </w:pPr>
          </w:p>
          <w:p w:rsidRPr="00EF025E" w:rsidR="000F79A4" w:rsidP="58C20C08" w:rsidRDefault="000F79A4" w14:paraId="6288F530" w14:textId="6549EB76">
            <w:pPr>
              <w:pStyle w:val="ListParagraph"/>
              <w:numPr>
                <w:ilvl w:val="0"/>
                <w:numId w:val="23"/>
              </w:numPr>
              <w:spacing w:after="160"/>
              <w:jc w:val="both"/>
              <w:rPr>
                <w:rFonts w:ascii="Arial" w:hAnsi="Arial" w:eastAsia="Times New Roman" w:cs="Arial"/>
                <w:color w:val="auto"/>
                <w:sz w:val="22"/>
                <w:szCs w:val="22"/>
                <w:lang w:eastAsia="en-GB"/>
              </w:rPr>
            </w:pPr>
            <w:r w:rsidRPr="0FEF2435" w:rsidR="6FEFFA4F">
              <w:rPr>
                <w:rFonts w:ascii="Arial" w:hAnsi="Arial" w:eastAsia="Times New Roman" w:cs="Arial"/>
                <w:color w:val="auto"/>
                <w:sz w:val="22"/>
                <w:szCs w:val="22"/>
                <w:lang w:eastAsia="en-GB"/>
              </w:rPr>
              <w:t>Group Based wor</w:t>
            </w:r>
            <w:r w:rsidRPr="0FEF2435" w:rsidR="7AA43E1F">
              <w:rPr>
                <w:rFonts w:ascii="Arial" w:hAnsi="Arial" w:eastAsia="Times New Roman" w:cs="Arial"/>
                <w:color w:val="auto"/>
                <w:sz w:val="22"/>
                <w:szCs w:val="22"/>
                <w:lang w:eastAsia="en-GB"/>
              </w:rPr>
              <w:t>k</w:t>
            </w:r>
            <w:r w:rsidRPr="0FEF2435" w:rsidR="383D1414">
              <w:rPr>
                <w:rFonts w:ascii="Arial" w:hAnsi="Arial" w:eastAsia="Times New Roman" w:cs="Arial"/>
                <w:color w:val="auto"/>
                <w:sz w:val="22"/>
                <w:szCs w:val="22"/>
                <w:lang w:eastAsia="en-GB"/>
              </w:rPr>
              <w:t>.</w:t>
            </w:r>
          </w:p>
          <w:p w:rsidRPr="00EF025E" w:rsidR="000F79A4" w:rsidP="58C20C08" w:rsidRDefault="000F79A4" w14:paraId="3B33271A" w14:textId="12C2737C">
            <w:pPr>
              <w:pStyle w:val="ListParagraph"/>
              <w:numPr>
                <w:ilvl w:val="0"/>
                <w:numId w:val="23"/>
              </w:numPr>
              <w:spacing w:after="160"/>
              <w:jc w:val="both"/>
              <w:rPr>
                <w:rFonts w:ascii="Arial" w:hAnsi="Arial" w:eastAsia="Times New Roman" w:cs="Arial"/>
                <w:color w:val="auto"/>
                <w:sz w:val="22"/>
                <w:szCs w:val="22"/>
                <w:lang w:eastAsia="en-GB"/>
              </w:rPr>
            </w:pPr>
            <w:r w:rsidRPr="0FEF2435" w:rsidR="77335DBF">
              <w:rPr>
                <w:rFonts w:ascii="Arial" w:hAnsi="Arial" w:eastAsia="Times New Roman" w:cs="Arial"/>
                <w:color w:val="auto"/>
                <w:sz w:val="22"/>
                <w:szCs w:val="22"/>
                <w:lang w:eastAsia="en-GB"/>
              </w:rPr>
              <w:t>Time Constrained Practical Exercises</w:t>
            </w:r>
            <w:r w:rsidRPr="0FEF2435" w:rsidR="383D1414">
              <w:rPr>
                <w:rFonts w:ascii="Arial" w:hAnsi="Arial" w:eastAsia="Times New Roman" w:cs="Arial"/>
                <w:color w:val="auto"/>
                <w:sz w:val="22"/>
                <w:szCs w:val="22"/>
                <w:lang w:eastAsia="en-GB"/>
              </w:rPr>
              <w:t>.</w:t>
            </w:r>
          </w:p>
          <w:p w:rsidR="498FFC66" w:rsidP="2D5DEF37" w:rsidRDefault="498FFC66" w14:paraId="5A56C3CB" w14:textId="2E1DC199">
            <w:pPr>
              <w:pStyle w:val="ListParagraph"/>
              <w:numPr>
                <w:ilvl w:val="0"/>
                <w:numId w:val="23"/>
              </w:numPr>
              <w:spacing w:after="160"/>
              <w:jc w:val="both"/>
              <w:rPr>
                <w:rFonts w:ascii="Arial" w:hAnsi="Arial" w:eastAsia="Times New Roman" w:cs="Arial"/>
                <w:color w:val="auto"/>
                <w:sz w:val="24"/>
                <w:szCs w:val="24"/>
                <w:lang w:eastAsia="en-GB"/>
              </w:rPr>
            </w:pPr>
            <w:r w:rsidRPr="0FEF2435" w:rsidR="319ECCF5">
              <w:rPr>
                <w:rFonts w:ascii="Arial" w:hAnsi="Arial" w:eastAsia="Times New Roman" w:cs="Arial"/>
                <w:color w:val="auto"/>
                <w:sz w:val="22"/>
                <w:szCs w:val="22"/>
                <w:lang w:eastAsia="en-GB"/>
              </w:rPr>
              <w:t>Exhibitions</w:t>
            </w:r>
            <w:r w:rsidRPr="0FEF2435" w:rsidR="54C3DE50">
              <w:rPr>
                <w:rFonts w:ascii="Arial" w:hAnsi="Arial" w:eastAsia="Times New Roman" w:cs="Arial"/>
                <w:color w:val="auto"/>
                <w:sz w:val="22"/>
                <w:szCs w:val="22"/>
                <w:lang w:eastAsia="en-GB"/>
              </w:rPr>
              <w:t>.</w:t>
            </w:r>
          </w:p>
          <w:p w:rsidRPr="00EF025E" w:rsidR="000F79A4" w:rsidP="58C20C08" w:rsidRDefault="62C00C6A" w14:paraId="346FE32B" w14:textId="1370105A">
            <w:pPr>
              <w:pStyle w:val="ListParagraph"/>
              <w:numPr>
                <w:ilvl w:val="0"/>
                <w:numId w:val="23"/>
              </w:numPr>
              <w:spacing w:after="160"/>
              <w:jc w:val="both"/>
              <w:rPr>
                <w:rFonts w:ascii="Arial" w:hAnsi="Arial" w:eastAsia="Times New Roman" w:cs="Arial"/>
                <w:color w:val="auto"/>
                <w:sz w:val="22"/>
                <w:szCs w:val="22"/>
                <w:lang w:eastAsia="en-GB"/>
              </w:rPr>
            </w:pPr>
            <w:r w:rsidRPr="0FEF2435" w:rsidR="0E28C0B9">
              <w:rPr>
                <w:rFonts w:ascii="Arial" w:hAnsi="Arial" w:eastAsia="Times New Roman" w:cs="Arial"/>
                <w:color w:val="auto"/>
                <w:sz w:val="22"/>
                <w:szCs w:val="22"/>
                <w:lang w:eastAsia="en-GB"/>
              </w:rPr>
              <w:t>Project Reports</w:t>
            </w:r>
            <w:r w:rsidRPr="0FEF2435" w:rsidR="54C3DE50">
              <w:rPr>
                <w:rFonts w:ascii="Arial" w:hAnsi="Arial" w:eastAsia="Times New Roman" w:cs="Arial"/>
                <w:color w:val="auto"/>
                <w:sz w:val="22"/>
                <w:szCs w:val="22"/>
                <w:lang w:eastAsia="en-GB"/>
              </w:rPr>
              <w:t>.</w:t>
            </w:r>
          </w:p>
          <w:p w:rsidR="5F9B0E23" w:rsidP="58C20C08" w:rsidRDefault="5F9B0E23" w14:paraId="5761A077" w14:textId="24635AB6">
            <w:pPr>
              <w:pStyle w:val="ListParagraph"/>
              <w:numPr>
                <w:ilvl w:val="0"/>
                <w:numId w:val="23"/>
              </w:numPr>
              <w:spacing w:after="160" w:line="259" w:lineRule="auto"/>
              <w:jc w:val="both"/>
              <w:rPr>
                <w:rFonts w:ascii="Arial" w:hAnsi="Arial" w:eastAsia="Times New Roman" w:cs="Arial"/>
                <w:color w:val="auto"/>
                <w:sz w:val="22"/>
                <w:szCs w:val="22"/>
                <w:lang w:eastAsia="en-GB"/>
              </w:rPr>
            </w:pPr>
            <w:r w:rsidRPr="0FEF2435" w:rsidR="0243650C">
              <w:rPr>
                <w:rFonts w:ascii="Arial" w:hAnsi="Arial" w:eastAsia="Times New Roman" w:cs="Arial"/>
                <w:color w:val="auto"/>
                <w:sz w:val="22"/>
                <w:szCs w:val="22"/>
                <w:lang w:eastAsia="en-GB"/>
              </w:rPr>
              <w:t>Observations</w:t>
            </w:r>
            <w:r w:rsidRPr="0FEF2435" w:rsidR="77A26D31">
              <w:rPr>
                <w:rFonts w:ascii="Arial" w:hAnsi="Arial" w:eastAsia="Times New Roman" w:cs="Arial"/>
                <w:color w:val="auto"/>
                <w:sz w:val="22"/>
                <w:szCs w:val="22"/>
                <w:lang w:eastAsia="en-GB"/>
              </w:rPr>
              <w:t>.</w:t>
            </w:r>
          </w:p>
          <w:p w:rsidRPr="00EF025E" w:rsidR="000F79A4" w:rsidP="58C20C08" w:rsidRDefault="000F79A4" w14:paraId="6F011993" w14:textId="1CDE670B">
            <w:pPr>
              <w:pStyle w:val="ListParagraph"/>
              <w:numPr>
                <w:ilvl w:val="0"/>
                <w:numId w:val="23"/>
              </w:numPr>
              <w:spacing w:after="160"/>
              <w:jc w:val="both"/>
              <w:rPr>
                <w:rFonts w:ascii="Arial" w:hAnsi="Arial" w:eastAsia="Times New Roman" w:cs="Arial"/>
                <w:color w:val="auto"/>
                <w:sz w:val="22"/>
                <w:szCs w:val="22"/>
                <w:lang w:eastAsia="en-GB"/>
              </w:rPr>
            </w:pPr>
            <w:r w:rsidRPr="0FEF2435" w:rsidR="77335DBF">
              <w:rPr>
                <w:rFonts w:ascii="Arial" w:hAnsi="Arial" w:eastAsia="Times New Roman" w:cs="Arial"/>
                <w:color w:val="auto"/>
                <w:sz w:val="22"/>
                <w:szCs w:val="22"/>
                <w:lang w:eastAsia="en-GB"/>
              </w:rPr>
              <w:t>Portfolios of evidence</w:t>
            </w:r>
            <w:r w:rsidRPr="0FEF2435" w:rsidR="40753831">
              <w:rPr>
                <w:rFonts w:ascii="Arial" w:hAnsi="Arial" w:eastAsia="Times New Roman" w:cs="Arial"/>
                <w:color w:val="auto"/>
                <w:sz w:val="22"/>
                <w:szCs w:val="22"/>
                <w:lang w:eastAsia="en-GB"/>
              </w:rPr>
              <w:t>.</w:t>
            </w:r>
          </w:p>
          <w:p w:rsidRPr="00EF025E" w:rsidR="000F79A4" w:rsidP="58C20C08" w:rsidRDefault="62C00C6A" w14:paraId="183F13C4" w14:textId="3AA379B2">
            <w:pPr>
              <w:pStyle w:val="ListParagraph"/>
              <w:numPr>
                <w:ilvl w:val="0"/>
                <w:numId w:val="23"/>
              </w:numPr>
              <w:spacing w:after="160"/>
              <w:jc w:val="both"/>
              <w:rPr>
                <w:rFonts w:ascii="Arial" w:hAnsi="Arial" w:eastAsia="Times New Roman" w:cs="Arial"/>
                <w:color w:val="auto"/>
                <w:sz w:val="22"/>
                <w:szCs w:val="22"/>
                <w:lang w:eastAsia="en-GB"/>
              </w:rPr>
            </w:pPr>
            <w:r w:rsidRPr="0FEF2435" w:rsidR="0E28C0B9">
              <w:rPr>
                <w:rFonts w:ascii="Arial" w:hAnsi="Arial" w:eastAsia="Times New Roman" w:cs="Arial"/>
                <w:color w:val="auto"/>
                <w:sz w:val="22"/>
                <w:szCs w:val="22"/>
                <w:lang w:eastAsia="en-GB"/>
              </w:rPr>
              <w:t>Pod casts</w:t>
            </w:r>
            <w:r w:rsidRPr="0FEF2435" w:rsidR="59AC8C8B">
              <w:rPr>
                <w:rFonts w:ascii="Arial" w:hAnsi="Arial" w:eastAsia="Times New Roman" w:cs="Arial"/>
                <w:color w:val="auto"/>
                <w:sz w:val="22"/>
                <w:szCs w:val="22"/>
                <w:lang w:eastAsia="en-GB"/>
              </w:rPr>
              <w:t>.</w:t>
            </w:r>
          </w:p>
          <w:p w:rsidR="7D176570" w:rsidP="58C20C08" w:rsidRDefault="7D176570" w14:paraId="1D05F301" w14:textId="598D9AB8">
            <w:pPr>
              <w:pStyle w:val="ListParagraph"/>
              <w:numPr>
                <w:ilvl w:val="0"/>
                <w:numId w:val="23"/>
              </w:numPr>
              <w:spacing w:after="160"/>
              <w:jc w:val="both"/>
              <w:rPr>
                <w:rFonts w:ascii="Arial" w:hAnsi="Arial" w:eastAsia="Times New Roman" w:cs="Arial"/>
                <w:color w:val="auto"/>
                <w:sz w:val="22"/>
                <w:szCs w:val="22"/>
                <w:lang w:eastAsia="en-GB"/>
              </w:rPr>
            </w:pPr>
            <w:r w:rsidRPr="0FEF2435" w:rsidR="4E3EE524">
              <w:rPr>
                <w:rFonts w:ascii="Arial" w:hAnsi="Arial" w:eastAsia="Times New Roman" w:cs="Arial"/>
                <w:color w:val="auto"/>
                <w:sz w:val="22"/>
                <w:szCs w:val="22"/>
                <w:lang w:eastAsia="en-GB"/>
              </w:rPr>
              <w:t>Live Streams</w:t>
            </w:r>
            <w:r w:rsidRPr="0FEF2435" w:rsidR="77E44495">
              <w:rPr>
                <w:rFonts w:ascii="Arial" w:hAnsi="Arial" w:eastAsia="Times New Roman" w:cs="Arial"/>
                <w:color w:val="auto"/>
                <w:sz w:val="22"/>
                <w:szCs w:val="22"/>
                <w:lang w:eastAsia="en-GB"/>
              </w:rPr>
              <w:t>.</w:t>
            </w:r>
            <w:r w:rsidRPr="0FEF2435" w:rsidR="4E3EE524">
              <w:rPr>
                <w:rFonts w:ascii="Arial" w:hAnsi="Arial" w:eastAsia="Times New Roman" w:cs="Arial"/>
                <w:color w:val="auto"/>
                <w:sz w:val="22"/>
                <w:szCs w:val="22"/>
                <w:lang w:eastAsia="en-GB"/>
              </w:rPr>
              <w:t xml:space="preserve"> </w:t>
            </w:r>
          </w:p>
          <w:p w:rsidR="7D176570" w:rsidP="58C20C08" w:rsidRDefault="7D176570" w14:paraId="635E1FDC" w14:textId="31F5B32F">
            <w:pPr>
              <w:pStyle w:val="ListParagraph"/>
              <w:numPr>
                <w:ilvl w:val="0"/>
                <w:numId w:val="23"/>
              </w:numPr>
              <w:spacing w:after="160"/>
              <w:jc w:val="both"/>
              <w:rPr>
                <w:rFonts w:ascii="Arial" w:hAnsi="Arial" w:eastAsia="Times New Roman" w:cs="Arial"/>
                <w:color w:val="auto"/>
                <w:sz w:val="22"/>
                <w:szCs w:val="22"/>
                <w:lang w:eastAsia="en-GB"/>
              </w:rPr>
            </w:pPr>
            <w:r w:rsidRPr="0FEF2435" w:rsidR="4E3EE524">
              <w:rPr>
                <w:rFonts w:ascii="Arial" w:hAnsi="Arial" w:eastAsia="Times New Roman" w:cs="Arial"/>
                <w:color w:val="auto"/>
                <w:sz w:val="22"/>
                <w:szCs w:val="22"/>
                <w:lang w:eastAsia="en-GB"/>
              </w:rPr>
              <w:t>Recordings</w:t>
            </w:r>
            <w:r w:rsidRPr="0FEF2435" w:rsidR="77E44495">
              <w:rPr>
                <w:rFonts w:ascii="Arial" w:hAnsi="Arial" w:eastAsia="Times New Roman" w:cs="Arial"/>
                <w:color w:val="auto"/>
                <w:sz w:val="22"/>
                <w:szCs w:val="22"/>
                <w:lang w:eastAsia="en-GB"/>
              </w:rPr>
              <w:t>.</w:t>
            </w:r>
          </w:p>
          <w:p w:rsidR="5602CDC5" w:rsidP="58C20C08" w:rsidRDefault="5602CDC5" w14:paraId="757716A2" w14:textId="734C0803">
            <w:pPr>
              <w:pStyle w:val="ListParagraph"/>
              <w:numPr>
                <w:ilvl w:val="0"/>
                <w:numId w:val="23"/>
              </w:numPr>
              <w:spacing w:after="160"/>
              <w:jc w:val="both"/>
              <w:rPr>
                <w:rFonts w:ascii="Arial" w:hAnsi="Arial" w:eastAsia="Times New Roman" w:cs="Arial"/>
                <w:color w:val="auto"/>
                <w:sz w:val="22"/>
                <w:szCs w:val="22"/>
                <w:lang w:eastAsia="en-GB"/>
              </w:rPr>
            </w:pPr>
            <w:r w:rsidRPr="0FEF2435" w:rsidR="382D0908">
              <w:rPr>
                <w:rFonts w:ascii="Arial" w:hAnsi="Arial" w:eastAsia="Times New Roman" w:cs="Arial"/>
                <w:color w:val="auto"/>
                <w:sz w:val="22"/>
                <w:szCs w:val="22"/>
                <w:lang w:eastAsia="en-GB"/>
              </w:rPr>
              <w:t>Film Projects</w:t>
            </w:r>
            <w:r w:rsidRPr="0FEF2435" w:rsidR="237CE7E5">
              <w:rPr>
                <w:rFonts w:ascii="Arial" w:hAnsi="Arial" w:eastAsia="Times New Roman" w:cs="Arial"/>
                <w:color w:val="auto"/>
                <w:sz w:val="22"/>
                <w:szCs w:val="22"/>
                <w:lang w:eastAsia="en-GB"/>
              </w:rPr>
              <w:t>.</w:t>
            </w:r>
          </w:p>
          <w:p w:rsidR="765544C5" w:rsidP="453388B3" w:rsidRDefault="765544C5" w14:paraId="205F1885" w14:textId="091FBEEE">
            <w:pPr>
              <w:pStyle w:val="ListParagraph"/>
              <w:numPr>
                <w:ilvl w:val="0"/>
                <w:numId w:val="23"/>
              </w:numPr>
              <w:spacing w:after="160"/>
              <w:jc w:val="both"/>
              <w:rPr>
                <w:rFonts w:ascii="Times New Roman" w:hAnsi="Times New Roman" w:eastAsia="MS Mincho" w:cs="Times New Roman"/>
                <w:color w:val="auto"/>
                <w:sz w:val="24"/>
                <w:szCs w:val="24"/>
                <w:lang w:eastAsia="en-GB"/>
              </w:rPr>
            </w:pPr>
            <w:r w:rsidRPr="0FEF2435" w:rsidR="21898531">
              <w:rPr>
                <w:rFonts w:ascii="Arial" w:hAnsi="Arial" w:eastAsia="Times New Roman" w:cs="Arial"/>
                <w:color w:val="auto"/>
                <w:sz w:val="22"/>
                <w:szCs w:val="22"/>
                <w:lang w:eastAsia="en-GB"/>
              </w:rPr>
              <w:t>Photography Projects</w:t>
            </w:r>
            <w:r w:rsidRPr="0FEF2435" w:rsidR="3A911B3C">
              <w:rPr>
                <w:rFonts w:ascii="Arial" w:hAnsi="Arial" w:eastAsia="Times New Roman" w:cs="Arial"/>
                <w:color w:val="auto"/>
                <w:sz w:val="22"/>
                <w:szCs w:val="22"/>
                <w:lang w:eastAsia="en-GB"/>
              </w:rPr>
              <w:t>.</w:t>
            </w:r>
          </w:p>
          <w:p w:rsidRPr="00EF025E" w:rsidR="000F79A4" w:rsidP="58C20C08" w:rsidRDefault="62C00C6A" w14:paraId="46E60751" w14:textId="57A5D1A9">
            <w:pPr>
              <w:jc w:val="both"/>
              <w:rPr>
                <w:rFonts w:ascii="Arial" w:hAnsi="Arial" w:eastAsia="Times New Roman" w:cs="Arial"/>
                <w:color w:val="auto"/>
                <w:sz w:val="22"/>
                <w:szCs w:val="22"/>
                <w:lang w:eastAsia="en-GB"/>
              </w:rPr>
            </w:pPr>
            <w:r w:rsidRPr="453388B3" w:rsidR="304A9AC2">
              <w:rPr>
                <w:rFonts w:ascii="Arial" w:hAnsi="Arial" w:eastAsia="Times New Roman" w:cs="Arial"/>
                <w:color w:val="auto"/>
                <w:sz w:val="22"/>
                <w:szCs w:val="22"/>
                <w:lang w:eastAsia="en-GB"/>
              </w:rPr>
              <w:t>All coursework</w:t>
            </w:r>
            <w:r w:rsidRPr="453388B3" w:rsidR="475B319A">
              <w:rPr>
                <w:rFonts w:ascii="Arial" w:hAnsi="Arial" w:eastAsia="Times New Roman" w:cs="Arial"/>
                <w:color w:val="auto"/>
                <w:sz w:val="22"/>
                <w:szCs w:val="22"/>
                <w:lang w:eastAsia="en-GB"/>
              </w:rPr>
              <w:t xml:space="preserve"> </w:t>
            </w:r>
            <w:r w:rsidRPr="453388B3" w:rsidR="304A9AC2">
              <w:rPr>
                <w:rFonts w:ascii="Arial" w:hAnsi="Arial" w:eastAsia="Times New Roman" w:cs="Arial"/>
                <w:color w:val="auto"/>
                <w:sz w:val="22"/>
                <w:szCs w:val="22"/>
                <w:lang w:eastAsia="en-GB"/>
              </w:rPr>
              <w:t xml:space="preserve">material is both internally and externally moderated prior to it being made accessible to </w:t>
            </w:r>
            <w:r w:rsidRPr="453388B3" w:rsidR="06A4B110">
              <w:rPr>
                <w:rFonts w:ascii="Arial" w:hAnsi="Arial" w:eastAsia="Times New Roman" w:cs="Arial"/>
                <w:color w:val="auto"/>
                <w:sz w:val="22"/>
                <w:szCs w:val="22"/>
                <w:lang w:eastAsia="en-GB"/>
              </w:rPr>
              <w:t>learners</w:t>
            </w:r>
            <w:r w:rsidRPr="453388B3" w:rsidR="304A9AC2">
              <w:rPr>
                <w:rFonts w:ascii="Arial" w:hAnsi="Arial" w:eastAsia="Times New Roman" w:cs="Arial"/>
                <w:color w:val="auto"/>
                <w:sz w:val="22"/>
                <w:szCs w:val="22"/>
                <w:lang w:eastAsia="en-GB"/>
              </w:rPr>
              <w:t xml:space="preserve">. Also following its marking, cross marking is </w:t>
            </w:r>
            <w:r w:rsidRPr="453388B3" w:rsidR="304A9AC2">
              <w:rPr>
                <w:rFonts w:ascii="Arial" w:hAnsi="Arial" w:eastAsia="Times New Roman" w:cs="Arial"/>
                <w:color w:val="auto"/>
                <w:sz w:val="22"/>
                <w:szCs w:val="22"/>
                <w:lang w:eastAsia="en-GB"/>
              </w:rPr>
              <w:t>generally accepted</w:t>
            </w:r>
            <w:r w:rsidRPr="453388B3" w:rsidR="304A9AC2">
              <w:rPr>
                <w:rFonts w:ascii="Arial" w:hAnsi="Arial" w:eastAsia="Times New Roman" w:cs="Arial"/>
                <w:color w:val="auto"/>
                <w:sz w:val="22"/>
                <w:szCs w:val="22"/>
                <w:lang w:eastAsia="en-GB"/>
              </w:rPr>
              <w:t xml:space="preserve"> as essential before summative feedback is delivered to the </w:t>
            </w:r>
            <w:r w:rsidRPr="453388B3" w:rsidR="77B85A87">
              <w:rPr>
                <w:rFonts w:ascii="Arial" w:hAnsi="Arial" w:eastAsia="Times New Roman" w:cs="Arial"/>
                <w:color w:val="auto"/>
                <w:sz w:val="22"/>
                <w:szCs w:val="22"/>
                <w:lang w:eastAsia="en-GB"/>
              </w:rPr>
              <w:t>learners</w:t>
            </w:r>
            <w:r w:rsidRPr="453388B3" w:rsidR="304A9AC2">
              <w:rPr>
                <w:rFonts w:ascii="Arial" w:hAnsi="Arial" w:eastAsia="Times New Roman" w:cs="Arial"/>
                <w:color w:val="auto"/>
                <w:sz w:val="22"/>
                <w:szCs w:val="22"/>
                <w:lang w:eastAsia="en-GB"/>
              </w:rPr>
              <w:t xml:space="preserve"> to ensure adequate validity, </w:t>
            </w:r>
            <w:bookmarkStart w:name="_Int_UBiGWnp8" w:id="399200627"/>
            <w:r w:rsidRPr="453388B3" w:rsidR="304A9AC2">
              <w:rPr>
                <w:rFonts w:ascii="Arial" w:hAnsi="Arial" w:eastAsia="Times New Roman" w:cs="Arial"/>
                <w:color w:val="auto"/>
                <w:sz w:val="22"/>
                <w:szCs w:val="22"/>
                <w:lang w:eastAsia="en-GB"/>
              </w:rPr>
              <w:t>reliabi</w:t>
            </w:r>
            <w:r w:rsidRPr="453388B3" w:rsidR="304A9AC2">
              <w:rPr>
                <w:rFonts w:ascii="Arial" w:hAnsi="Arial" w:eastAsia="Times New Roman" w:cs="Arial"/>
                <w:color w:val="auto"/>
                <w:sz w:val="22"/>
                <w:szCs w:val="22"/>
                <w:lang w:eastAsia="en-GB"/>
              </w:rPr>
              <w:t>lity</w:t>
            </w:r>
            <w:bookmarkEnd w:id="399200627"/>
            <w:r w:rsidRPr="453388B3" w:rsidR="304A9AC2">
              <w:rPr>
                <w:rFonts w:ascii="Arial" w:hAnsi="Arial" w:eastAsia="Times New Roman" w:cs="Arial"/>
                <w:color w:val="auto"/>
                <w:sz w:val="22"/>
                <w:szCs w:val="22"/>
                <w:lang w:eastAsia="en-GB"/>
              </w:rPr>
              <w:t xml:space="preserve"> and fa</w:t>
            </w:r>
            <w:r w:rsidRPr="453388B3" w:rsidR="304A9AC2">
              <w:rPr>
                <w:rFonts w:ascii="Arial" w:hAnsi="Arial" w:eastAsia="Times New Roman" w:cs="Arial"/>
                <w:color w:val="auto"/>
                <w:sz w:val="22"/>
                <w:szCs w:val="22"/>
                <w:lang w:eastAsia="en-GB"/>
              </w:rPr>
              <w:t xml:space="preserve">irness. </w:t>
            </w:r>
          </w:p>
          <w:p w:rsidRPr="00EF025E" w:rsidR="000F79A4" w:rsidP="58C20C08" w:rsidRDefault="000F79A4" w14:paraId="01B38259" w14:textId="77777777">
            <w:pPr>
              <w:jc w:val="both"/>
              <w:rPr>
                <w:rFonts w:ascii="Arial" w:hAnsi="Arial" w:eastAsia="Times New Roman" w:cs="Arial"/>
                <w:color w:val="auto"/>
                <w:sz w:val="22"/>
                <w:szCs w:val="22"/>
                <w:lang w:eastAsia="en-GB"/>
              </w:rPr>
            </w:pPr>
            <w:r w:rsidRPr="58C20C08" w:rsidR="3C7AB330">
              <w:rPr>
                <w:rFonts w:ascii="Arial" w:hAnsi="Arial" w:eastAsia="Times New Roman" w:cs="Arial"/>
                <w:color w:val="auto"/>
                <w:sz w:val="22"/>
                <w:szCs w:val="22"/>
                <w:lang w:eastAsia="en-GB"/>
              </w:rPr>
              <w:t xml:space="preserve"> </w:t>
            </w:r>
          </w:p>
          <w:p w:rsidRPr="00EF025E" w:rsidR="000F79A4" w:rsidP="58C20C08" w:rsidRDefault="62C00C6A" w14:paraId="5E9C5497" w14:textId="153E6D25">
            <w:pPr>
              <w:spacing w:before="120"/>
              <w:contextualSpacing/>
              <w:jc w:val="both"/>
              <w:rPr>
                <w:rFonts w:ascii="Arial" w:hAnsi="Arial" w:eastAsia="Times New Roman" w:cs="Arial"/>
                <w:color w:val="auto"/>
                <w:sz w:val="22"/>
                <w:szCs w:val="22"/>
                <w:lang w:eastAsia="en-GB"/>
              </w:rPr>
            </w:pPr>
            <w:r w:rsidRPr="5DE29A34" w:rsidR="61CB2E89">
              <w:rPr>
                <w:rFonts w:ascii="Arial" w:hAnsi="Arial" w:eastAsia="Times New Roman" w:cs="Arial"/>
                <w:color w:val="auto"/>
                <w:sz w:val="22"/>
                <w:szCs w:val="22"/>
                <w:lang w:eastAsia="en-GB"/>
              </w:rPr>
              <w:t xml:space="preserve">Innovative approaches are used in the assessment process, including </w:t>
            </w:r>
            <w:r w:rsidRPr="5DE29A34" w:rsidR="422C8FE1">
              <w:rPr>
                <w:rFonts w:ascii="Arial" w:hAnsi="Arial" w:eastAsia="Times New Roman" w:cs="Arial"/>
                <w:color w:val="auto"/>
                <w:sz w:val="22"/>
                <w:szCs w:val="22"/>
                <w:lang w:eastAsia="en-GB"/>
              </w:rPr>
              <w:t>observations</w:t>
            </w:r>
            <w:r w:rsidRPr="5DE29A34" w:rsidR="61CB2E89">
              <w:rPr>
                <w:rFonts w:ascii="Arial" w:hAnsi="Arial" w:eastAsia="Times New Roman" w:cs="Arial"/>
                <w:color w:val="auto"/>
                <w:sz w:val="22"/>
                <w:szCs w:val="22"/>
                <w:lang w:eastAsia="en-GB"/>
              </w:rPr>
              <w:t xml:space="preserve">, practical exercises, case studies, </w:t>
            </w:r>
            <w:r w:rsidRPr="5DE29A34" w:rsidR="1CD60F07">
              <w:rPr>
                <w:rFonts w:ascii="Arial" w:hAnsi="Arial" w:eastAsia="Times New Roman" w:cs="Arial"/>
                <w:color w:val="auto"/>
                <w:sz w:val="22"/>
                <w:szCs w:val="22"/>
                <w:lang w:eastAsia="en-GB"/>
              </w:rPr>
              <w:t xml:space="preserve">podcasts, </w:t>
            </w:r>
            <w:bookmarkStart w:name="_Int_uLfpMk2r" w:id="596040751"/>
            <w:r w:rsidRPr="5DE29A34" w:rsidR="1CD60F07">
              <w:rPr>
                <w:rFonts w:ascii="Arial" w:hAnsi="Arial" w:eastAsia="Times New Roman" w:cs="Arial"/>
                <w:color w:val="auto"/>
                <w:sz w:val="22"/>
                <w:szCs w:val="22"/>
                <w:lang w:eastAsia="en-GB"/>
              </w:rPr>
              <w:t>broadcasting</w:t>
            </w:r>
            <w:bookmarkEnd w:id="596040751"/>
            <w:r w:rsidRPr="5DE29A34" w:rsidR="1CD60F07">
              <w:rPr>
                <w:rFonts w:ascii="Arial" w:hAnsi="Arial" w:eastAsia="Times New Roman" w:cs="Arial"/>
                <w:color w:val="auto"/>
                <w:sz w:val="22"/>
                <w:szCs w:val="22"/>
                <w:lang w:eastAsia="en-GB"/>
              </w:rPr>
              <w:t xml:space="preserve"> and Live Streaming</w:t>
            </w:r>
            <w:r w:rsidRPr="5DE29A34" w:rsidR="61CB2E89">
              <w:rPr>
                <w:rFonts w:ascii="Arial" w:hAnsi="Arial" w:eastAsia="Times New Roman" w:cs="Arial"/>
                <w:color w:val="auto"/>
                <w:sz w:val="22"/>
                <w:szCs w:val="22"/>
                <w:lang w:eastAsia="en-GB"/>
              </w:rPr>
              <w:t>, etc. In some units the assessment involves group activity.</w:t>
            </w:r>
          </w:p>
          <w:p w:rsidRPr="00EF025E" w:rsidR="000F79A4" w:rsidP="58C20C08" w:rsidRDefault="000F79A4" w14:paraId="2E6610E8" w14:textId="77777777">
            <w:pPr>
              <w:spacing w:before="120"/>
              <w:contextualSpacing/>
              <w:jc w:val="both"/>
              <w:rPr>
                <w:rFonts w:ascii="Arial" w:hAnsi="Arial" w:eastAsia="Times New Roman" w:cs="Arial"/>
                <w:color w:val="auto"/>
                <w:sz w:val="22"/>
                <w:szCs w:val="22"/>
                <w:lang w:eastAsia="en-GB"/>
              </w:rPr>
            </w:pPr>
          </w:p>
          <w:p w:rsidRPr="00EF025E" w:rsidR="000F79A4" w:rsidP="58C20C08" w:rsidRDefault="000F79A4" w14:paraId="1CA35BEA" w14:textId="77777777">
            <w:pPr>
              <w:spacing/>
              <w:contextualSpacing/>
              <w:jc w:val="both"/>
              <w:rPr>
                <w:rFonts w:ascii="Arial" w:hAnsi="Arial" w:eastAsia="Times New Roman" w:cs="Arial"/>
                <w:color w:val="auto"/>
                <w:sz w:val="22"/>
                <w:szCs w:val="22"/>
                <w:lang w:eastAsia="en-GB"/>
              </w:rPr>
            </w:pPr>
            <w:r w:rsidRPr="255FF9EC" w:rsidR="5CBB3C38">
              <w:rPr>
                <w:rFonts w:ascii="Arial" w:hAnsi="Arial" w:eastAsia="Times New Roman" w:cs="Arial"/>
                <w:color w:val="auto"/>
                <w:sz w:val="22"/>
                <w:szCs w:val="22"/>
                <w:lang w:eastAsia="en-GB"/>
              </w:rPr>
              <w:t>The following outlines those regulations specific to the programme:</w:t>
            </w:r>
          </w:p>
          <w:p w:rsidR="255FF9EC" w:rsidP="255FF9EC" w:rsidRDefault="255FF9EC" w14:paraId="6B06D681" w14:textId="647EDD28">
            <w:pPr>
              <w:pStyle w:val="Normal"/>
              <w:spacing/>
              <w:contextualSpacing/>
              <w:jc w:val="both"/>
              <w:rPr>
                <w:rFonts w:ascii="Arial" w:hAnsi="Arial" w:eastAsia="Times New Roman" w:cs="Arial"/>
                <w:color w:val="auto"/>
                <w:sz w:val="22"/>
                <w:szCs w:val="22"/>
                <w:lang w:eastAsia="en-GB"/>
              </w:rPr>
            </w:pPr>
          </w:p>
          <w:p w:rsidRPr="00EF025E" w:rsidR="000F79A4" w:rsidP="58C20C08" w:rsidRDefault="000F79A4" w14:paraId="4209EC5C" w14:textId="754CBE89">
            <w:pPr>
              <w:pStyle w:val="ListParagraph"/>
              <w:numPr>
                <w:ilvl w:val="0"/>
                <w:numId w:val="22"/>
              </w:numPr>
              <w:jc w:val="both"/>
              <w:rPr>
                <w:rFonts w:ascii="Arial" w:hAnsi="Arial" w:eastAsia="Times New Roman" w:cs="Arial"/>
                <w:color w:val="auto"/>
                <w:sz w:val="22"/>
                <w:szCs w:val="22"/>
                <w:lang w:eastAsia="en-GB"/>
              </w:rPr>
            </w:pPr>
            <w:r w:rsidRPr="5DE29A34" w:rsidR="29EDF958">
              <w:rPr>
                <w:rFonts w:ascii="Arial" w:hAnsi="Arial" w:eastAsia="Times New Roman" w:cs="Arial"/>
                <w:color w:val="auto"/>
                <w:sz w:val="22"/>
                <w:szCs w:val="22"/>
                <w:lang w:eastAsia="en-GB"/>
              </w:rPr>
              <w:t>Pass mark for the module shall be 40%</w:t>
            </w:r>
            <w:r w:rsidRPr="5DE29A34" w:rsidR="24F75440">
              <w:rPr>
                <w:rFonts w:ascii="Arial" w:hAnsi="Arial" w:eastAsia="Times New Roman" w:cs="Arial"/>
                <w:color w:val="auto"/>
                <w:sz w:val="22"/>
                <w:szCs w:val="22"/>
                <w:lang w:eastAsia="en-GB"/>
              </w:rPr>
              <w:t xml:space="preserve">. </w:t>
            </w:r>
            <w:r w:rsidRPr="5DE29A34" w:rsidR="29EDF958">
              <w:rPr>
                <w:rFonts w:ascii="Arial" w:hAnsi="Arial" w:eastAsia="Times New Roman" w:cs="Arial"/>
                <w:color w:val="auto"/>
                <w:sz w:val="22"/>
                <w:szCs w:val="22"/>
                <w:lang w:eastAsia="en-GB"/>
              </w:rPr>
              <w:t xml:space="preserve">Where a module is assessed by a combination of coursework and examination a minimum mark of 35% shall be achieved in each element. </w:t>
            </w:r>
          </w:p>
          <w:p w:rsidR="000F79A4" w:rsidP="58C20C08" w:rsidRDefault="000F79A4" w14:paraId="298378EF" w14:textId="6164BAEC">
            <w:pPr>
              <w:pStyle w:val="ListParagraph"/>
              <w:numPr>
                <w:ilvl w:val="0"/>
                <w:numId w:val="22"/>
              </w:numPr>
              <w:jc w:val="both"/>
              <w:rPr>
                <w:rFonts w:ascii="Arial" w:hAnsi="Arial" w:eastAsia="Times New Roman" w:cs="Arial"/>
                <w:color w:val="auto"/>
                <w:sz w:val="22"/>
                <w:szCs w:val="22"/>
                <w:lang w:eastAsia="en-GB"/>
              </w:rPr>
            </w:pPr>
            <w:r w:rsidRPr="0FEF2435" w:rsidR="741D5CDA">
              <w:rPr>
                <w:rFonts w:ascii="Arial" w:hAnsi="Arial" w:eastAsia="Times New Roman" w:cs="Arial"/>
                <w:color w:val="auto"/>
                <w:sz w:val="22"/>
                <w:szCs w:val="22"/>
                <w:lang w:eastAsia="en-GB"/>
              </w:rPr>
              <w:t>1 m</w:t>
            </w:r>
            <w:r w:rsidRPr="0FEF2435" w:rsidR="3DE7E635">
              <w:rPr>
                <w:rFonts w:ascii="Arial" w:hAnsi="Arial" w:eastAsia="Times New Roman" w:cs="Arial"/>
                <w:color w:val="auto"/>
                <w:sz w:val="22"/>
                <w:szCs w:val="22"/>
                <w:lang w:eastAsia="en-GB"/>
              </w:rPr>
              <w:t xml:space="preserve">odule </w:t>
            </w:r>
            <w:r w:rsidRPr="0FEF2435" w:rsidR="3DE7E635">
              <w:rPr>
                <w:rFonts w:ascii="Arial" w:hAnsi="Arial" w:eastAsia="Times New Roman" w:cs="Arial"/>
                <w:color w:val="auto"/>
                <w:sz w:val="22"/>
                <w:szCs w:val="22"/>
                <w:lang w:eastAsia="en-GB"/>
              </w:rPr>
              <w:t>ha</w:t>
            </w:r>
            <w:r w:rsidRPr="0FEF2435" w:rsidR="00DE2A29">
              <w:rPr>
                <w:rFonts w:ascii="Arial" w:hAnsi="Arial" w:eastAsia="Times New Roman" w:cs="Arial"/>
                <w:color w:val="auto"/>
                <w:sz w:val="22"/>
                <w:szCs w:val="22"/>
                <w:lang w:eastAsia="en-GB"/>
              </w:rPr>
              <w:t>s</w:t>
            </w:r>
            <w:r w:rsidRPr="0FEF2435" w:rsidR="3DE7E635">
              <w:rPr>
                <w:rFonts w:ascii="Arial" w:hAnsi="Arial" w:eastAsia="Times New Roman" w:cs="Arial"/>
                <w:color w:val="auto"/>
                <w:sz w:val="22"/>
                <w:szCs w:val="22"/>
                <w:lang w:eastAsia="en-GB"/>
              </w:rPr>
              <w:t xml:space="preserve"> the ability to</w:t>
            </w:r>
            <w:r w:rsidRPr="0FEF2435" w:rsidR="3DE7E635">
              <w:rPr>
                <w:rFonts w:ascii="Arial" w:hAnsi="Arial" w:eastAsia="Times New Roman" w:cs="Arial"/>
                <w:color w:val="auto"/>
                <w:sz w:val="22"/>
                <w:szCs w:val="22"/>
                <w:lang w:eastAsia="en-GB"/>
              </w:rPr>
              <w:t xml:space="preserve"> use compensation</w:t>
            </w:r>
            <w:r w:rsidRPr="0FEF2435" w:rsidR="2CACABAC">
              <w:rPr>
                <w:rFonts w:ascii="Arial" w:hAnsi="Arial" w:eastAsia="Times New Roman" w:cs="Arial"/>
                <w:color w:val="auto"/>
                <w:sz w:val="22"/>
                <w:szCs w:val="22"/>
                <w:lang w:eastAsia="en-GB"/>
              </w:rPr>
              <w:t>.</w:t>
            </w:r>
          </w:p>
          <w:p w:rsidRPr="00EF025E" w:rsidR="000F79A4" w:rsidP="58C20C08" w:rsidRDefault="000F79A4" w14:paraId="33C34057" w14:textId="01DFA7E3">
            <w:pPr>
              <w:jc w:val="both"/>
              <w:rPr>
                <w:rFonts w:ascii="Arial" w:hAnsi="Arial" w:eastAsia="Times New Roman" w:cs="Arial"/>
                <w:color w:val="auto"/>
                <w:sz w:val="22"/>
                <w:szCs w:val="22"/>
                <w:lang w:eastAsia="en-GB"/>
              </w:rPr>
            </w:pPr>
          </w:p>
          <w:p w:rsidRPr="00EF025E" w:rsidR="000F79A4" w:rsidP="58C20C08" w:rsidRDefault="000F79A4" w14:paraId="64882970" w14:textId="77777777">
            <w:pPr>
              <w:pStyle w:val="ListParagraph"/>
              <w:ind w:left="0"/>
              <w:jc w:val="both"/>
              <w:rPr>
                <w:rFonts w:ascii="Arial" w:hAnsi="Arial" w:eastAsia="Times New Roman" w:cs="Arial"/>
                <w:b w:val="1"/>
                <w:bCs w:val="1"/>
                <w:color w:val="auto"/>
                <w:sz w:val="22"/>
                <w:szCs w:val="22"/>
                <w:lang w:eastAsia="en-GB"/>
              </w:rPr>
            </w:pPr>
            <w:r w:rsidRPr="255FF9EC" w:rsidR="5CBB3C38">
              <w:rPr>
                <w:rFonts w:ascii="Arial" w:hAnsi="Arial" w:eastAsia="Times New Roman" w:cs="Arial"/>
                <w:b w:val="1"/>
                <w:bCs w:val="1"/>
                <w:color w:val="auto"/>
                <w:sz w:val="22"/>
                <w:szCs w:val="22"/>
                <w:lang w:eastAsia="en-GB"/>
              </w:rPr>
              <w:t>Summary of assessment requirements</w:t>
            </w:r>
          </w:p>
          <w:p w:rsidR="255FF9EC" w:rsidP="255FF9EC" w:rsidRDefault="255FF9EC" w14:paraId="54E87437" w14:textId="460BEC10">
            <w:pPr>
              <w:pStyle w:val="ListParagraph"/>
              <w:ind w:left="0"/>
              <w:jc w:val="both"/>
              <w:rPr>
                <w:rFonts w:ascii="Arial" w:hAnsi="Arial" w:eastAsia="Times New Roman" w:cs="Arial"/>
                <w:b w:val="1"/>
                <w:bCs w:val="1"/>
                <w:color w:val="auto"/>
                <w:sz w:val="22"/>
                <w:szCs w:val="22"/>
                <w:lang w:eastAsia="en-GB"/>
              </w:rPr>
            </w:pPr>
          </w:p>
          <w:p w:rsidRPr="00EF025E" w:rsidR="000F79A4" w:rsidP="58C20C08" w:rsidRDefault="000F79A4" w14:paraId="56AA93BD" w14:textId="04ED13BB">
            <w:pPr>
              <w:pStyle w:val="ListParagraph"/>
              <w:ind w:left="0"/>
              <w:jc w:val="both"/>
              <w:rPr>
                <w:rFonts w:ascii="Arial" w:hAnsi="Arial" w:eastAsia="Times New Roman" w:cs="Arial"/>
                <w:color w:val="auto"/>
                <w:sz w:val="22"/>
                <w:szCs w:val="22"/>
                <w:lang w:eastAsia="en-GB"/>
              </w:rPr>
            </w:pPr>
            <w:r w:rsidRPr="453388B3" w:rsidR="6A2926D4">
              <w:rPr>
                <w:rFonts w:ascii="Arial" w:hAnsi="Arial" w:eastAsia="Times New Roman" w:cs="Arial"/>
                <w:color w:val="auto"/>
                <w:sz w:val="22"/>
                <w:szCs w:val="22"/>
                <w:lang w:eastAsia="en-GB"/>
              </w:rPr>
              <w:t>The Programme adopts in full</w:t>
            </w:r>
            <w:r w:rsidRPr="453388B3" w:rsidR="6A2926D4">
              <w:rPr>
                <w:rFonts w:ascii="Arial" w:hAnsi="Arial" w:eastAsia="Times New Roman" w:cs="Arial"/>
                <w:color w:val="auto"/>
                <w:sz w:val="22"/>
                <w:szCs w:val="22"/>
                <w:lang w:eastAsia="en-GB"/>
              </w:rPr>
              <w:t xml:space="preserve"> the Awarding Body Academic Principles and Regulations. </w:t>
            </w:r>
            <w:r w:rsidRPr="453388B3" w:rsidR="48046C7F">
              <w:rPr>
                <w:rFonts w:ascii="Arial" w:hAnsi="Arial" w:eastAsia="Times New Roman" w:cs="Arial"/>
                <w:color w:val="auto"/>
                <w:sz w:val="22"/>
                <w:szCs w:val="22"/>
                <w:lang w:eastAsia="en-GB"/>
              </w:rPr>
              <w:t>Learner</w:t>
            </w:r>
            <w:r w:rsidRPr="453388B3" w:rsidR="6A2926D4">
              <w:rPr>
                <w:rFonts w:ascii="Arial" w:hAnsi="Arial" w:eastAsia="Times New Roman" w:cs="Arial"/>
                <w:color w:val="auto"/>
                <w:sz w:val="22"/>
                <w:szCs w:val="22"/>
                <w:lang w:eastAsia="en-GB"/>
              </w:rPr>
              <w:t xml:space="preserve">s will be provided with a copy of the Student Assessment Regulations at the point of registration for their programme. </w:t>
            </w:r>
          </w:p>
          <w:p w:rsidRPr="00EF025E" w:rsidR="000F79A4" w:rsidP="58C20C08" w:rsidRDefault="000F79A4" w14:paraId="68F2A2A2" w14:textId="77777777">
            <w:pPr>
              <w:pStyle w:val="ListParagraph"/>
              <w:jc w:val="both"/>
              <w:rPr>
                <w:rFonts w:eastAsia="Times New Roman" w:cs="Arial"/>
                <w:color w:val="auto"/>
                <w:sz w:val="22"/>
                <w:szCs w:val="22"/>
                <w:lang w:eastAsia="en-GB"/>
              </w:rPr>
            </w:pPr>
          </w:p>
          <w:p w:rsidRPr="00EF025E" w:rsidR="000F79A4" w:rsidP="58C20C08" w:rsidRDefault="000F79A4" w14:paraId="3F560D0C" w14:textId="77777777">
            <w:pPr>
              <w:pStyle w:val="ListParagraph"/>
              <w:ind w:left="0"/>
              <w:jc w:val="both"/>
              <w:rPr>
                <w:rFonts w:ascii="Arial" w:hAnsi="Arial" w:eastAsia="Times New Roman" w:cs="Arial"/>
                <w:b w:val="1"/>
                <w:bCs w:val="1"/>
                <w:color w:val="auto"/>
                <w:sz w:val="22"/>
                <w:szCs w:val="22"/>
                <w:lang w:eastAsia="en-GB"/>
              </w:rPr>
            </w:pPr>
            <w:r w:rsidRPr="58C20C08" w:rsidR="3C7AB330">
              <w:rPr>
                <w:rFonts w:ascii="Arial" w:hAnsi="Arial" w:eastAsia="Times New Roman" w:cs="Arial"/>
                <w:b w:val="1"/>
                <w:bCs w:val="1"/>
                <w:color w:val="auto"/>
                <w:sz w:val="22"/>
                <w:szCs w:val="22"/>
                <w:lang w:eastAsia="en-GB"/>
              </w:rPr>
              <w:t>Internal Verification/External Verification</w:t>
            </w:r>
          </w:p>
          <w:p w:rsidRPr="00EF025E" w:rsidR="000F79A4" w:rsidP="58C20C08" w:rsidRDefault="000F79A4" w14:paraId="633F6A49" w14:textId="77777777">
            <w:pPr>
              <w:pStyle w:val="ListParagraph"/>
              <w:ind w:left="0"/>
              <w:jc w:val="both"/>
              <w:rPr>
                <w:rFonts w:eastAsia="Times New Roman" w:cs="Arial"/>
                <w:color w:val="auto"/>
                <w:sz w:val="22"/>
                <w:szCs w:val="22"/>
                <w:lang w:eastAsia="en-GB"/>
              </w:rPr>
            </w:pPr>
          </w:p>
          <w:p w:rsidRPr="00EF025E" w:rsidR="000F79A4" w:rsidP="255FF9EC" w:rsidRDefault="000F79A4" w14:paraId="12DD6610" w14:textId="77777777">
            <w:pPr>
              <w:pStyle w:val="ListParagraph"/>
              <w:numPr>
                <w:ilvl w:val="0"/>
                <w:numId w:val="29"/>
              </w:numPr>
              <w:jc w:val="both"/>
              <w:rPr>
                <w:rFonts w:ascii="Times New Roman" w:hAnsi="Times New Roman" w:eastAsia="MS Mincho" w:cs="Times New Roman"/>
                <w:b w:val="1"/>
                <w:bCs w:val="1"/>
                <w:color w:val="auto"/>
                <w:sz w:val="24"/>
                <w:szCs w:val="24"/>
                <w:lang w:eastAsia="en-GB"/>
              </w:rPr>
            </w:pPr>
            <w:r w:rsidRPr="255FF9EC" w:rsidR="5CBB3C38">
              <w:rPr>
                <w:rFonts w:ascii="Arial" w:hAnsi="Arial" w:eastAsia="Times New Roman" w:cs="Arial"/>
                <w:b w:val="1"/>
                <w:bCs w:val="1"/>
                <w:color w:val="auto"/>
                <w:sz w:val="22"/>
                <w:szCs w:val="22"/>
                <w:lang w:eastAsia="en-GB"/>
              </w:rPr>
              <w:t>Internal Verification of Assessment</w:t>
            </w:r>
          </w:p>
          <w:p w:rsidR="255FF9EC" w:rsidP="255FF9EC" w:rsidRDefault="255FF9EC" w14:paraId="6018C9D6" w14:textId="123A8EE3">
            <w:pPr>
              <w:pStyle w:val="Normal"/>
              <w:ind w:left="0"/>
              <w:jc w:val="both"/>
              <w:rPr>
                <w:rFonts w:ascii="Arial" w:hAnsi="Arial" w:eastAsia="Times New Roman" w:cs="Arial"/>
                <w:b w:val="1"/>
                <w:bCs w:val="1"/>
                <w:color w:val="auto"/>
                <w:sz w:val="22"/>
                <w:szCs w:val="22"/>
                <w:lang w:eastAsia="en-GB"/>
              </w:rPr>
            </w:pPr>
          </w:p>
          <w:p w:rsidRPr="00EF025E" w:rsidR="000F79A4" w:rsidP="58C20C08" w:rsidRDefault="000F79A4" w14:paraId="52A12ABC" w14:textId="14944E3E">
            <w:pPr>
              <w:pStyle w:val="ListParagraph"/>
              <w:ind w:left="0"/>
              <w:jc w:val="both"/>
              <w:rPr>
                <w:rFonts w:eastAsia="Times New Roman" w:cs="Arial"/>
                <w:color w:val="auto"/>
                <w:sz w:val="22"/>
                <w:szCs w:val="22"/>
                <w:lang w:eastAsia="en-GB"/>
              </w:rPr>
            </w:pPr>
            <w:r w:rsidRPr="453388B3" w:rsidR="6E36DB81">
              <w:rPr>
                <w:rFonts w:ascii="Arial" w:hAnsi="Arial" w:eastAsia="Times New Roman" w:cs="Arial"/>
                <w:color w:val="auto"/>
                <w:sz w:val="22"/>
                <w:szCs w:val="22"/>
                <w:lang w:eastAsia="en-GB"/>
              </w:rPr>
              <w:t>In Belfast Metropolitan College</w:t>
            </w:r>
            <w:r w:rsidRPr="453388B3" w:rsidR="56B9F960">
              <w:rPr>
                <w:rFonts w:ascii="Arial" w:hAnsi="Arial" w:eastAsia="Times New Roman" w:cs="Arial"/>
                <w:color w:val="auto"/>
                <w:sz w:val="22"/>
                <w:szCs w:val="22"/>
                <w:lang w:eastAsia="en-GB"/>
              </w:rPr>
              <w:t>,</w:t>
            </w:r>
            <w:r w:rsidRPr="453388B3" w:rsidR="6E36DB81">
              <w:rPr>
                <w:rFonts w:ascii="Arial" w:hAnsi="Arial" w:eastAsia="Times New Roman" w:cs="Arial"/>
                <w:color w:val="auto"/>
                <w:sz w:val="22"/>
                <w:szCs w:val="22"/>
                <w:lang w:eastAsia="en-GB"/>
              </w:rPr>
              <w:t xml:space="preserve"> Internal Verification is one of the key Quality Assurance processes used to ensure consistency, transparency, validity</w:t>
            </w:r>
            <w:r w:rsidRPr="453388B3" w:rsidR="3E40822B">
              <w:rPr>
                <w:rFonts w:ascii="Arial" w:hAnsi="Arial" w:eastAsia="Times New Roman" w:cs="Arial"/>
                <w:color w:val="auto"/>
                <w:sz w:val="22"/>
                <w:szCs w:val="22"/>
                <w:lang w:eastAsia="en-GB"/>
              </w:rPr>
              <w:t xml:space="preserve"> </w:t>
            </w:r>
            <w:r w:rsidRPr="453388B3" w:rsidR="6E36DB81">
              <w:rPr>
                <w:rFonts w:ascii="Arial" w:hAnsi="Arial" w:eastAsia="Times New Roman" w:cs="Arial"/>
                <w:color w:val="auto"/>
                <w:sz w:val="22"/>
                <w:szCs w:val="22"/>
                <w:lang w:eastAsia="en-GB"/>
              </w:rPr>
              <w:t>and reliability of assessment design, grading</w:t>
            </w:r>
            <w:r w:rsidRPr="453388B3" w:rsidR="7C7B0F0B">
              <w:rPr>
                <w:rFonts w:ascii="Arial" w:hAnsi="Arial" w:eastAsia="Times New Roman" w:cs="Arial"/>
                <w:color w:val="auto"/>
                <w:sz w:val="22"/>
                <w:szCs w:val="22"/>
                <w:lang w:eastAsia="en-GB"/>
              </w:rPr>
              <w:t xml:space="preserve"> </w:t>
            </w:r>
            <w:r w:rsidRPr="453388B3" w:rsidR="6E36DB81">
              <w:rPr>
                <w:rFonts w:ascii="Arial" w:hAnsi="Arial" w:eastAsia="Times New Roman" w:cs="Arial"/>
                <w:color w:val="auto"/>
                <w:sz w:val="22"/>
                <w:szCs w:val="22"/>
                <w:lang w:eastAsia="en-GB"/>
              </w:rPr>
              <w:t xml:space="preserve">and marking. All assessed work </w:t>
            </w:r>
            <w:r w:rsidRPr="453388B3" w:rsidR="6E36DB81">
              <w:rPr>
                <w:rFonts w:ascii="Arial" w:hAnsi="Arial" w:eastAsia="Times New Roman" w:cs="Arial"/>
                <w:color w:val="auto"/>
                <w:sz w:val="22"/>
                <w:szCs w:val="22"/>
                <w:lang w:eastAsia="en-GB"/>
              </w:rPr>
              <w:t>submitted</w:t>
            </w:r>
            <w:r w:rsidRPr="453388B3" w:rsidR="6E36DB81">
              <w:rPr>
                <w:rFonts w:ascii="Arial" w:hAnsi="Arial" w:eastAsia="Times New Roman" w:cs="Arial"/>
                <w:color w:val="auto"/>
                <w:sz w:val="22"/>
                <w:szCs w:val="22"/>
                <w:lang w:eastAsia="en-GB"/>
              </w:rPr>
              <w:t xml:space="preserve"> will be sampled by an internally </w:t>
            </w:r>
            <w:r w:rsidRPr="453388B3" w:rsidR="6E36DB81">
              <w:rPr>
                <w:rFonts w:ascii="Arial" w:hAnsi="Arial" w:eastAsia="Times New Roman" w:cs="Arial"/>
                <w:color w:val="auto"/>
                <w:sz w:val="22"/>
                <w:szCs w:val="22"/>
                <w:lang w:eastAsia="en-GB"/>
              </w:rPr>
              <w:t>allocated</w:t>
            </w:r>
            <w:r w:rsidRPr="453388B3" w:rsidR="6E36DB81">
              <w:rPr>
                <w:rFonts w:ascii="Arial" w:hAnsi="Arial" w:eastAsia="Times New Roman" w:cs="Arial"/>
                <w:color w:val="auto"/>
                <w:sz w:val="22"/>
                <w:szCs w:val="22"/>
                <w:lang w:eastAsia="en-GB"/>
              </w:rPr>
              <w:t xml:space="preserve"> standards verifier </w:t>
            </w:r>
            <w:r w:rsidRPr="453388B3" w:rsidR="6E36DB81">
              <w:rPr>
                <w:rFonts w:ascii="Arial" w:hAnsi="Arial" w:eastAsia="Times New Roman" w:cs="Arial"/>
                <w:color w:val="auto"/>
                <w:sz w:val="22"/>
                <w:szCs w:val="22"/>
                <w:lang w:eastAsia="en-GB"/>
              </w:rPr>
              <w:t>in accordance with</w:t>
            </w:r>
            <w:r w:rsidRPr="453388B3" w:rsidR="6E36DB81">
              <w:rPr>
                <w:rFonts w:ascii="Arial" w:hAnsi="Arial" w:eastAsia="Times New Roman" w:cs="Arial"/>
                <w:color w:val="auto"/>
                <w:sz w:val="22"/>
                <w:szCs w:val="22"/>
                <w:lang w:eastAsia="en-GB"/>
              </w:rPr>
              <w:t xml:space="preserve"> College’s standard Operating Procedures, with no confirmation of criteria achieved reported to </w:t>
            </w:r>
            <w:r w:rsidRPr="453388B3" w:rsidR="20A31CFD">
              <w:rPr>
                <w:rFonts w:ascii="Arial" w:hAnsi="Arial" w:eastAsia="Times New Roman" w:cs="Arial"/>
                <w:color w:val="auto"/>
                <w:sz w:val="22"/>
                <w:szCs w:val="22"/>
                <w:lang w:eastAsia="en-GB"/>
              </w:rPr>
              <w:t>learners</w:t>
            </w:r>
            <w:r w:rsidRPr="453388B3" w:rsidR="6E36DB81">
              <w:rPr>
                <w:rFonts w:ascii="Arial" w:hAnsi="Arial" w:eastAsia="Times New Roman" w:cs="Arial"/>
                <w:color w:val="auto"/>
                <w:sz w:val="22"/>
                <w:szCs w:val="22"/>
                <w:lang w:eastAsia="en-GB"/>
              </w:rPr>
              <w:t xml:space="preserve"> until this has been completed</w:t>
            </w:r>
            <w:r w:rsidRPr="453388B3" w:rsidR="6E36DB81">
              <w:rPr>
                <w:rFonts w:eastAsia="Times New Roman" w:cs="Arial"/>
                <w:color w:val="auto"/>
                <w:sz w:val="22"/>
                <w:szCs w:val="22"/>
                <w:lang w:eastAsia="en-GB"/>
              </w:rPr>
              <w:t>.</w:t>
            </w:r>
          </w:p>
          <w:p w:rsidRPr="00EF025E" w:rsidR="000F79A4" w:rsidP="58C20C08" w:rsidRDefault="000F79A4" w14:paraId="0BF14D9C" w14:textId="77777777">
            <w:pPr>
              <w:pStyle w:val="ListParagraph"/>
              <w:jc w:val="both"/>
              <w:rPr>
                <w:rFonts w:eastAsia="Times New Roman" w:cs="Arial"/>
                <w:color w:val="auto"/>
                <w:sz w:val="22"/>
                <w:szCs w:val="22"/>
                <w:lang w:eastAsia="en-GB"/>
              </w:rPr>
            </w:pPr>
          </w:p>
          <w:p w:rsidRPr="00EF025E" w:rsidR="000F79A4" w:rsidP="255FF9EC" w:rsidRDefault="000F79A4" w14:paraId="433B0EF2" w14:textId="77777777">
            <w:pPr>
              <w:pStyle w:val="ListParagraph"/>
              <w:numPr>
                <w:ilvl w:val="0"/>
                <w:numId w:val="30"/>
              </w:numPr>
              <w:ind/>
              <w:jc w:val="both"/>
              <w:rPr>
                <w:rFonts w:ascii="Arial" w:hAnsi="Arial" w:eastAsia="Times New Roman" w:cs="Arial"/>
                <w:b w:val="1"/>
                <w:bCs w:val="1"/>
                <w:color w:val="auto"/>
                <w:sz w:val="22"/>
                <w:szCs w:val="22"/>
                <w:lang w:eastAsia="en-GB"/>
              </w:rPr>
            </w:pPr>
            <w:r w:rsidRPr="255FF9EC" w:rsidR="5CBB3C38">
              <w:rPr>
                <w:rFonts w:ascii="Arial" w:hAnsi="Arial" w:eastAsia="Times New Roman" w:cs="Arial"/>
                <w:b w:val="1"/>
                <w:bCs w:val="1"/>
                <w:color w:val="auto"/>
                <w:sz w:val="22"/>
                <w:szCs w:val="22"/>
                <w:lang w:eastAsia="en-GB"/>
              </w:rPr>
              <w:t>Internal Verification Process</w:t>
            </w:r>
          </w:p>
          <w:p w:rsidRPr="00EF025E" w:rsidR="000F79A4" w:rsidP="58C20C08" w:rsidRDefault="000F79A4" w14:paraId="4BB9395F" w14:textId="77777777">
            <w:pPr>
              <w:pStyle w:val="ListParagraph"/>
              <w:ind w:left="0"/>
              <w:jc w:val="both"/>
              <w:rPr>
                <w:rFonts w:ascii="Arial" w:hAnsi="Arial" w:eastAsia="Times New Roman" w:cs="Arial"/>
                <w:b w:val="1"/>
                <w:bCs w:val="1"/>
                <w:color w:val="auto"/>
                <w:sz w:val="22"/>
                <w:szCs w:val="22"/>
                <w:lang w:eastAsia="en-GB"/>
              </w:rPr>
            </w:pPr>
          </w:p>
          <w:p w:rsidRPr="00EF025E" w:rsidR="000F79A4" w:rsidP="58C20C08" w:rsidRDefault="000F79A4" w14:paraId="1BDADB17" w14:textId="77777777">
            <w:pPr>
              <w:pStyle w:val="ListParagraph"/>
              <w:ind w:left="0"/>
              <w:jc w:val="both"/>
              <w:rPr>
                <w:rFonts w:ascii="Arial" w:hAnsi="Arial" w:eastAsia="Times New Roman" w:cs="Arial"/>
                <w:color w:val="auto"/>
                <w:sz w:val="22"/>
                <w:szCs w:val="22"/>
                <w:lang w:eastAsia="en-GB"/>
              </w:rPr>
            </w:pPr>
            <w:r w:rsidRPr="453388B3" w:rsidR="3423528A">
              <w:rPr>
                <w:rFonts w:ascii="Arial" w:hAnsi="Arial" w:eastAsia="Times New Roman" w:cs="Arial"/>
                <w:color w:val="auto"/>
                <w:sz w:val="22"/>
                <w:szCs w:val="22"/>
                <w:lang w:eastAsia="en-GB"/>
              </w:rPr>
              <w:t>In line with Open University Handbook for validated awards and Open University regulations:</w:t>
            </w:r>
          </w:p>
          <w:p w:rsidR="4D8D5BC2" w:rsidP="4D8D5BC2" w:rsidRDefault="4D8D5BC2" w14:paraId="7BFBD290" w14:textId="4F407A6A">
            <w:pPr>
              <w:pStyle w:val="ListParagraph"/>
              <w:ind w:left="0"/>
              <w:jc w:val="both"/>
              <w:rPr>
                <w:noProof w:val="0"/>
                <w:lang w:val="en-GB"/>
              </w:rPr>
            </w:pPr>
            <w:hyperlink r:id="R9acc3d572bf34cfb">
              <w:r w:rsidRPr="453388B3" w:rsidR="1135F9AC">
                <w:rPr>
                  <w:rStyle w:val="Hyperlink"/>
                  <w:noProof w:val="0"/>
                  <w:lang w:val="en-GB"/>
                </w:rPr>
                <w:t>OU-Handbook-for-Validated-Awards-2023-24.pdf (open.ac.uk)</w:t>
              </w:r>
            </w:hyperlink>
          </w:p>
          <w:p w:rsidR="453388B3" w:rsidP="453388B3" w:rsidRDefault="453388B3" w14:paraId="6C5C232A" w14:textId="1C1DFAD6">
            <w:pPr>
              <w:pStyle w:val="ListParagraph"/>
              <w:ind w:left="0"/>
              <w:jc w:val="both"/>
              <w:rPr>
                <w:noProof w:val="0"/>
                <w:lang w:val="en-GB"/>
              </w:rPr>
            </w:pPr>
          </w:p>
          <w:p w:rsidRPr="00EF025E" w:rsidR="000F79A4" w:rsidP="58C20C08" w:rsidRDefault="005D03CA" w14:paraId="58194EF0" w14:textId="77777777">
            <w:pPr>
              <w:pStyle w:val="ListParagraph"/>
              <w:ind w:left="0"/>
              <w:jc w:val="both"/>
              <w:rPr>
                <w:color w:val="auto"/>
                <w:sz w:val="22"/>
                <w:szCs w:val="22"/>
              </w:rPr>
            </w:pPr>
            <w:hyperlink r:id="R35f713e8fa9f4135">
              <w:r w:rsidRPr="58C20C08" w:rsidR="3C7AB330">
                <w:rPr>
                  <w:color w:val="auto"/>
                  <w:sz w:val="22"/>
                  <w:szCs w:val="22"/>
                  <w:u w:val="single"/>
                </w:rPr>
                <w:t>OU Validation Regulations Single Awards (belfastmet.ac.uk)</w:t>
              </w:r>
            </w:hyperlink>
          </w:p>
          <w:p w:rsidRPr="00EF025E" w:rsidR="000F79A4" w:rsidP="58C20C08" w:rsidRDefault="000F79A4" w14:paraId="5DF634A9" w14:textId="77777777">
            <w:pPr>
              <w:pStyle w:val="ListParagraph"/>
              <w:ind w:left="0"/>
              <w:jc w:val="both"/>
              <w:rPr>
                <w:rFonts w:ascii="Arial" w:hAnsi="Arial" w:eastAsia="Times New Roman" w:cs="Arial"/>
                <w:color w:val="auto"/>
                <w:sz w:val="22"/>
                <w:szCs w:val="22"/>
                <w:lang w:eastAsia="en-GB"/>
              </w:rPr>
            </w:pPr>
          </w:p>
          <w:p w:rsidRPr="00EF025E" w:rsidR="000F79A4" w:rsidP="58C20C08" w:rsidRDefault="000F79A4" w14:paraId="494F31AD" w14:textId="77777777">
            <w:pPr>
              <w:pStyle w:val="ListParagraph"/>
              <w:ind w:left="0"/>
              <w:jc w:val="both"/>
              <w:rPr>
                <w:rFonts w:ascii="Arial" w:hAnsi="Arial" w:eastAsia="Times New Roman" w:cs="Arial"/>
                <w:color w:val="auto"/>
                <w:sz w:val="22"/>
                <w:szCs w:val="22"/>
                <w:lang w:eastAsia="en-GB"/>
              </w:rPr>
            </w:pPr>
            <w:r w:rsidRPr="58C20C08" w:rsidR="3C7AB330">
              <w:rPr>
                <w:rFonts w:ascii="Arial" w:hAnsi="Arial" w:eastAsia="Times New Roman" w:cs="Arial"/>
                <w:color w:val="auto"/>
                <w:sz w:val="22"/>
                <w:szCs w:val="22"/>
                <w:lang w:eastAsia="en-GB"/>
              </w:rPr>
              <w:t>Each module has an identified Internal Verifier.</w:t>
            </w:r>
          </w:p>
          <w:p w:rsidRPr="00EF025E" w:rsidR="000F79A4" w:rsidP="58C20C08" w:rsidRDefault="000F79A4" w14:paraId="7E31A478" w14:textId="77777777">
            <w:pPr>
              <w:pStyle w:val="ListParagraph"/>
              <w:jc w:val="both"/>
              <w:rPr>
                <w:rFonts w:ascii="Arial" w:hAnsi="Arial" w:eastAsia="Times New Roman" w:cs="Arial"/>
                <w:color w:val="auto"/>
                <w:sz w:val="22"/>
                <w:szCs w:val="22"/>
                <w:lang w:eastAsia="en-GB"/>
              </w:rPr>
            </w:pPr>
          </w:p>
          <w:p w:rsidRPr="00EF025E" w:rsidR="000F79A4" w:rsidP="58C20C08" w:rsidRDefault="000F79A4" w14:paraId="517F7BA4" w14:textId="77BEAD80">
            <w:pPr>
              <w:pStyle w:val="ListParagraph"/>
              <w:ind w:left="0"/>
              <w:jc w:val="both"/>
              <w:rPr>
                <w:rFonts w:ascii="Arial" w:hAnsi="Arial" w:eastAsia="Times New Roman" w:cs="Arial"/>
                <w:color w:val="auto"/>
                <w:sz w:val="22"/>
                <w:szCs w:val="22"/>
                <w:lang w:eastAsia="en-GB"/>
              </w:rPr>
            </w:pPr>
            <w:r w:rsidRPr="4D8D5BC2" w:rsidR="631644EE">
              <w:rPr>
                <w:rFonts w:ascii="Arial" w:hAnsi="Arial" w:eastAsia="Times New Roman" w:cs="Arial"/>
                <w:color w:val="auto"/>
                <w:sz w:val="22"/>
                <w:szCs w:val="22"/>
                <w:lang w:eastAsia="en-GB"/>
              </w:rPr>
              <w:t>The process at level</w:t>
            </w:r>
            <w:r w:rsidRPr="4D8D5BC2" w:rsidR="1E0AC959">
              <w:rPr>
                <w:rFonts w:ascii="Arial" w:hAnsi="Arial" w:eastAsia="Times New Roman" w:cs="Arial"/>
                <w:color w:val="auto"/>
                <w:sz w:val="22"/>
                <w:szCs w:val="22"/>
                <w:lang w:eastAsia="en-GB"/>
              </w:rPr>
              <w:t xml:space="preserve"> 4-7</w:t>
            </w:r>
            <w:r w:rsidRPr="4D8D5BC2" w:rsidR="631644EE">
              <w:rPr>
                <w:rFonts w:ascii="Arial" w:hAnsi="Arial" w:eastAsia="Times New Roman" w:cs="Arial"/>
                <w:color w:val="auto"/>
                <w:sz w:val="22"/>
                <w:szCs w:val="22"/>
                <w:lang w:eastAsia="en-GB"/>
              </w:rPr>
              <w:t xml:space="preserve"> is monitored and overseen by External Examiners</w:t>
            </w:r>
            <w:r w:rsidRPr="4D8D5BC2" w:rsidR="0F37ECEA">
              <w:rPr>
                <w:rFonts w:ascii="Arial" w:hAnsi="Arial" w:eastAsia="Times New Roman" w:cs="Arial"/>
                <w:color w:val="auto"/>
                <w:sz w:val="22"/>
                <w:szCs w:val="22"/>
                <w:lang w:eastAsia="en-GB"/>
              </w:rPr>
              <w:t>.</w:t>
            </w:r>
          </w:p>
          <w:p w:rsidRPr="00EF025E" w:rsidR="000F79A4" w:rsidP="58C20C08" w:rsidRDefault="000F79A4" w14:paraId="22B719B9" w14:textId="77777777">
            <w:pPr>
              <w:pStyle w:val="ListParagraph"/>
              <w:ind w:left="0"/>
              <w:jc w:val="both"/>
              <w:rPr>
                <w:rFonts w:eastAsia="Times New Roman" w:cs="Arial"/>
                <w:color w:val="auto"/>
                <w:sz w:val="22"/>
                <w:szCs w:val="22"/>
                <w:lang w:eastAsia="en-GB"/>
              </w:rPr>
            </w:pPr>
          </w:p>
          <w:p w:rsidRPr="00EF025E" w:rsidR="000F79A4" w:rsidP="58C20C08" w:rsidRDefault="000F79A4" w14:paraId="65628B32" w14:textId="38788D56">
            <w:pPr>
              <w:pStyle w:val="ListParagraph"/>
              <w:ind w:left="0"/>
              <w:jc w:val="both"/>
              <w:rPr>
                <w:rFonts w:ascii="Arial" w:hAnsi="Arial" w:eastAsia="Times New Roman" w:cs="Arial"/>
                <w:color w:val="auto"/>
                <w:sz w:val="22"/>
                <w:szCs w:val="22"/>
                <w:lang w:eastAsia="en-GB"/>
              </w:rPr>
            </w:pPr>
            <w:r w:rsidRPr="2D5DEF37" w:rsidR="62622E6E">
              <w:rPr>
                <w:rFonts w:ascii="Arial" w:hAnsi="Arial" w:eastAsia="Times New Roman" w:cs="Arial"/>
                <w:color w:val="auto"/>
                <w:sz w:val="22"/>
                <w:szCs w:val="22"/>
                <w:lang w:eastAsia="en-GB"/>
              </w:rPr>
              <w:t xml:space="preserve">The College employs a </w:t>
            </w:r>
            <w:r w:rsidRPr="2D5DEF37" w:rsidR="7900269E">
              <w:rPr>
                <w:rFonts w:ascii="Arial" w:hAnsi="Arial" w:eastAsia="Times New Roman" w:cs="Arial"/>
                <w:color w:val="auto"/>
                <w:sz w:val="22"/>
                <w:szCs w:val="22"/>
                <w:lang w:eastAsia="en-GB"/>
              </w:rPr>
              <w:t>three-tier</w:t>
            </w:r>
            <w:r w:rsidRPr="2D5DEF37" w:rsidR="62622E6E">
              <w:rPr>
                <w:rFonts w:ascii="Arial" w:hAnsi="Arial" w:eastAsia="Times New Roman" w:cs="Arial"/>
                <w:color w:val="auto"/>
                <w:sz w:val="22"/>
                <w:szCs w:val="22"/>
                <w:lang w:eastAsia="en-GB"/>
              </w:rPr>
              <w:t xml:space="preserve"> system of internal assessment quality control which includes:</w:t>
            </w:r>
          </w:p>
          <w:p w:rsidRPr="00EF025E" w:rsidR="000F79A4" w:rsidP="58C20C08" w:rsidRDefault="000F79A4" w14:paraId="1082F7D3" w14:textId="77777777">
            <w:pPr>
              <w:pStyle w:val="ListParagraph"/>
              <w:numPr>
                <w:ilvl w:val="0"/>
                <w:numId w:val="22"/>
              </w:numPr>
              <w:jc w:val="both"/>
              <w:rPr>
                <w:rFonts w:ascii="Arial" w:hAnsi="Arial" w:eastAsia="Times New Roman" w:cs="Arial"/>
                <w:color w:val="auto"/>
                <w:sz w:val="22"/>
                <w:szCs w:val="22"/>
                <w:lang w:eastAsia="en-GB"/>
              </w:rPr>
            </w:pPr>
            <w:r w:rsidRPr="255FF9EC" w:rsidR="5CBB3C38">
              <w:rPr>
                <w:rFonts w:ascii="Arial" w:hAnsi="Arial" w:eastAsia="Times New Roman" w:cs="Arial"/>
                <w:color w:val="auto"/>
                <w:sz w:val="22"/>
                <w:szCs w:val="22"/>
                <w:lang w:eastAsia="en-GB"/>
              </w:rPr>
              <w:t>Assessment validation carried out by module Internal Verifier.</w:t>
            </w:r>
          </w:p>
          <w:p w:rsidRPr="00EF025E" w:rsidR="000F79A4" w:rsidP="58C20C08" w:rsidRDefault="000F79A4" w14:paraId="0B6A1A65" w14:textId="22F16066">
            <w:pPr>
              <w:pStyle w:val="ListParagraph"/>
              <w:numPr>
                <w:ilvl w:val="0"/>
                <w:numId w:val="22"/>
              </w:numPr>
              <w:jc w:val="both"/>
              <w:rPr>
                <w:rFonts w:ascii="Arial" w:hAnsi="Arial" w:eastAsia="Times New Roman" w:cs="Arial"/>
                <w:color w:val="auto"/>
                <w:sz w:val="22"/>
                <w:szCs w:val="22"/>
                <w:lang w:eastAsia="en-GB"/>
              </w:rPr>
            </w:pPr>
            <w:r w:rsidRPr="255FF9EC" w:rsidR="58619F40">
              <w:rPr>
                <w:rFonts w:ascii="Arial" w:hAnsi="Arial" w:eastAsia="Times New Roman" w:cs="Arial"/>
                <w:color w:val="auto"/>
                <w:sz w:val="22"/>
                <w:szCs w:val="22"/>
                <w:lang w:eastAsia="en-GB"/>
              </w:rPr>
              <w:t>Internal verification of assessment decisions by module Internal Verifier and</w:t>
            </w:r>
          </w:p>
          <w:p w:rsidRPr="00EF025E" w:rsidR="000F79A4" w:rsidP="58C20C08" w:rsidRDefault="000F79A4" w14:paraId="008345C6" w14:textId="07C22CCB">
            <w:pPr>
              <w:pStyle w:val="ListParagraph"/>
              <w:numPr>
                <w:ilvl w:val="0"/>
                <w:numId w:val="22"/>
              </w:numPr>
              <w:jc w:val="both"/>
              <w:rPr>
                <w:rFonts w:ascii="Arial" w:hAnsi="Arial" w:eastAsia="Times New Roman" w:cs="Arial"/>
                <w:color w:val="auto"/>
                <w:sz w:val="22"/>
                <w:szCs w:val="22"/>
                <w:lang w:eastAsia="en-GB"/>
              </w:rPr>
            </w:pPr>
            <w:r w:rsidRPr="255FF9EC" w:rsidR="6CBFD881">
              <w:rPr>
                <w:rFonts w:ascii="Arial" w:hAnsi="Arial" w:eastAsia="Times New Roman" w:cs="Arial"/>
                <w:color w:val="auto"/>
                <w:sz w:val="22"/>
                <w:szCs w:val="22"/>
                <w:lang w:eastAsia="en-GB"/>
              </w:rPr>
              <w:t>Assessment sampling by External Examiners</w:t>
            </w:r>
            <w:r w:rsidRPr="255FF9EC" w:rsidR="7BC09FA9">
              <w:rPr>
                <w:rFonts w:ascii="Arial" w:hAnsi="Arial" w:eastAsia="Times New Roman" w:cs="Arial"/>
                <w:color w:val="auto"/>
                <w:sz w:val="22"/>
                <w:szCs w:val="22"/>
                <w:lang w:eastAsia="en-GB"/>
              </w:rPr>
              <w:t xml:space="preserve">. </w:t>
            </w:r>
          </w:p>
          <w:p w:rsidRPr="00EF025E" w:rsidR="000F79A4" w:rsidP="58C20C08" w:rsidRDefault="000F79A4" w14:paraId="47186F6E" w14:textId="77777777">
            <w:pPr>
              <w:pStyle w:val="ListParagraph"/>
              <w:jc w:val="both"/>
              <w:rPr>
                <w:rFonts w:eastAsia="Times New Roman" w:cs="Arial"/>
                <w:color w:val="auto"/>
                <w:sz w:val="22"/>
                <w:szCs w:val="22"/>
                <w:lang w:eastAsia="en-GB"/>
              </w:rPr>
            </w:pPr>
          </w:p>
          <w:p w:rsidRPr="00EF025E" w:rsidR="000F79A4" w:rsidP="58C20C08" w:rsidRDefault="000F79A4" w14:paraId="0F77B924" w14:textId="1F731CD2">
            <w:pPr>
              <w:pStyle w:val="ListParagraph"/>
              <w:ind w:left="0"/>
              <w:jc w:val="both"/>
              <w:rPr>
                <w:rFonts w:ascii="Arial" w:hAnsi="Arial" w:eastAsia="Times New Roman" w:cs="Arial"/>
                <w:color w:val="auto"/>
                <w:sz w:val="22"/>
                <w:szCs w:val="22"/>
                <w:lang w:eastAsia="en-GB"/>
              </w:rPr>
            </w:pPr>
            <w:r w:rsidRPr="453388B3" w:rsidR="19418F7B">
              <w:rPr>
                <w:rFonts w:ascii="Arial" w:hAnsi="Arial" w:eastAsia="Times New Roman" w:cs="Arial"/>
                <w:color w:val="auto"/>
                <w:sz w:val="22"/>
                <w:szCs w:val="22"/>
                <w:lang w:eastAsia="en-GB"/>
              </w:rPr>
              <w:t xml:space="preserve">Every </w:t>
            </w:r>
            <w:r w:rsidRPr="453388B3" w:rsidR="14CC190B">
              <w:rPr>
                <w:rFonts w:ascii="Arial" w:hAnsi="Arial" w:eastAsia="Times New Roman" w:cs="Arial"/>
                <w:color w:val="auto"/>
                <w:sz w:val="22"/>
                <w:szCs w:val="22"/>
                <w:lang w:eastAsia="en-GB"/>
              </w:rPr>
              <w:t>learner</w:t>
            </w:r>
            <w:r w:rsidRPr="453388B3" w:rsidR="19418F7B">
              <w:rPr>
                <w:rFonts w:ascii="Arial" w:hAnsi="Arial" w:eastAsia="Times New Roman" w:cs="Arial"/>
                <w:color w:val="auto"/>
                <w:sz w:val="22"/>
                <w:szCs w:val="22"/>
                <w:lang w:eastAsia="en-GB"/>
              </w:rPr>
              <w:t xml:space="preserve"> will have their assessed work, including the assessment decision sampled at some stage during the programme; Belfast Met considers assessment validation and internal verification of assessment decisions to be the cornerstones of the assessment Quality Assurance process</w:t>
            </w:r>
            <w:r w:rsidRPr="453388B3" w:rsidR="3F53AFF4">
              <w:rPr>
                <w:rFonts w:ascii="Arial" w:hAnsi="Arial" w:eastAsia="Times New Roman" w:cs="Arial"/>
                <w:color w:val="auto"/>
                <w:sz w:val="22"/>
                <w:szCs w:val="22"/>
                <w:lang w:eastAsia="en-GB"/>
              </w:rPr>
              <w:t xml:space="preserve">. </w:t>
            </w:r>
            <w:r w:rsidRPr="453388B3" w:rsidR="19418F7B">
              <w:rPr>
                <w:rFonts w:ascii="Arial" w:hAnsi="Arial" w:eastAsia="Times New Roman" w:cs="Arial"/>
                <w:color w:val="auto"/>
                <w:sz w:val="22"/>
                <w:szCs w:val="22"/>
                <w:lang w:eastAsia="en-GB"/>
              </w:rPr>
              <w:t xml:space="preserve">All assessment briefs are </w:t>
            </w:r>
            <w:r w:rsidRPr="453388B3" w:rsidR="19418F7B">
              <w:rPr>
                <w:rFonts w:ascii="Arial" w:hAnsi="Arial" w:eastAsia="Times New Roman" w:cs="Arial"/>
                <w:color w:val="auto"/>
                <w:sz w:val="22"/>
                <w:szCs w:val="22"/>
                <w:lang w:eastAsia="en-GB"/>
              </w:rPr>
              <w:t>validated</w:t>
            </w:r>
            <w:r w:rsidRPr="453388B3" w:rsidR="19418F7B">
              <w:rPr>
                <w:rFonts w:ascii="Arial" w:hAnsi="Arial" w:eastAsia="Times New Roman" w:cs="Arial"/>
                <w:color w:val="auto"/>
                <w:sz w:val="22"/>
                <w:szCs w:val="22"/>
                <w:lang w:eastAsia="en-GB"/>
              </w:rPr>
              <w:t xml:space="preserve"> by an Internal Verifier prior to use and a sample of ALL assessments </w:t>
            </w:r>
            <w:r w:rsidRPr="453388B3" w:rsidR="19418F7B">
              <w:rPr>
                <w:rFonts w:ascii="Arial" w:hAnsi="Arial" w:eastAsia="Times New Roman" w:cs="Arial"/>
                <w:color w:val="auto"/>
                <w:sz w:val="22"/>
                <w:szCs w:val="22"/>
                <w:lang w:eastAsia="en-GB"/>
              </w:rPr>
              <w:t>submitted</w:t>
            </w:r>
            <w:r w:rsidRPr="453388B3" w:rsidR="19418F7B">
              <w:rPr>
                <w:rFonts w:ascii="Arial" w:hAnsi="Arial" w:eastAsia="Times New Roman" w:cs="Arial"/>
                <w:color w:val="auto"/>
                <w:sz w:val="22"/>
                <w:szCs w:val="22"/>
                <w:lang w:eastAsia="en-GB"/>
              </w:rPr>
              <w:t xml:space="preserve"> will have the assessment decisions internally verified, prior to feedback to the </w:t>
            </w:r>
            <w:r w:rsidRPr="453388B3" w:rsidR="6AA89F28">
              <w:rPr>
                <w:rFonts w:ascii="Arial" w:hAnsi="Arial" w:eastAsia="Times New Roman" w:cs="Arial"/>
                <w:color w:val="auto"/>
                <w:sz w:val="22"/>
                <w:szCs w:val="22"/>
                <w:lang w:eastAsia="en-GB"/>
              </w:rPr>
              <w:t>learners</w:t>
            </w:r>
            <w:r w:rsidRPr="453388B3" w:rsidR="19418F7B">
              <w:rPr>
                <w:rFonts w:ascii="Arial" w:hAnsi="Arial" w:eastAsia="Times New Roman" w:cs="Arial"/>
                <w:color w:val="auto"/>
                <w:sz w:val="22"/>
                <w:szCs w:val="22"/>
                <w:lang w:eastAsia="en-GB"/>
              </w:rPr>
              <w:t xml:space="preserve">. </w:t>
            </w:r>
          </w:p>
          <w:p w:rsidRPr="00EF025E" w:rsidR="000F79A4" w:rsidP="58C20C08" w:rsidRDefault="000F79A4" w14:paraId="7F064169" w14:textId="77777777">
            <w:pPr>
              <w:pStyle w:val="ListParagraph"/>
              <w:jc w:val="both"/>
              <w:rPr>
                <w:rFonts w:eastAsia="Times New Roman" w:cs="Arial"/>
                <w:color w:val="auto"/>
                <w:sz w:val="22"/>
                <w:szCs w:val="22"/>
                <w:lang w:eastAsia="en-GB"/>
              </w:rPr>
            </w:pPr>
          </w:p>
          <w:p w:rsidRPr="00EF025E" w:rsidR="000F79A4" w:rsidP="58C20C08" w:rsidRDefault="000F79A4" w14:paraId="2E086736" w14:textId="77777777">
            <w:pPr>
              <w:pStyle w:val="ListParagraph"/>
              <w:numPr>
                <w:ilvl w:val="0"/>
                <w:numId w:val="22"/>
              </w:numPr>
              <w:jc w:val="both"/>
              <w:rPr>
                <w:rFonts w:ascii="Arial" w:hAnsi="Arial" w:eastAsia="Times New Roman" w:cs="Arial"/>
                <w:b w:val="1"/>
                <w:bCs w:val="1"/>
                <w:color w:val="auto"/>
                <w:sz w:val="22"/>
                <w:szCs w:val="22"/>
                <w:lang w:eastAsia="en-GB"/>
              </w:rPr>
            </w:pPr>
            <w:r w:rsidRPr="255FF9EC" w:rsidR="5CBB3C38">
              <w:rPr>
                <w:rFonts w:ascii="Arial" w:hAnsi="Arial" w:eastAsia="Times New Roman" w:cs="Arial"/>
                <w:b w:val="1"/>
                <w:bCs w:val="1"/>
                <w:color w:val="auto"/>
                <w:sz w:val="22"/>
                <w:szCs w:val="22"/>
                <w:lang w:eastAsia="en-GB"/>
              </w:rPr>
              <w:t>External Examination / Verification</w:t>
            </w:r>
          </w:p>
          <w:p w:rsidRPr="00EF025E" w:rsidR="000F79A4" w:rsidP="58C20C08" w:rsidRDefault="000F79A4" w14:paraId="136C4515" w14:textId="529CA5C8">
            <w:pPr>
              <w:pStyle w:val="ListParagraph"/>
              <w:ind w:left="0"/>
              <w:jc w:val="both"/>
              <w:rPr>
                <w:rFonts w:ascii="Arial" w:hAnsi="Arial" w:eastAsia="Times New Roman" w:cs="Arial"/>
                <w:color w:val="auto"/>
                <w:sz w:val="22"/>
                <w:szCs w:val="22"/>
                <w:lang w:eastAsia="en-GB"/>
              </w:rPr>
            </w:pPr>
            <w:r w:rsidRPr="453388B3" w:rsidR="19418F7B">
              <w:rPr>
                <w:rFonts w:ascii="Arial" w:hAnsi="Arial" w:eastAsia="Times New Roman" w:cs="Arial"/>
                <w:color w:val="auto"/>
                <w:sz w:val="22"/>
                <w:szCs w:val="22"/>
                <w:lang w:eastAsia="en-GB"/>
              </w:rPr>
              <w:t>The programme is externally verified by an External Examiner (EE) appointed by the Open University</w:t>
            </w:r>
            <w:r w:rsidRPr="453388B3" w:rsidR="79ABCFE3">
              <w:rPr>
                <w:rFonts w:ascii="Arial" w:hAnsi="Arial" w:eastAsia="Times New Roman" w:cs="Arial"/>
                <w:color w:val="auto"/>
                <w:sz w:val="22"/>
                <w:szCs w:val="22"/>
                <w:lang w:eastAsia="en-GB"/>
              </w:rPr>
              <w:t xml:space="preserve">. </w:t>
            </w:r>
            <w:r w:rsidRPr="453388B3" w:rsidR="19418F7B">
              <w:rPr>
                <w:rFonts w:ascii="Arial" w:hAnsi="Arial" w:eastAsia="Times New Roman" w:cs="Arial"/>
                <w:color w:val="auto"/>
                <w:sz w:val="22"/>
                <w:szCs w:val="22"/>
                <w:lang w:eastAsia="en-GB"/>
              </w:rPr>
              <w:t xml:space="preserve">This will be a subject specialist who will ensure that the </w:t>
            </w:r>
            <w:r w:rsidRPr="453388B3" w:rsidR="4F73DFD8">
              <w:rPr>
                <w:rFonts w:ascii="Arial" w:hAnsi="Arial" w:eastAsia="Times New Roman" w:cs="Arial"/>
                <w:color w:val="auto"/>
                <w:sz w:val="22"/>
                <w:szCs w:val="22"/>
                <w:lang w:eastAsia="en-GB"/>
              </w:rPr>
              <w:t>learner</w:t>
            </w:r>
            <w:r w:rsidRPr="453388B3" w:rsidR="19418F7B">
              <w:rPr>
                <w:rFonts w:ascii="Arial" w:hAnsi="Arial" w:eastAsia="Times New Roman" w:cs="Arial"/>
                <w:color w:val="auto"/>
                <w:sz w:val="22"/>
                <w:szCs w:val="22"/>
                <w:lang w:eastAsia="en-GB"/>
              </w:rPr>
              <w:t xml:space="preserve"> work meets the Academic Standard</w:t>
            </w:r>
            <w:r w:rsidRPr="453388B3" w:rsidR="2A46B15C">
              <w:rPr>
                <w:rFonts w:ascii="Arial" w:hAnsi="Arial" w:eastAsia="Times New Roman" w:cs="Arial"/>
                <w:color w:val="auto"/>
                <w:sz w:val="22"/>
                <w:szCs w:val="22"/>
                <w:lang w:eastAsia="en-GB"/>
              </w:rPr>
              <w:t xml:space="preserve">. </w:t>
            </w:r>
            <w:r w:rsidRPr="453388B3" w:rsidR="19418F7B">
              <w:rPr>
                <w:rFonts w:ascii="Arial" w:hAnsi="Arial" w:eastAsia="Times New Roman" w:cs="Arial"/>
                <w:color w:val="auto"/>
                <w:sz w:val="22"/>
                <w:szCs w:val="22"/>
                <w:lang w:eastAsia="en-GB"/>
              </w:rPr>
              <w:t>This external appointee will visit annually to carry out this verification.</w:t>
            </w:r>
          </w:p>
          <w:p w:rsidRPr="00EF025E" w:rsidR="000F79A4" w:rsidP="58C20C08" w:rsidRDefault="000F79A4" w14:paraId="3BA2EE87" w14:textId="77777777">
            <w:pPr>
              <w:pStyle w:val="ListParagraph"/>
              <w:jc w:val="both"/>
              <w:rPr>
                <w:rFonts w:eastAsia="Times New Roman" w:cs="Arial"/>
                <w:color w:val="auto"/>
                <w:sz w:val="22"/>
                <w:szCs w:val="22"/>
                <w:lang w:eastAsia="en-GB"/>
              </w:rPr>
            </w:pPr>
          </w:p>
          <w:p w:rsidRPr="00EF025E" w:rsidR="000F79A4" w:rsidP="58C20C08" w:rsidRDefault="000F79A4" w14:paraId="74A577D9" w14:textId="77777777">
            <w:pPr>
              <w:pStyle w:val="ListParagraph"/>
              <w:jc w:val="both"/>
              <w:rPr>
                <w:rFonts w:eastAsia="Times New Roman" w:cs="Arial"/>
                <w:color w:val="auto"/>
                <w:sz w:val="22"/>
                <w:szCs w:val="22"/>
                <w:lang w:eastAsia="en-GB"/>
              </w:rPr>
            </w:pPr>
          </w:p>
          <w:p w:rsidRPr="00EF025E" w:rsidR="000F79A4" w:rsidP="58C20C08" w:rsidRDefault="000F79A4" w14:paraId="0AF3B2A0" w14:textId="77777777">
            <w:pPr>
              <w:pStyle w:val="ListParagraph"/>
              <w:ind w:left="0"/>
              <w:jc w:val="both"/>
              <w:rPr>
                <w:rFonts w:ascii="Arial" w:hAnsi="Arial" w:eastAsia="Times New Roman" w:cs="Arial"/>
                <w:b w:val="1"/>
                <w:bCs w:val="1"/>
                <w:color w:val="auto"/>
                <w:sz w:val="22"/>
                <w:szCs w:val="22"/>
                <w:lang w:eastAsia="en-GB"/>
              </w:rPr>
            </w:pPr>
            <w:r w:rsidRPr="255FF9EC" w:rsidR="5CBB3C38">
              <w:rPr>
                <w:rFonts w:ascii="Arial" w:hAnsi="Arial" w:eastAsia="Times New Roman" w:cs="Arial"/>
                <w:b w:val="1"/>
                <w:bCs w:val="1"/>
                <w:color w:val="auto"/>
                <w:sz w:val="22"/>
                <w:szCs w:val="22"/>
                <w:lang w:eastAsia="en-GB"/>
              </w:rPr>
              <w:t xml:space="preserve">Assessment Principles </w:t>
            </w:r>
          </w:p>
          <w:p w:rsidR="255FF9EC" w:rsidP="255FF9EC" w:rsidRDefault="255FF9EC" w14:paraId="5968771A" w14:textId="24953EF0">
            <w:pPr>
              <w:pStyle w:val="ListParagraph"/>
              <w:ind w:left="0"/>
              <w:jc w:val="both"/>
              <w:rPr>
                <w:rFonts w:ascii="Arial" w:hAnsi="Arial" w:eastAsia="Times New Roman" w:cs="Arial"/>
                <w:b w:val="1"/>
                <w:bCs w:val="1"/>
                <w:color w:val="auto"/>
                <w:sz w:val="22"/>
                <w:szCs w:val="22"/>
                <w:lang w:eastAsia="en-GB"/>
              </w:rPr>
            </w:pPr>
          </w:p>
          <w:p w:rsidRPr="00EF025E" w:rsidR="000F79A4" w:rsidP="58C20C08" w:rsidRDefault="000F79A4" w14:paraId="42186217" w14:textId="3960BEC1">
            <w:pPr>
              <w:pStyle w:val="ListParagraph"/>
              <w:ind w:left="0"/>
              <w:jc w:val="both"/>
              <w:rPr>
                <w:rFonts w:ascii="Arial" w:hAnsi="Arial" w:eastAsia="Times New Roman" w:cs="Arial"/>
                <w:color w:val="auto"/>
                <w:sz w:val="22"/>
                <w:szCs w:val="22"/>
                <w:lang w:eastAsia="en-GB"/>
              </w:rPr>
            </w:pPr>
            <w:r w:rsidRPr="453388B3" w:rsidR="72C8F111">
              <w:rPr>
                <w:rFonts w:ascii="Arial" w:hAnsi="Arial" w:eastAsia="Times New Roman" w:cs="Arial"/>
                <w:color w:val="auto"/>
                <w:sz w:val="22"/>
                <w:szCs w:val="22"/>
                <w:lang w:eastAsia="en-GB"/>
              </w:rPr>
              <w:t>The Programme adopts</w:t>
            </w:r>
            <w:r w:rsidRPr="453388B3" w:rsidR="5C4BC060">
              <w:rPr>
                <w:rFonts w:ascii="Arial" w:hAnsi="Arial" w:eastAsia="Times New Roman" w:cs="Arial"/>
                <w:color w:val="auto"/>
                <w:sz w:val="22"/>
                <w:szCs w:val="22"/>
                <w:lang w:eastAsia="en-GB"/>
              </w:rPr>
              <w:t>,</w:t>
            </w:r>
            <w:r w:rsidRPr="453388B3" w:rsidR="72C8F111">
              <w:rPr>
                <w:rFonts w:ascii="Arial" w:hAnsi="Arial" w:eastAsia="Times New Roman" w:cs="Arial"/>
                <w:color w:val="auto"/>
                <w:sz w:val="22"/>
                <w:szCs w:val="22"/>
                <w:lang w:eastAsia="en-GB"/>
              </w:rPr>
              <w:t xml:space="preserve"> in full</w:t>
            </w:r>
            <w:r w:rsidRPr="453388B3" w:rsidR="6D6FA976">
              <w:rPr>
                <w:rFonts w:ascii="Arial" w:hAnsi="Arial" w:eastAsia="Times New Roman" w:cs="Arial"/>
                <w:color w:val="auto"/>
                <w:sz w:val="22"/>
                <w:szCs w:val="22"/>
                <w:lang w:eastAsia="en-GB"/>
              </w:rPr>
              <w:t>,</w:t>
            </w:r>
            <w:r w:rsidRPr="453388B3" w:rsidR="72C8F111">
              <w:rPr>
                <w:rFonts w:ascii="Arial" w:hAnsi="Arial" w:eastAsia="Times New Roman" w:cs="Arial"/>
                <w:color w:val="auto"/>
                <w:sz w:val="22"/>
                <w:szCs w:val="22"/>
                <w:lang w:eastAsia="en-GB"/>
              </w:rPr>
              <w:t xml:space="preserve"> the Awarding Body Academic Principles and Regulations. </w:t>
            </w:r>
            <w:r w:rsidRPr="453388B3" w:rsidR="1E08B133">
              <w:rPr>
                <w:rFonts w:ascii="Arial" w:hAnsi="Arial" w:eastAsia="Times New Roman" w:cs="Arial"/>
                <w:color w:val="auto"/>
                <w:sz w:val="22"/>
                <w:szCs w:val="22"/>
                <w:lang w:eastAsia="en-GB"/>
              </w:rPr>
              <w:t>Learners</w:t>
            </w:r>
            <w:r w:rsidRPr="453388B3" w:rsidR="72C8F111">
              <w:rPr>
                <w:rFonts w:ascii="Arial" w:hAnsi="Arial" w:eastAsia="Times New Roman" w:cs="Arial"/>
                <w:color w:val="auto"/>
                <w:sz w:val="22"/>
                <w:szCs w:val="22"/>
                <w:lang w:eastAsia="en-GB"/>
              </w:rPr>
              <w:t xml:space="preserve"> will be directed to the location of the </w:t>
            </w:r>
            <w:r w:rsidRPr="453388B3" w:rsidR="427BBFBC">
              <w:rPr>
                <w:rFonts w:ascii="Arial" w:hAnsi="Arial" w:eastAsia="Times New Roman" w:cs="Arial"/>
                <w:color w:val="auto"/>
                <w:sz w:val="22"/>
                <w:szCs w:val="22"/>
                <w:lang w:eastAsia="en-GB"/>
              </w:rPr>
              <w:t>learner</w:t>
            </w:r>
            <w:r w:rsidRPr="453388B3" w:rsidR="72C8F111">
              <w:rPr>
                <w:rFonts w:ascii="Arial" w:hAnsi="Arial" w:eastAsia="Times New Roman" w:cs="Arial"/>
                <w:color w:val="auto"/>
                <w:sz w:val="22"/>
                <w:szCs w:val="22"/>
                <w:lang w:eastAsia="en-GB"/>
              </w:rPr>
              <w:t xml:space="preserve"> Assessment Regulations at the point of registration for their programme. </w:t>
            </w:r>
          </w:p>
          <w:p w:rsidRPr="00EF025E" w:rsidR="00880F09" w:rsidP="255FF9EC" w:rsidRDefault="00880F09" w14:paraId="19964E9D" w14:textId="2C922662">
            <w:pPr>
              <w:pStyle w:val="Normal"/>
              <w:ind w:left="0"/>
              <w:jc w:val="both"/>
              <w:rPr>
                <w:rFonts w:eastAsia="Times New Roman" w:cs="Arial"/>
                <w:color w:val="auto"/>
                <w:sz w:val="22"/>
                <w:szCs w:val="22"/>
                <w:lang w:eastAsia="en-GB"/>
              </w:rPr>
            </w:pPr>
          </w:p>
        </w:tc>
      </w:tr>
    </w:tbl>
    <w:p w:rsidR="00880F09" w:rsidP="004C2715" w:rsidRDefault="00880F09" w14:paraId="1BCBDD3E"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EE7BAF" w:rsidTr="4DE31DAD" w14:paraId="6B6C8897" w14:textId="77777777">
        <w:tc>
          <w:tcPr>
            <w:tcW w:w="8748" w:type="dxa"/>
            <w:shd w:val="clear" w:color="auto" w:fill="E6E6E6"/>
            <w:tcMar/>
          </w:tcPr>
          <w:p w:rsidRPr="005077DD" w:rsidR="00EE7BAF" w:rsidP="00651210" w:rsidRDefault="00EE7BAF" w14:paraId="76F35695" w14:textId="77777777">
            <w:pPr>
              <w:rPr>
                <w:rFonts w:ascii="Arial" w:hAnsi="Arial" w:cs="Arial"/>
                <w:sz w:val="22"/>
                <w:szCs w:val="22"/>
              </w:rPr>
            </w:pPr>
          </w:p>
          <w:p w:rsidRPr="00AB4241" w:rsidR="00EE7BAF" w:rsidP="4DE31DAD" w:rsidRDefault="7D30626A" w14:paraId="704D81C5" w14:textId="77777777">
            <w:pPr>
              <w:rPr>
                <w:rFonts w:ascii="Arial" w:hAnsi="Arial" w:cs="Arial"/>
                <w:sz w:val="22"/>
                <w:szCs w:val="22"/>
              </w:rPr>
            </w:pPr>
            <w:r w:rsidRPr="4DE31DAD" w:rsidR="2ED6323B">
              <w:rPr>
                <w:rFonts w:ascii="Arial" w:hAnsi="Arial" w:cs="Arial"/>
                <w:sz w:val="22"/>
                <w:szCs w:val="22"/>
              </w:rPr>
              <w:t xml:space="preserve">9. For apprenticeships </w:t>
            </w:r>
            <w:r w:rsidRPr="4DE31DAD" w:rsidR="4DB4FA42">
              <w:rPr>
                <w:rFonts w:ascii="Arial" w:hAnsi="Arial" w:cs="Arial"/>
                <w:sz w:val="22"/>
                <w:szCs w:val="22"/>
              </w:rPr>
              <w:t xml:space="preserve">in England </w:t>
            </w:r>
            <w:r w:rsidRPr="4DE31DAD" w:rsidR="2ED6323B">
              <w:rPr>
                <w:rFonts w:ascii="Arial" w:hAnsi="Arial" w:cs="Arial"/>
                <w:sz w:val="22"/>
                <w:szCs w:val="22"/>
              </w:rPr>
              <w:t>End Point Assessment (EPA).</w:t>
            </w:r>
            <w:r w:rsidRPr="4DE31DAD" w:rsidR="2ED6323B">
              <w:rPr>
                <w:rFonts w:ascii="Arial" w:hAnsi="Arial" w:cs="Arial"/>
                <w:sz w:val="22"/>
                <w:szCs w:val="22"/>
              </w:rPr>
              <w:t xml:space="preserve"> </w:t>
            </w:r>
          </w:p>
          <w:p w:rsidRPr="00EE7BAF" w:rsidR="00EE7BAF" w:rsidP="00651210" w:rsidRDefault="00EE7BAF" w14:paraId="68785548" w14:textId="77777777">
            <w:pPr>
              <w:rPr>
                <w:rFonts w:ascii="Arial" w:hAnsi="Arial" w:cs="Arial"/>
                <w:i/>
                <w:sz w:val="18"/>
                <w:szCs w:val="18"/>
              </w:rPr>
            </w:pPr>
            <w:r w:rsidRPr="00AB4241">
              <w:rPr>
                <w:rFonts w:ascii="Arial" w:hAnsi="Arial" w:cs="Arial"/>
                <w:i/>
                <w:sz w:val="18"/>
                <w:szCs w:val="18"/>
              </w:rPr>
              <w:t>(Summary of the approved assessment plan and how the academic award fits within this and the EPA)</w:t>
            </w:r>
          </w:p>
        </w:tc>
      </w:tr>
      <w:tr w:rsidRPr="00480A08" w:rsidR="00EE7BAF" w:rsidTr="4DE31DAD" w14:paraId="409584FE" w14:textId="77777777">
        <w:trPr>
          <w:trHeight w:val="974"/>
        </w:trPr>
        <w:tc>
          <w:tcPr>
            <w:tcW w:w="8748" w:type="dxa"/>
            <w:shd w:val="clear" w:color="auto" w:fill="auto"/>
            <w:tcMar/>
          </w:tcPr>
          <w:p w:rsidRPr="005077DD" w:rsidR="00EE7BAF" w:rsidP="00651210" w:rsidRDefault="00EE7BAF" w14:paraId="3DC0F61A" w14:textId="77777777">
            <w:pPr>
              <w:rPr>
                <w:rFonts w:ascii="Arial" w:hAnsi="Arial" w:cs="Arial"/>
                <w:i/>
                <w:sz w:val="22"/>
                <w:szCs w:val="22"/>
              </w:rPr>
            </w:pPr>
          </w:p>
          <w:p w:rsidRPr="005077DD" w:rsidR="00EE7BAF" w:rsidP="00651210" w:rsidRDefault="00743085" w14:paraId="2EAE16FE" w14:textId="19B150BA">
            <w:pPr>
              <w:rPr>
                <w:rFonts w:ascii="Arial" w:hAnsi="Arial" w:cs="Arial"/>
                <w:i/>
                <w:sz w:val="22"/>
                <w:szCs w:val="22"/>
              </w:rPr>
            </w:pPr>
            <w:r>
              <w:rPr>
                <w:rFonts w:ascii="Arial" w:hAnsi="Arial" w:cs="Arial"/>
                <w:i/>
                <w:sz w:val="22"/>
                <w:szCs w:val="22"/>
              </w:rPr>
              <w:t xml:space="preserve">Not Applicable </w:t>
            </w:r>
          </w:p>
          <w:p w:rsidRPr="005077DD" w:rsidR="00EE7BAF" w:rsidP="00651210" w:rsidRDefault="00EE7BAF" w14:paraId="67B4D60D" w14:textId="77777777">
            <w:pPr>
              <w:rPr>
                <w:rFonts w:ascii="Arial" w:hAnsi="Arial" w:cs="Arial"/>
                <w:i/>
                <w:sz w:val="22"/>
                <w:szCs w:val="22"/>
              </w:rPr>
            </w:pPr>
          </w:p>
          <w:p w:rsidRPr="005077DD" w:rsidR="00EE7BAF" w:rsidP="00651210" w:rsidRDefault="00EE7BAF" w14:paraId="1F84B160" w14:textId="77777777">
            <w:pPr>
              <w:rPr>
                <w:rFonts w:ascii="Arial" w:hAnsi="Arial" w:cs="Arial"/>
                <w:i/>
                <w:sz w:val="22"/>
                <w:szCs w:val="22"/>
              </w:rPr>
            </w:pPr>
          </w:p>
        </w:tc>
      </w:tr>
    </w:tbl>
    <w:p w:rsidR="00A26D88" w:rsidP="004C2715" w:rsidRDefault="00A26D88" w14:paraId="431BEB4D" w14:textId="77777777">
      <w:pPr>
        <w:pStyle w:val="DMSNormal"/>
        <w:rPr>
          <w:rFonts w:ascii="Arial" w:hAnsi="Arial" w:cs="Arial"/>
        </w:rPr>
      </w:pPr>
    </w:p>
    <w:p w:rsidR="00A26D88" w:rsidP="004C2715" w:rsidRDefault="00A26D88" w14:paraId="211EB973"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5623E5" w:rsidTr="453388B3" w14:paraId="39266051" w14:textId="77777777">
        <w:tc>
          <w:tcPr>
            <w:tcW w:w="8748" w:type="dxa"/>
            <w:shd w:val="clear" w:color="auto" w:fill="E6E6E6"/>
            <w:tcMar/>
          </w:tcPr>
          <w:p w:rsidRPr="005077DD" w:rsidR="005623E5" w:rsidP="005623E5" w:rsidRDefault="005623E5" w14:paraId="32BD2767" w14:textId="77777777">
            <w:pPr>
              <w:rPr>
                <w:rFonts w:ascii="Arial" w:hAnsi="Arial" w:cs="Arial"/>
                <w:sz w:val="22"/>
                <w:szCs w:val="22"/>
              </w:rPr>
            </w:pPr>
          </w:p>
          <w:p w:rsidRPr="005077DD" w:rsidR="005623E5" w:rsidP="4DE31DAD" w:rsidRDefault="7D30626A" w14:paraId="1D9D5DDB" w14:textId="77777777">
            <w:pPr>
              <w:rPr>
                <w:rFonts w:ascii="Arial" w:hAnsi="Arial" w:cs="Arial"/>
                <w:sz w:val="22"/>
                <w:szCs w:val="22"/>
              </w:rPr>
            </w:pPr>
            <w:r w:rsidRPr="4DE31DAD" w:rsidR="2ED6323B">
              <w:rPr>
                <w:rFonts w:ascii="Arial" w:hAnsi="Arial" w:cs="Arial"/>
                <w:sz w:val="22"/>
                <w:szCs w:val="22"/>
              </w:rPr>
              <w:t>10</w:t>
            </w:r>
            <w:r w:rsidRPr="4DE31DAD" w:rsidR="28986663">
              <w:rPr>
                <w:rFonts w:ascii="Arial" w:hAnsi="Arial" w:cs="Arial"/>
                <w:sz w:val="22"/>
                <w:szCs w:val="22"/>
              </w:rPr>
              <w:t>. Methods for evaluating and improving the quality and standards of teaching and learning.</w:t>
            </w:r>
          </w:p>
        </w:tc>
      </w:tr>
      <w:tr w:rsidRPr="00480A08" w:rsidR="005623E5" w:rsidTr="453388B3" w14:paraId="3BB69482" w14:textId="77777777">
        <w:trPr>
          <w:trHeight w:val="974"/>
        </w:trPr>
        <w:tc>
          <w:tcPr>
            <w:tcW w:w="8748" w:type="dxa"/>
            <w:shd w:val="clear" w:color="auto" w:fill="auto"/>
            <w:tcMar/>
          </w:tcPr>
          <w:p w:rsidRPr="00A93BF8" w:rsidR="005623E5" w:rsidP="005623E5" w:rsidRDefault="005623E5" w14:paraId="1049E164" w14:textId="77777777">
            <w:pPr>
              <w:rPr>
                <w:rFonts w:ascii="Arial" w:hAnsi="Arial" w:cs="Arial"/>
                <w:i/>
                <w:sz w:val="22"/>
                <w:szCs w:val="22"/>
              </w:rPr>
            </w:pPr>
          </w:p>
          <w:p w:rsidRPr="00A93BF8" w:rsidR="00A93BF8" w:rsidP="00A93BF8" w:rsidRDefault="00A93BF8" w14:paraId="28D9CE9A" w14:textId="77777777">
            <w:pPr>
              <w:pStyle w:val="ListParagraph"/>
              <w:ind w:left="0"/>
              <w:jc w:val="both"/>
              <w:rPr>
                <w:rFonts w:ascii="Arial" w:hAnsi="Arial" w:eastAsia="Times New Roman" w:cs="Arial"/>
                <w:sz w:val="22"/>
                <w:szCs w:val="22"/>
                <w:lang w:eastAsia="en-GB"/>
              </w:rPr>
            </w:pPr>
            <w:r w:rsidRPr="00A93BF8">
              <w:rPr>
                <w:rFonts w:ascii="Arial" w:hAnsi="Arial" w:eastAsia="Times New Roman" w:cs="Arial"/>
                <w:sz w:val="22"/>
                <w:szCs w:val="22"/>
                <w:lang w:eastAsia="en-GB"/>
              </w:rPr>
              <w:t xml:space="preserve">The Programme is managed and operated in accordance with College and Open University regulations and procedures. This will include representation and input from employers who will contribute to curriculum development and review. Reports will be made to the College’s Quality Department (and the Awarding Body) which will take appropriate action including reviews and audits to continually enhance the programme. </w:t>
            </w:r>
          </w:p>
          <w:p w:rsidRPr="00A93BF8" w:rsidR="00A93BF8" w:rsidP="00A93BF8" w:rsidRDefault="00A93BF8" w14:paraId="46D7BA0B" w14:textId="77777777">
            <w:pPr>
              <w:pStyle w:val="ListParagraph"/>
              <w:jc w:val="both"/>
              <w:rPr>
                <w:rFonts w:ascii="Arial" w:hAnsi="Arial" w:eastAsia="Times New Roman" w:cs="Arial"/>
                <w:sz w:val="22"/>
                <w:szCs w:val="22"/>
                <w:lang w:eastAsia="en-GB"/>
              </w:rPr>
            </w:pPr>
          </w:p>
          <w:p w:rsidRPr="00A93BF8" w:rsidR="00A93BF8" w:rsidP="00A93BF8" w:rsidRDefault="00A93BF8" w14:paraId="5D091881" w14:textId="71A4AD99">
            <w:pPr>
              <w:pStyle w:val="ListParagraph"/>
              <w:ind w:left="0"/>
              <w:jc w:val="both"/>
              <w:rPr>
                <w:rFonts w:ascii="Arial" w:hAnsi="Arial" w:eastAsia="Times New Roman" w:cs="Arial"/>
                <w:sz w:val="22"/>
                <w:szCs w:val="22"/>
                <w:lang w:eastAsia="en-GB"/>
              </w:rPr>
            </w:pPr>
            <w:r w:rsidRPr="58C20C08" w:rsidR="2392ECAE">
              <w:rPr>
                <w:rFonts w:ascii="Arial" w:hAnsi="Arial" w:eastAsia="Times New Roman" w:cs="Arial"/>
                <w:sz w:val="22"/>
                <w:szCs w:val="22"/>
                <w:lang w:eastAsia="en-GB"/>
              </w:rPr>
              <w:t xml:space="preserve">College standard mechanisms for review and evaluation of teaching, learning and assessment of the curriculum and outcome standards </w:t>
            </w:r>
            <w:r w:rsidRPr="58C20C08" w:rsidR="339FB30B">
              <w:rPr>
                <w:rFonts w:ascii="Arial" w:hAnsi="Arial" w:eastAsia="Times New Roman" w:cs="Arial"/>
                <w:sz w:val="22"/>
                <w:szCs w:val="22"/>
                <w:lang w:eastAsia="en-GB"/>
              </w:rPr>
              <w:t>include: -</w:t>
            </w:r>
          </w:p>
          <w:p w:rsidRPr="00A93BF8" w:rsidR="00A93BF8" w:rsidP="009D0F6A" w:rsidRDefault="00A93BF8" w14:paraId="40FDE4E7" w14:textId="77777777">
            <w:pPr>
              <w:pStyle w:val="ListParagraph"/>
              <w:numPr>
                <w:ilvl w:val="0"/>
                <w:numId w:val="25"/>
              </w:numPr>
              <w:jc w:val="both"/>
              <w:rPr>
                <w:rFonts w:ascii="Arial" w:hAnsi="Arial" w:eastAsia="Times New Roman" w:cs="Arial"/>
                <w:sz w:val="22"/>
                <w:szCs w:val="22"/>
                <w:lang w:eastAsia="en-GB"/>
              </w:rPr>
            </w:pPr>
            <w:r w:rsidRPr="00A93BF8">
              <w:rPr>
                <w:rFonts w:ascii="Arial" w:hAnsi="Arial" w:eastAsia="Times New Roman" w:cs="Arial"/>
                <w:sz w:val="22"/>
                <w:szCs w:val="22"/>
                <w:lang w:eastAsia="en-GB"/>
              </w:rPr>
              <w:t>Formal cycle of student engagement and feedback to include Module Evaluations, Course Evaluations and Staff Student Consultative Committees.</w:t>
            </w:r>
          </w:p>
          <w:p w:rsidRPr="00A93BF8" w:rsidR="00A93BF8" w:rsidP="009D0F6A" w:rsidRDefault="00A93BF8" w14:paraId="67435C2A" w14:textId="77777777">
            <w:pPr>
              <w:pStyle w:val="ListParagraph"/>
              <w:numPr>
                <w:ilvl w:val="0"/>
                <w:numId w:val="25"/>
              </w:numPr>
              <w:jc w:val="both"/>
              <w:rPr>
                <w:rFonts w:ascii="Arial" w:hAnsi="Arial" w:eastAsia="Times New Roman" w:cs="Arial"/>
                <w:sz w:val="22"/>
                <w:szCs w:val="22"/>
                <w:lang w:eastAsia="en-GB"/>
              </w:rPr>
            </w:pPr>
            <w:r w:rsidRPr="00A93BF8">
              <w:rPr>
                <w:rFonts w:ascii="Arial" w:hAnsi="Arial" w:eastAsia="Times New Roman" w:cs="Arial"/>
                <w:sz w:val="22"/>
                <w:szCs w:val="22"/>
                <w:lang w:eastAsia="en-GB"/>
              </w:rPr>
              <w:t>Annual Programme Review.</w:t>
            </w:r>
          </w:p>
          <w:p w:rsidRPr="00A93BF8" w:rsidR="00A93BF8" w:rsidP="009D0F6A" w:rsidRDefault="00A93BF8" w14:paraId="1E33A6D4" w14:textId="77777777">
            <w:pPr>
              <w:pStyle w:val="ListParagraph"/>
              <w:numPr>
                <w:ilvl w:val="0"/>
                <w:numId w:val="25"/>
              </w:numPr>
              <w:jc w:val="both"/>
              <w:rPr>
                <w:rFonts w:ascii="Arial" w:hAnsi="Arial" w:eastAsia="Times New Roman" w:cs="Arial"/>
                <w:sz w:val="22"/>
                <w:szCs w:val="22"/>
                <w:lang w:eastAsia="en-GB"/>
              </w:rPr>
            </w:pPr>
            <w:r w:rsidRPr="00A93BF8">
              <w:rPr>
                <w:rFonts w:ascii="Arial" w:hAnsi="Arial" w:eastAsia="Times New Roman" w:cs="Arial"/>
                <w:sz w:val="22"/>
                <w:szCs w:val="22"/>
                <w:lang w:eastAsia="en-GB"/>
              </w:rPr>
              <w:t>External Examiners visits.</w:t>
            </w:r>
          </w:p>
          <w:p w:rsidRPr="00A93BF8" w:rsidR="00A93BF8" w:rsidP="009D0F6A" w:rsidRDefault="00A93BF8" w14:paraId="3E93D840" w14:textId="77777777">
            <w:pPr>
              <w:pStyle w:val="ListParagraph"/>
              <w:numPr>
                <w:ilvl w:val="0"/>
                <w:numId w:val="25"/>
              </w:numPr>
              <w:jc w:val="both"/>
              <w:rPr>
                <w:rFonts w:ascii="Arial" w:hAnsi="Arial" w:eastAsia="Times New Roman" w:cs="Arial"/>
                <w:sz w:val="22"/>
                <w:szCs w:val="22"/>
                <w:lang w:eastAsia="en-GB"/>
              </w:rPr>
            </w:pPr>
            <w:r w:rsidRPr="00A93BF8">
              <w:rPr>
                <w:rFonts w:ascii="Arial" w:hAnsi="Arial" w:eastAsia="Times New Roman" w:cs="Arial"/>
                <w:sz w:val="22"/>
                <w:szCs w:val="22"/>
                <w:lang w:eastAsia="en-GB"/>
              </w:rPr>
              <w:t>College internal quality assurance arrangements including internal auditing of programme management.</w:t>
            </w:r>
          </w:p>
          <w:p w:rsidRPr="00A93BF8" w:rsidR="00A93BF8" w:rsidP="009D0F6A" w:rsidRDefault="00A93BF8" w14:paraId="48DBE2CB" w14:textId="77777777">
            <w:pPr>
              <w:pStyle w:val="ListParagraph"/>
              <w:numPr>
                <w:ilvl w:val="0"/>
                <w:numId w:val="25"/>
              </w:numPr>
              <w:jc w:val="both"/>
              <w:rPr>
                <w:rFonts w:ascii="Arial" w:hAnsi="Arial" w:eastAsia="Times New Roman" w:cs="Arial"/>
                <w:sz w:val="22"/>
                <w:szCs w:val="22"/>
                <w:lang w:eastAsia="en-GB"/>
              </w:rPr>
            </w:pPr>
            <w:r w:rsidRPr="00A93BF8">
              <w:rPr>
                <w:rFonts w:ascii="Arial" w:hAnsi="Arial" w:eastAsia="Times New Roman" w:cs="Arial"/>
                <w:sz w:val="22"/>
                <w:szCs w:val="22"/>
                <w:lang w:eastAsia="en-GB"/>
              </w:rPr>
              <w:t>External quality assurance arrangements.</w:t>
            </w:r>
          </w:p>
          <w:p w:rsidRPr="00A93BF8" w:rsidR="00A93BF8" w:rsidP="009D0F6A" w:rsidRDefault="00A93BF8" w14:paraId="369873E4" w14:textId="77777777">
            <w:pPr>
              <w:pStyle w:val="ListParagraph"/>
              <w:numPr>
                <w:ilvl w:val="0"/>
                <w:numId w:val="25"/>
              </w:numPr>
              <w:jc w:val="both"/>
              <w:rPr>
                <w:rFonts w:ascii="Arial" w:hAnsi="Arial" w:eastAsia="Times New Roman" w:cs="Arial"/>
                <w:sz w:val="22"/>
                <w:szCs w:val="22"/>
                <w:lang w:eastAsia="en-GB"/>
              </w:rPr>
            </w:pPr>
            <w:r w:rsidRPr="00A93BF8">
              <w:rPr>
                <w:rFonts w:ascii="Arial" w:hAnsi="Arial" w:eastAsia="Times New Roman" w:cs="Arial"/>
                <w:sz w:val="22"/>
                <w:szCs w:val="22"/>
                <w:lang w:eastAsia="en-GB"/>
              </w:rPr>
              <w:t>Staff Appraisal; and</w:t>
            </w:r>
          </w:p>
          <w:p w:rsidRPr="00A93BF8" w:rsidR="00A93BF8" w:rsidP="009D0F6A" w:rsidRDefault="00A93BF8" w14:paraId="11A2CC1F" w14:textId="77777777">
            <w:pPr>
              <w:pStyle w:val="ListParagraph"/>
              <w:numPr>
                <w:ilvl w:val="0"/>
                <w:numId w:val="25"/>
              </w:numPr>
              <w:jc w:val="both"/>
              <w:rPr>
                <w:rFonts w:ascii="Arial" w:hAnsi="Arial" w:eastAsia="Times New Roman" w:cs="Arial"/>
                <w:sz w:val="22"/>
                <w:szCs w:val="22"/>
                <w:lang w:eastAsia="en-GB"/>
              </w:rPr>
            </w:pPr>
            <w:r w:rsidRPr="00A93BF8">
              <w:rPr>
                <w:rFonts w:ascii="Arial" w:hAnsi="Arial" w:eastAsia="Times New Roman" w:cs="Arial"/>
                <w:sz w:val="22"/>
                <w:szCs w:val="22"/>
                <w:lang w:eastAsia="en-GB"/>
              </w:rPr>
              <w:t>Staff development including scholarly activity.</w:t>
            </w:r>
          </w:p>
          <w:p w:rsidRPr="00A93BF8" w:rsidR="00A93BF8" w:rsidP="00A93BF8" w:rsidRDefault="00A93BF8" w14:paraId="2D7D7005" w14:textId="77777777">
            <w:pPr>
              <w:pStyle w:val="ListParagraph"/>
              <w:ind w:left="0"/>
              <w:jc w:val="both"/>
              <w:rPr>
                <w:rFonts w:ascii="Arial" w:hAnsi="Arial" w:eastAsia="Times New Roman" w:cs="Arial"/>
                <w:sz w:val="22"/>
                <w:szCs w:val="22"/>
                <w:lang w:eastAsia="en-GB"/>
              </w:rPr>
            </w:pPr>
          </w:p>
          <w:p w:rsidRPr="00A93BF8" w:rsidR="00A93BF8" w:rsidP="00A93BF8" w:rsidRDefault="00A93BF8" w14:paraId="403F307B" w14:textId="04AA21C4">
            <w:pPr>
              <w:pStyle w:val="ListParagraph"/>
              <w:ind w:left="0"/>
              <w:jc w:val="both"/>
              <w:rPr>
                <w:rFonts w:ascii="Arial" w:hAnsi="Arial" w:eastAsia="Times New Roman" w:cs="Arial"/>
                <w:sz w:val="22"/>
                <w:szCs w:val="22"/>
                <w:lang w:eastAsia="en-GB"/>
              </w:rPr>
            </w:pPr>
            <w:r w:rsidRPr="255FF9EC" w:rsidR="5F23B3B0">
              <w:rPr>
                <w:rFonts w:ascii="Arial" w:hAnsi="Arial" w:eastAsia="Times New Roman" w:cs="Arial"/>
                <w:sz w:val="22"/>
                <w:szCs w:val="22"/>
                <w:lang w:eastAsia="en-GB"/>
              </w:rPr>
              <w:t xml:space="preserve">The committees with responsibility for monitoring, </w:t>
            </w:r>
            <w:bookmarkStart w:name="_Int_JRedmneZ" w:id="2076234211"/>
            <w:r w:rsidRPr="255FF9EC" w:rsidR="5F23B3B0">
              <w:rPr>
                <w:rFonts w:ascii="Arial" w:hAnsi="Arial" w:eastAsia="Times New Roman" w:cs="Arial"/>
                <w:sz w:val="22"/>
                <w:szCs w:val="22"/>
                <w:lang w:eastAsia="en-GB"/>
              </w:rPr>
              <w:t>evaluating</w:t>
            </w:r>
            <w:bookmarkEnd w:id="2076234211"/>
            <w:r w:rsidRPr="255FF9EC" w:rsidR="7F1001B9">
              <w:rPr>
                <w:rFonts w:ascii="Arial" w:hAnsi="Arial" w:eastAsia="Times New Roman" w:cs="Arial"/>
                <w:sz w:val="22"/>
                <w:szCs w:val="22"/>
                <w:lang w:eastAsia="en-GB"/>
              </w:rPr>
              <w:t xml:space="preserve"> </w:t>
            </w:r>
            <w:r w:rsidRPr="255FF9EC" w:rsidR="5F23B3B0">
              <w:rPr>
                <w:rFonts w:ascii="Arial" w:hAnsi="Arial" w:eastAsia="Times New Roman" w:cs="Arial"/>
                <w:sz w:val="22"/>
                <w:szCs w:val="22"/>
                <w:lang w:eastAsia="en-GB"/>
              </w:rPr>
              <w:t>and improving quality include</w:t>
            </w:r>
            <w:r w:rsidRPr="255FF9EC" w:rsidR="1869CAF3">
              <w:rPr>
                <w:rFonts w:ascii="Arial" w:hAnsi="Arial" w:eastAsia="Times New Roman" w:cs="Arial"/>
                <w:sz w:val="22"/>
                <w:szCs w:val="22"/>
                <w:lang w:eastAsia="en-GB"/>
              </w:rPr>
              <w:t>:</w:t>
            </w:r>
          </w:p>
          <w:p w:rsidR="255FF9EC" w:rsidP="255FF9EC" w:rsidRDefault="255FF9EC" w14:paraId="6AA0282D" w14:textId="30943A16">
            <w:pPr>
              <w:pStyle w:val="ListParagraph"/>
              <w:ind w:left="0"/>
              <w:jc w:val="both"/>
              <w:rPr>
                <w:rFonts w:ascii="Arial" w:hAnsi="Arial" w:eastAsia="Times New Roman" w:cs="Arial"/>
                <w:sz w:val="22"/>
                <w:szCs w:val="22"/>
                <w:lang w:eastAsia="en-GB"/>
              </w:rPr>
            </w:pPr>
          </w:p>
          <w:p w:rsidRPr="00A93BF8" w:rsidR="00A93BF8" w:rsidP="009D0F6A" w:rsidRDefault="00A93BF8" w14:paraId="5333AF28" w14:textId="77777777">
            <w:pPr>
              <w:pStyle w:val="ListParagraph"/>
              <w:numPr>
                <w:ilvl w:val="0"/>
                <w:numId w:val="26"/>
              </w:numPr>
              <w:jc w:val="both"/>
              <w:rPr>
                <w:rFonts w:ascii="Arial" w:hAnsi="Arial" w:eastAsia="Times New Roman" w:cs="Arial"/>
                <w:sz w:val="22"/>
                <w:szCs w:val="22"/>
                <w:lang w:eastAsia="en-GB"/>
              </w:rPr>
            </w:pPr>
            <w:r w:rsidRPr="00A93BF8">
              <w:rPr>
                <w:rFonts w:ascii="Arial" w:hAnsi="Arial" w:eastAsia="Times New Roman" w:cs="Arial"/>
                <w:sz w:val="22"/>
                <w:szCs w:val="22"/>
                <w:lang w:eastAsia="en-GB"/>
              </w:rPr>
              <w:t>Internally</w:t>
            </w:r>
          </w:p>
          <w:p w:rsidRPr="00A93BF8" w:rsidR="00A93BF8" w:rsidP="009D0F6A" w:rsidRDefault="00A93BF8" w14:paraId="00D36E85" w14:textId="77777777">
            <w:pPr>
              <w:pStyle w:val="ListParagraph"/>
              <w:numPr>
                <w:ilvl w:val="1"/>
                <w:numId w:val="26"/>
              </w:numPr>
              <w:jc w:val="both"/>
              <w:rPr>
                <w:rFonts w:ascii="Arial" w:hAnsi="Arial" w:eastAsia="Times New Roman" w:cs="Arial"/>
                <w:sz w:val="22"/>
                <w:szCs w:val="22"/>
                <w:lang w:eastAsia="en-GB"/>
              </w:rPr>
            </w:pPr>
            <w:r w:rsidRPr="00A93BF8">
              <w:rPr>
                <w:rFonts w:ascii="Arial" w:hAnsi="Arial" w:eastAsia="Times New Roman" w:cs="Arial"/>
                <w:sz w:val="22"/>
                <w:szCs w:val="22"/>
                <w:lang w:eastAsia="en-GB"/>
              </w:rPr>
              <w:t>The Centre for Curriculum Quality Assurance and Performance Development.</w:t>
            </w:r>
          </w:p>
          <w:p w:rsidRPr="00A93BF8" w:rsidR="00A93BF8" w:rsidP="009D0F6A" w:rsidRDefault="00A93BF8" w14:paraId="4A43A7C0" w14:textId="77777777">
            <w:pPr>
              <w:pStyle w:val="ListParagraph"/>
              <w:numPr>
                <w:ilvl w:val="1"/>
                <w:numId w:val="26"/>
              </w:numPr>
              <w:jc w:val="both"/>
              <w:rPr>
                <w:rFonts w:ascii="Arial" w:hAnsi="Arial" w:eastAsia="Times New Roman" w:cs="Arial"/>
                <w:sz w:val="22"/>
                <w:szCs w:val="22"/>
                <w:lang w:eastAsia="en-GB"/>
              </w:rPr>
            </w:pPr>
            <w:r w:rsidRPr="00A93BF8">
              <w:rPr>
                <w:rFonts w:ascii="Arial" w:hAnsi="Arial" w:eastAsia="Times New Roman" w:cs="Arial"/>
                <w:sz w:val="22"/>
                <w:szCs w:val="22"/>
                <w:lang w:eastAsia="en-GB"/>
              </w:rPr>
              <w:t>HE Coordinators Forum.</w:t>
            </w:r>
          </w:p>
          <w:p w:rsidRPr="00A93BF8" w:rsidR="00A93BF8" w:rsidP="009D0F6A" w:rsidRDefault="00A93BF8" w14:paraId="20875CE0" w14:textId="77777777">
            <w:pPr>
              <w:pStyle w:val="ListParagraph"/>
              <w:numPr>
                <w:ilvl w:val="1"/>
                <w:numId w:val="26"/>
              </w:numPr>
              <w:jc w:val="both"/>
              <w:rPr>
                <w:rFonts w:ascii="Arial" w:hAnsi="Arial" w:eastAsia="Times New Roman" w:cs="Arial"/>
                <w:sz w:val="22"/>
                <w:szCs w:val="22"/>
                <w:lang w:eastAsia="en-GB"/>
              </w:rPr>
            </w:pPr>
            <w:r w:rsidRPr="00A93BF8">
              <w:rPr>
                <w:rFonts w:ascii="Arial" w:hAnsi="Arial" w:eastAsia="Times New Roman" w:cs="Arial"/>
                <w:sz w:val="22"/>
                <w:szCs w:val="22"/>
                <w:lang w:eastAsia="en-GB"/>
              </w:rPr>
              <w:t>HE Quality Forum.</w:t>
            </w:r>
          </w:p>
          <w:p w:rsidRPr="00A93BF8" w:rsidR="00A93BF8" w:rsidP="009D0F6A" w:rsidRDefault="00A93BF8" w14:paraId="0402C071" w14:textId="77777777">
            <w:pPr>
              <w:pStyle w:val="ListParagraph"/>
              <w:numPr>
                <w:ilvl w:val="1"/>
                <w:numId w:val="26"/>
              </w:numPr>
              <w:jc w:val="both"/>
              <w:rPr>
                <w:rFonts w:ascii="Arial" w:hAnsi="Arial" w:eastAsia="Times New Roman" w:cs="Arial"/>
                <w:sz w:val="22"/>
                <w:szCs w:val="22"/>
                <w:lang w:eastAsia="en-GB"/>
              </w:rPr>
            </w:pPr>
            <w:r w:rsidRPr="00A93BF8">
              <w:rPr>
                <w:rFonts w:ascii="Arial" w:hAnsi="Arial" w:eastAsia="Times New Roman" w:cs="Arial"/>
                <w:sz w:val="22"/>
                <w:szCs w:val="22"/>
                <w:lang w:eastAsia="en-GB"/>
              </w:rPr>
              <w:t>Monthly Performance review Process; and</w:t>
            </w:r>
          </w:p>
          <w:p w:rsidRPr="00A93BF8" w:rsidR="00A93BF8" w:rsidP="009D0F6A" w:rsidRDefault="00A93BF8" w14:paraId="789D51F7" w14:textId="77777777">
            <w:pPr>
              <w:pStyle w:val="ListParagraph"/>
              <w:numPr>
                <w:ilvl w:val="1"/>
                <w:numId w:val="26"/>
              </w:numPr>
              <w:jc w:val="both"/>
              <w:rPr>
                <w:rFonts w:ascii="Arial" w:hAnsi="Arial" w:eastAsia="Times New Roman" w:cs="Arial"/>
                <w:sz w:val="22"/>
                <w:szCs w:val="22"/>
                <w:lang w:eastAsia="en-GB"/>
              </w:rPr>
            </w:pPr>
            <w:r w:rsidRPr="00A93BF8">
              <w:rPr>
                <w:rFonts w:ascii="Arial" w:hAnsi="Arial" w:eastAsia="Times New Roman" w:cs="Arial"/>
                <w:sz w:val="22"/>
                <w:szCs w:val="22"/>
                <w:lang w:eastAsia="en-GB"/>
              </w:rPr>
              <w:t>Management through the Appraisal Process.</w:t>
            </w:r>
          </w:p>
          <w:p w:rsidRPr="00A93BF8" w:rsidR="00A93BF8" w:rsidP="009D0F6A" w:rsidRDefault="00A93BF8" w14:paraId="465E634C" w14:textId="77777777">
            <w:pPr>
              <w:pStyle w:val="ListParagraph"/>
              <w:numPr>
                <w:ilvl w:val="0"/>
                <w:numId w:val="26"/>
              </w:numPr>
              <w:jc w:val="both"/>
              <w:rPr>
                <w:rFonts w:ascii="Arial" w:hAnsi="Arial" w:eastAsia="Times New Roman" w:cs="Arial"/>
                <w:sz w:val="22"/>
                <w:szCs w:val="22"/>
                <w:lang w:eastAsia="en-GB"/>
              </w:rPr>
            </w:pPr>
            <w:r w:rsidRPr="00A93BF8">
              <w:rPr>
                <w:rFonts w:ascii="Arial" w:hAnsi="Arial" w:eastAsia="Times New Roman" w:cs="Arial"/>
                <w:sz w:val="22"/>
                <w:szCs w:val="22"/>
                <w:lang w:eastAsia="en-GB"/>
              </w:rPr>
              <w:t>Externally</w:t>
            </w:r>
          </w:p>
          <w:p w:rsidRPr="00A93BF8" w:rsidR="00A93BF8" w:rsidP="009D0F6A" w:rsidRDefault="00A93BF8" w14:paraId="2E142A1C" w14:textId="77777777">
            <w:pPr>
              <w:pStyle w:val="ListParagraph"/>
              <w:numPr>
                <w:ilvl w:val="1"/>
                <w:numId w:val="26"/>
              </w:numPr>
              <w:jc w:val="both"/>
              <w:rPr>
                <w:rFonts w:ascii="Arial" w:hAnsi="Arial" w:eastAsia="Times New Roman" w:cs="Arial"/>
                <w:sz w:val="22"/>
                <w:szCs w:val="22"/>
                <w:lang w:eastAsia="en-GB"/>
              </w:rPr>
            </w:pPr>
            <w:r w:rsidRPr="00A93BF8">
              <w:rPr>
                <w:rFonts w:ascii="Arial" w:hAnsi="Arial" w:eastAsia="Times New Roman" w:cs="Arial"/>
                <w:sz w:val="22"/>
                <w:szCs w:val="22"/>
                <w:lang w:eastAsia="en-GB"/>
              </w:rPr>
              <w:t>External Examiners; and</w:t>
            </w:r>
          </w:p>
          <w:p w:rsidRPr="00A93BF8" w:rsidR="00A93BF8" w:rsidP="009D0F6A" w:rsidRDefault="00A93BF8" w14:paraId="56A0434C" w14:textId="77777777">
            <w:pPr>
              <w:pStyle w:val="ListParagraph"/>
              <w:numPr>
                <w:ilvl w:val="1"/>
                <w:numId w:val="26"/>
              </w:numPr>
              <w:jc w:val="both"/>
              <w:rPr>
                <w:rFonts w:ascii="Arial" w:hAnsi="Arial" w:eastAsia="Times New Roman" w:cs="Arial"/>
                <w:sz w:val="22"/>
                <w:szCs w:val="22"/>
                <w:lang w:eastAsia="en-GB"/>
              </w:rPr>
            </w:pPr>
            <w:r w:rsidRPr="00A93BF8">
              <w:rPr>
                <w:rFonts w:ascii="Arial" w:hAnsi="Arial" w:eastAsia="Times New Roman" w:cs="Arial"/>
                <w:sz w:val="22"/>
                <w:szCs w:val="22"/>
                <w:lang w:eastAsia="en-GB"/>
              </w:rPr>
              <w:t>The Quality Assurance Agency.</w:t>
            </w:r>
          </w:p>
          <w:p w:rsidRPr="00A93BF8" w:rsidR="00A93BF8" w:rsidP="00A93BF8" w:rsidRDefault="00A93BF8" w14:paraId="5D428D41" w14:textId="77777777">
            <w:pPr>
              <w:pStyle w:val="ListParagraph"/>
              <w:ind w:left="0"/>
              <w:jc w:val="both"/>
              <w:rPr>
                <w:rFonts w:ascii="Arial" w:hAnsi="Arial" w:eastAsia="Times New Roman" w:cs="Arial"/>
                <w:sz w:val="22"/>
                <w:szCs w:val="22"/>
                <w:lang w:eastAsia="en-GB"/>
              </w:rPr>
            </w:pPr>
          </w:p>
          <w:p w:rsidRPr="00A93BF8" w:rsidR="00A93BF8" w:rsidP="00A93BF8" w:rsidRDefault="00A93BF8" w14:paraId="5D31DDDD" w14:textId="160E93A5">
            <w:pPr>
              <w:pStyle w:val="ListParagraph"/>
              <w:ind w:left="0"/>
              <w:jc w:val="both"/>
              <w:rPr>
                <w:rFonts w:ascii="Arial" w:hAnsi="Arial" w:eastAsia="Times New Roman" w:cs="Arial"/>
                <w:sz w:val="22"/>
                <w:szCs w:val="22"/>
                <w:lang w:eastAsia="en-GB"/>
              </w:rPr>
            </w:pPr>
            <w:r w:rsidRPr="453388B3" w:rsidR="439479BE">
              <w:rPr>
                <w:rFonts w:ascii="Arial" w:hAnsi="Arial" w:eastAsia="Times New Roman" w:cs="Arial"/>
                <w:sz w:val="22"/>
                <w:szCs w:val="22"/>
                <w:lang w:eastAsia="en-GB"/>
              </w:rPr>
              <w:t xml:space="preserve">Mechanisms for gaining </w:t>
            </w:r>
            <w:r w:rsidRPr="453388B3" w:rsidR="1F3BE456">
              <w:rPr>
                <w:rFonts w:ascii="Arial" w:hAnsi="Arial" w:eastAsia="Times New Roman" w:cs="Arial"/>
                <w:sz w:val="22"/>
                <w:szCs w:val="22"/>
                <w:lang w:eastAsia="en-GB"/>
              </w:rPr>
              <w:t>learner</w:t>
            </w:r>
            <w:r w:rsidRPr="453388B3" w:rsidR="439479BE">
              <w:rPr>
                <w:rFonts w:ascii="Arial" w:hAnsi="Arial" w:eastAsia="Times New Roman" w:cs="Arial"/>
                <w:sz w:val="22"/>
                <w:szCs w:val="22"/>
                <w:lang w:eastAsia="en-GB"/>
              </w:rPr>
              <w:t xml:space="preserve"> feedback on the quality of their learning experience include:</w:t>
            </w:r>
          </w:p>
          <w:p w:rsidR="255FF9EC" w:rsidP="255FF9EC" w:rsidRDefault="255FF9EC" w14:paraId="7EE8FD64" w14:textId="0B83E033">
            <w:pPr>
              <w:pStyle w:val="ListParagraph"/>
              <w:ind w:left="0"/>
              <w:jc w:val="both"/>
              <w:rPr>
                <w:rFonts w:ascii="Arial" w:hAnsi="Arial" w:eastAsia="Times New Roman" w:cs="Arial"/>
                <w:sz w:val="22"/>
                <w:szCs w:val="22"/>
                <w:lang w:eastAsia="en-GB"/>
              </w:rPr>
            </w:pPr>
          </w:p>
          <w:p w:rsidRPr="00A93BF8" w:rsidR="00A93BF8" w:rsidP="009D0F6A" w:rsidRDefault="00A93BF8" w14:paraId="5D194CA9" w14:textId="2473CCA1">
            <w:pPr>
              <w:pStyle w:val="ListParagraph"/>
              <w:numPr>
                <w:ilvl w:val="0"/>
                <w:numId w:val="27"/>
              </w:numPr>
              <w:jc w:val="both"/>
              <w:rPr>
                <w:rFonts w:ascii="Arial" w:hAnsi="Arial" w:eastAsia="Times New Roman" w:cs="Arial"/>
                <w:sz w:val="22"/>
                <w:szCs w:val="22"/>
                <w:lang w:eastAsia="en-GB"/>
              </w:rPr>
            </w:pPr>
            <w:r w:rsidRPr="453388B3" w:rsidR="717EA59E">
              <w:rPr>
                <w:rFonts w:ascii="Arial" w:hAnsi="Arial" w:eastAsia="Times New Roman" w:cs="Arial"/>
                <w:sz w:val="22"/>
                <w:szCs w:val="22"/>
                <w:lang w:eastAsia="en-GB"/>
              </w:rPr>
              <w:t xml:space="preserve">Formal cycle of </w:t>
            </w:r>
            <w:r w:rsidRPr="453388B3" w:rsidR="7C065947">
              <w:rPr>
                <w:rFonts w:ascii="Arial" w:hAnsi="Arial" w:eastAsia="Times New Roman" w:cs="Arial"/>
                <w:sz w:val="22"/>
                <w:szCs w:val="22"/>
                <w:lang w:eastAsia="en-GB"/>
              </w:rPr>
              <w:t>learner</w:t>
            </w:r>
            <w:r w:rsidRPr="453388B3" w:rsidR="717EA59E">
              <w:rPr>
                <w:rFonts w:ascii="Arial" w:hAnsi="Arial" w:eastAsia="Times New Roman" w:cs="Arial"/>
                <w:sz w:val="22"/>
                <w:szCs w:val="22"/>
                <w:lang w:eastAsia="en-GB"/>
              </w:rPr>
              <w:t xml:space="preserve"> engagement and feedback to include Module Evaluations, Course Evaluations and Staff Student Consultative Committees.</w:t>
            </w:r>
          </w:p>
          <w:p w:rsidRPr="00A93BF8" w:rsidR="00A93BF8" w:rsidP="009D0F6A" w:rsidRDefault="00A93BF8" w14:paraId="2E9EE662" w14:textId="2AFC2366">
            <w:pPr>
              <w:pStyle w:val="ListParagraph"/>
              <w:numPr>
                <w:ilvl w:val="0"/>
                <w:numId w:val="27"/>
              </w:numPr>
              <w:jc w:val="both"/>
              <w:rPr>
                <w:rFonts w:ascii="Arial" w:hAnsi="Arial" w:eastAsia="Times New Roman" w:cs="Arial"/>
                <w:sz w:val="22"/>
                <w:szCs w:val="22"/>
                <w:lang w:eastAsia="en-GB"/>
              </w:rPr>
            </w:pPr>
            <w:r w:rsidRPr="453388B3" w:rsidR="439479BE">
              <w:rPr>
                <w:rFonts w:ascii="Arial" w:hAnsi="Arial" w:eastAsia="Times New Roman" w:cs="Arial"/>
                <w:sz w:val="22"/>
                <w:szCs w:val="22"/>
                <w:lang w:eastAsia="en-GB"/>
              </w:rPr>
              <w:t xml:space="preserve">Weekly personal tutor review of </w:t>
            </w:r>
            <w:r w:rsidRPr="453388B3" w:rsidR="0CC5E85F">
              <w:rPr>
                <w:rFonts w:ascii="Arial" w:hAnsi="Arial" w:eastAsia="Times New Roman" w:cs="Arial"/>
                <w:sz w:val="22"/>
                <w:szCs w:val="22"/>
                <w:lang w:eastAsia="en-GB"/>
              </w:rPr>
              <w:t>learner</w:t>
            </w:r>
            <w:r w:rsidRPr="453388B3" w:rsidR="439479BE">
              <w:rPr>
                <w:rFonts w:ascii="Arial" w:hAnsi="Arial" w:eastAsia="Times New Roman" w:cs="Arial"/>
                <w:sz w:val="22"/>
                <w:szCs w:val="22"/>
                <w:lang w:eastAsia="en-GB"/>
              </w:rPr>
              <w:t xml:space="preserve"> progress/e-ILP (Individual Learning Plan); and</w:t>
            </w:r>
          </w:p>
          <w:p w:rsidR="255FF9EC" w:rsidP="255FF9EC" w:rsidRDefault="255FF9EC" w14:paraId="448572AF" w14:textId="3A812F69">
            <w:pPr>
              <w:pStyle w:val="Normal"/>
              <w:jc w:val="both"/>
              <w:rPr>
                <w:rFonts w:ascii="Times New Roman" w:hAnsi="Times New Roman" w:eastAsia="MS Mincho" w:cs="Times New Roman"/>
                <w:sz w:val="24"/>
                <w:szCs w:val="24"/>
                <w:lang w:eastAsia="en-GB"/>
              </w:rPr>
            </w:pPr>
          </w:p>
          <w:p w:rsidRPr="00A93BF8" w:rsidR="00A93BF8" w:rsidP="00A93BF8" w:rsidRDefault="00A93BF8" w14:paraId="20F9022A" w14:textId="4863D044">
            <w:pPr>
              <w:rPr>
                <w:rFonts w:ascii="Arial" w:hAnsi="Arial" w:eastAsia="Times New Roman" w:cs="Arial"/>
                <w:sz w:val="22"/>
                <w:szCs w:val="22"/>
                <w:lang w:eastAsia="en-GB"/>
              </w:rPr>
            </w:pPr>
            <w:r w:rsidRPr="4D8D5BC2" w:rsidR="326F5C1A">
              <w:rPr>
                <w:rFonts w:ascii="Arial" w:hAnsi="Arial" w:eastAsia="Times New Roman" w:cs="Arial"/>
                <w:sz w:val="22"/>
                <w:szCs w:val="22"/>
                <w:lang w:eastAsia="en-GB"/>
              </w:rPr>
              <w:t>Supervised Work based learning visits and reports – where applicable</w:t>
            </w:r>
            <w:r w:rsidRPr="4D8D5BC2" w:rsidR="0027CB9A">
              <w:rPr>
                <w:rFonts w:ascii="Arial" w:hAnsi="Arial" w:eastAsia="Times New Roman" w:cs="Arial"/>
                <w:sz w:val="22"/>
                <w:szCs w:val="22"/>
                <w:lang w:eastAsia="en-GB"/>
              </w:rPr>
              <w:t>.</w:t>
            </w:r>
          </w:p>
          <w:p w:rsidRPr="00A93BF8" w:rsidR="005623E5" w:rsidP="255FF9EC" w:rsidRDefault="005623E5" w14:paraId="20ECE915" w14:textId="20389D6A">
            <w:pPr>
              <w:pStyle w:val="Normal"/>
              <w:rPr>
                <w:rFonts w:ascii="Arial" w:hAnsi="Arial" w:eastAsia="Times New Roman" w:cs="Arial"/>
                <w:sz w:val="22"/>
                <w:szCs w:val="22"/>
                <w:lang w:eastAsia="en-GB"/>
              </w:rPr>
            </w:pPr>
          </w:p>
        </w:tc>
      </w:tr>
    </w:tbl>
    <w:p w:rsidR="005623E5" w:rsidP="004C2715" w:rsidRDefault="005623E5" w14:paraId="666C1CCF"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5077DD" w:rsidR="001F78CB" w:rsidTr="255FF9EC" w14:paraId="63C9AB12" w14:textId="77777777">
        <w:tc>
          <w:tcPr>
            <w:tcW w:w="8748" w:type="dxa"/>
            <w:shd w:val="clear" w:color="auto" w:fill="E6E6E6"/>
            <w:tcMar/>
          </w:tcPr>
          <w:p w:rsidRPr="005077DD" w:rsidR="001F78CB" w:rsidP="00075682" w:rsidRDefault="001F78CB" w14:paraId="5C9A2C61" w14:textId="77777777">
            <w:pPr>
              <w:rPr>
                <w:rFonts w:ascii="Arial" w:hAnsi="Arial" w:cs="Arial"/>
                <w:sz w:val="22"/>
                <w:szCs w:val="22"/>
              </w:rPr>
            </w:pPr>
          </w:p>
          <w:p w:rsidRPr="005077DD" w:rsidR="001F78CB" w:rsidP="4DE31DAD" w:rsidRDefault="32E485FF" w14:paraId="21A576C2" w14:textId="77777777">
            <w:pPr>
              <w:rPr>
                <w:rFonts w:ascii="Arial" w:hAnsi="Arial" w:cs="Arial"/>
                <w:sz w:val="22"/>
                <w:szCs w:val="22"/>
              </w:rPr>
            </w:pPr>
            <w:r w:rsidRPr="4DE31DAD" w:rsidR="1BF994ED">
              <w:rPr>
                <w:rFonts w:ascii="Arial" w:hAnsi="Arial" w:cs="Arial"/>
                <w:sz w:val="22"/>
                <w:szCs w:val="22"/>
              </w:rPr>
              <w:t xml:space="preserve">10. </w:t>
            </w:r>
            <w:r w:rsidRPr="4DE31DAD" w:rsidR="6312190F">
              <w:rPr>
                <w:rFonts w:ascii="Arial" w:hAnsi="Arial" w:cs="Arial"/>
                <w:sz w:val="22"/>
                <w:szCs w:val="22"/>
              </w:rPr>
              <w:t>C</w:t>
            </w:r>
            <w:r w:rsidRPr="4DE31DAD" w:rsidR="1BF994ED">
              <w:rPr>
                <w:rFonts w:ascii="Arial" w:hAnsi="Arial" w:cs="Arial"/>
                <w:sz w:val="22"/>
                <w:szCs w:val="22"/>
              </w:rPr>
              <w:t>hanges made to the programme since last (re)validation</w:t>
            </w:r>
          </w:p>
        </w:tc>
      </w:tr>
      <w:tr w:rsidRPr="005077DD" w:rsidR="001F78CB" w:rsidTr="255FF9EC" w14:paraId="153AC203" w14:textId="77777777">
        <w:trPr>
          <w:trHeight w:val="974"/>
        </w:trPr>
        <w:tc>
          <w:tcPr>
            <w:tcW w:w="8748" w:type="dxa"/>
            <w:shd w:val="clear" w:color="auto" w:fill="auto"/>
            <w:tcMar/>
          </w:tcPr>
          <w:p w:rsidRPr="005077DD" w:rsidR="001F78CB" w:rsidP="255FF9EC" w:rsidRDefault="001F78CB" w14:paraId="105EB711" w14:textId="7A2F30E3">
            <w:pPr>
              <w:pStyle w:val="Normal"/>
              <w:rPr>
                <w:rFonts w:ascii="Arial" w:hAnsi="Arial" w:cs="Arial"/>
                <w:i w:val="1"/>
                <w:iCs w:val="1"/>
                <w:sz w:val="22"/>
                <w:szCs w:val="22"/>
              </w:rPr>
            </w:pPr>
          </w:p>
          <w:p w:rsidRPr="005077DD" w:rsidR="001F78CB" w:rsidP="00075682" w:rsidRDefault="00DD04A6" w14:paraId="1CA1D2A2" w14:textId="2ED10FD0">
            <w:pPr>
              <w:rPr>
                <w:rFonts w:ascii="Arial" w:hAnsi="Arial" w:cs="Arial"/>
                <w:i/>
                <w:sz w:val="22"/>
                <w:szCs w:val="22"/>
              </w:rPr>
            </w:pPr>
            <w:r>
              <w:rPr>
                <w:rFonts w:ascii="Arial" w:hAnsi="Arial" w:cs="Arial"/>
                <w:i/>
                <w:sz w:val="22"/>
                <w:szCs w:val="22"/>
              </w:rPr>
              <w:t>Not applicable</w:t>
            </w:r>
          </w:p>
          <w:p w:rsidRPr="005077DD" w:rsidR="001F78CB" w:rsidP="00075682" w:rsidRDefault="001F78CB" w14:paraId="071A40F6" w14:textId="77777777">
            <w:pPr>
              <w:rPr>
                <w:rFonts w:ascii="Arial" w:hAnsi="Arial" w:cs="Arial"/>
                <w:i/>
                <w:sz w:val="22"/>
                <w:szCs w:val="22"/>
              </w:rPr>
            </w:pPr>
          </w:p>
        </w:tc>
      </w:tr>
    </w:tbl>
    <w:p w:rsidR="001F78CB" w:rsidP="004C2715" w:rsidRDefault="001F78CB" w14:paraId="0A3199C0" w14:textId="77777777">
      <w:pPr>
        <w:pStyle w:val="DMSNormal"/>
        <w:rPr>
          <w:rFonts w:ascii="Arial" w:hAnsi="Arial" w:cs="Arial"/>
        </w:rPr>
      </w:pPr>
    </w:p>
    <w:p w:rsidR="000C746E" w:rsidP="004C2715" w:rsidRDefault="000C746E" w14:paraId="5C7CC140" w14:textId="77777777">
      <w:pPr>
        <w:pStyle w:val="DMSNormal"/>
        <w:rPr>
          <w:rFonts w:ascii="Arial" w:hAnsi="Arial" w:cs="Arial"/>
        </w:rPr>
      </w:pPr>
      <w:r w:rsidRPr="453388B3" w:rsidR="60BA5256">
        <w:rPr>
          <w:rFonts w:ascii="Arial" w:hAnsi="Arial" w:cs="Arial"/>
        </w:rPr>
        <w:t>A</w:t>
      </w:r>
      <w:r w:rsidRPr="453388B3" w:rsidR="5FD78FA3">
        <w:rPr>
          <w:rFonts w:ascii="Arial" w:hAnsi="Arial" w:cs="Arial"/>
        </w:rPr>
        <w:t>nnexe</w:t>
      </w:r>
      <w:r w:rsidRPr="453388B3" w:rsidR="60BA5256">
        <w:rPr>
          <w:rFonts w:ascii="Arial" w:hAnsi="Arial" w:cs="Arial"/>
        </w:rPr>
        <w:t xml:space="preserve"> 1: Curriculum map</w:t>
      </w:r>
    </w:p>
    <w:p w:rsidR="0044021F" w:rsidP="006F2EEB" w:rsidRDefault="000C746E" w14:paraId="5F71D21C" w14:textId="2FBE2339">
      <w:pPr>
        <w:pStyle w:val="DMSNormal"/>
        <w:rPr>
          <w:rFonts w:ascii="Arial" w:hAnsi="Arial" w:cs="Arial"/>
          <w:sz w:val="24"/>
          <w:szCs w:val="24"/>
        </w:rPr>
        <w:sectPr w:rsidR="0044021F" w:rsidSect="004929A5">
          <w:footerReference w:type="default" r:id="rId28"/>
          <w:pgSz w:w="11906" w:h="16838" w:orient="portrait"/>
          <w:pgMar w:top="1440" w:right="1797" w:bottom="1440" w:left="1797" w:header="709" w:footer="709" w:gutter="0"/>
          <w:cols w:space="708"/>
          <w:docGrid w:linePitch="360"/>
        </w:sectPr>
      </w:pPr>
      <w:r w:rsidRPr="453388B3" w:rsidR="60BA5256">
        <w:rPr>
          <w:rFonts w:ascii="Arial" w:hAnsi="Arial" w:cs="Arial"/>
        </w:rPr>
        <w:t>A</w:t>
      </w:r>
      <w:r w:rsidRPr="453388B3" w:rsidR="5FD78FA3">
        <w:rPr>
          <w:rFonts w:ascii="Arial" w:hAnsi="Arial" w:cs="Arial"/>
        </w:rPr>
        <w:t>nnexe</w:t>
      </w:r>
      <w:r w:rsidRPr="453388B3" w:rsidR="1999D599">
        <w:rPr>
          <w:rFonts w:ascii="Arial" w:hAnsi="Arial" w:cs="Arial"/>
        </w:rPr>
        <w:t xml:space="preserve"> </w:t>
      </w:r>
      <w:r w:rsidRPr="453388B3" w:rsidR="014E2038">
        <w:rPr>
          <w:rFonts w:ascii="Arial" w:hAnsi="Arial" w:cs="Arial"/>
        </w:rPr>
        <w:t>2</w:t>
      </w:r>
      <w:r w:rsidRPr="453388B3" w:rsidR="60BA5256">
        <w:rPr>
          <w:rFonts w:ascii="Arial" w:hAnsi="Arial" w:cs="Arial"/>
        </w:rPr>
        <w:t xml:space="preserve">: Notes on </w:t>
      </w:r>
      <w:r w:rsidRPr="453388B3" w:rsidR="127A64C3">
        <w:rPr>
          <w:rFonts w:ascii="Arial" w:hAnsi="Arial" w:cs="Arial"/>
        </w:rPr>
        <w:t xml:space="preserve">completing </w:t>
      </w:r>
      <w:r w:rsidRPr="453388B3" w:rsidR="003CC2CB">
        <w:rPr>
          <w:rFonts w:ascii="Arial" w:hAnsi="Arial" w:cs="Arial"/>
        </w:rPr>
        <w:t xml:space="preserve">the OU </w:t>
      </w:r>
      <w:r w:rsidRPr="453388B3" w:rsidR="127A64C3">
        <w:rPr>
          <w:rFonts w:ascii="Arial" w:hAnsi="Arial" w:cs="Arial"/>
        </w:rPr>
        <w:t>p</w:t>
      </w:r>
      <w:r w:rsidRPr="453388B3" w:rsidR="003CC2CB">
        <w:rPr>
          <w:rFonts w:ascii="Arial" w:hAnsi="Arial" w:cs="Arial"/>
        </w:rPr>
        <w:t>rogramme specification template</w:t>
      </w:r>
    </w:p>
    <w:p w:rsidRPr="000615FB" w:rsidR="00C7261A" w:rsidP="00C7261A" w:rsidRDefault="00C7261A" w14:paraId="7293C02E" w14:textId="2B797617">
      <w:pPr>
        <w:pStyle w:val="DMSHeading1"/>
        <w:tabs>
          <w:tab w:val="clear" w:pos="880"/>
        </w:tabs>
        <w:ind w:left="0" w:firstLine="0"/>
        <w:rPr>
          <w:rFonts w:ascii="Arial" w:hAnsi="Arial" w:cs="Arial"/>
          <w:sz w:val="24"/>
          <w:szCs w:val="24"/>
        </w:rPr>
      </w:pPr>
      <w:r w:rsidRPr="5F26D69E" w:rsidR="7D45E562">
        <w:rPr>
          <w:rFonts w:ascii="Arial" w:hAnsi="Arial" w:cs="Arial"/>
          <w:sz w:val="24"/>
          <w:szCs w:val="24"/>
        </w:rPr>
        <w:t>A</w:t>
      </w:r>
      <w:r w:rsidRPr="5F26D69E" w:rsidR="55EC8B57">
        <w:rPr>
          <w:rFonts w:ascii="Arial" w:hAnsi="Arial" w:cs="Arial"/>
          <w:sz w:val="24"/>
          <w:szCs w:val="24"/>
        </w:rPr>
        <w:t>nnexe</w:t>
      </w:r>
      <w:r w:rsidRPr="5F26D69E" w:rsidR="7D45E562">
        <w:rPr>
          <w:rFonts w:ascii="Arial" w:hAnsi="Arial" w:cs="Arial"/>
          <w:sz w:val="24"/>
          <w:szCs w:val="24"/>
        </w:rPr>
        <w:t xml:space="preserve"> </w:t>
      </w:r>
      <w:r w:rsidRPr="5F26D69E" w:rsidR="22E199C6">
        <w:rPr>
          <w:rFonts w:ascii="Arial" w:hAnsi="Arial" w:cs="Arial"/>
          <w:sz w:val="24"/>
          <w:szCs w:val="24"/>
        </w:rPr>
        <w:t>1</w:t>
      </w:r>
      <w:r w:rsidRPr="5F26D69E" w:rsidR="7D45E562">
        <w:rPr>
          <w:rFonts w:ascii="Arial" w:hAnsi="Arial" w:cs="Arial"/>
          <w:sz w:val="24"/>
          <w:szCs w:val="24"/>
        </w:rPr>
        <w:t xml:space="preserve"> - Curriculum map</w:t>
      </w:r>
      <w:r w:rsidRPr="5F26D69E" w:rsidR="13516D48">
        <w:rPr>
          <w:rFonts w:ascii="Arial" w:hAnsi="Arial" w:cs="Arial"/>
          <w:sz w:val="24"/>
          <w:szCs w:val="24"/>
        </w:rPr>
        <w:t xml:space="preserve"> – Level Four</w:t>
      </w:r>
      <w:r w:rsidRPr="5F26D69E" w:rsidR="3915BA1B">
        <w:rPr>
          <w:rFonts w:ascii="Arial" w:hAnsi="Arial" w:cs="Arial"/>
          <w:sz w:val="24"/>
          <w:szCs w:val="24"/>
        </w:rPr>
        <w:t xml:space="preserve"> </w:t>
      </w:r>
      <w:r w:rsidRPr="5F26D69E" w:rsidR="3BCB5C35">
        <w:rPr>
          <w:rFonts w:ascii="Arial" w:hAnsi="Arial" w:cs="Arial"/>
          <w:sz w:val="24"/>
          <w:szCs w:val="24"/>
        </w:rPr>
        <w:t xml:space="preserve">  </w:t>
      </w:r>
      <w:r w:rsidRPr="5F26D69E" w:rsidR="3915BA1B">
        <w:rPr>
          <w:rFonts w:ascii="Arial" w:hAnsi="Arial" w:cs="Arial"/>
          <w:color w:val="FF0000"/>
          <w:sz w:val="18"/>
          <w:szCs w:val="18"/>
        </w:rPr>
        <w:t>A5, A6,</w:t>
      </w:r>
      <w:r w:rsidRPr="5F26D69E" w:rsidR="187D9891">
        <w:rPr>
          <w:rFonts w:ascii="Arial" w:hAnsi="Arial" w:cs="Arial"/>
          <w:color w:val="FF0000"/>
          <w:sz w:val="18"/>
          <w:szCs w:val="18"/>
        </w:rPr>
        <w:t xml:space="preserve"> A7, A8,</w:t>
      </w:r>
      <w:r w:rsidRPr="5F26D69E" w:rsidR="3915BA1B">
        <w:rPr>
          <w:rFonts w:ascii="Arial" w:hAnsi="Arial" w:cs="Arial"/>
          <w:color w:val="FF0000"/>
          <w:sz w:val="18"/>
          <w:szCs w:val="18"/>
        </w:rPr>
        <w:t xml:space="preserve"> </w:t>
      </w:r>
      <w:r w:rsidRPr="5F26D69E" w:rsidR="3D9BF63B">
        <w:rPr>
          <w:rFonts w:ascii="Arial" w:hAnsi="Arial" w:cs="Arial"/>
          <w:color w:val="FF0000"/>
          <w:sz w:val="18"/>
          <w:szCs w:val="18"/>
        </w:rPr>
        <w:t>B5</w:t>
      </w:r>
      <w:r w:rsidRPr="5F26D69E" w:rsidR="57CBA526">
        <w:rPr>
          <w:rFonts w:ascii="Arial" w:hAnsi="Arial" w:cs="Arial"/>
          <w:color w:val="FF0000"/>
          <w:sz w:val="18"/>
          <w:szCs w:val="18"/>
        </w:rPr>
        <w:t>,</w:t>
      </w:r>
      <w:r w:rsidRPr="5F26D69E" w:rsidR="3D9BF63B">
        <w:rPr>
          <w:rFonts w:ascii="Arial" w:hAnsi="Arial" w:cs="Arial"/>
          <w:color w:val="FF0000"/>
          <w:sz w:val="18"/>
          <w:szCs w:val="18"/>
        </w:rPr>
        <w:t xml:space="preserve"> </w:t>
      </w:r>
      <w:r w:rsidRPr="5F26D69E" w:rsidR="3915BA1B">
        <w:rPr>
          <w:rFonts w:ascii="Arial" w:hAnsi="Arial" w:cs="Arial"/>
          <w:color w:val="FF0000"/>
          <w:sz w:val="18"/>
          <w:szCs w:val="18"/>
        </w:rPr>
        <w:t>B6, B7, B8, C5,</w:t>
      </w:r>
      <w:r w:rsidRPr="5F26D69E" w:rsidR="0282A82B">
        <w:rPr>
          <w:rFonts w:ascii="Arial" w:hAnsi="Arial" w:cs="Arial"/>
          <w:color w:val="FF0000"/>
          <w:sz w:val="18"/>
          <w:szCs w:val="18"/>
        </w:rPr>
        <w:t xml:space="preserve"> </w:t>
      </w:r>
      <w:r w:rsidRPr="5F26D69E" w:rsidR="3915BA1B">
        <w:rPr>
          <w:rFonts w:ascii="Arial" w:hAnsi="Arial" w:cs="Arial"/>
          <w:color w:val="FF0000"/>
          <w:sz w:val="18"/>
          <w:szCs w:val="18"/>
        </w:rPr>
        <w:t>C6</w:t>
      </w:r>
      <w:r w:rsidRPr="5F26D69E" w:rsidR="3915BA1B">
        <w:rPr>
          <w:rFonts w:ascii="Arial" w:hAnsi="Arial" w:cs="Arial"/>
          <w:color w:val="FF0000"/>
          <w:sz w:val="18"/>
          <w:szCs w:val="18"/>
        </w:rPr>
        <w:t>,</w:t>
      </w:r>
      <w:r w:rsidRPr="5F26D69E" w:rsidR="667D624A">
        <w:rPr>
          <w:rFonts w:ascii="Arial" w:hAnsi="Arial" w:cs="Arial"/>
          <w:color w:val="FF0000"/>
          <w:sz w:val="18"/>
          <w:szCs w:val="18"/>
        </w:rPr>
        <w:t xml:space="preserve"> </w:t>
      </w:r>
      <w:r w:rsidRPr="5F26D69E" w:rsidR="3915BA1B">
        <w:rPr>
          <w:rFonts w:ascii="Arial" w:hAnsi="Arial" w:cs="Arial"/>
          <w:color w:val="FF0000"/>
          <w:sz w:val="18"/>
          <w:szCs w:val="18"/>
        </w:rPr>
        <w:t>C7,</w:t>
      </w:r>
      <w:r w:rsidRPr="5F26D69E" w:rsidR="5A3117E5">
        <w:rPr>
          <w:rFonts w:ascii="Arial" w:hAnsi="Arial" w:cs="Arial"/>
          <w:color w:val="FF0000"/>
          <w:sz w:val="18"/>
          <w:szCs w:val="18"/>
        </w:rPr>
        <w:t xml:space="preserve"> </w:t>
      </w:r>
      <w:r w:rsidRPr="5F26D69E" w:rsidR="3915BA1B">
        <w:rPr>
          <w:rFonts w:ascii="Arial" w:hAnsi="Arial" w:cs="Arial"/>
          <w:color w:val="FF0000"/>
          <w:sz w:val="18"/>
          <w:szCs w:val="18"/>
        </w:rPr>
        <w:t>C8,</w:t>
      </w:r>
      <w:r w:rsidRPr="5F26D69E" w:rsidR="49C2FC04">
        <w:rPr>
          <w:rFonts w:ascii="Arial" w:hAnsi="Arial" w:cs="Arial"/>
          <w:color w:val="FF0000"/>
          <w:sz w:val="18"/>
          <w:szCs w:val="18"/>
        </w:rPr>
        <w:t xml:space="preserve"> D4,</w:t>
      </w:r>
      <w:r w:rsidRPr="5F26D69E" w:rsidR="3915BA1B">
        <w:rPr>
          <w:rFonts w:ascii="Arial" w:hAnsi="Arial" w:cs="Arial"/>
          <w:color w:val="FF0000"/>
          <w:sz w:val="18"/>
          <w:szCs w:val="18"/>
        </w:rPr>
        <w:t xml:space="preserve"> </w:t>
      </w:r>
      <w:r w:rsidRPr="5F26D69E" w:rsidR="3D9BF63B">
        <w:rPr>
          <w:rFonts w:ascii="Arial" w:hAnsi="Arial" w:cs="Arial"/>
          <w:color w:val="FF0000"/>
          <w:sz w:val="18"/>
          <w:szCs w:val="18"/>
        </w:rPr>
        <w:t xml:space="preserve">D5, </w:t>
      </w:r>
      <w:r w:rsidRPr="5F26D69E" w:rsidR="3915BA1B">
        <w:rPr>
          <w:rFonts w:ascii="Arial" w:hAnsi="Arial" w:cs="Arial"/>
          <w:color w:val="FF0000"/>
          <w:sz w:val="18"/>
          <w:szCs w:val="18"/>
        </w:rPr>
        <w:t>D6,</w:t>
      </w:r>
      <w:r w:rsidRPr="5F26D69E" w:rsidR="3D9BF63B">
        <w:rPr>
          <w:rFonts w:ascii="Arial" w:hAnsi="Arial" w:cs="Arial"/>
          <w:color w:val="FF0000"/>
          <w:sz w:val="18"/>
          <w:szCs w:val="18"/>
        </w:rPr>
        <w:t xml:space="preserve"> </w:t>
      </w:r>
      <w:r w:rsidRPr="5F26D69E" w:rsidR="3915BA1B">
        <w:rPr>
          <w:rFonts w:ascii="Arial" w:hAnsi="Arial" w:cs="Arial"/>
          <w:color w:val="FF0000"/>
          <w:sz w:val="18"/>
          <w:szCs w:val="18"/>
        </w:rPr>
        <w:t>D7 NOT APPLICABLE</w:t>
      </w:r>
      <w:bookmarkStart w:name="_Ref514498794" w:id="3"/>
      <w:bookmarkStart w:name="_Ref514316682" w:id="4"/>
      <w:bookmarkStart w:name="_Ref514491623" w:id="5"/>
      <w:bookmarkStart w:name="_Hlk520962626" w:id="6"/>
    </w:p>
    <w:p w:rsidRPr="000615FB" w:rsidR="00C7261A" w:rsidP="00C7261A" w:rsidRDefault="00C7261A" w14:paraId="29408A8A" w14:textId="77777777">
      <w:pPr>
        <w:pStyle w:val="DMSNormal"/>
        <w:spacing w:after="120"/>
        <w:rPr>
          <w:rFonts w:ascii="Arial" w:hAnsi="Arial" w:cs="Arial"/>
        </w:rPr>
      </w:pPr>
      <w:r w:rsidRPr="000615FB">
        <w:rPr>
          <w:rFonts w:ascii="Arial" w:hAnsi="Arial" w:cs="Arial"/>
        </w:rPr>
        <w:t>This table indicates which study units assume responsibility for delivering (shaded) and assessing (</w:t>
      </w:r>
      <w:r w:rsidRPr="000615FB">
        <w:rPr>
          <w:rFonts w:ascii="Wingdings" w:hAnsi="Wingdings" w:eastAsia="Wingdings" w:cs="Wingdings"/>
        </w:rPr>
        <w:t>ü</w:t>
      </w:r>
      <w:r w:rsidRPr="000615FB">
        <w:rPr>
          <w:rFonts w:ascii="Arial" w:hAnsi="Arial" w:cs="Arial"/>
        </w:rPr>
        <w:t>) particular programme learning outcomes.</w:t>
      </w:r>
    </w:p>
    <w:tbl>
      <w:tblPr>
        <w:tblW w:w="9592"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774"/>
        <w:gridCol w:w="3960"/>
        <w:gridCol w:w="450"/>
        <w:gridCol w:w="420"/>
        <w:gridCol w:w="420"/>
        <w:gridCol w:w="464"/>
        <w:gridCol w:w="435"/>
        <w:gridCol w:w="525"/>
        <w:gridCol w:w="525"/>
        <w:gridCol w:w="555"/>
        <w:gridCol w:w="525"/>
        <w:gridCol w:w="539"/>
      </w:tblGrid>
      <w:tr w:rsidRPr="000615FB" w:rsidR="00C7261A" w:rsidTr="5F26D69E" w14:paraId="38D94621" w14:textId="77777777">
        <w:trPr>
          <w:cantSplit/>
          <w:trHeight w:val="170"/>
        </w:trPr>
        <w:tc>
          <w:tcPr>
            <w:tcW w:w="774" w:type="dxa"/>
            <w:tcBorders>
              <w:top w:val="single" w:color="auto" w:sz="4" w:space="0"/>
              <w:left w:val="single" w:color="auto" w:sz="4" w:space="0"/>
              <w:bottom w:val="nil"/>
              <w:right w:val="single" w:color="auto" w:sz="4" w:space="0"/>
            </w:tcBorders>
            <w:shd w:val="clear" w:color="auto" w:fill="E6E6E6"/>
            <w:tcMar/>
          </w:tcPr>
          <w:p w:rsidRPr="000615FB" w:rsidR="00C7261A" w:rsidP="00C7261A" w:rsidRDefault="00C7261A" w14:paraId="2C0FA447" w14:textId="77777777">
            <w:pPr>
              <w:pStyle w:val="DMSNormal"/>
              <w:spacing w:before="60"/>
              <w:jc w:val="center"/>
              <w:rPr>
                <w:rFonts w:ascii="Arial" w:hAnsi="Arial" w:cs="Arial"/>
                <w:b/>
                <w:bCs/>
                <w:sz w:val="16"/>
                <w:szCs w:val="16"/>
              </w:rPr>
            </w:pPr>
          </w:p>
        </w:tc>
        <w:tc>
          <w:tcPr>
            <w:tcW w:w="3960" w:type="dxa"/>
            <w:tcBorders>
              <w:top w:val="single" w:color="auto" w:sz="4" w:space="0"/>
              <w:left w:val="single" w:color="auto" w:sz="4" w:space="0"/>
              <w:bottom w:val="nil"/>
              <w:right w:val="single" w:color="auto" w:sz="4" w:space="0"/>
            </w:tcBorders>
            <w:shd w:val="clear" w:color="auto" w:fill="E6E6E6"/>
            <w:tcMar/>
          </w:tcPr>
          <w:p w:rsidRPr="000615FB" w:rsidR="00C7261A" w:rsidP="00C7261A" w:rsidRDefault="00C7261A" w14:paraId="6F1E10F5" w14:textId="77777777">
            <w:pPr>
              <w:pStyle w:val="DMSNormal"/>
              <w:spacing w:before="60"/>
              <w:rPr>
                <w:rFonts w:ascii="Arial" w:hAnsi="Arial" w:cs="Arial"/>
                <w:b/>
                <w:bCs/>
                <w:sz w:val="16"/>
                <w:szCs w:val="16"/>
              </w:rPr>
            </w:pPr>
          </w:p>
        </w:tc>
        <w:tc>
          <w:tcPr>
            <w:tcW w:w="4858" w:type="dxa"/>
            <w:gridSpan w:val="10"/>
            <w:tcBorders>
              <w:top w:val="single" w:color="auto" w:sz="4" w:space="0"/>
              <w:left w:val="single" w:color="auto" w:sz="4" w:space="0"/>
              <w:bottom w:val="nil"/>
              <w:right w:val="single" w:color="auto" w:sz="4" w:space="0"/>
            </w:tcBorders>
            <w:shd w:val="clear" w:color="auto" w:fill="E6E6E6"/>
            <w:tcMar/>
          </w:tcPr>
          <w:p w:rsidRPr="00F931DF" w:rsidR="00C7261A" w:rsidP="00C7261A" w:rsidRDefault="00C7261A" w14:paraId="6F7D66AF" w14:textId="77777777">
            <w:pPr>
              <w:pStyle w:val="DMSNormal"/>
              <w:spacing w:before="60"/>
              <w:jc w:val="center"/>
              <w:rPr>
                <w:rFonts w:ascii="Arial" w:hAnsi="Arial" w:cs="Arial"/>
                <w:b/>
                <w:bCs/>
                <w:sz w:val="18"/>
                <w:szCs w:val="18"/>
              </w:rPr>
            </w:pPr>
            <w:r w:rsidRPr="00F931DF">
              <w:rPr>
                <w:rFonts w:ascii="Arial" w:hAnsi="Arial" w:cs="Arial"/>
                <w:b/>
                <w:bCs/>
                <w:sz w:val="18"/>
                <w:szCs w:val="18"/>
              </w:rPr>
              <w:t>Programme outcome</w:t>
            </w:r>
            <w:r w:rsidR="00AB6FCF">
              <w:rPr>
                <w:rFonts w:ascii="Arial" w:hAnsi="Arial" w:cs="Arial"/>
                <w:b/>
                <w:bCs/>
                <w:sz w:val="18"/>
                <w:szCs w:val="18"/>
              </w:rPr>
              <w:t>s</w:t>
            </w:r>
          </w:p>
        </w:tc>
      </w:tr>
      <w:bookmarkEnd w:id="3"/>
      <w:tr w:rsidRPr="000615FB" w:rsidR="00C819EC" w:rsidTr="5F26D69E" w14:paraId="3A6DE373" w14:textId="77777777">
        <w:trPr>
          <w:cantSplit/>
          <w:trHeight w:val="420"/>
        </w:trPr>
        <w:tc>
          <w:tcPr>
            <w:tcW w:w="774" w:type="dxa"/>
            <w:tcBorders>
              <w:top w:val="nil"/>
              <w:left w:val="single" w:color="auto" w:sz="4" w:space="0"/>
              <w:bottom w:val="single" w:color="auto" w:sz="4" w:space="0"/>
              <w:right w:val="single" w:color="auto" w:sz="4" w:space="0"/>
            </w:tcBorders>
            <w:shd w:val="clear" w:color="auto" w:fill="E6E6E6"/>
            <w:tcMar/>
          </w:tcPr>
          <w:p w:rsidRPr="00F931DF" w:rsidR="00C7261A" w:rsidP="00C7261A" w:rsidRDefault="00C7261A" w14:paraId="026431E4" w14:textId="77777777">
            <w:pPr>
              <w:pStyle w:val="DMSNormal"/>
              <w:spacing w:before="60"/>
              <w:jc w:val="center"/>
              <w:rPr>
                <w:rFonts w:ascii="Arial" w:hAnsi="Arial" w:cs="Arial"/>
                <w:b/>
                <w:bCs/>
                <w:sz w:val="18"/>
                <w:szCs w:val="18"/>
              </w:rPr>
            </w:pPr>
            <w:r w:rsidRPr="00F931DF">
              <w:rPr>
                <w:rFonts w:ascii="Arial" w:hAnsi="Arial" w:cs="Arial"/>
                <w:b/>
                <w:bCs/>
                <w:sz w:val="18"/>
                <w:szCs w:val="18"/>
              </w:rPr>
              <w:t>Level</w:t>
            </w:r>
          </w:p>
        </w:tc>
        <w:tc>
          <w:tcPr>
            <w:tcW w:w="3960" w:type="dxa"/>
            <w:tcBorders>
              <w:top w:val="nil"/>
              <w:left w:val="single" w:color="auto" w:sz="4" w:space="0"/>
              <w:bottom w:val="single" w:color="auto" w:sz="4" w:space="0"/>
              <w:right w:val="single" w:color="auto" w:sz="4" w:space="0"/>
            </w:tcBorders>
            <w:shd w:val="clear" w:color="auto" w:fill="E6E6E6"/>
            <w:tcMar/>
          </w:tcPr>
          <w:p w:rsidRPr="00F931DF" w:rsidR="00C7261A" w:rsidP="00C7261A" w:rsidRDefault="00E061C5" w14:paraId="58DA9965" w14:textId="77777777">
            <w:pPr>
              <w:pStyle w:val="DMSNormal"/>
              <w:spacing w:before="60"/>
              <w:rPr>
                <w:rFonts w:ascii="Arial" w:hAnsi="Arial" w:cs="Arial"/>
                <w:b/>
                <w:bCs/>
                <w:sz w:val="18"/>
                <w:szCs w:val="18"/>
              </w:rPr>
            </w:pPr>
            <w:r>
              <w:rPr>
                <w:rFonts w:ascii="Arial" w:hAnsi="Arial" w:cs="Arial"/>
                <w:b/>
                <w:bCs/>
                <w:sz w:val="18"/>
                <w:szCs w:val="18"/>
              </w:rPr>
              <w:t xml:space="preserve">Study </w:t>
            </w:r>
            <w:r w:rsidRPr="00F931DF" w:rsidR="00F931DF">
              <w:rPr>
                <w:rFonts w:ascii="Arial" w:hAnsi="Arial" w:cs="Arial"/>
                <w:b/>
                <w:bCs/>
                <w:sz w:val="18"/>
                <w:szCs w:val="18"/>
              </w:rPr>
              <w:t>module</w:t>
            </w:r>
            <w:r>
              <w:rPr>
                <w:rFonts w:ascii="Arial" w:hAnsi="Arial" w:cs="Arial"/>
                <w:b/>
                <w:bCs/>
                <w:sz w:val="18"/>
                <w:szCs w:val="18"/>
              </w:rPr>
              <w:t>/unit</w:t>
            </w:r>
          </w:p>
        </w:tc>
        <w:tc>
          <w:tcPr>
            <w:tcW w:w="450"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C7261A" w14:paraId="553B9FEB" w14:textId="77777777">
            <w:pPr>
              <w:pStyle w:val="DMSNormal"/>
              <w:spacing w:before="0"/>
              <w:rPr>
                <w:rFonts w:ascii="Arial" w:hAnsi="Arial" w:cs="Arial"/>
                <w:b/>
                <w:bCs/>
                <w:sz w:val="18"/>
                <w:szCs w:val="18"/>
              </w:rPr>
            </w:pPr>
            <w:r w:rsidRPr="00F931DF">
              <w:rPr>
                <w:rFonts w:ascii="Arial" w:hAnsi="Arial" w:cs="Arial"/>
                <w:b/>
                <w:bCs/>
                <w:sz w:val="18"/>
                <w:szCs w:val="18"/>
              </w:rPr>
              <w:t>A1</w:t>
            </w:r>
          </w:p>
        </w:tc>
        <w:tc>
          <w:tcPr>
            <w:tcW w:w="420"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C7261A" w14:paraId="6B72DE40" w14:textId="77777777">
            <w:pPr>
              <w:pStyle w:val="DMSNormal"/>
              <w:spacing w:before="0"/>
              <w:rPr>
                <w:rFonts w:ascii="Arial" w:hAnsi="Arial" w:cs="Arial"/>
                <w:b/>
                <w:bCs/>
                <w:sz w:val="18"/>
                <w:szCs w:val="18"/>
              </w:rPr>
            </w:pPr>
            <w:r w:rsidRPr="00F931DF">
              <w:rPr>
                <w:rFonts w:ascii="Arial" w:hAnsi="Arial" w:cs="Arial"/>
                <w:b/>
                <w:bCs/>
                <w:sz w:val="18"/>
                <w:szCs w:val="18"/>
              </w:rPr>
              <w:t>A2</w:t>
            </w:r>
          </w:p>
        </w:tc>
        <w:tc>
          <w:tcPr>
            <w:tcW w:w="420"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4946FD" w14:paraId="250CC389" w14:textId="77777777">
            <w:pPr>
              <w:pStyle w:val="DMSNormal"/>
              <w:spacing w:before="0"/>
              <w:rPr>
                <w:rFonts w:ascii="Arial" w:hAnsi="Arial" w:cs="Arial"/>
                <w:b/>
                <w:bCs/>
                <w:sz w:val="18"/>
                <w:szCs w:val="18"/>
              </w:rPr>
            </w:pPr>
            <w:r w:rsidRPr="00F931DF">
              <w:rPr>
                <w:rFonts w:ascii="Arial" w:hAnsi="Arial" w:cs="Arial"/>
                <w:b/>
                <w:bCs/>
                <w:sz w:val="18"/>
                <w:szCs w:val="18"/>
              </w:rPr>
              <w:t>B</w:t>
            </w:r>
            <w:r w:rsidRPr="00F931DF" w:rsidR="00F931DF">
              <w:rPr>
                <w:rFonts w:ascii="Arial" w:hAnsi="Arial" w:cs="Arial"/>
                <w:b/>
                <w:bCs/>
                <w:sz w:val="18"/>
                <w:szCs w:val="18"/>
              </w:rPr>
              <w:t>1</w:t>
            </w:r>
          </w:p>
        </w:tc>
        <w:tc>
          <w:tcPr>
            <w:tcW w:w="464"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4946FD" w14:paraId="75B62A4B" w14:textId="77777777">
            <w:pPr>
              <w:pStyle w:val="DMSNormal"/>
              <w:spacing w:before="0"/>
              <w:rPr>
                <w:rFonts w:ascii="Arial" w:hAnsi="Arial" w:cs="Arial"/>
                <w:b/>
                <w:bCs/>
                <w:sz w:val="18"/>
                <w:szCs w:val="18"/>
              </w:rPr>
            </w:pPr>
            <w:r w:rsidRPr="00F931DF">
              <w:rPr>
                <w:rFonts w:ascii="Arial" w:hAnsi="Arial" w:cs="Arial"/>
                <w:b/>
                <w:bCs/>
                <w:sz w:val="18"/>
                <w:szCs w:val="18"/>
              </w:rPr>
              <w:t>B</w:t>
            </w:r>
            <w:r w:rsidRPr="00F931DF" w:rsidR="00F931DF">
              <w:rPr>
                <w:rFonts w:ascii="Arial" w:hAnsi="Arial" w:cs="Arial"/>
                <w:b/>
                <w:bCs/>
                <w:sz w:val="18"/>
                <w:szCs w:val="18"/>
              </w:rPr>
              <w:t>2</w:t>
            </w:r>
          </w:p>
        </w:tc>
        <w:tc>
          <w:tcPr>
            <w:tcW w:w="435"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F931DF" w14:paraId="50C870FB" w14:textId="77777777">
            <w:pPr>
              <w:pStyle w:val="DMSNormal"/>
              <w:spacing w:before="0"/>
              <w:rPr>
                <w:rFonts w:ascii="Arial" w:hAnsi="Arial" w:cs="Arial"/>
                <w:b/>
                <w:bCs/>
                <w:sz w:val="18"/>
                <w:szCs w:val="18"/>
              </w:rPr>
            </w:pPr>
            <w:r w:rsidRPr="00F931DF">
              <w:rPr>
                <w:rFonts w:ascii="Arial" w:hAnsi="Arial" w:cs="Arial"/>
                <w:b/>
                <w:bCs/>
                <w:sz w:val="18"/>
                <w:szCs w:val="18"/>
              </w:rPr>
              <w:t>C1</w:t>
            </w:r>
          </w:p>
        </w:tc>
        <w:tc>
          <w:tcPr>
            <w:tcW w:w="525"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F931DF" w14:paraId="34A33975" w14:textId="77777777">
            <w:pPr>
              <w:pStyle w:val="DMSNormal"/>
              <w:spacing w:before="0"/>
              <w:rPr>
                <w:rFonts w:ascii="Arial" w:hAnsi="Arial" w:cs="Arial"/>
                <w:b/>
                <w:bCs/>
                <w:sz w:val="18"/>
                <w:szCs w:val="18"/>
              </w:rPr>
            </w:pPr>
            <w:r w:rsidRPr="00F931DF">
              <w:rPr>
                <w:rFonts w:ascii="Arial" w:hAnsi="Arial" w:cs="Arial"/>
                <w:b/>
                <w:bCs/>
                <w:sz w:val="18"/>
                <w:szCs w:val="18"/>
              </w:rPr>
              <w:t>C2</w:t>
            </w:r>
          </w:p>
        </w:tc>
        <w:tc>
          <w:tcPr>
            <w:tcW w:w="525"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F931DF" w14:paraId="74E00309" w14:textId="77777777">
            <w:pPr>
              <w:pStyle w:val="DMSNormal"/>
              <w:spacing w:before="0"/>
              <w:rPr>
                <w:rFonts w:ascii="Arial" w:hAnsi="Arial" w:cs="Arial"/>
                <w:b/>
                <w:bCs/>
                <w:sz w:val="18"/>
                <w:szCs w:val="18"/>
              </w:rPr>
            </w:pPr>
            <w:r w:rsidRPr="00F931DF">
              <w:rPr>
                <w:rFonts w:ascii="Arial" w:hAnsi="Arial" w:cs="Arial"/>
                <w:b/>
                <w:bCs/>
                <w:sz w:val="18"/>
                <w:szCs w:val="18"/>
              </w:rPr>
              <w:t>C3</w:t>
            </w:r>
          </w:p>
        </w:tc>
        <w:tc>
          <w:tcPr>
            <w:tcW w:w="555"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F931DF" w14:paraId="019B1149" w14:textId="77777777">
            <w:pPr>
              <w:pStyle w:val="DMSNormal"/>
              <w:spacing w:before="0"/>
              <w:rPr>
                <w:rFonts w:ascii="Arial" w:hAnsi="Arial" w:cs="Arial"/>
                <w:b/>
                <w:bCs/>
                <w:sz w:val="18"/>
                <w:szCs w:val="18"/>
              </w:rPr>
            </w:pPr>
            <w:r w:rsidRPr="00F931DF">
              <w:rPr>
                <w:rFonts w:ascii="Arial" w:hAnsi="Arial" w:cs="Arial"/>
                <w:b/>
                <w:bCs/>
                <w:sz w:val="18"/>
                <w:szCs w:val="18"/>
              </w:rPr>
              <w:t>D1</w:t>
            </w:r>
          </w:p>
        </w:tc>
        <w:tc>
          <w:tcPr>
            <w:tcW w:w="525"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F931DF" w14:paraId="34F2D485" w14:textId="77777777">
            <w:pPr>
              <w:pStyle w:val="DMSNormal"/>
              <w:spacing w:before="0"/>
              <w:rPr>
                <w:rFonts w:ascii="Arial" w:hAnsi="Arial" w:cs="Arial"/>
                <w:b/>
                <w:bCs/>
                <w:sz w:val="18"/>
                <w:szCs w:val="18"/>
              </w:rPr>
            </w:pPr>
            <w:r w:rsidRPr="00F931DF">
              <w:rPr>
                <w:rFonts w:ascii="Arial" w:hAnsi="Arial" w:cs="Arial"/>
                <w:b/>
                <w:bCs/>
                <w:sz w:val="18"/>
                <w:szCs w:val="18"/>
              </w:rPr>
              <w:t>D2</w:t>
            </w:r>
          </w:p>
        </w:tc>
        <w:tc>
          <w:tcPr>
            <w:tcW w:w="539"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F931DF" w14:paraId="62CFB23B" w14:textId="77777777">
            <w:pPr>
              <w:pStyle w:val="DMSNormal"/>
              <w:spacing w:before="0"/>
              <w:rPr>
                <w:rFonts w:ascii="Arial" w:hAnsi="Arial" w:cs="Arial"/>
                <w:b/>
                <w:bCs/>
                <w:sz w:val="18"/>
                <w:szCs w:val="18"/>
              </w:rPr>
            </w:pPr>
            <w:r w:rsidRPr="00F931DF">
              <w:rPr>
                <w:rFonts w:ascii="Arial" w:hAnsi="Arial" w:cs="Arial"/>
                <w:b/>
                <w:bCs/>
                <w:sz w:val="18"/>
                <w:szCs w:val="18"/>
              </w:rPr>
              <w:t>D3</w:t>
            </w:r>
          </w:p>
        </w:tc>
      </w:tr>
      <w:tr w:rsidRPr="000615FB" w:rsidR="00C7261A" w:rsidTr="5F26D69E" w14:paraId="39B82691" w14:textId="77777777">
        <w:trPr>
          <w:cantSplit/>
          <w:trHeight w:val="300"/>
        </w:trPr>
        <w:tc>
          <w:tcPr>
            <w:tcW w:w="774" w:type="dxa"/>
            <w:vMerge w:val="restart"/>
            <w:tcBorders>
              <w:top w:val="single" w:color="auto" w:sz="4" w:space="0"/>
              <w:left w:val="single" w:color="auto" w:sz="4" w:space="0"/>
              <w:bottom w:val="single" w:color="auto" w:sz="4" w:space="0"/>
              <w:right w:val="single" w:color="auto" w:sz="4" w:space="0"/>
            </w:tcBorders>
            <w:tcMar/>
          </w:tcPr>
          <w:p w:rsidRPr="00562AA8" w:rsidR="00C7261A" w:rsidP="00C7261A" w:rsidRDefault="005C4BBB" w14:paraId="24BB752A" w14:textId="77777777">
            <w:pPr>
              <w:pStyle w:val="DMSNormal"/>
              <w:spacing w:before="60"/>
              <w:jc w:val="center"/>
              <w:rPr>
                <w:rFonts w:ascii="Arial" w:hAnsi="Arial" w:cs="Arial"/>
                <w:sz w:val="20"/>
                <w:szCs w:val="20"/>
              </w:rPr>
            </w:pPr>
            <w:r>
              <w:rPr>
                <w:rFonts w:ascii="Arial" w:hAnsi="Arial" w:cs="Arial"/>
                <w:sz w:val="20"/>
                <w:szCs w:val="20"/>
              </w:rPr>
              <w:t>4</w:t>
            </w:r>
          </w:p>
        </w:tc>
        <w:tc>
          <w:tcPr>
            <w:tcW w:w="3960" w:type="dxa"/>
            <w:tcBorders>
              <w:top w:val="single" w:color="auto" w:sz="4" w:space="0"/>
              <w:left w:val="single" w:color="auto" w:sz="4" w:space="0"/>
              <w:bottom w:val="single" w:color="auto" w:sz="4" w:space="0"/>
              <w:right w:val="single" w:color="auto" w:sz="4" w:space="0"/>
            </w:tcBorders>
            <w:tcMar/>
          </w:tcPr>
          <w:p w:rsidRPr="000615FB" w:rsidR="00C7261A" w:rsidP="453388B3" w:rsidRDefault="00B51A22" w14:paraId="468AA38D" w14:textId="71D87F14">
            <w:pPr>
              <w:pStyle w:val="DMSNormal"/>
              <w:suppressLineNumbers w:val="0"/>
              <w:bidi w:val="0"/>
              <w:spacing w:before="60" w:beforeAutospacing="off" w:after="0" w:afterAutospacing="off" w:line="259" w:lineRule="auto"/>
              <w:ind w:left="0" w:right="0"/>
              <w:jc w:val="left"/>
            </w:pPr>
            <w:r w:rsidRPr="453388B3" w:rsidR="118EDE74">
              <w:rPr>
                <w:rFonts w:ascii="Arial" w:hAnsi="Arial" w:cs="Arial"/>
                <w:sz w:val="16"/>
                <w:szCs w:val="16"/>
              </w:rPr>
              <w:t>Image: Exposure, Lighting and Contrast</w:t>
            </w:r>
          </w:p>
        </w:tc>
        <w:tc>
          <w:tcPr>
            <w:tcW w:w="450"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0846FF" w14:paraId="4FB12326" w14:textId="2B585C1C">
            <w:pPr>
              <w:pStyle w:val="DMSNormal"/>
              <w:spacing w:before="60"/>
              <w:rPr>
                <w:rFonts w:ascii="Arial" w:hAnsi="Arial" w:cs="Arial"/>
              </w:rPr>
            </w:pPr>
            <w:r w:rsidRPr="5F26D69E" w:rsidR="546356DD">
              <w:rPr>
                <w:rFonts w:ascii="Wingdings" w:hAnsi="Wingdings" w:eastAsia="Wingdings" w:cs="Wingdings"/>
              </w:rPr>
              <w:t>ü</w:t>
            </w:r>
          </w:p>
        </w:tc>
        <w:tc>
          <w:tcPr>
            <w:tcW w:w="420" w:type="dxa"/>
            <w:tcBorders>
              <w:top w:val="single" w:color="auto" w:sz="4" w:space="0"/>
              <w:left w:val="single" w:color="auto" w:sz="4" w:space="0"/>
              <w:bottom w:val="single" w:color="auto" w:sz="4" w:space="0"/>
              <w:right w:val="single" w:color="auto" w:sz="4" w:space="0"/>
            </w:tcBorders>
            <w:tcMar/>
          </w:tcPr>
          <w:p w:rsidRPr="000615FB" w:rsidR="00C7261A" w:rsidP="00C7261A" w:rsidRDefault="000846FF" w14:paraId="599E5B38" w14:textId="58F1DFA3">
            <w:pPr>
              <w:pStyle w:val="DMSNormal"/>
              <w:spacing w:before="60"/>
              <w:rPr>
                <w:rFonts w:ascii="Arial" w:hAnsi="Arial" w:cs="Arial"/>
                <w:sz w:val="16"/>
                <w:szCs w:val="16"/>
              </w:rPr>
            </w:pPr>
          </w:p>
        </w:tc>
        <w:tc>
          <w:tcPr>
            <w:tcW w:w="420"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0846FF" w14:paraId="76121EB8" w14:textId="5EA86D15">
            <w:pPr>
              <w:pStyle w:val="DMSNormal"/>
              <w:spacing w:before="60"/>
              <w:rPr>
                <w:noProof/>
                <w:lang w:val="en-US"/>
              </w:rPr>
            </w:pPr>
            <w:r w:rsidRPr="5F26D69E" w:rsidR="36E0B48C">
              <w:rPr>
                <w:rFonts w:ascii="Wingdings" w:hAnsi="Wingdings" w:eastAsia="Wingdings" w:cs="Wingdings"/>
              </w:rPr>
              <w:t>ü</w:t>
            </w:r>
          </w:p>
        </w:tc>
        <w:tc>
          <w:tcPr>
            <w:tcW w:w="464"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0846FF" w14:paraId="30316AE3" w14:textId="38AC7252">
            <w:pPr>
              <w:pStyle w:val="DMSNormal"/>
              <w:spacing w:before="60"/>
              <w:rPr>
                <w:rFonts w:ascii="Calibri Light" w:hAnsi="Calibri Light" w:eastAsia="Calibri Light" w:cs="Calibri Light" w:asciiTheme="majorAscii" w:hAnsiTheme="majorAscii" w:eastAsiaTheme="majorAscii" w:cstheme="majorAscii"/>
              </w:rPr>
            </w:pPr>
          </w:p>
        </w:tc>
        <w:tc>
          <w:tcPr>
            <w:tcW w:w="43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C7261A" w14:paraId="1D3253F9" w14:textId="1BA70CF0">
            <w:pPr>
              <w:pStyle w:val="DMSNormal"/>
              <w:spacing w:before="60"/>
              <w:rPr>
                <w:rFonts w:ascii="Arial" w:hAnsi="Arial" w:cs="Arial"/>
              </w:rPr>
            </w:pPr>
            <w:r w:rsidRPr="5F26D69E" w:rsidR="11A8F2CB">
              <w:rPr>
                <w:rFonts w:ascii="Wingdings" w:hAnsi="Wingdings" w:eastAsia="Wingdings" w:cs="Wingdings"/>
              </w:rPr>
              <w:t>ü</w:t>
            </w:r>
          </w:p>
        </w:tc>
        <w:tc>
          <w:tcPr>
            <w:tcW w:w="525" w:type="dxa"/>
            <w:tcBorders>
              <w:top w:val="single" w:color="auto" w:sz="4" w:space="0"/>
              <w:left w:val="single" w:color="auto" w:sz="4" w:space="0"/>
              <w:bottom w:val="single" w:color="auto" w:sz="4" w:space="0"/>
              <w:right w:val="single" w:color="auto" w:sz="4" w:space="0"/>
            </w:tcBorders>
            <w:tcMar/>
          </w:tcPr>
          <w:p w:rsidRPr="000615FB" w:rsidR="00C7261A" w:rsidP="00C7261A" w:rsidRDefault="0089283F" w14:paraId="2ECC3CD8" w14:textId="5D084589">
            <w:pPr>
              <w:pStyle w:val="DMSNormal"/>
              <w:spacing w:before="60"/>
              <w:rPr>
                <w:rFonts w:ascii="Arial" w:hAnsi="Arial" w:cs="Arial"/>
                <w:sz w:val="16"/>
                <w:szCs w:val="16"/>
              </w:rPr>
            </w:pPr>
          </w:p>
        </w:tc>
        <w:tc>
          <w:tcPr>
            <w:tcW w:w="52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00C7261A" w:rsidRDefault="00C7261A" w14:paraId="6C46E596" w14:textId="7ADC3757">
            <w:pPr>
              <w:pStyle w:val="DMSNormal"/>
              <w:spacing w:before="60"/>
              <w:rPr>
                <w:rFonts w:ascii="Arial" w:hAnsi="Arial" w:cs="Arial"/>
                <w:sz w:val="16"/>
                <w:szCs w:val="16"/>
              </w:rPr>
            </w:pPr>
          </w:p>
        </w:tc>
        <w:tc>
          <w:tcPr>
            <w:tcW w:w="55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00C7261A" w:rsidRDefault="0089283F" w14:paraId="75A49EB9" w14:textId="035B6881">
            <w:pPr>
              <w:pStyle w:val="DMSNormal"/>
              <w:spacing w:before="60"/>
              <w:rPr>
                <w:rFonts w:ascii="Arial" w:hAnsi="Arial" w:cs="Arial"/>
                <w:sz w:val="16"/>
                <w:szCs w:val="16"/>
              </w:rPr>
            </w:pPr>
          </w:p>
        </w:tc>
        <w:tc>
          <w:tcPr>
            <w:tcW w:w="52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C7261A" w14:paraId="476A1DFC" w14:textId="0F6C9C8E">
            <w:pPr>
              <w:pStyle w:val="DMSNormal"/>
              <w:spacing w:before="60"/>
              <w:rPr>
                <w:rFonts w:ascii="Arial" w:hAnsi="Arial" w:cs="Arial"/>
              </w:rPr>
            </w:pPr>
            <w:r w:rsidRPr="5F26D69E" w:rsidR="5CF1B2F7">
              <w:rPr>
                <w:rFonts w:ascii="Wingdings" w:hAnsi="Wingdings" w:eastAsia="Wingdings" w:cs="Wingdings"/>
              </w:rPr>
              <w:t>ü</w:t>
            </w:r>
          </w:p>
        </w:tc>
        <w:tc>
          <w:tcPr>
            <w:tcW w:w="539"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C7261A" w14:paraId="4D0D3346" w14:textId="324BF823">
            <w:pPr>
              <w:pStyle w:val="DMSNormal"/>
              <w:spacing w:before="60"/>
              <w:rPr>
                <w:rFonts w:ascii="Arial" w:hAnsi="Arial" w:cs="Arial"/>
              </w:rPr>
            </w:pPr>
            <w:r w:rsidRPr="5F26D69E" w:rsidR="28A612B9">
              <w:rPr>
                <w:rFonts w:ascii="Wingdings" w:hAnsi="Wingdings" w:eastAsia="Wingdings" w:cs="Wingdings"/>
              </w:rPr>
              <w:t>ü</w:t>
            </w:r>
          </w:p>
        </w:tc>
      </w:tr>
      <w:tr w:rsidRPr="000615FB" w:rsidR="00C7261A" w:rsidTr="5F26D69E" w14:paraId="3C5627FC" w14:textId="77777777">
        <w:trPr>
          <w:cantSplit/>
          <w:trHeight w:val="300"/>
        </w:trPr>
        <w:tc>
          <w:tcPr>
            <w:tcW w:w="774" w:type="dxa"/>
            <w:vMerge/>
            <w:tcBorders/>
            <w:tcMar/>
          </w:tcPr>
          <w:p w:rsidRPr="000615FB" w:rsidR="00C7261A" w:rsidP="00C7261A" w:rsidRDefault="00C7261A" w14:paraId="68AC527A" w14:textId="77777777">
            <w:pPr>
              <w:pStyle w:val="DMSNormal"/>
              <w:spacing w:before="60"/>
              <w:jc w:val="center"/>
              <w:rPr>
                <w:rFonts w:ascii="Arial" w:hAnsi="Arial" w:cs="Arial"/>
                <w:sz w:val="16"/>
                <w:szCs w:val="16"/>
              </w:rPr>
            </w:pPr>
          </w:p>
        </w:tc>
        <w:tc>
          <w:tcPr>
            <w:tcW w:w="3960" w:type="dxa"/>
            <w:tcBorders>
              <w:top w:val="single" w:color="auto" w:sz="4" w:space="0"/>
              <w:left w:val="single" w:color="auto" w:sz="4" w:space="0"/>
              <w:bottom w:val="single" w:color="auto" w:sz="4" w:space="0"/>
              <w:right w:val="single" w:color="auto" w:sz="4" w:space="0"/>
            </w:tcBorders>
            <w:tcMar/>
          </w:tcPr>
          <w:p w:rsidRPr="000615FB" w:rsidR="00C7261A" w:rsidP="00C7261A" w:rsidRDefault="00B51A22" w14:paraId="35E50F4D" w14:textId="205929FC">
            <w:pPr>
              <w:pStyle w:val="DMSNormal"/>
              <w:spacing w:before="60"/>
              <w:rPr>
                <w:rFonts w:ascii="Arial" w:hAnsi="Arial" w:cs="Arial"/>
                <w:sz w:val="16"/>
                <w:szCs w:val="16"/>
              </w:rPr>
            </w:pPr>
            <w:r w:rsidRPr="453388B3" w:rsidR="7B6893DE">
              <w:rPr>
                <w:rFonts w:ascii="Arial" w:hAnsi="Arial" w:cs="Arial"/>
                <w:sz w:val="16"/>
                <w:szCs w:val="16"/>
              </w:rPr>
              <w:t>Capture: Composition, Depth and Focus</w:t>
            </w:r>
          </w:p>
        </w:tc>
        <w:tc>
          <w:tcPr>
            <w:tcW w:w="450"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731AE7" w14:paraId="2F88D5EA" w14:textId="75DF3AD6">
            <w:pPr>
              <w:pStyle w:val="DMSNormal"/>
              <w:spacing w:before="60"/>
              <w:rPr>
                <w:rFonts w:ascii="Arial" w:hAnsi="Arial" w:cs="Arial"/>
              </w:rPr>
            </w:pPr>
            <w:r w:rsidRPr="5F26D69E" w:rsidR="2D5B3040">
              <w:rPr>
                <w:rFonts w:ascii="Wingdings" w:hAnsi="Wingdings" w:eastAsia="Wingdings" w:cs="Wingdings"/>
              </w:rPr>
              <w:t>ü</w:t>
            </w:r>
          </w:p>
        </w:tc>
        <w:tc>
          <w:tcPr>
            <w:tcW w:w="420" w:type="dxa"/>
            <w:tcBorders>
              <w:top w:val="single" w:color="auto" w:sz="4" w:space="0"/>
              <w:left w:val="single" w:color="auto" w:sz="4" w:space="0"/>
              <w:bottom w:val="single" w:color="auto" w:sz="4" w:space="0"/>
              <w:right w:val="single" w:color="auto" w:sz="4" w:space="0"/>
            </w:tcBorders>
            <w:tcMar/>
          </w:tcPr>
          <w:p w:rsidRPr="000615FB" w:rsidR="00C7261A" w:rsidP="00C7261A" w:rsidRDefault="00C7261A" w14:paraId="2F833CCA" w14:textId="40B53B85">
            <w:pPr>
              <w:pStyle w:val="DMSNormal"/>
              <w:spacing w:before="60"/>
              <w:rPr>
                <w:rFonts w:ascii="Arial" w:hAnsi="Arial" w:cs="Arial"/>
                <w:sz w:val="16"/>
                <w:szCs w:val="16"/>
              </w:rPr>
            </w:pPr>
          </w:p>
        </w:tc>
        <w:tc>
          <w:tcPr>
            <w:tcW w:w="420"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00C7261A" w:rsidRDefault="00731AE7" w14:paraId="5EDB6B71" w14:textId="1A2717F0">
            <w:pPr>
              <w:pStyle w:val="DMSNormal"/>
              <w:spacing w:before="60"/>
              <w:rPr>
                <w:rFonts w:ascii="Arial" w:hAnsi="Arial" w:cs="Arial"/>
                <w:sz w:val="16"/>
                <w:szCs w:val="16"/>
              </w:rPr>
            </w:pPr>
          </w:p>
        </w:tc>
        <w:tc>
          <w:tcPr>
            <w:tcW w:w="464"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C7261A" w14:paraId="22B5C2F1" w14:textId="1DA7F622">
            <w:pPr>
              <w:pStyle w:val="DMSNormal"/>
              <w:spacing w:before="60"/>
              <w:rPr>
                <w:rFonts w:ascii="Arial" w:hAnsi="Arial" w:cs="Arial"/>
              </w:rPr>
            </w:pPr>
            <w:r w:rsidRPr="5F26D69E" w:rsidR="2CAE9F5B">
              <w:rPr>
                <w:rFonts w:ascii="Wingdings" w:hAnsi="Wingdings" w:eastAsia="Wingdings" w:cs="Wingdings"/>
              </w:rPr>
              <w:t>ü</w:t>
            </w:r>
          </w:p>
        </w:tc>
        <w:tc>
          <w:tcPr>
            <w:tcW w:w="43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A10705" w14:paraId="140D788E" w14:textId="3C5CF2E2">
            <w:pPr>
              <w:pStyle w:val="DMSNormal"/>
              <w:spacing w:before="60"/>
              <w:rPr>
                <w:rFonts w:ascii="Arial" w:hAnsi="Arial" w:cs="Arial"/>
              </w:rPr>
            </w:pPr>
            <w:r w:rsidRPr="5F26D69E" w:rsidR="2CAE9F5B">
              <w:rPr>
                <w:rFonts w:ascii="Wingdings" w:hAnsi="Wingdings" w:eastAsia="Wingdings" w:cs="Wingdings"/>
              </w:rPr>
              <w:t>ü</w:t>
            </w:r>
          </w:p>
        </w:tc>
        <w:tc>
          <w:tcPr>
            <w:tcW w:w="525" w:type="dxa"/>
            <w:tcBorders>
              <w:top w:val="single" w:color="auto" w:sz="4" w:space="0"/>
              <w:left w:val="single" w:color="auto" w:sz="4" w:space="0"/>
              <w:bottom w:val="single" w:color="auto" w:sz="4" w:space="0"/>
              <w:right w:val="single" w:color="auto" w:sz="4" w:space="0"/>
            </w:tcBorders>
            <w:tcMar/>
          </w:tcPr>
          <w:p w:rsidRPr="000615FB" w:rsidR="00C7261A" w:rsidP="00C7261A" w:rsidRDefault="00C7261A" w14:paraId="63D6AD06" w14:textId="583BACEC">
            <w:pPr>
              <w:pStyle w:val="DMSNormal"/>
              <w:spacing w:before="60"/>
              <w:rPr>
                <w:rFonts w:ascii="Arial" w:hAnsi="Arial" w:cs="Arial"/>
                <w:sz w:val="16"/>
                <w:szCs w:val="16"/>
              </w:rPr>
            </w:pPr>
          </w:p>
        </w:tc>
        <w:tc>
          <w:tcPr>
            <w:tcW w:w="52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A10705" w14:paraId="3DB8A1AC" w14:textId="75E03B04">
            <w:pPr>
              <w:pStyle w:val="DMSNormal"/>
              <w:spacing w:before="60"/>
              <w:rPr>
                <w:rFonts w:ascii="Arial" w:hAnsi="Arial" w:cs="Arial"/>
              </w:rPr>
            </w:pPr>
            <w:r w:rsidRPr="5F26D69E" w:rsidR="082FB687">
              <w:rPr>
                <w:rFonts w:ascii="Wingdings" w:hAnsi="Wingdings" w:eastAsia="Wingdings" w:cs="Wingdings"/>
              </w:rPr>
              <w:t>ü</w:t>
            </w:r>
          </w:p>
        </w:tc>
        <w:tc>
          <w:tcPr>
            <w:tcW w:w="555" w:type="dxa"/>
            <w:tcBorders>
              <w:top w:val="single" w:color="auto" w:sz="4" w:space="0"/>
              <w:left w:val="single" w:color="auto" w:sz="4" w:space="0"/>
              <w:bottom w:val="single" w:color="auto" w:sz="4" w:space="0"/>
              <w:right w:val="single" w:color="auto" w:sz="4" w:space="0"/>
            </w:tcBorders>
            <w:tcMar/>
          </w:tcPr>
          <w:p w:rsidRPr="000615FB" w:rsidR="00C7261A" w:rsidP="00C7261A" w:rsidRDefault="00C7261A" w14:paraId="5A232D3A" w14:textId="5A733C0F">
            <w:pPr>
              <w:pStyle w:val="DMSNormal"/>
              <w:spacing w:before="60"/>
              <w:rPr>
                <w:rFonts w:ascii="Arial" w:hAnsi="Arial" w:cs="Arial"/>
                <w:sz w:val="16"/>
                <w:szCs w:val="16"/>
              </w:rPr>
            </w:pPr>
          </w:p>
        </w:tc>
        <w:tc>
          <w:tcPr>
            <w:tcW w:w="52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C7261A" w14:paraId="128B01E2" w14:textId="7591A0CB">
            <w:pPr>
              <w:pStyle w:val="DMSNormal"/>
              <w:spacing w:before="60"/>
              <w:rPr>
                <w:rFonts w:ascii="Arial" w:hAnsi="Arial" w:cs="Arial"/>
              </w:rPr>
            </w:pPr>
            <w:r w:rsidRPr="5F26D69E" w:rsidR="343FD7AB">
              <w:rPr>
                <w:rFonts w:ascii="Wingdings" w:hAnsi="Wingdings" w:eastAsia="Wingdings" w:cs="Wingdings"/>
              </w:rPr>
              <w:t>ü</w:t>
            </w:r>
          </w:p>
        </w:tc>
        <w:tc>
          <w:tcPr>
            <w:tcW w:w="539"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A10705" w14:paraId="79D3FF95" w14:textId="29B2C58A">
            <w:pPr>
              <w:pStyle w:val="DMSNormal"/>
              <w:spacing w:before="60"/>
              <w:rPr>
                <w:rFonts w:ascii="Calibri Light" w:hAnsi="Calibri Light" w:eastAsia="Calibri Light" w:cs="Calibri Light" w:asciiTheme="majorAscii" w:hAnsiTheme="majorAscii" w:eastAsiaTheme="majorAscii" w:cstheme="majorAscii"/>
              </w:rPr>
            </w:pPr>
          </w:p>
        </w:tc>
      </w:tr>
      <w:tr w:rsidRPr="000615FB" w:rsidR="00C7261A" w:rsidTr="5F26D69E" w14:paraId="3065C645" w14:textId="77777777">
        <w:trPr>
          <w:cantSplit/>
          <w:trHeight w:val="350"/>
        </w:trPr>
        <w:tc>
          <w:tcPr>
            <w:tcW w:w="774" w:type="dxa"/>
            <w:vMerge/>
            <w:tcBorders/>
            <w:tcMar/>
          </w:tcPr>
          <w:p w:rsidRPr="000615FB" w:rsidR="00C7261A" w:rsidP="00C7261A" w:rsidRDefault="00C7261A" w14:paraId="5048CF21" w14:textId="77777777">
            <w:pPr>
              <w:pStyle w:val="DMSNormal"/>
              <w:spacing w:before="60"/>
              <w:jc w:val="center"/>
              <w:rPr>
                <w:rFonts w:ascii="Arial" w:hAnsi="Arial" w:cs="Arial"/>
                <w:sz w:val="16"/>
                <w:szCs w:val="16"/>
              </w:rPr>
            </w:pPr>
          </w:p>
        </w:tc>
        <w:tc>
          <w:tcPr>
            <w:tcW w:w="3960" w:type="dxa"/>
            <w:tcBorders>
              <w:top w:val="single" w:color="auto" w:sz="4" w:space="0"/>
              <w:left w:val="single" w:color="auto" w:sz="4" w:space="0"/>
              <w:bottom w:val="single" w:color="auto" w:sz="4" w:space="0"/>
              <w:right w:val="single" w:color="auto" w:sz="4" w:space="0"/>
            </w:tcBorders>
            <w:tcMar/>
          </w:tcPr>
          <w:p w:rsidRPr="000615FB" w:rsidR="00C7261A" w:rsidP="00C7261A" w:rsidRDefault="00B51A22" w14:paraId="143F0400" w14:textId="014EF182">
            <w:pPr>
              <w:pStyle w:val="DMSNormal"/>
              <w:spacing w:before="60"/>
              <w:rPr>
                <w:rFonts w:ascii="Arial" w:hAnsi="Arial" w:cs="Arial"/>
                <w:sz w:val="16"/>
                <w:szCs w:val="16"/>
              </w:rPr>
            </w:pPr>
            <w:r w:rsidRPr="453388B3" w:rsidR="797DD027">
              <w:rPr>
                <w:rFonts w:ascii="Arial" w:hAnsi="Arial" w:cs="Arial"/>
                <w:sz w:val="16"/>
                <w:szCs w:val="16"/>
              </w:rPr>
              <w:t>Production: Elements of Video Production</w:t>
            </w:r>
          </w:p>
        </w:tc>
        <w:tc>
          <w:tcPr>
            <w:tcW w:w="450"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E547BF" w14:paraId="508933C3" w14:textId="51CE3174">
            <w:pPr>
              <w:pStyle w:val="DMSNormal"/>
              <w:spacing w:before="60"/>
              <w:rPr>
                <w:rFonts w:ascii="Arial" w:hAnsi="Arial" w:cs="Arial"/>
              </w:rPr>
            </w:pPr>
            <w:r w:rsidRPr="5F26D69E" w:rsidR="313B38B3">
              <w:rPr>
                <w:rFonts w:ascii="Wingdings" w:hAnsi="Wingdings" w:eastAsia="Wingdings" w:cs="Wingdings"/>
              </w:rPr>
              <w:t>ü</w:t>
            </w:r>
          </w:p>
        </w:tc>
        <w:tc>
          <w:tcPr>
            <w:tcW w:w="420"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E547BF" w14:paraId="3A93AFC9" w14:textId="456C6C4B">
            <w:pPr>
              <w:pStyle w:val="DMSNormal"/>
              <w:spacing w:before="60"/>
              <w:rPr>
                <w:rFonts w:ascii="Arial" w:hAnsi="Arial" w:cs="Arial"/>
              </w:rPr>
            </w:pPr>
            <w:r w:rsidRPr="5F26D69E" w:rsidR="313B38B3">
              <w:rPr>
                <w:rFonts w:ascii="Wingdings" w:hAnsi="Wingdings" w:eastAsia="Wingdings" w:cs="Wingdings"/>
              </w:rPr>
              <w:t>ü</w:t>
            </w:r>
          </w:p>
        </w:tc>
        <w:tc>
          <w:tcPr>
            <w:tcW w:w="420"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C7261A" w14:paraId="6BD50F32" w14:textId="2EB09A50">
            <w:pPr>
              <w:pStyle w:val="DMSNormal"/>
              <w:spacing w:before="60"/>
              <w:rPr>
                <w:rFonts w:ascii="Arial" w:hAnsi="Arial" w:cs="Arial"/>
              </w:rPr>
            </w:pPr>
            <w:r w:rsidRPr="5F26D69E" w:rsidR="46DAD337">
              <w:rPr>
                <w:rFonts w:ascii="Wingdings" w:hAnsi="Wingdings" w:eastAsia="Wingdings" w:cs="Wingdings"/>
              </w:rPr>
              <w:t>ü</w:t>
            </w:r>
          </w:p>
        </w:tc>
        <w:tc>
          <w:tcPr>
            <w:tcW w:w="464" w:type="dxa"/>
            <w:tcBorders>
              <w:top w:val="single" w:color="auto" w:sz="4" w:space="0"/>
              <w:left w:val="single" w:color="auto" w:sz="4" w:space="0"/>
              <w:bottom w:val="single" w:color="auto" w:sz="4" w:space="0"/>
              <w:right w:val="single" w:color="auto" w:sz="4" w:space="0"/>
            </w:tcBorders>
            <w:tcMar/>
          </w:tcPr>
          <w:p w:rsidRPr="000615FB" w:rsidR="00C7261A" w:rsidP="00C7261A" w:rsidRDefault="00C7261A" w14:paraId="67B4E095" w14:textId="7E2A2310">
            <w:pPr>
              <w:pStyle w:val="DMSNormal"/>
              <w:spacing w:before="60"/>
              <w:rPr>
                <w:rFonts w:ascii="Arial" w:hAnsi="Arial" w:cs="Arial"/>
                <w:sz w:val="16"/>
                <w:szCs w:val="16"/>
              </w:rPr>
            </w:pPr>
          </w:p>
        </w:tc>
        <w:tc>
          <w:tcPr>
            <w:tcW w:w="43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00C7261A" w:rsidRDefault="009C387C" w14:paraId="3CA44D5E" w14:textId="7DC2D53E">
            <w:pPr>
              <w:pStyle w:val="DMSNormal"/>
              <w:spacing w:before="60"/>
              <w:rPr>
                <w:rFonts w:ascii="Arial" w:hAnsi="Arial" w:cs="Arial"/>
                <w:sz w:val="16"/>
                <w:szCs w:val="16"/>
              </w:rPr>
            </w:pPr>
          </w:p>
        </w:tc>
        <w:tc>
          <w:tcPr>
            <w:tcW w:w="52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C7261A" w14:paraId="0638E4A5" w14:textId="3DEFF3BB">
            <w:pPr>
              <w:pStyle w:val="DMSNormal"/>
              <w:spacing w:before="60"/>
              <w:rPr>
                <w:rFonts w:ascii="Arial" w:hAnsi="Arial" w:cs="Arial"/>
              </w:rPr>
            </w:pPr>
            <w:r w:rsidRPr="5F26D69E" w:rsidR="773D4F40">
              <w:rPr>
                <w:rFonts w:ascii="Wingdings" w:hAnsi="Wingdings" w:eastAsia="Wingdings" w:cs="Wingdings"/>
              </w:rPr>
              <w:t>ü</w:t>
            </w:r>
          </w:p>
        </w:tc>
        <w:tc>
          <w:tcPr>
            <w:tcW w:w="525" w:type="dxa"/>
            <w:tcBorders>
              <w:top w:val="single" w:color="auto" w:sz="4" w:space="0"/>
              <w:left w:val="single" w:color="auto" w:sz="4" w:space="0"/>
              <w:bottom w:val="single" w:color="auto" w:sz="4" w:space="0"/>
              <w:right w:val="single" w:color="auto" w:sz="4" w:space="0"/>
            </w:tcBorders>
            <w:tcMar/>
          </w:tcPr>
          <w:p w:rsidRPr="000615FB" w:rsidR="00C7261A" w:rsidP="00C7261A" w:rsidRDefault="00C7261A" w14:paraId="4FA84B15" w14:textId="41031A15">
            <w:pPr>
              <w:pStyle w:val="DMSNormal"/>
              <w:spacing w:before="60"/>
              <w:rPr>
                <w:rFonts w:ascii="Arial" w:hAnsi="Arial" w:cs="Arial"/>
                <w:sz w:val="16"/>
                <w:szCs w:val="16"/>
              </w:rPr>
            </w:pPr>
          </w:p>
        </w:tc>
        <w:tc>
          <w:tcPr>
            <w:tcW w:w="55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9C387C" w14:paraId="6E742F9E" w14:textId="3EE69B70">
            <w:pPr>
              <w:pStyle w:val="DMSNormal"/>
              <w:spacing w:before="60"/>
              <w:rPr>
                <w:rFonts w:ascii="Arial" w:hAnsi="Arial" w:cs="Arial"/>
              </w:rPr>
            </w:pPr>
            <w:r w:rsidRPr="5F26D69E" w:rsidR="6486214D">
              <w:rPr>
                <w:rFonts w:ascii="Wingdings" w:hAnsi="Wingdings" w:eastAsia="Wingdings" w:cs="Wingdings"/>
              </w:rPr>
              <w:t>ü</w:t>
            </w:r>
          </w:p>
        </w:tc>
        <w:tc>
          <w:tcPr>
            <w:tcW w:w="525" w:type="dxa"/>
            <w:tcBorders>
              <w:top w:val="single" w:color="auto" w:sz="4" w:space="0"/>
              <w:left w:val="single" w:color="auto" w:sz="4" w:space="0"/>
              <w:bottom w:val="single" w:color="auto" w:sz="4" w:space="0"/>
              <w:right w:val="single" w:color="auto" w:sz="4" w:space="0"/>
            </w:tcBorders>
            <w:tcMar/>
          </w:tcPr>
          <w:p w:rsidRPr="000615FB" w:rsidR="00C7261A" w:rsidP="00C7261A" w:rsidRDefault="009C387C" w14:paraId="7A53B343" w14:textId="1F00ECF4">
            <w:pPr>
              <w:pStyle w:val="DMSNormal"/>
              <w:spacing w:before="60"/>
              <w:rPr>
                <w:rFonts w:ascii="Arial" w:hAnsi="Arial" w:cs="Arial"/>
                <w:sz w:val="16"/>
                <w:szCs w:val="16"/>
              </w:rPr>
            </w:pPr>
          </w:p>
        </w:tc>
        <w:tc>
          <w:tcPr>
            <w:tcW w:w="539"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C7261A" w14:paraId="7810FCB6" w14:textId="680772FA">
            <w:pPr>
              <w:pStyle w:val="DMSNormal"/>
              <w:spacing w:before="60"/>
              <w:rPr>
                <w:rFonts w:ascii="Arial" w:hAnsi="Arial" w:cs="Arial"/>
              </w:rPr>
            </w:pPr>
            <w:r w:rsidRPr="5F26D69E" w:rsidR="1B1E3CAF">
              <w:rPr>
                <w:rFonts w:ascii="Wingdings" w:hAnsi="Wingdings" w:eastAsia="Wingdings" w:cs="Wingdings"/>
              </w:rPr>
              <w:t>ü</w:t>
            </w:r>
          </w:p>
        </w:tc>
      </w:tr>
      <w:tr w:rsidRPr="000615FB" w:rsidR="00C7261A" w:rsidTr="5F26D69E" w14:paraId="68BD5D17" w14:textId="77777777">
        <w:trPr>
          <w:cantSplit/>
          <w:trHeight w:val="300"/>
        </w:trPr>
        <w:tc>
          <w:tcPr>
            <w:tcW w:w="774" w:type="dxa"/>
            <w:vMerge/>
            <w:tcBorders/>
            <w:tcMar/>
          </w:tcPr>
          <w:p w:rsidRPr="000615FB" w:rsidR="00C7261A" w:rsidP="00C7261A" w:rsidRDefault="00C7261A" w14:paraId="4B741E28" w14:textId="77777777">
            <w:pPr>
              <w:pStyle w:val="DMSNormal"/>
              <w:spacing w:before="60"/>
              <w:jc w:val="center"/>
              <w:rPr>
                <w:rFonts w:ascii="Arial" w:hAnsi="Arial" w:cs="Arial"/>
                <w:sz w:val="16"/>
                <w:szCs w:val="16"/>
              </w:rPr>
            </w:pPr>
          </w:p>
        </w:tc>
        <w:tc>
          <w:tcPr>
            <w:tcW w:w="3960" w:type="dxa"/>
            <w:tcBorders>
              <w:top w:val="single" w:color="auto" w:sz="4" w:space="0"/>
              <w:left w:val="single" w:color="auto" w:sz="4" w:space="0"/>
              <w:bottom w:val="single" w:color="auto" w:sz="4" w:space="0"/>
              <w:right w:val="single" w:color="auto" w:sz="4" w:space="0"/>
            </w:tcBorders>
            <w:tcMar/>
          </w:tcPr>
          <w:p w:rsidRPr="000615FB" w:rsidR="00C7261A" w:rsidP="00C7261A" w:rsidRDefault="00B51A22" w14:paraId="40B5BD3F" w14:textId="6B0CDFC4">
            <w:pPr>
              <w:pStyle w:val="DMSNormal"/>
              <w:spacing w:before="60"/>
              <w:rPr>
                <w:rFonts w:ascii="Arial" w:hAnsi="Arial" w:cs="Arial"/>
                <w:sz w:val="16"/>
                <w:szCs w:val="16"/>
              </w:rPr>
            </w:pPr>
            <w:r w:rsidRPr="453388B3" w:rsidR="3DE7F6A8">
              <w:rPr>
                <w:rFonts w:ascii="Arial" w:hAnsi="Arial" w:cs="Arial"/>
                <w:sz w:val="16"/>
                <w:szCs w:val="16"/>
              </w:rPr>
              <w:t>Delivery: Editing for Photo and Video</w:t>
            </w:r>
          </w:p>
        </w:tc>
        <w:tc>
          <w:tcPr>
            <w:tcW w:w="450" w:type="dxa"/>
            <w:tcBorders>
              <w:top w:val="single" w:color="auto" w:sz="4" w:space="0"/>
              <w:left w:val="single" w:color="auto" w:sz="4" w:space="0"/>
              <w:bottom w:val="single" w:color="auto" w:sz="4" w:space="0"/>
              <w:right w:val="single" w:color="auto" w:sz="4" w:space="0"/>
            </w:tcBorders>
            <w:tcMar/>
          </w:tcPr>
          <w:p w:rsidRPr="000615FB" w:rsidR="00C7261A" w:rsidP="00C7261A" w:rsidRDefault="00C7261A" w14:paraId="1729F620" w14:textId="639BA912">
            <w:pPr>
              <w:pStyle w:val="DMSNormal"/>
              <w:spacing w:before="60"/>
              <w:rPr>
                <w:rFonts w:ascii="Arial" w:hAnsi="Arial" w:cs="Arial"/>
                <w:sz w:val="16"/>
                <w:szCs w:val="16"/>
              </w:rPr>
            </w:pPr>
          </w:p>
        </w:tc>
        <w:tc>
          <w:tcPr>
            <w:tcW w:w="420"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A43ED0" w14:paraId="3FD3F41B" w14:textId="1F403099">
            <w:pPr>
              <w:pStyle w:val="DMSNormal"/>
              <w:spacing w:before="60"/>
              <w:rPr>
                <w:rFonts w:ascii="Arial" w:hAnsi="Arial" w:cs="Arial"/>
              </w:rPr>
            </w:pPr>
            <w:r w:rsidRPr="5F26D69E" w:rsidR="6142E852">
              <w:rPr>
                <w:rFonts w:ascii="Wingdings" w:hAnsi="Wingdings" w:eastAsia="Wingdings" w:cs="Wingdings"/>
              </w:rPr>
              <w:t>ü</w:t>
            </w:r>
          </w:p>
        </w:tc>
        <w:tc>
          <w:tcPr>
            <w:tcW w:w="420"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A43ED0" w14:paraId="35CB2E3B" w14:textId="120FC6C3">
            <w:pPr>
              <w:pStyle w:val="DMSNormal"/>
              <w:spacing w:before="60"/>
              <w:rPr>
                <w:rFonts w:ascii="Arial" w:hAnsi="Arial" w:cs="Arial"/>
              </w:rPr>
            </w:pPr>
            <w:r w:rsidRPr="5F26D69E" w:rsidR="6142E852">
              <w:rPr>
                <w:rFonts w:ascii="Wingdings" w:hAnsi="Wingdings" w:eastAsia="Wingdings" w:cs="Wingdings"/>
              </w:rPr>
              <w:t>ü</w:t>
            </w:r>
          </w:p>
        </w:tc>
        <w:tc>
          <w:tcPr>
            <w:tcW w:w="464" w:type="dxa"/>
            <w:tcBorders>
              <w:top w:val="single" w:color="auto" w:sz="4" w:space="0"/>
              <w:left w:val="single" w:color="auto" w:sz="4" w:space="0"/>
              <w:bottom w:val="single" w:color="auto" w:sz="4" w:space="0"/>
              <w:right w:val="single" w:color="auto" w:sz="4" w:space="0"/>
            </w:tcBorders>
            <w:tcMar/>
          </w:tcPr>
          <w:p w:rsidRPr="000615FB" w:rsidR="00C7261A" w:rsidP="00C7261A" w:rsidRDefault="00C7261A" w14:paraId="4EB95224" w14:textId="30AEE650">
            <w:pPr>
              <w:pStyle w:val="DMSNormal"/>
              <w:spacing w:before="60"/>
              <w:rPr>
                <w:rFonts w:ascii="Arial" w:hAnsi="Arial" w:cs="Arial"/>
                <w:sz w:val="16"/>
                <w:szCs w:val="16"/>
              </w:rPr>
            </w:pPr>
          </w:p>
        </w:tc>
        <w:tc>
          <w:tcPr>
            <w:tcW w:w="435" w:type="dxa"/>
            <w:tcBorders>
              <w:top w:val="single" w:color="auto" w:sz="4" w:space="0"/>
              <w:left w:val="single" w:color="auto" w:sz="4" w:space="0"/>
              <w:bottom w:val="single" w:color="auto" w:sz="4" w:space="0"/>
              <w:right w:val="single" w:color="auto" w:sz="4" w:space="0"/>
            </w:tcBorders>
            <w:tcMar/>
          </w:tcPr>
          <w:p w:rsidRPr="000615FB" w:rsidR="00C7261A" w:rsidP="00C7261A" w:rsidRDefault="00C7261A" w14:paraId="249ECE22" w14:textId="393FEA36">
            <w:pPr>
              <w:pStyle w:val="DMSNormal"/>
              <w:spacing w:before="60"/>
              <w:rPr>
                <w:rFonts w:ascii="Arial" w:hAnsi="Arial" w:cs="Arial"/>
                <w:sz w:val="16"/>
                <w:szCs w:val="16"/>
              </w:rPr>
            </w:pPr>
          </w:p>
        </w:tc>
        <w:tc>
          <w:tcPr>
            <w:tcW w:w="52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C7261A" w14:paraId="7B56A366" w14:textId="6538E614">
            <w:pPr>
              <w:pStyle w:val="DMSNormal"/>
              <w:spacing w:before="60"/>
              <w:rPr>
                <w:rFonts w:ascii="Calibri Light" w:hAnsi="Calibri Light" w:eastAsia="Calibri Light" w:cs="Calibri Light" w:asciiTheme="majorAscii" w:hAnsiTheme="majorAscii" w:eastAsiaTheme="majorAscii" w:cstheme="majorAscii"/>
              </w:rPr>
            </w:pPr>
          </w:p>
        </w:tc>
        <w:tc>
          <w:tcPr>
            <w:tcW w:w="52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0E1B2B" w14:paraId="45C770F9" w14:textId="40BDA9D9">
            <w:pPr>
              <w:pStyle w:val="DMSNormal"/>
              <w:spacing w:before="60"/>
              <w:rPr>
                <w:rFonts w:ascii="Arial" w:hAnsi="Arial" w:cs="Arial"/>
              </w:rPr>
            </w:pPr>
            <w:r w:rsidRPr="5F26D69E" w:rsidR="66800D64">
              <w:rPr>
                <w:rFonts w:ascii="Wingdings" w:hAnsi="Wingdings" w:eastAsia="Wingdings" w:cs="Wingdings"/>
              </w:rPr>
              <w:t>ü</w:t>
            </w:r>
          </w:p>
        </w:tc>
        <w:tc>
          <w:tcPr>
            <w:tcW w:w="55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00C7261A" w:rsidRDefault="000E1B2B" w14:paraId="02AB522B" w14:textId="1C4CD31A">
            <w:pPr>
              <w:pStyle w:val="DMSNormal"/>
              <w:spacing w:before="60"/>
              <w:rPr>
                <w:rFonts w:ascii="Arial" w:hAnsi="Arial" w:cs="Arial"/>
                <w:sz w:val="16"/>
                <w:szCs w:val="16"/>
              </w:rPr>
            </w:pPr>
          </w:p>
        </w:tc>
        <w:tc>
          <w:tcPr>
            <w:tcW w:w="52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C7261A" w14:paraId="017BE489" w14:textId="3F7FA980">
            <w:pPr>
              <w:pStyle w:val="DMSNormal"/>
              <w:spacing w:before="60"/>
              <w:rPr>
                <w:rFonts w:ascii="Arial" w:hAnsi="Arial" w:cs="Arial"/>
              </w:rPr>
            </w:pPr>
            <w:r w:rsidRPr="5F26D69E" w:rsidR="659AAE91">
              <w:rPr>
                <w:rFonts w:ascii="Wingdings" w:hAnsi="Wingdings" w:eastAsia="Wingdings" w:cs="Wingdings"/>
              </w:rPr>
              <w:t>ü</w:t>
            </w:r>
          </w:p>
        </w:tc>
        <w:tc>
          <w:tcPr>
            <w:tcW w:w="539"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C7261A" w14:paraId="08FB15FF" w14:textId="72A3DECC">
            <w:pPr>
              <w:pStyle w:val="DMSNormal"/>
              <w:spacing w:before="60"/>
              <w:rPr>
                <w:rFonts w:ascii="Arial" w:hAnsi="Arial" w:cs="Arial"/>
              </w:rPr>
            </w:pPr>
            <w:r w:rsidRPr="5F26D69E" w:rsidR="659AAE91">
              <w:rPr>
                <w:rFonts w:ascii="Wingdings" w:hAnsi="Wingdings" w:eastAsia="Wingdings" w:cs="Wingdings"/>
              </w:rPr>
              <w:t>ü</w:t>
            </w:r>
          </w:p>
        </w:tc>
      </w:tr>
    </w:tbl>
    <w:p w:rsidR="5F26D69E" w:rsidP="5F26D69E" w:rsidRDefault="5F26D69E" w14:paraId="7DC6D4A2" w14:textId="28F5602B">
      <w:pPr>
        <w:pStyle w:val="Normal"/>
        <w:rPr>
          <w:sz w:val="16"/>
          <w:szCs w:val="16"/>
        </w:rPr>
      </w:pPr>
    </w:p>
    <w:p w:rsidR="5F26D69E" w:rsidP="5F26D69E" w:rsidRDefault="5F26D69E" w14:paraId="4906E194" w14:textId="670BB64A">
      <w:pPr>
        <w:pStyle w:val="Normal"/>
        <w:rPr>
          <w:sz w:val="16"/>
          <w:szCs w:val="16"/>
        </w:rPr>
      </w:pPr>
    </w:p>
    <w:p w:rsidR="5F26D69E" w:rsidP="5F26D69E" w:rsidRDefault="5F26D69E" w14:paraId="53D9154E" w14:textId="4E776696">
      <w:pPr>
        <w:pStyle w:val="Normal"/>
        <w:rPr>
          <w:sz w:val="16"/>
          <w:szCs w:val="16"/>
        </w:rPr>
      </w:pPr>
    </w:p>
    <w:p w:rsidR="5F26D69E" w:rsidP="5F26D69E" w:rsidRDefault="5F26D69E" w14:paraId="7F12B878" w14:textId="40A94CAE">
      <w:pPr>
        <w:pStyle w:val="Normal"/>
        <w:rPr>
          <w:sz w:val="16"/>
          <w:szCs w:val="16"/>
        </w:rPr>
      </w:pPr>
    </w:p>
    <w:p w:rsidR="5F26D69E" w:rsidP="5F26D69E" w:rsidRDefault="5F26D69E" w14:paraId="7EDE4BFB" w14:textId="563BD9F1">
      <w:pPr>
        <w:pStyle w:val="Normal"/>
        <w:rPr>
          <w:sz w:val="16"/>
          <w:szCs w:val="16"/>
        </w:rPr>
      </w:pPr>
    </w:p>
    <w:p w:rsidR="5F26D69E" w:rsidP="5F26D69E" w:rsidRDefault="5F26D69E" w14:paraId="2C2C7E2F" w14:textId="7130A0F0">
      <w:pPr>
        <w:pStyle w:val="Normal"/>
        <w:rPr>
          <w:sz w:val="16"/>
          <w:szCs w:val="16"/>
        </w:rPr>
      </w:pPr>
    </w:p>
    <w:p w:rsidR="5F26D69E" w:rsidP="5F26D69E" w:rsidRDefault="5F26D69E" w14:paraId="2756A458" w14:textId="14E66436">
      <w:pPr>
        <w:pStyle w:val="Normal"/>
        <w:rPr>
          <w:sz w:val="16"/>
          <w:szCs w:val="16"/>
        </w:rPr>
      </w:pPr>
    </w:p>
    <w:p w:rsidR="5F26D69E" w:rsidP="5F26D69E" w:rsidRDefault="5F26D69E" w14:paraId="4A546E2E" w14:textId="58002BB4">
      <w:pPr>
        <w:pStyle w:val="Normal"/>
        <w:rPr>
          <w:sz w:val="16"/>
          <w:szCs w:val="16"/>
        </w:rPr>
      </w:pPr>
    </w:p>
    <w:p w:rsidR="5F26D69E" w:rsidP="5F26D69E" w:rsidRDefault="5F26D69E" w14:paraId="619FC2C5" w14:textId="7A187FE9">
      <w:pPr>
        <w:pStyle w:val="Normal"/>
        <w:rPr>
          <w:sz w:val="16"/>
          <w:szCs w:val="16"/>
        </w:rPr>
      </w:pPr>
    </w:p>
    <w:p w:rsidR="5F26D69E" w:rsidP="5F26D69E" w:rsidRDefault="5F26D69E" w14:paraId="03B5BADB" w14:textId="096700DC">
      <w:pPr>
        <w:pStyle w:val="Normal"/>
        <w:rPr>
          <w:sz w:val="16"/>
          <w:szCs w:val="16"/>
        </w:rPr>
      </w:pPr>
    </w:p>
    <w:p w:rsidR="5F26D69E" w:rsidP="5F26D69E" w:rsidRDefault="5F26D69E" w14:paraId="124E3341" w14:textId="1BAE0669">
      <w:pPr>
        <w:pStyle w:val="Normal"/>
        <w:rPr>
          <w:sz w:val="16"/>
          <w:szCs w:val="16"/>
        </w:rPr>
      </w:pPr>
    </w:p>
    <w:p w:rsidR="5F26D69E" w:rsidP="5F26D69E" w:rsidRDefault="5F26D69E" w14:paraId="72068FEA" w14:textId="3C1ADDB4">
      <w:pPr>
        <w:pStyle w:val="Normal"/>
        <w:rPr>
          <w:sz w:val="16"/>
          <w:szCs w:val="16"/>
        </w:rPr>
      </w:pPr>
    </w:p>
    <w:p w:rsidR="5F26D69E" w:rsidP="5F26D69E" w:rsidRDefault="5F26D69E" w14:paraId="0D310747" w14:textId="7CBEAC46">
      <w:pPr>
        <w:pStyle w:val="Normal"/>
        <w:rPr>
          <w:sz w:val="16"/>
          <w:szCs w:val="16"/>
        </w:rPr>
      </w:pPr>
    </w:p>
    <w:p w:rsidR="5F26D69E" w:rsidP="5F26D69E" w:rsidRDefault="5F26D69E" w14:paraId="3F14DE09" w14:textId="6B747D6E">
      <w:pPr>
        <w:pStyle w:val="Normal"/>
        <w:rPr>
          <w:sz w:val="16"/>
          <w:szCs w:val="16"/>
        </w:rPr>
      </w:pPr>
    </w:p>
    <w:p w:rsidR="5F26D69E" w:rsidP="5F26D69E" w:rsidRDefault="5F26D69E" w14:paraId="73DDA9ED" w14:textId="151B31EA">
      <w:pPr>
        <w:pStyle w:val="Normal"/>
        <w:rPr>
          <w:sz w:val="16"/>
          <w:szCs w:val="16"/>
        </w:rPr>
      </w:pPr>
    </w:p>
    <w:p w:rsidR="5F26D69E" w:rsidP="5F26D69E" w:rsidRDefault="5F26D69E" w14:paraId="01EF6C37" w14:textId="19C23B24">
      <w:pPr>
        <w:pStyle w:val="Normal"/>
        <w:rPr>
          <w:sz w:val="16"/>
          <w:szCs w:val="16"/>
        </w:rPr>
      </w:pPr>
    </w:p>
    <w:p w:rsidR="5F26D69E" w:rsidP="5F26D69E" w:rsidRDefault="5F26D69E" w14:paraId="736C4AD7" w14:textId="627CEC63">
      <w:pPr>
        <w:pStyle w:val="Normal"/>
        <w:rPr>
          <w:sz w:val="16"/>
          <w:szCs w:val="16"/>
        </w:rPr>
      </w:pPr>
    </w:p>
    <w:p w:rsidR="5F26D69E" w:rsidP="5F26D69E" w:rsidRDefault="5F26D69E" w14:paraId="7729D3B6" w14:textId="1F7D4D6F">
      <w:pPr>
        <w:pStyle w:val="Normal"/>
        <w:rPr>
          <w:sz w:val="16"/>
          <w:szCs w:val="16"/>
        </w:rPr>
      </w:pPr>
    </w:p>
    <w:p w:rsidR="5F26D69E" w:rsidP="5F26D69E" w:rsidRDefault="5F26D69E" w14:paraId="70C25419" w14:textId="606D7F13">
      <w:pPr>
        <w:pStyle w:val="Normal"/>
        <w:rPr>
          <w:sz w:val="16"/>
          <w:szCs w:val="16"/>
        </w:rPr>
      </w:pPr>
    </w:p>
    <w:p w:rsidR="5F26D69E" w:rsidP="5F26D69E" w:rsidRDefault="5F26D69E" w14:paraId="298CE8E1" w14:textId="48772F13">
      <w:pPr>
        <w:pStyle w:val="Normal"/>
        <w:rPr>
          <w:sz w:val="16"/>
          <w:szCs w:val="16"/>
        </w:rPr>
      </w:pPr>
    </w:p>
    <w:p w:rsidR="5F26D69E" w:rsidP="5F26D69E" w:rsidRDefault="5F26D69E" w14:paraId="553B9E01" w14:textId="336E8ACD">
      <w:pPr>
        <w:pStyle w:val="Normal"/>
        <w:rPr>
          <w:sz w:val="16"/>
          <w:szCs w:val="16"/>
        </w:rPr>
      </w:pPr>
    </w:p>
    <w:p w:rsidR="5F26D69E" w:rsidP="5F26D69E" w:rsidRDefault="5F26D69E" w14:paraId="6887A80E" w14:textId="2D882F8E">
      <w:pPr>
        <w:pStyle w:val="Normal"/>
        <w:rPr>
          <w:sz w:val="16"/>
          <w:szCs w:val="16"/>
        </w:rPr>
      </w:pPr>
    </w:p>
    <w:p w:rsidR="453388B3" w:rsidP="453388B3" w:rsidRDefault="453388B3" w14:paraId="3F15EF73" w14:textId="05A8B923">
      <w:pPr>
        <w:pStyle w:val="Normal"/>
        <w:rPr>
          <w:sz w:val="16"/>
          <w:szCs w:val="16"/>
        </w:rPr>
      </w:pPr>
    </w:p>
    <w:p w:rsidR="453388B3" w:rsidP="5F26D69E" w:rsidRDefault="453388B3" w14:paraId="63341FF3" w14:textId="3F4A198E">
      <w:pPr>
        <w:pStyle w:val="Normal"/>
        <w:rPr>
          <w:rFonts w:ascii="Arial" w:hAnsi="Arial" w:cs="Arial"/>
          <w:b w:val="1"/>
          <w:bCs w:val="1"/>
          <w:color w:val="FF0000"/>
          <w:sz w:val="20"/>
          <w:szCs w:val="20"/>
        </w:rPr>
      </w:pPr>
      <w:r w:rsidRPr="5F26D69E" w:rsidR="3BB260AD">
        <w:rPr>
          <w:rFonts w:ascii="Arial" w:hAnsi="Arial" w:cs="Arial"/>
          <w:b w:val="1"/>
          <w:bCs w:val="1"/>
          <w:sz w:val="24"/>
          <w:szCs w:val="24"/>
        </w:rPr>
        <w:t>Curriculum map – Level Five</w:t>
      </w:r>
    </w:p>
    <w:p w:rsidR="453388B3" w:rsidP="453388B3" w:rsidRDefault="453388B3" w14:paraId="2CA4A520" w14:textId="70582E3F">
      <w:pPr>
        <w:pStyle w:val="Normal"/>
        <w:rPr>
          <w:sz w:val="16"/>
          <w:szCs w:val="16"/>
        </w:rPr>
      </w:pPr>
    </w:p>
    <w:p w:rsidR="453388B3" w:rsidP="453388B3" w:rsidRDefault="453388B3" w14:paraId="02D0BED6" w14:textId="0562BEBE">
      <w:pPr>
        <w:pStyle w:val="Normal"/>
        <w:rPr>
          <w:sz w:val="16"/>
          <w:szCs w:val="16"/>
        </w:rPr>
      </w:pPr>
    </w:p>
    <w:tbl>
      <w:tblPr>
        <w:tblW w:w="12214"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774"/>
        <w:gridCol w:w="3960"/>
        <w:gridCol w:w="540"/>
        <w:gridCol w:w="449"/>
        <w:gridCol w:w="555"/>
        <w:gridCol w:w="659"/>
        <w:gridCol w:w="630"/>
        <w:gridCol w:w="614"/>
        <w:gridCol w:w="735"/>
        <w:gridCol w:w="570"/>
        <w:gridCol w:w="570"/>
        <w:gridCol w:w="510"/>
        <w:gridCol w:w="554"/>
        <w:gridCol w:w="525"/>
        <w:gridCol w:w="569"/>
      </w:tblGrid>
      <w:tr w:rsidRPr="00F931DF" w:rsidR="00F931DF" w:rsidTr="5F26D69E" w14:paraId="21A763F9" w14:textId="77777777">
        <w:trPr>
          <w:cantSplit/>
          <w:trHeight w:val="170"/>
        </w:trPr>
        <w:tc>
          <w:tcPr>
            <w:tcW w:w="774" w:type="dxa"/>
            <w:tcBorders>
              <w:top w:val="single" w:color="auto" w:sz="4" w:space="0"/>
              <w:left w:val="single" w:color="auto" w:sz="4" w:space="0"/>
              <w:bottom w:val="nil"/>
              <w:right w:val="single" w:color="auto" w:sz="4" w:space="0"/>
            </w:tcBorders>
            <w:shd w:val="clear" w:color="auto" w:fill="E6E6E6"/>
            <w:tcMar/>
          </w:tcPr>
          <w:p w:rsidRPr="000615FB" w:rsidR="00F931DF" w:rsidP="00B355F9" w:rsidRDefault="00F931DF" w14:paraId="3D40E544" w14:textId="77777777">
            <w:pPr>
              <w:pStyle w:val="DMSNormal"/>
              <w:spacing w:before="60"/>
              <w:jc w:val="center"/>
              <w:rPr>
                <w:rFonts w:ascii="Arial" w:hAnsi="Arial" w:cs="Arial"/>
                <w:b/>
                <w:bCs/>
                <w:sz w:val="16"/>
                <w:szCs w:val="16"/>
              </w:rPr>
            </w:pPr>
          </w:p>
        </w:tc>
        <w:tc>
          <w:tcPr>
            <w:tcW w:w="3960" w:type="dxa"/>
            <w:tcBorders>
              <w:top w:val="single" w:color="auto" w:sz="4" w:space="0"/>
              <w:left w:val="single" w:color="auto" w:sz="4" w:space="0"/>
              <w:bottom w:val="nil"/>
              <w:right w:val="single" w:color="auto" w:sz="4" w:space="0"/>
            </w:tcBorders>
            <w:shd w:val="clear" w:color="auto" w:fill="E6E6E6"/>
            <w:tcMar/>
          </w:tcPr>
          <w:p w:rsidRPr="000615FB" w:rsidR="00F931DF" w:rsidP="00B355F9" w:rsidRDefault="00F931DF" w14:paraId="7DA83206" w14:textId="77777777">
            <w:pPr>
              <w:pStyle w:val="DMSNormal"/>
              <w:spacing w:before="60"/>
              <w:rPr>
                <w:rFonts w:ascii="Arial" w:hAnsi="Arial" w:cs="Arial"/>
                <w:b/>
                <w:bCs/>
                <w:sz w:val="16"/>
                <w:szCs w:val="16"/>
              </w:rPr>
            </w:pPr>
          </w:p>
        </w:tc>
        <w:tc>
          <w:tcPr>
            <w:tcW w:w="7480" w:type="dxa"/>
            <w:gridSpan w:val="13"/>
            <w:tcBorders>
              <w:top w:val="single" w:color="auto" w:sz="4"/>
              <w:left w:val="single" w:color="auto" w:sz="4"/>
              <w:bottom w:val="nil"/>
              <w:right w:val="single" w:color="auto" w:sz="4"/>
            </w:tcBorders>
            <w:shd w:val="clear" w:color="auto" w:fill="E6E6E6"/>
            <w:tcMar/>
          </w:tcPr>
          <w:p w14:paraId="7BB33041"/>
        </w:tc>
      </w:tr>
      <w:tr w:rsidRPr="00F931DF" w:rsidR="00651210" w:rsidTr="5F26D69E" w14:paraId="116E3DB4" w14:textId="77777777">
        <w:trPr>
          <w:cantSplit/>
          <w:trHeight w:val="420"/>
        </w:trPr>
        <w:tc>
          <w:tcPr>
            <w:tcW w:w="774" w:type="dxa"/>
            <w:tcBorders>
              <w:top w:val="nil"/>
              <w:left w:val="single" w:color="auto" w:sz="4" w:space="0"/>
              <w:bottom w:val="single" w:color="auto" w:sz="4" w:space="0"/>
              <w:right w:val="single" w:color="auto" w:sz="4" w:space="0"/>
            </w:tcBorders>
            <w:shd w:val="clear" w:color="auto" w:fill="E6E6E6"/>
            <w:tcMar/>
          </w:tcPr>
          <w:p w:rsidRPr="00F931DF" w:rsidR="00F931DF" w:rsidP="00B355F9" w:rsidRDefault="00F931DF" w14:paraId="2DB31370" w14:textId="77777777">
            <w:pPr>
              <w:pStyle w:val="DMSNormal"/>
              <w:spacing w:before="60"/>
              <w:jc w:val="center"/>
              <w:rPr>
                <w:rFonts w:ascii="Arial" w:hAnsi="Arial" w:cs="Arial"/>
                <w:b/>
                <w:bCs/>
                <w:sz w:val="18"/>
                <w:szCs w:val="18"/>
              </w:rPr>
            </w:pPr>
            <w:r w:rsidRPr="00F931DF">
              <w:rPr>
                <w:rFonts w:ascii="Arial" w:hAnsi="Arial" w:cs="Arial"/>
                <w:b/>
                <w:bCs/>
                <w:sz w:val="18"/>
                <w:szCs w:val="18"/>
              </w:rPr>
              <w:t>Level</w:t>
            </w:r>
          </w:p>
        </w:tc>
        <w:tc>
          <w:tcPr>
            <w:tcW w:w="3960" w:type="dxa"/>
            <w:tcBorders>
              <w:top w:val="nil"/>
              <w:left w:val="single" w:color="auto" w:sz="4" w:space="0"/>
              <w:bottom w:val="single" w:color="auto" w:sz="4" w:space="0"/>
              <w:right w:val="single" w:color="auto" w:sz="4" w:space="0"/>
            </w:tcBorders>
            <w:shd w:val="clear" w:color="auto" w:fill="E6E6E6"/>
            <w:tcMar/>
          </w:tcPr>
          <w:p w:rsidRPr="00F931DF" w:rsidR="00F931DF" w:rsidP="00B355F9" w:rsidRDefault="00E061C5" w14:paraId="49FD6A35" w14:textId="77777777">
            <w:pPr>
              <w:pStyle w:val="DMSNormal"/>
              <w:spacing w:before="60"/>
              <w:rPr>
                <w:rFonts w:ascii="Arial" w:hAnsi="Arial" w:cs="Arial"/>
                <w:b/>
                <w:bCs/>
                <w:sz w:val="18"/>
                <w:szCs w:val="18"/>
              </w:rPr>
            </w:pPr>
            <w:r>
              <w:rPr>
                <w:rFonts w:ascii="Arial" w:hAnsi="Arial" w:cs="Arial"/>
                <w:b/>
                <w:bCs/>
                <w:sz w:val="18"/>
                <w:szCs w:val="18"/>
              </w:rPr>
              <w:t xml:space="preserve">Study </w:t>
            </w:r>
            <w:r w:rsidRPr="00F931DF" w:rsidR="00F931DF">
              <w:rPr>
                <w:rFonts w:ascii="Arial" w:hAnsi="Arial" w:cs="Arial"/>
                <w:b/>
                <w:bCs/>
                <w:sz w:val="18"/>
                <w:szCs w:val="18"/>
              </w:rPr>
              <w:t>module</w:t>
            </w:r>
            <w:r>
              <w:rPr>
                <w:rFonts w:ascii="Arial" w:hAnsi="Arial" w:cs="Arial"/>
                <w:b/>
                <w:bCs/>
                <w:sz w:val="18"/>
                <w:szCs w:val="18"/>
              </w:rPr>
              <w:t>/unit</w:t>
            </w:r>
          </w:p>
        </w:tc>
        <w:tc>
          <w:tcPr>
            <w:tcW w:w="540"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19E047C7" w14:textId="77777777">
            <w:pPr>
              <w:pStyle w:val="DMSNormal"/>
              <w:spacing w:before="0"/>
              <w:rPr>
                <w:rFonts w:ascii="Arial" w:hAnsi="Arial" w:cs="Arial"/>
                <w:b/>
                <w:bCs/>
                <w:sz w:val="18"/>
                <w:szCs w:val="18"/>
              </w:rPr>
            </w:pPr>
            <w:r w:rsidRPr="00F931DF">
              <w:rPr>
                <w:rFonts w:ascii="Arial" w:hAnsi="Arial" w:cs="Arial"/>
                <w:b/>
                <w:bCs/>
                <w:sz w:val="18"/>
                <w:szCs w:val="18"/>
              </w:rPr>
              <w:t>A1</w:t>
            </w:r>
          </w:p>
        </w:tc>
        <w:tc>
          <w:tcPr>
            <w:tcW w:w="449"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4C2E4C93" w14:textId="77777777">
            <w:pPr>
              <w:pStyle w:val="DMSNormal"/>
              <w:spacing w:before="0"/>
              <w:rPr>
                <w:rFonts w:ascii="Arial" w:hAnsi="Arial" w:cs="Arial"/>
                <w:b/>
                <w:bCs/>
                <w:sz w:val="18"/>
                <w:szCs w:val="18"/>
              </w:rPr>
            </w:pPr>
            <w:r w:rsidRPr="00F931DF">
              <w:rPr>
                <w:rFonts w:ascii="Arial" w:hAnsi="Arial" w:cs="Arial"/>
                <w:b/>
                <w:bCs/>
                <w:sz w:val="18"/>
                <w:szCs w:val="18"/>
              </w:rPr>
              <w:t>A2</w:t>
            </w:r>
          </w:p>
        </w:tc>
        <w:tc>
          <w:tcPr>
            <w:tcW w:w="555"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273C6E7B" w14:textId="77777777">
            <w:pPr>
              <w:pStyle w:val="DMSNormal"/>
              <w:spacing w:before="0"/>
              <w:rPr>
                <w:rFonts w:ascii="Arial" w:hAnsi="Arial" w:cs="Arial"/>
                <w:b/>
                <w:bCs/>
                <w:sz w:val="18"/>
                <w:szCs w:val="18"/>
              </w:rPr>
            </w:pPr>
            <w:r w:rsidRPr="00F931DF">
              <w:rPr>
                <w:rFonts w:ascii="Arial" w:hAnsi="Arial" w:cs="Arial"/>
                <w:b/>
                <w:bCs/>
                <w:sz w:val="18"/>
                <w:szCs w:val="18"/>
              </w:rPr>
              <w:t>A3</w:t>
            </w:r>
          </w:p>
        </w:tc>
        <w:tc>
          <w:tcPr>
            <w:tcW w:w="659"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68C184B0" w14:textId="77777777">
            <w:pPr>
              <w:pStyle w:val="DMSNormal"/>
              <w:spacing w:before="0"/>
              <w:rPr>
                <w:rFonts w:ascii="Arial" w:hAnsi="Arial" w:cs="Arial"/>
                <w:b/>
                <w:bCs/>
                <w:sz w:val="18"/>
                <w:szCs w:val="18"/>
              </w:rPr>
            </w:pPr>
            <w:r w:rsidRPr="00F931DF">
              <w:rPr>
                <w:rFonts w:ascii="Arial" w:hAnsi="Arial" w:cs="Arial"/>
                <w:b/>
                <w:bCs/>
                <w:sz w:val="18"/>
                <w:szCs w:val="18"/>
              </w:rPr>
              <w:t>B1</w:t>
            </w:r>
          </w:p>
        </w:tc>
        <w:tc>
          <w:tcPr>
            <w:tcW w:w="630"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630C374A" w14:textId="77777777">
            <w:pPr>
              <w:pStyle w:val="DMSNormal"/>
              <w:spacing w:before="0"/>
              <w:rPr>
                <w:rFonts w:ascii="Arial" w:hAnsi="Arial" w:cs="Arial"/>
                <w:b/>
                <w:bCs/>
                <w:sz w:val="18"/>
                <w:szCs w:val="18"/>
              </w:rPr>
            </w:pPr>
            <w:r w:rsidRPr="00F931DF">
              <w:rPr>
                <w:rFonts w:ascii="Arial" w:hAnsi="Arial" w:cs="Arial"/>
                <w:b/>
                <w:bCs/>
                <w:sz w:val="18"/>
                <w:szCs w:val="18"/>
              </w:rPr>
              <w:t>B2</w:t>
            </w:r>
          </w:p>
        </w:tc>
        <w:tc>
          <w:tcPr>
            <w:tcW w:w="614"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17E6D49E" w14:textId="77777777">
            <w:pPr>
              <w:pStyle w:val="DMSNormal"/>
              <w:spacing w:before="0"/>
              <w:rPr>
                <w:rFonts w:ascii="Arial" w:hAnsi="Arial" w:cs="Arial"/>
                <w:b/>
                <w:bCs/>
                <w:sz w:val="18"/>
                <w:szCs w:val="18"/>
              </w:rPr>
            </w:pPr>
            <w:r w:rsidRPr="00F931DF">
              <w:rPr>
                <w:rFonts w:ascii="Arial" w:hAnsi="Arial" w:cs="Arial"/>
                <w:b/>
                <w:bCs/>
                <w:sz w:val="18"/>
                <w:szCs w:val="18"/>
              </w:rPr>
              <w:t>C1</w:t>
            </w:r>
          </w:p>
        </w:tc>
        <w:tc>
          <w:tcPr>
            <w:tcW w:w="735"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0D778133" w14:textId="77777777">
            <w:pPr>
              <w:pStyle w:val="DMSNormal"/>
              <w:spacing w:before="0"/>
              <w:rPr>
                <w:rFonts w:ascii="Arial" w:hAnsi="Arial" w:cs="Arial"/>
                <w:b/>
                <w:bCs/>
                <w:sz w:val="18"/>
                <w:szCs w:val="18"/>
              </w:rPr>
            </w:pPr>
            <w:r w:rsidRPr="00F931DF">
              <w:rPr>
                <w:rFonts w:ascii="Arial" w:hAnsi="Arial" w:cs="Arial"/>
                <w:b/>
                <w:bCs/>
                <w:sz w:val="18"/>
                <w:szCs w:val="18"/>
              </w:rPr>
              <w:t>C2</w:t>
            </w:r>
          </w:p>
        </w:tc>
        <w:tc>
          <w:tcPr>
            <w:tcW w:w="570"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3CA4462A" w14:textId="77777777">
            <w:pPr>
              <w:pStyle w:val="DMSNormal"/>
              <w:spacing w:before="0"/>
              <w:rPr>
                <w:rFonts w:ascii="Arial" w:hAnsi="Arial" w:cs="Arial"/>
                <w:b/>
                <w:bCs/>
                <w:sz w:val="18"/>
                <w:szCs w:val="18"/>
              </w:rPr>
            </w:pPr>
            <w:r w:rsidRPr="00F931DF">
              <w:rPr>
                <w:rFonts w:ascii="Arial" w:hAnsi="Arial" w:cs="Arial"/>
                <w:b/>
                <w:bCs/>
                <w:sz w:val="18"/>
                <w:szCs w:val="18"/>
              </w:rPr>
              <w:t>C3</w:t>
            </w:r>
          </w:p>
        </w:tc>
        <w:tc>
          <w:tcPr>
            <w:tcW w:w="570" w:type="dxa"/>
            <w:tcBorders>
              <w:top w:val="nil"/>
              <w:left w:val="single" w:color="auto" w:sz="4"/>
              <w:bottom w:val="single" w:color="auto" w:sz="4"/>
              <w:right w:val="single" w:color="auto" w:sz="4"/>
            </w:tcBorders>
            <w:shd w:val="clear" w:color="auto" w:fill="E6E6E6"/>
            <w:tcMar/>
            <w:vAlign w:val="top"/>
          </w:tcPr>
          <w:p w:rsidR="240219F7" w:rsidP="18337CBD" w:rsidRDefault="240219F7" w14:paraId="62E00D4B" w14:textId="5FDAC4CC">
            <w:pPr>
              <w:pStyle w:val="DMSNormal"/>
              <w:jc w:val="center"/>
              <w:rPr>
                <w:rFonts w:ascii="Arial" w:hAnsi="Arial" w:cs="Arial"/>
                <w:b w:val="1"/>
                <w:bCs w:val="1"/>
                <w:sz w:val="18"/>
                <w:szCs w:val="18"/>
              </w:rPr>
            </w:pPr>
            <w:r w:rsidRPr="18337CBD" w:rsidR="240219F7">
              <w:rPr>
                <w:rFonts w:ascii="Arial" w:hAnsi="Arial" w:cs="Arial"/>
                <w:b w:val="1"/>
                <w:bCs w:val="1"/>
                <w:sz w:val="18"/>
                <w:szCs w:val="18"/>
              </w:rPr>
              <w:t>C4</w:t>
            </w:r>
          </w:p>
        </w:tc>
        <w:tc>
          <w:tcPr>
            <w:tcW w:w="510"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7201E8B6" w14:textId="77777777">
            <w:pPr>
              <w:pStyle w:val="DMSNormal"/>
              <w:spacing w:before="0"/>
              <w:rPr>
                <w:rFonts w:ascii="Arial" w:hAnsi="Arial" w:cs="Arial"/>
                <w:b/>
                <w:bCs/>
                <w:sz w:val="18"/>
                <w:szCs w:val="18"/>
              </w:rPr>
            </w:pPr>
            <w:r w:rsidRPr="00F931DF">
              <w:rPr>
                <w:rFonts w:ascii="Arial" w:hAnsi="Arial" w:cs="Arial"/>
                <w:b/>
                <w:bCs/>
                <w:sz w:val="18"/>
                <w:szCs w:val="18"/>
              </w:rPr>
              <w:t>D1</w:t>
            </w:r>
          </w:p>
        </w:tc>
        <w:tc>
          <w:tcPr>
            <w:tcW w:w="554"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4E4984E1" w14:textId="77777777">
            <w:pPr>
              <w:pStyle w:val="DMSNormal"/>
              <w:spacing w:before="0"/>
              <w:rPr>
                <w:rFonts w:ascii="Arial" w:hAnsi="Arial" w:cs="Arial"/>
                <w:b/>
                <w:bCs/>
                <w:sz w:val="18"/>
                <w:szCs w:val="18"/>
              </w:rPr>
            </w:pPr>
            <w:r w:rsidRPr="00F931DF">
              <w:rPr>
                <w:rFonts w:ascii="Arial" w:hAnsi="Arial" w:cs="Arial"/>
                <w:b/>
                <w:bCs/>
                <w:sz w:val="18"/>
                <w:szCs w:val="18"/>
              </w:rPr>
              <w:t>D2</w:t>
            </w:r>
          </w:p>
        </w:tc>
        <w:tc>
          <w:tcPr>
            <w:tcW w:w="525"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757B81D4" w14:textId="77777777">
            <w:pPr>
              <w:pStyle w:val="DMSNormal"/>
              <w:spacing w:before="0"/>
              <w:rPr>
                <w:rFonts w:ascii="Arial" w:hAnsi="Arial" w:cs="Arial"/>
                <w:b/>
                <w:bCs/>
                <w:sz w:val="18"/>
                <w:szCs w:val="18"/>
              </w:rPr>
            </w:pPr>
            <w:r w:rsidRPr="00F931DF">
              <w:rPr>
                <w:rFonts w:ascii="Arial" w:hAnsi="Arial" w:cs="Arial"/>
                <w:b/>
                <w:bCs/>
                <w:sz w:val="18"/>
                <w:szCs w:val="18"/>
              </w:rPr>
              <w:t>D3</w:t>
            </w:r>
          </w:p>
        </w:tc>
        <w:tc>
          <w:tcPr>
            <w:tcW w:w="569"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1E3096E8" w14:textId="77777777">
            <w:pPr>
              <w:pStyle w:val="DMSNormal"/>
              <w:spacing w:before="0"/>
              <w:rPr>
                <w:rFonts w:ascii="Arial" w:hAnsi="Arial" w:cs="Arial"/>
                <w:b/>
                <w:bCs/>
                <w:sz w:val="18"/>
                <w:szCs w:val="18"/>
              </w:rPr>
            </w:pPr>
            <w:r w:rsidRPr="00F931DF">
              <w:rPr>
                <w:rFonts w:ascii="Arial" w:hAnsi="Arial" w:cs="Arial"/>
                <w:b/>
                <w:bCs/>
                <w:sz w:val="18"/>
                <w:szCs w:val="18"/>
              </w:rPr>
              <w:t>D4</w:t>
            </w:r>
          </w:p>
        </w:tc>
      </w:tr>
      <w:tr w:rsidRPr="000615FB" w:rsidR="00C7261A" w:rsidTr="5F26D69E" w14:paraId="03096BC4" w14:textId="77777777">
        <w:trPr>
          <w:cantSplit/>
          <w:trHeight w:val="300"/>
        </w:trPr>
        <w:tc>
          <w:tcPr>
            <w:tcW w:w="774" w:type="dxa"/>
            <w:vMerge w:val="restart"/>
            <w:tcBorders>
              <w:top w:val="single" w:color="auto" w:sz="4" w:space="0"/>
              <w:left w:val="single" w:color="auto" w:sz="4" w:space="0"/>
              <w:bottom w:val="single" w:color="auto" w:sz="4" w:space="0"/>
              <w:right w:val="single" w:color="auto" w:sz="4" w:space="0"/>
            </w:tcBorders>
            <w:tcMar/>
          </w:tcPr>
          <w:p w:rsidRPr="00562AA8" w:rsidR="00C7261A" w:rsidP="00C7261A" w:rsidRDefault="005C4BBB" w14:paraId="4D41CBFA" w14:textId="77777777">
            <w:pPr>
              <w:pStyle w:val="DMSNormal"/>
              <w:spacing w:before="60"/>
              <w:jc w:val="center"/>
              <w:rPr>
                <w:rFonts w:ascii="Arial" w:hAnsi="Arial" w:cs="Arial"/>
                <w:sz w:val="20"/>
                <w:szCs w:val="20"/>
              </w:rPr>
            </w:pPr>
            <w:r>
              <w:rPr>
                <w:rFonts w:ascii="Arial" w:hAnsi="Arial" w:cs="Arial"/>
                <w:sz w:val="20"/>
                <w:szCs w:val="20"/>
              </w:rPr>
              <w:t>5</w:t>
            </w:r>
          </w:p>
        </w:tc>
        <w:tc>
          <w:tcPr>
            <w:tcW w:w="3960" w:type="dxa"/>
            <w:tcBorders>
              <w:top w:val="single" w:color="auto" w:sz="4" w:space="0"/>
              <w:left w:val="single" w:color="auto" w:sz="4" w:space="0"/>
              <w:bottom w:val="single" w:color="auto" w:sz="4" w:space="0"/>
              <w:right w:val="single" w:color="auto" w:sz="4" w:space="0"/>
            </w:tcBorders>
            <w:tcMar/>
          </w:tcPr>
          <w:p w:rsidRPr="000615FB" w:rsidR="00C7261A" w:rsidP="453388B3" w:rsidRDefault="00680516" w14:paraId="703B0864" w14:textId="30E6B2F0">
            <w:pPr>
              <w:pStyle w:val="DMSNormal"/>
              <w:suppressLineNumbers w:val="0"/>
              <w:bidi w:val="0"/>
              <w:spacing w:before="60" w:beforeAutospacing="off" w:after="0" w:afterAutospacing="off" w:line="259" w:lineRule="auto"/>
              <w:ind w:left="0" w:right="0"/>
              <w:jc w:val="left"/>
            </w:pPr>
            <w:r w:rsidRPr="453388B3" w:rsidR="1021D93B">
              <w:rPr>
                <w:rFonts w:ascii="Arial" w:hAnsi="Arial" w:cs="Arial"/>
                <w:sz w:val="16"/>
                <w:szCs w:val="16"/>
              </w:rPr>
              <w:t>Analogue Photographic Practice and Processes</w:t>
            </w:r>
          </w:p>
        </w:tc>
        <w:tc>
          <w:tcPr>
            <w:tcW w:w="540" w:type="dxa"/>
            <w:tcBorders>
              <w:top w:val="single" w:color="auto" w:sz="4" w:space="0"/>
              <w:left w:val="single" w:color="auto" w:sz="4" w:space="0"/>
              <w:bottom w:val="single" w:color="auto" w:sz="4" w:space="0"/>
              <w:right w:val="single" w:color="auto" w:sz="4" w:space="0"/>
            </w:tcBorders>
            <w:tcMar/>
          </w:tcPr>
          <w:p w:rsidRPr="000615FB" w:rsidR="00C7261A" w:rsidP="00C7261A" w:rsidRDefault="00D04DEF" w14:paraId="23BDC49D" w14:textId="367C1273">
            <w:pPr>
              <w:pStyle w:val="DMSNormal"/>
              <w:spacing w:before="60"/>
              <w:rPr>
                <w:rFonts w:ascii="Arial" w:hAnsi="Arial" w:cs="Arial"/>
                <w:sz w:val="16"/>
                <w:szCs w:val="16"/>
              </w:rPr>
            </w:pPr>
          </w:p>
        </w:tc>
        <w:tc>
          <w:tcPr>
            <w:tcW w:w="449"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D04DEF" w14:paraId="422C7E3F" w14:textId="2C0E1996">
            <w:pPr>
              <w:pStyle w:val="DMSNormal"/>
              <w:spacing w:before="60"/>
              <w:rPr>
                <w:rFonts w:ascii="Arial" w:hAnsi="Arial" w:cs="Arial"/>
              </w:rPr>
            </w:pPr>
            <w:r w:rsidRPr="5F26D69E" w:rsidR="7F951202">
              <w:rPr>
                <w:rFonts w:ascii="Wingdings" w:hAnsi="Wingdings" w:eastAsia="Wingdings" w:cs="Wingdings"/>
              </w:rPr>
              <w:t>ü</w:t>
            </w:r>
          </w:p>
        </w:tc>
        <w:tc>
          <w:tcPr>
            <w:tcW w:w="55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C7261A" w14:paraId="3FF40E1B" w14:textId="23833A6A">
            <w:pPr>
              <w:pStyle w:val="DMSNormal"/>
              <w:spacing w:before="60"/>
              <w:rPr>
                <w:rFonts w:ascii="Arial" w:hAnsi="Arial" w:cs="Arial"/>
              </w:rPr>
            </w:pPr>
            <w:r w:rsidRPr="5F26D69E" w:rsidR="6307AD11">
              <w:rPr>
                <w:rFonts w:ascii="Wingdings" w:hAnsi="Wingdings" w:eastAsia="Wingdings" w:cs="Wingdings"/>
              </w:rPr>
              <w:t>ü</w:t>
            </w:r>
          </w:p>
        </w:tc>
        <w:tc>
          <w:tcPr>
            <w:tcW w:w="659"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D04DEF" w14:paraId="4D0B8501" w14:textId="74DEE13F">
            <w:pPr>
              <w:pStyle w:val="DMSNormal"/>
              <w:spacing w:before="60"/>
              <w:rPr>
                <w:rFonts w:ascii="Arial" w:hAnsi="Arial" w:cs="Arial"/>
              </w:rPr>
            </w:pPr>
            <w:r w:rsidRPr="5F26D69E" w:rsidR="6307AD11">
              <w:rPr>
                <w:rFonts w:ascii="Wingdings" w:hAnsi="Wingdings" w:eastAsia="Wingdings" w:cs="Wingdings"/>
              </w:rPr>
              <w:t>ü</w:t>
            </w:r>
          </w:p>
        </w:tc>
        <w:tc>
          <w:tcPr>
            <w:tcW w:w="630"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00C7261A" w:rsidRDefault="00C7261A" w14:paraId="4DFA4E5B" w14:textId="70281F9C">
            <w:pPr>
              <w:pStyle w:val="DMSNormal"/>
              <w:spacing w:before="60"/>
              <w:rPr>
                <w:rFonts w:ascii="Arial" w:hAnsi="Arial" w:cs="Arial"/>
                <w:sz w:val="16"/>
                <w:szCs w:val="16"/>
              </w:rPr>
            </w:pPr>
          </w:p>
        </w:tc>
        <w:tc>
          <w:tcPr>
            <w:tcW w:w="614"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00C7261A" w:rsidRDefault="00D04DEF" w14:paraId="579B0F39" w14:textId="3FF4BB0D">
            <w:pPr>
              <w:pStyle w:val="DMSNormal"/>
              <w:spacing w:before="60"/>
              <w:rPr>
                <w:rFonts w:ascii="Arial" w:hAnsi="Arial" w:cs="Arial"/>
                <w:sz w:val="16"/>
                <w:szCs w:val="16"/>
              </w:rPr>
            </w:pPr>
          </w:p>
        </w:tc>
        <w:tc>
          <w:tcPr>
            <w:tcW w:w="73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D04DEF" w14:paraId="72A3F30B" w14:textId="10559E3E">
            <w:pPr>
              <w:pStyle w:val="DMSNormal"/>
              <w:spacing w:before="60"/>
              <w:rPr>
                <w:rFonts w:ascii="Arial" w:hAnsi="Arial" w:cs="Arial"/>
              </w:rPr>
            </w:pPr>
            <w:r w:rsidRPr="5F26D69E" w:rsidR="08527E56">
              <w:rPr>
                <w:rFonts w:ascii="Wingdings" w:hAnsi="Wingdings" w:eastAsia="Wingdings" w:cs="Wingdings"/>
              </w:rPr>
              <w:t>ü</w:t>
            </w:r>
          </w:p>
        </w:tc>
        <w:tc>
          <w:tcPr>
            <w:tcW w:w="570"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C7261A" w14:paraId="16AFD812" w14:textId="6406618F">
            <w:pPr>
              <w:pStyle w:val="DMSNormal"/>
              <w:spacing w:before="60"/>
              <w:rPr>
                <w:rFonts w:ascii="Arial" w:hAnsi="Arial" w:cs="Arial"/>
              </w:rPr>
            </w:pPr>
            <w:r w:rsidRPr="5F26D69E" w:rsidR="4A211833">
              <w:rPr>
                <w:rFonts w:ascii="Wingdings" w:hAnsi="Wingdings" w:eastAsia="Wingdings" w:cs="Wingdings"/>
              </w:rPr>
              <w:t>ü</w:t>
            </w:r>
          </w:p>
        </w:tc>
        <w:tc>
          <w:tcPr>
            <w:tcW w:w="570" w:type="dxa"/>
            <w:tcBorders>
              <w:top w:val="single" w:color="auto" w:sz="4"/>
              <w:left w:val="single" w:color="auto" w:sz="4"/>
              <w:bottom w:val="single" w:color="auto" w:sz="4"/>
              <w:right w:val="single" w:color="auto" w:sz="4"/>
            </w:tcBorders>
            <w:tcMar/>
          </w:tcPr>
          <w:p w:rsidR="18337CBD" w:rsidP="18337CBD" w:rsidRDefault="18337CBD" w14:paraId="5E3A8200" w14:textId="69DF3562">
            <w:pPr>
              <w:pStyle w:val="DMSNormal"/>
              <w:rPr>
                <w:rFonts w:ascii="Arial" w:hAnsi="Arial" w:cs="Arial"/>
                <w:sz w:val="16"/>
                <w:szCs w:val="16"/>
              </w:rPr>
            </w:pPr>
          </w:p>
        </w:tc>
        <w:tc>
          <w:tcPr>
            <w:tcW w:w="510" w:type="dxa"/>
            <w:tcBorders>
              <w:top w:val="single" w:color="auto" w:sz="4" w:space="0"/>
              <w:left w:val="single" w:color="auto" w:sz="4" w:space="0"/>
              <w:bottom w:val="single" w:color="auto" w:sz="4" w:space="0"/>
              <w:right w:val="single" w:color="auto" w:sz="4" w:space="0"/>
            </w:tcBorders>
            <w:tcMar/>
          </w:tcPr>
          <w:p w:rsidRPr="000615FB" w:rsidR="00C7261A" w:rsidP="00C7261A" w:rsidRDefault="00D04DEF" w14:paraId="66C43993" w14:textId="0CD93EE2">
            <w:pPr>
              <w:pStyle w:val="DMSNormal"/>
              <w:spacing w:before="60"/>
              <w:rPr>
                <w:rFonts w:ascii="Arial" w:hAnsi="Arial" w:cs="Arial"/>
                <w:sz w:val="16"/>
                <w:szCs w:val="16"/>
              </w:rPr>
            </w:pPr>
          </w:p>
        </w:tc>
        <w:tc>
          <w:tcPr>
            <w:tcW w:w="554" w:type="dxa"/>
            <w:tcBorders>
              <w:top w:val="single" w:color="auto" w:sz="4" w:space="0"/>
              <w:left w:val="single" w:color="auto" w:sz="4" w:space="0"/>
              <w:bottom w:val="single" w:color="auto" w:sz="4" w:space="0"/>
              <w:right w:val="single" w:color="auto" w:sz="4" w:space="0"/>
            </w:tcBorders>
            <w:tcMar/>
          </w:tcPr>
          <w:p w:rsidRPr="000615FB" w:rsidR="00C7261A" w:rsidP="00C7261A" w:rsidRDefault="00D04DEF" w14:paraId="10E1A36F" w14:textId="2377D08A">
            <w:pPr>
              <w:pStyle w:val="DMSNormal"/>
              <w:spacing w:before="60"/>
              <w:rPr>
                <w:rFonts w:ascii="Arial" w:hAnsi="Arial" w:cs="Arial"/>
                <w:sz w:val="16"/>
                <w:szCs w:val="16"/>
              </w:rPr>
            </w:pPr>
          </w:p>
        </w:tc>
        <w:tc>
          <w:tcPr>
            <w:tcW w:w="52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D04DEF" w14:paraId="3B479A70" w14:textId="364AF8A7">
            <w:pPr>
              <w:pStyle w:val="DMSNormal"/>
              <w:spacing w:before="60"/>
              <w:rPr>
                <w:rFonts w:ascii="Arial" w:hAnsi="Arial" w:cs="Arial"/>
              </w:rPr>
            </w:pPr>
            <w:r w:rsidRPr="5F26D69E" w:rsidR="7CD32365">
              <w:rPr>
                <w:rFonts w:ascii="Wingdings" w:hAnsi="Wingdings" w:eastAsia="Wingdings" w:cs="Wingdings"/>
              </w:rPr>
              <w:t>ü</w:t>
            </w:r>
          </w:p>
        </w:tc>
        <w:tc>
          <w:tcPr>
            <w:tcW w:w="569"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D04DEF" w14:paraId="44FC8E9B" w14:textId="111AF5E3">
            <w:pPr>
              <w:pStyle w:val="DMSNormal"/>
              <w:spacing w:before="60" w:beforeAutospacing="off" w:after="0" w:afterAutospacing="off" w:line="259" w:lineRule="auto"/>
              <w:ind w:left="0" w:right="0"/>
              <w:jc w:val="left"/>
              <w:rPr>
                <w:rFonts w:ascii="Arial" w:hAnsi="Arial" w:cs="Arial"/>
              </w:rPr>
            </w:pPr>
            <w:r w:rsidRPr="5F26D69E" w:rsidR="7CD32365">
              <w:rPr>
                <w:rFonts w:ascii="Wingdings" w:hAnsi="Wingdings" w:eastAsia="Wingdings" w:cs="Wingdings"/>
              </w:rPr>
              <w:t>ü</w:t>
            </w:r>
          </w:p>
        </w:tc>
      </w:tr>
      <w:tr w:rsidRPr="000615FB" w:rsidR="00C7261A" w:rsidTr="5F26D69E" w14:paraId="547C795D" w14:textId="77777777">
        <w:trPr>
          <w:cantSplit/>
          <w:trHeight w:val="300"/>
        </w:trPr>
        <w:tc>
          <w:tcPr>
            <w:tcW w:w="774" w:type="dxa"/>
            <w:vMerge/>
            <w:tcBorders/>
            <w:tcMar/>
          </w:tcPr>
          <w:p w:rsidRPr="000615FB" w:rsidR="00C7261A" w:rsidP="00C7261A" w:rsidRDefault="00C7261A" w14:paraId="1B77F461" w14:textId="77777777">
            <w:pPr>
              <w:pStyle w:val="DMSNormal"/>
              <w:spacing w:before="60"/>
              <w:jc w:val="center"/>
              <w:rPr>
                <w:rFonts w:ascii="Arial" w:hAnsi="Arial" w:cs="Arial"/>
                <w:sz w:val="16"/>
                <w:szCs w:val="16"/>
              </w:rPr>
            </w:pPr>
          </w:p>
        </w:tc>
        <w:tc>
          <w:tcPr>
            <w:tcW w:w="3960" w:type="dxa"/>
            <w:tcBorders>
              <w:top w:val="single" w:color="auto" w:sz="4" w:space="0"/>
              <w:left w:val="single" w:color="auto" w:sz="4" w:space="0"/>
              <w:bottom w:val="single" w:color="auto" w:sz="4" w:space="0"/>
              <w:right w:val="single" w:color="auto" w:sz="4" w:space="0"/>
            </w:tcBorders>
            <w:tcMar/>
          </w:tcPr>
          <w:p w:rsidRPr="000615FB" w:rsidR="00C7261A" w:rsidP="453388B3" w:rsidRDefault="00680516" w14:paraId="63E6ED3A" w14:textId="5373E77F">
            <w:pPr>
              <w:pStyle w:val="BodyText"/>
              <w:tabs>
                <w:tab w:val="left" w:leader="none" w:pos="480"/>
              </w:tabs>
              <w:spacing w:before="0" w:beforeAutospacing="off" w:after="120" w:afterAutospacing="off" w:line="259" w:lineRule="auto"/>
              <w:ind w:left="0" w:right="0"/>
              <w:jc w:val="left"/>
              <w:rPr>
                <w:rFonts w:ascii="Arial" w:hAnsi="Arial" w:eastAsia="Arial" w:cs="Arial"/>
                <w:b w:val="0"/>
                <w:bCs w:val="0"/>
                <w:i w:val="0"/>
                <w:iCs w:val="0"/>
                <w:caps w:val="0"/>
                <w:smallCaps w:val="0"/>
                <w:noProof/>
                <w:color w:val="000000" w:themeColor="text1" w:themeTint="FF" w:themeShade="FF"/>
                <w:sz w:val="16"/>
                <w:szCs w:val="16"/>
                <w:lang w:val="en-GB"/>
              </w:rPr>
            </w:pPr>
            <w:r w:rsidRPr="453388B3" w:rsidR="167D4F58">
              <w:rPr>
                <w:rFonts w:ascii="Arial" w:hAnsi="Arial" w:eastAsia="Arial" w:cs="Arial"/>
                <w:b w:val="0"/>
                <w:bCs w:val="0"/>
                <w:i w:val="0"/>
                <w:iCs w:val="0"/>
                <w:caps w:val="0"/>
                <w:smallCaps w:val="0"/>
                <w:noProof/>
                <w:color w:val="000000" w:themeColor="text1" w:themeTint="FF" w:themeShade="FF"/>
                <w:sz w:val="16"/>
                <w:szCs w:val="16"/>
                <w:lang w:val="en-GB"/>
              </w:rPr>
              <w:t xml:space="preserve">Advanced </w:t>
            </w:r>
            <w:r w:rsidRPr="453388B3" w:rsidR="342D7737">
              <w:rPr>
                <w:rFonts w:ascii="Arial" w:hAnsi="Arial" w:eastAsia="Arial" w:cs="Arial"/>
                <w:b w:val="0"/>
                <w:bCs w:val="0"/>
                <w:i w:val="0"/>
                <w:iCs w:val="0"/>
                <w:caps w:val="0"/>
                <w:smallCaps w:val="0"/>
                <w:noProof/>
                <w:color w:val="000000" w:themeColor="text1" w:themeTint="FF" w:themeShade="FF"/>
                <w:sz w:val="16"/>
                <w:szCs w:val="16"/>
                <w:lang w:val="en-GB"/>
              </w:rPr>
              <w:t>Lighting</w:t>
            </w:r>
            <w:r w:rsidRPr="453388B3" w:rsidR="30E4E8B4">
              <w:rPr>
                <w:rFonts w:ascii="Arial" w:hAnsi="Arial" w:eastAsia="Arial" w:cs="Arial"/>
                <w:b w:val="0"/>
                <w:bCs w:val="0"/>
                <w:i w:val="0"/>
                <w:iCs w:val="0"/>
                <w:caps w:val="0"/>
                <w:smallCaps w:val="0"/>
                <w:noProof/>
                <w:color w:val="000000" w:themeColor="text1" w:themeTint="FF" w:themeShade="FF"/>
                <w:sz w:val="16"/>
                <w:szCs w:val="16"/>
                <w:lang w:val="en-GB"/>
              </w:rPr>
              <w:t xml:space="preserve"> and Camera</w:t>
            </w:r>
            <w:r w:rsidRPr="453388B3" w:rsidR="342D7737">
              <w:rPr>
                <w:rFonts w:ascii="Arial" w:hAnsi="Arial" w:eastAsia="Arial" w:cs="Arial"/>
                <w:b w:val="0"/>
                <w:bCs w:val="0"/>
                <w:i w:val="0"/>
                <w:iCs w:val="0"/>
                <w:caps w:val="0"/>
                <w:smallCaps w:val="0"/>
                <w:noProof/>
                <w:color w:val="000000" w:themeColor="text1" w:themeTint="FF" w:themeShade="FF"/>
                <w:sz w:val="16"/>
                <w:szCs w:val="16"/>
                <w:lang w:val="en-GB"/>
              </w:rPr>
              <w:t xml:space="preserve"> Techniques for Photography and Cinematography</w:t>
            </w:r>
          </w:p>
        </w:tc>
        <w:tc>
          <w:tcPr>
            <w:tcW w:w="540"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C7261A" w14:paraId="2D27BF8F" w14:textId="2DF1C20E">
            <w:pPr>
              <w:pStyle w:val="DMSNormal"/>
              <w:spacing w:before="60"/>
              <w:rPr>
                <w:rFonts w:ascii="Arial" w:hAnsi="Arial" w:cs="Arial"/>
              </w:rPr>
            </w:pPr>
            <w:r w:rsidRPr="5F26D69E" w:rsidR="2E0CBD07">
              <w:rPr>
                <w:rFonts w:ascii="Wingdings" w:hAnsi="Wingdings" w:eastAsia="Wingdings" w:cs="Wingdings"/>
              </w:rPr>
              <w:t>ü</w:t>
            </w:r>
          </w:p>
        </w:tc>
        <w:tc>
          <w:tcPr>
            <w:tcW w:w="449"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00C7261A" w:rsidRDefault="00615F1C" w14:paraId="68ECA398" w14:textId="6DBA2EC9">
            <w:pPr>
              <w:pStyle w:val="DMSNormal"/>
              <w:spacing w:before="60"/>
              <w:rPr>
                <w:rFonts w:ascii="Arial" w:hAnsi="Arial" w:cs="Arial"/>
                <w:sz w:val="16"/>
                <w:szCs w:val="16"/>
              </w:rPr>
            </w:pPr>
          </w:p>
        </w:tc>
        <w:tc>
          <w:tcPr>
            <w:tcW w:w="555" w:type="dxa"/>
            <w:tcBorders>
              <w:top w:val="single" w:color="auto" w:sz="4" w:space="0"/>
              <w:left w:val="single" w:color="auto" w:sz="4" w:space="0"/>
              <w:bottom w:val="single" w:color="auto" w:sz="4" w:space="0"/>
              <w:right w:val="single" w:color="auto" w:sz="4" w:space="0"/>
            </w:tcBorders>
            <w:tcMar/>
          </w:tcPr>
          <w:p w:rsidRPr="000615FB" w:rsidR="00C7261A" w:rsidP="00C7261A" w:rsidRDefault="00615F1C" w14:paraId="594CE578" w14:textId="7F7D47B8">
            <w:pPr>
              <w:pStyle w:val="DMSNormal"/>
              <w:spacing w:before="60"/>
              <w:rPr>
                <w:rFonts w:ascii="Arial" w:hAnsi="Arial" w:cs="Arial"/>
                <w:sz w:val="16"/>
                <w:szCs w:val="16"/>
              </w:rPr>
            </w:pPr>
          </w:p>
        </w:tc>
        <w:tc>
          <w:tcPr>
            <w:tcW w:w="659" w:type="dxa"/>
            <w:tcBorders>
              <w:top w:val="single" w:color="auto" w:sz="4" w:space="0"/>
              <w:left w:val="single" w:color="auto" w:sz="4" w:space="0"/>
              <w:bottom w:val="single" w:color="auto" w:sz="4" w:space="0"/>
              <w:right w:val="single" w:color="auto" w:sz="4" w:space="0"/>
            </w:tcBorders>
            <w:tcMar/>
          </w:tcPr>
          <w:p w:rsidRPr="000615FB" w:rsidR="00C7261A" w:rsidP="00C7261A" w:rsidRDefault="00615F1C" w14:paraId="172DAD5C" w14:textId="0E917C47">
            <w:pPr>
              <w:pStyle w:val="DMSNormal"/>
              <w:spacing w:before="60"/>
              <w:rPr>
                <w:rFonts w:ascii="Arial" w:hAnsi="Arial" w:cs="Arial"/>
                <w:sz w:val="16"/>
                <w:szCs w:val="16"/>
              </w:rPr>
            </w:pPr>
          </w:p>
        </w:tc>
        <w:tc>
          <w:tcPr>
            <w:tcW w:w="630"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615F1C" w14:paraId="4E6070DF" w14:textId="0CA203D2">
            <w:pPr>
              <w:pStyle w:val="DMSNormal"/>
              <w:spacing w:before="60"/>
              <w:rPr>
                <w:rFonts w:ascii="Arial" w:hAnsi="Arial" w:cs="Arial"/>
              </w:rPr>
            </w:pPr>
            <w:r w:rsidRPr="5F26D69E" w:rsidR="1FC703EE">
              <w:rPr>
                <w:rFonts w:ascii="Wingdings" w:hAnsi="Wingdings" w:eastAsia="Wingdings" w:cs="Wingdings"/>
              </w:rPr>
              <w:t>ü</w:t>
            </w:r>
          </w:p>
        </w:tc>
        <w:tc>
          <w:tcPr>
            <w:tcW w:w="614"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615F1C" w14:paraId="596A1F55" w14:textId="1343EECF">
            <w:pPr>
              <w:pStyle w:val="DMSNormal"/>
              <w:spacing w:before="60"/>
              <w:rPr>
                <w:rFonts w:ascii="Arial" w:hAnsi="Arial" w:cs="Arial"/>
              </w:rPr>
            </w:pPr>
            <w:r w:rsidRPr="5F26D69E" w:rsidR="62D488C1">
              <w:rPr>
                <w:rFonts w:ascii="Wingdings" w:hAnsi="Wingdings" w:eastAsia="Wingdings" w:cs="Wingdings"/>
              </w:rPr>
              <w:t>ü</w:t>
            </w:r>
          </w:p>
        </w:tc>
        <w:tc>
          <w:tcPr>
            <w:tcW w:w="73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C7261A" w14:paraId="5740D512" w14:textId="06CB47D0">
            <w:pPr>
              <w:pStyle w:val="DMSNormal"/>
              <w:spacing w:before="60"/>
              <w:rPr>
                <w:rFonts w:ascii="Arial" w:hAnsi="Arial" w:cs="Arial"/>
              </w:rPr>
            </w:pPr>
            <w:r w:rsidRPr="5F26D69E" w:rsidR="62D488C1">
              <w:rPr>
                <w:rFonts w:ascii="Wingdings" w:hAnsi="Wingdings" w:eastAsia="Wingdings" w:cs="Wingdings"/>
              </w:rPr>
              <w:t>ü</w:t>
            </w:r>
          </w:p>
        </w:tc>
        <w:tc>
          <w:tcPr>
            <w:tcW w:w="570" w:type="dxa"/>
            <w:tcBorders>
              <w:top w:val="single" w:color="auto" w:sz="4" w:space="0"/>
              <w:left w:val="single" w:color="auto" w:sz="4" w:space="0"/>
              <w:bottom w:val="single" w:color="auto" w:sz="4" w:space="0"/>
              <w:right w:val="single" w:color="auto" w:sz="4" w:space="0"/>
            </w:tcBorders>
            <w:tcMar/>
          </w:tcPr>
          <w:p w:rsidRPr="000615FB" w:rsidR="00C7261A" w:rsidP="00C7261A" w:rsidRDefault="00615F1C" w14:paraId="6D3B0188" w14:textId="2288BD03">
            <w:pPr>
              <w:pStyle w:val="DMSNormal"/>
              <w:spacing w:before="60"/>
              <w:rPr>
                <w:rFonts w:ascii="Arial" w:hAnsi="Arial" w:cs="Arial"/>
                <w:sz w:val="16"/>
                <w:szCs w:val="16"/>
              </w:rPr>
            </w:pPr>
          </w:p>
        </w:tc>
        <w:tc>
          <w:tcPr>
            <w:tcW w:w="570" w:type="dxa"/>
            <w:tcBorders>
              <w:top w:val="single" w:color="auto" w:sz="4"/>
              <w:left w:val="single" w:color="auto" w:sz="4"/>
              <w:bottom w:val="single" w:color="auto" w:sz="4"/>
              <w:right w:val="single" w:color="auto" w:sz="4"/>
            </w:tcBorders>
            <w:tcMar/>
          </w:tcPr>
          <w:p w:rsidR="18337CBD" w:rsidP="18337CBD" w:rsidRDefault="18337CBD" w14:paraId="4A5C1513" w14:textId="58023B71">
            <w:pPr>
              <w:pStyle w:val="DMSNormal"/>
              <w:rPr>
                <w:rFonts w:ascii="Arial" w:hAnsi="Arial" w:cs="Arial"/>
                <w:sz w:val="16"/>
                <w:szCs w:val="16"/>
              </w:rPr>
            </w:pPr>
          </w:p>
        </w:tc>
        <w:tc>
          <w:tcPr>
            <w:tcW w:w="510" w:type="dxa"/>
            <w:tcBorders>
              <w:top w:val="single" w:color="auto" w:sz="4" w:space="0"/>
              <w:left w:val="single" w:color="auto" w:sz="4" w:space="0"/>
              <w:bottom w:val="single" w:color="auto" w:sz="4" w:space="0"/>
              <w:right w:val="single" w:color="auto" w:sz="4" w:space="0"/>
            </w:tcBorders>
            <w:tcMar/>
          </w:tcPr>
          <w:p w:rsidRPr="000615FB" w:rsidR="00C7261A" w:rsidP="453388B3" w:rsidRDefault="00615F1C" w14:paraId="58D9372D" w14:textId="708534B2">
            <w:pPr>
              <w:pStyle w:val="DMSNormal"/>
              <w:spacing w:before="60"/>
              <w:rPr>
                <w:rFonts w:ascii="Arial" w:hAnsi="Arial" w:cs="Arial"/>
                <w:sz w:val="16"/>
                <w:szCs w:val="16"/>
              </w:rPr>
            </w:pPr>
          </w:p>
          <w:p w:rsidRPr="000615FB" w:rsidR="00C7261A" w:rsidP="00C7261A" w:rsidRDefault="00615F1C" w14:paraId="0ED39B6C" w14:textId="6FE20B80">
            <w:pPr>
              <w:pStyle w:val="DMSNormal"/>
              <w:spacing w:before="60"/>
              <w:rPr>
                <w:rFonts w:ascii="Arial" w:hAnsi="Arial" w:cs="Arial"/>
                <w:sz w:val="16"/>
                <w:szCs w:val="16"/>
              </w:rPr>
            </w:pPr>
          </w:p>
        </w:tc>
        <w:tc>
          <w:tcPr>
            <w:tcW w:w="554"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2FE6C791" w:rsidP="5F26D69E" w:rsidRDefault="2FE6C791" w14:paraId="530BF7D1" w14:textId="5201CBFB">
            <w:pPr>
              <w:pStyle w:val="DMSNormal"/>
              <w:spacing w:before="60"/>
              <w:rPr>
                <w:rFonts w:ascii="Arial" w:hAnsi="Arial" w:cs="Arial"/>
              </w:rPr>
            </w:pPr>
            <w:r w:rsidRPr="5F26D69E" w:rsidR="2FE6C791">
              <w:rPr>
                <w:rFonts w:ascii="Wingdings" w:hAnsi="Wingdings" w:eastAsia="Wingdings" w:cs="Wingdings"/>
              </w:rPr>
              <w:t>ü</w:t>
            </w:r>
          </w:p>
          <w:p w:rsidRPr="000615FB" w:rsidR="00C7261A" w:rsidP="00C7261A" w:rsidRDefault="00C7261A" w14:paraId="66FE2CFD" w14:textId="1A72CA02">
            <w:pPr>
              <w:pStyle w:val="DMSNormal"/>
              <w:spacing w:before="60"/>
              <w:rPr>
                <w:rFonts w:ascii="Arial" w:hAnsi="Arial" w:cs="Arial"/>
                <w:sz w:val="16"/>
                <w:szCs w:val="16"/>
              </w:rPr>
            </w:pPr>
          </w:p>
        </w:tc>
        <w:tc>
          <w:tcPr>
            <w:tcW w:w="52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453388B3" w:rsidRDefault="00615F1C" w14:paraId="1CE4194C" w14:textId="5BE18D2F">
            <w:pPr>
              <w:pStyle w:val="DMSNormal"/>
              <w:spacing w:before="60"/>
              <w:rPr>
                <w:rFonts w:ascii="Arial" w:hAnsi="Arial" w:cs="Arial"/>
                <w:sz w:val="16"/>
                <w:szCs w:val="16"/>
              </w:rPr>
            </w:pPr>
          </w:p>
          <w:p w:rsidRPr="000615FB" w:rsidR="00C7261A" w:rsidP="00C7261A" w:rsidRDefault="00615F1C" w14:paraId="4010CCF0" w14:textId="1439B738">
            <w:pPr>
              <w:pStyle w:val="DMSNormal"/>
              <w:spacing w:before="60"/>
              <w:rPr>
                <w:rFonts w:ascii="Arial" w:hAnsi="Arial" w:cs="Arial"/>
                <w:sz w:val="16"/>
                <w:szCs w:val="16"/>
              </w:rPr>
            </w:pPr>
          </w:p>
        </w:tc>
        <w:tc>
          <w:tcPr>
            <w:tcW w:w="569"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32BCD961" w:rsidP="5F26D69E" w:rsidRDefault="32BCD961" w14:paraId="65BDDA80" w14:textId="71874DC6">
            <w:pPr>
              <w:pStyle w:val="DMSNormal"/>
              <w:spacing w:before="60"/>
              <w:rPr>
                <w:rFonts w:ascii="Arial" w:hAnsi="Arial" w:cs="Arial"/>
              </w:rPr>
            </w:pPr>
            <w:r w:rsidRPr="5F26D69E" w:rsidR="32BCD961">
              <w:rPr>
                <w:rFonts w:ascii="Wingdings" w:hAnsi="Wingdings" w:eastAsia="Wingdings" w:cs="Wingdings"/>
              </w:rPr>
              <w:t>ü</w:t>
            </w:r>
          </w:p>
          <w:p w:rsidRPr="000615FB" w:rsidR="00C7261A" w:rsidP="00C7261A" w:rsidRDefault="00C7261A" w14:paraId="5F92E3A9" w14:textId="17B52BDA">
            <w:pPr>
              <w:pStyle w:val="DMSNormal"/>
              <w:spacing w:before="60"/>
              <w:rPr>
                <w:rFonts w:ascii="Arial" w:hAnsi="Arial" w:cs="Arial"/>
                <w:sz w:val="16"/>
                <w:szCs w:val="16"/>
              </w:rPr>
            </w:pPr>
          </w:p>
        </w:tc>
      </w:tr>
      <w:tr w:rsidRPr="000615FB" w:rsidR="00C7261A" w:rsidTr="5F26D69E" w14:paraId="586D0F27" w14:textId="77777777">
        <w:trPr>
          <w:cantSplit/>
          <w:trHeight w:val="300"/>
        </w:trPr>
        <w:tc>
          <w:tcPr>
            <w:tcW w:w="774" w:type="dxa"/>
            <w:vMerge/>
            <w:tcBorders/>
            <w:tcMar/>
          </w:tcPr>
          <w:p w:rsidRPr="000615FB" w:rsidR="00C7261A" w:rsidP="00C7261A" w:rsidRDefault="00C7261A" w14:paraId="4648BD0D" w14:textId="77777777">
            <w:pPr>
              <w:pStyle w:val="DMSNormal"/>
              <w:spacing w:before="60"/>
              <w:jc w:val="center"/>
              <w:rPr>
                <w:rFonts w:ascii="Arial" w:hAnsi="Arial" w:cs="Arial"/>
                <w:sz w:val="16"/>
                <w:szCs w:val="16"/>
              </w:rPr>
            </w:pPr>
          </w:p>
        </w:tc>
        <w:tc>
          <w:tcPr>
            <w:tcW w:w="3960" w:type="dxa"/>
            <w:tcBorders>
              <w:top w:val="single" w:color="auto" w:sz="4" w:space="0"/>
              <w:left w:val="single" w:color="auto" w:sz="4" w:space="0"/>
              <w:bottom w:val="single" w:color="auto" w:sz="4" w:space="0"/>
              <w:right w:val="single" w:color="auto" w:sz="4" w:space="0"/>
            </w:tcBorders>
            <w:tcMar/>
          </w:tcPr>
          <w:p w:rsidRPr="000615FB" w:rsidR="00C7261A" w:rsidP="453388B3" w:rsidRDefault="00680516" w14:paraId="6F897483" w14:textId="4950F4CD">
            <w:pPr>
              <w:pStyle w:val="DMSNormal"/>
              <w:suppressLineNumbers w:val="0"/>
              <w:bidi w:val="0"/>
              <w:spacing w:before="60" w:beforeAutospacing="off" w:after="0" w:afterAutospacing="off" w:line="259" w:lineRule="auto"/>
              <w:ind w:left="0" w:right="0"/>
              <w:jc w:val="left"/>
            </w:pPr>
            <w:r w:rsidRPr="453388B3" w:rsidR="61D31EB1">
              <w:rPr>
                <w:rFonts w:ascii="Arial" w:hAnsi="Arial" w:cs="Arial"/>
                <w:sz w:val="16"/>
                <w:szCs w:val="16"/>
              </w:rPr>
              <w:t>Advanced Postproduction for Photography and Cinematography</w:t>
            </w:r>
          </w:p>
        </w:tc>
        <w:tc>
          <w:tcPr>
            <w:tcW w:w="540"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533D25" w14:paraId="0747A8CC" w14:textId="5E63F651">
            <w:pPr>
              <w:pStyle w:val="DMSNormal"/>
              <w:spacing w:before="60"/>
              <w:rPr>
                <w:rFonts w:ascii="Arial" w:hAnsi="Arial" w:cs="Arial"/>
              </w:rPr>
            </w:pPr>
            <w:r w:rsidRPr="5F26D69E" w:rsidR="63338DCD">
              <w:rPr>
                <w:rFonts w:ascii="Wingdings" w:hAnsi="Wingdings" w:eastAsia="Wingdings" w:cs="Wingdings"/>
              </w:rPr>
              <w:t>ü</w:t>
            </w:r>
          </w:p>
        </w:tc>
        <w:tc>
          <w:tcPr>
            <w:tcW w:w="449"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453388B3" w:rsidRDefault="00533D25" w14:paraId="0177DB22" w14:textId="55212AA7">
            <w:pPr>
              <w:pStyle w:val="DMSNormal"/>
              <w:spacing w:before="60"/>
              <w:rPr>
                <w:rFonts w:ascii="Arial" w:hAnsi="Arial" w:cs="Arial"/>
                <w:sz w:val="16"/>
                <w:szCs w:val="16"/>
              </w:rPr>
            </w:pPr>
          </w:p>
          <w:p w:rsidRPr="000615FB" w:rsidR="00C7261A" w:rsidP="00C7261A" w:rsidRDefault="00533D25" w14:paraId="63236077" w14:textId="66EF5D0B">
            <w:pPr>
              <w:pStyle w:val="DMSNormal"/>
              <w:spacing w:before="60"/>
              <w:rPr>
                <w:rFonts w:ascii="Arial" w:hAnsi="Arial" w:cs="Arial"/>
                <w:sz w:val="16"/>
                <w:szCs w:val="16"/>
              </w:rPr>
            </w:pPr>
          </w:p>
        </w:tc>
        <w:tc>
          <w:tcPr>
            <w:tcW w:w="555" w:type="dxa"/>
            <w:tcBorders>
              <w:top w:val="single" w:color="auto" w:sz="4" w:space="0"/>
              <w:left w:val="single" w:color="auto" w:sz="4" w:space="0"/>
              <w:bottom w:val="single" w:color="auto" w:sz="4" w:space="0"/>
              <w:right w:val="single" w:color="auto" w:sz="4" w:space="0"/>
            </w:tcBorders>
            <w:tcMar/>
          </w:tcPr>
          <w:p w:rsidRPr="000615FB" w:rsidR="00C7261A" w:rsidP="00C7261A" w:rsidRDefault="00C7261A" w14:paraId="5F38A493" w14:textId="6912F966">
            <w:pPr>
              <w:pStyle w:val="DMSNormal"/>
              <w:spacing w:before="60"/>
              <w:rPr>
                <w:rFonts w:ascii="Arial" w:hAnsi="Arial" w:cs="Arial"/>
                <w:sz w:val="16"/>
                <w:szCs w:val="16"/>
              </w:rPr>
            </w:pPr>
          </w:p>
        </w:tc>
        <w:tc>
          <w:tcPr>
            <w:tcW w:w="659"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52E4401C" w:rsidP="5F26D69E" w:rsidRDefault="52E4401C" w14:paraId="4EA1B822" w14:textId="28F8B8C7">
            <w:pPr>
              <w:pStyle w:val="DMSNormal"/>
              <w:spacing w:before="60"/>
              <w:rPr>
                <w:rFonts w:ascii="Arial" w:hAnsi="Arial" w:cs="Arial"/>
              </w:rPr>
            </w:pPr>
            <w:r w:rsidRPr="5F26D69E" w:rsidR="52E4401C">
              <w:rPr>
                <w:rFonts w:ascii="Wingdings" w:hAnsi="Wingdings" w:eastAsia="Wingdings" w:cs="Wingdings"/>
              </w:rPr>
              <w:t>ü</w:t>
            </w:r>
          </w:p>
          <w:p w:rsidRPr="000615FB" w:rsidR="00C7261A" w:rsidP="00C7261A" w:rsidRDefault="002846EA" w14:paraId="15350D56" w14:textId="61CE3D96">
            <w:pPr>
              <w:pStyle w:val="DMSNormal"/>
              <w:spacing w:before="60"/>
              <w:rPr>
                <w:rFonts w:ascii="Arial" w:hAnsi="Arial" w:cs="Arial"/>
                <w:sz w:val="16"/>
                <w:szCs w:val="16"/>
              </w:rPr>
            </w:pPr>
          </w:p>
        </w:tc>
        <w:tc>
          <w:tcPr>
            <w:tcW w:w="630"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00C7261A" w:rsidRDefault="002846EA" w14:paraId="2F4D54D0" w14:textId="7ED4EDE3">
            <w:pPr>
              <w:pStyle w:val="DMSNormal"/>
              <w:spacing w:before="60"/>
              <w:rPr>
                <w:rFonts w:ascii="Arial" w:hAnsi="Arial" w:cs="Arial"/>
                <w:sz w:val="16"/>
                <w:szCs w:val="16"/>
              </w:rPr>
            </w:pPr>
          </w:p>
        </w:tc>
        <w:tc>
          <w:tcPr>
            <w:tcW w:w="614"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2846EA" w14:paraId="5B0B6E45" w14:textId="45910317">
            <w:pPr>
              <w:pStyle w:val="DMSNormal"/>
              <w:spacing w:before="60"/>
              <w:rPr>
                <w:rFonts w:ascii="Arial" w:hAnsi="Arial" w:cs="Arial"/>
              </w:rPr>
            </w:pPr>
            <w:r w:rsidRPr="5F26D69E" w:rsidR="19A99A30">
              <w:rPr>
                <w:rFonts w:ascii="Wingdings" w:hAnsi="Wingdings" w:eastAsia="Wingdings" w:cs="Wingdings"/>
              </w:rPr>
              <w:t>ü</w:t>
            </w:r>
          </w:p>
        </w:tc>
        <w:tc>
          <w:tcPr>
            <w:tcW w:w="735" w:type="dxa"/>
            <w:tcBorders>
              <w:top w:val="single" w:color="auto" w:sz="4" w:space="0"/>
              <w:left w:val="single" w:color="auto" w:sz="4" w:space="0"/>
              <w:bottom w:val="single" w:color="auto" w:sz="4" w:space="0"/>
              <w:right w:val="single" w:color="auto" w:sz="4" w:space="0"/>
            </w:tcBorders>
            <w:tcMar/>
          </w:tcPr>
          <w:p w:rsidRPr="000615FB" w:rsidR="00C7261A" w:rsidP="00C7261A" w:rsidRDefault="002846EA" w14:paraId="60923165" w14:textId="4C7D84B4">
            <w:pPr>
              <w:pStyle w:val="DMSNormal"/>
              <w:spacing w:before="60"/>
              <w:rPr>
                <w:rFonts w:ascii="Arial" w:hAnsi="Arial" w:cs="Arial"/>
                <w:sz w:val="16"/>
                <w:szCs w:val="16"/>
              </w:rPr>
            </w:pPr>
          </w:p>
        </w:tc>
        <w:tc>
          <w:tcPr>
            <w:tcW w:w="570"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C7261A" w14:paraId="637DD1D8" w14:textId="25A58D37">
            <w:pPr>
              <w:pStyle w:val="DMSNormal"/>
              <w:spacing w:before="60"/>
              <w:rPr>
                <w:rFonts w:ascii="Arial" w:hAnsi="Arial" w:cs="Arial"/>
              </w:rPr>
            </w:pPr>
            <w:r w:rsidRPr="5F26D69E" w:rsidR="275D87C0">
              <w:rPr>
                <w:rFonts w:ascii="Wingdings" w:hAnsi="Wingdings" w:eastAsia="Wingdings" w:cs="Wingdings"/>
              </w:rPr>
              <w:t>ü</w:t>
            </w:r>
          </w:p>
        </w:tc>
        <w:tc>
          <w:tcPr>
            <w:tcW w:w="570" w:type="dxa"/>
            <w:tcBorders>
              <w:top w:val="single" w:color="auto" w:sz="4"/>
              <w:left w:val="single" w:color="auto" w:sz="4"/>
              <w:bottom w:val="single" w:color="auto" w:sz="4"/>
              <w:right w:val="single" w:color="auto" w:sz="4"/>
            </w:tcBorders>
            <w:shd w:val="clear" w:color="auto" w:fill="BDD6EE" w:themeFill="accent1" w:themeFillTint="66"/>
            <w:tcMar/>
          </w:tcPr>
          <w:p w:rsidR="18337CBD" w:rsidP="18337CBD" w:rsidRDefault="18337CBD" w14:paraId="6FA9031E" w14:textId="752C5D44">
            <w:pPr>
              <w:pStyle w:val="DMSNormal"/>
              <w:rPr>
                <w:rFonts w:ascii="Arial" w:hAnsi="Arial" w:cs="Arial"/>
                <w:sz w:val="16"/>
                <w:szCs w:val="16"/>
              </w:rPr>
            </w:pPr>
          </w:p>
        </w:tc>
        <w:tc>
          <w:tcPr>
            <w:tcW w:w="510"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6CB64BC3" w:rsidP="5F26D69E" w:rsidRDefault="6CB64BC3" w14:paraId="3DCE26F4" w14:textId="4F079CB6">
            <w:pPr>
              <w:pStyle w:val="DMSNormal"/>
              <w:spacing w:before="60"/>
              <w:rPr>
                <w:rFonts w:ascii="Arial" w:hAnsi="Arial" w:cs="Arial"/>
              </w:rPr>
            </w:pPr>
            <w:r w:rsidRPr="5F26D69E" w:rsidR="6CB64BC3">
              <w:rPr>
                <w:rFonts w:ascii="Wingdings" w:hAnsi="Wingdings" w:eastAsia="Wingdings" w:cs="Wingdings"/>
              </w:rPr>
              <w:t>ü</w:t>
            </w:r>
          </w:p>
          <w:p w:rsidRPr="000615FB" w:rsidR="00C7261A" w:rsidP="00C7261A" w:rsidRDefault="00C7261A" w14:paraId="0887476B" w14:textId="3D1A0F57">
            <w:pPr>
              <w:pStyle w:val="DMSNormal"/>
              <w:spacing w:before="60"/>
              <w:rPr>
                <w:rFonts w:ascii="Arial" w:hAnsi="Arial" w:cs="Arial"/>
                <w:sz w:val="16"/>
                <w:szCs w:val="16"/>
              </w:rPr>
            </w:pPr>
          </w:p>
        </w:tc>
        <w:tc>
          <w:tcPr>
            <w:tcW w:w="554" w:type="dxa"/>
            <w:tcBorders>
              <w:top w:val="single" w:color="auto" w:sz="4" w:space="0"/>
              <w:left w:val="single" w:color="auto" w:sz="4" w:space="0"/>
              <w:bottom w:val="single" w:color="auto" w:sz="4" w:space="0"/>
              <w:right w:val="single" w:color="auto" w:sz="4" w:space="0"/>
            </w:tcBorders>
            <w:tcMar/>
          </w:tcPr>
          <w:p w:rsidRPr="000615FB" w:rsidR="00C7261A" w:rsidP="00C7261A" w:rsidRDefault="002846EA" w14:paraId="48CB7BCF" w14:textId="62E69C11">
            <w:pPr>
              <w:pStyle w:val="DMSNormal"/>
              <w:spacing w:before="60"/>
              <w:rPr>
                <w:rFonts w:ascii="Arial" w:hAnsi="Arial" w:cs="Arial"/>
                <w:sz w:val="16"/>
                <w:szCs w:val="16"/>
              </w:rPr>
            </w:pPr>
          </w:p>
        </w:tc>
        <w:tc>
          <w:tcPr>
            <w:tcW w:w="525" w:type="dxa"/>
            <w:tcBorders>
              <w:top w:val="single" w:color="auto" w:sz="4" w:space="0"/>
              <w:left w:val="single" w:color="auto" w:sz="4" w:space="0"/>
              <w:bottom w:val="single" w:color="auto" w:sz="4" w:space="0"/>
              <w:right w:val="single" w:color="auto" w:sz="4" w:space="0"/>
            </w:tcBorders>
            <w:tcMar/>
          </w:tcPr>
          <w:p w:rsidRPr="000615FB" w:rsidR="00C7261A" w:rsidP="00C7261A" w:rsidRDefault="00C7261A" w14:paraId="415986EC" w14:textId="77D4CFBB">
            <w:pPr>
              <w:pStyle w:val="DMSNormal"/>
              <w:spacing w:before="60"/>
              <w:rPr>
                <w:rFonts w:ascii="Arial" w:hAnsi="Arial" w:cs="Arial"/>
                <w:sz w:val="16"/>
                <w:szCs w:val="16"/>
              </w:rPr>
            </w:pPr>
          </w:p>
        </w:tc>
        <w:tc>
          <w:tcPr>
            <w:tcW w:w="569"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2846EA" w14:paraId="2299D398" w14:textId="379CC1C7">
            <w:pPr>
              <w:pStyle w:val="DMSNormal"/>
              <w:spacing w:before="60"/>
              <w:rPr>
                <w:rFonts w:ascii="Arial" w:hAnsi="Arial" w:cs="Arial"/>
              </w:rPr>
            </w:pPr>
            <w:r w:rsidRPr="5F26D69E" w:rsidR="05CCE7AF">
              <w:rPr>
                <w:rFonts w:ascii="Wingdings" w:hAnsi="Wingdings" w:eastAsia="Wingdings" w:cs="Wingdings"/>
              </w:rPr>
              <w:t>ü</w:t>
            </w:r>
          </w:p>
        </w:tc>
      </w:tr>
      <w:tr w:rsidRPr="000615FB" w:rsidR="00C7261A" w:rsidTr="5F26D69E" w14:paraId="68D672D4" w14:textId="77777777">
        <w:trPr>
          <w:cantSplit/>
          <w:trHeight w:val="300"/>
        </w:trPr>
        <w:tc>
          <w:tcPr>
            <w:tcW w:w="774" w:type="dxa"/>
            <w:vMerge/>
            <w:tcBorders/>
            <w:tcMar/>
          </w:tcPr>
          <w:p w:rsidRPr="000615FB" w:rsidR="00C7261A" w:rsidP="00C7261A" w:rsidRDefault="00C7261A" w14:paraId="5585B804" w14:textId="77777777">
            <w:pPr>
              <w:pStyle w:val="DMSNormal"/>
              <w:spacing w:before="60"/>
              <w:jc w:val="center"/>
              <w:rPr>
                <w:rFonts w:ascii="Arial" w:hAnsi="Arial" w:cs="Arial"/>
                <w:sz w:val="16"/>
                <w:szCs w:val="16"/>
              </w:rPr>
            </w:pPr>
          </w:p>
        </w:tc>
        <w:tc>
          <w:tcPr>
            <w:tcW w:w="3960" w:type="dxa"/>
            <w:tcBorders>
              <w:top w:val="single" w:color="auto" w:sz="4" w:space="0"/>
              <w:left w:val="single" w:color="auto" w:sz="4" w:space="0"/>
              <w:bottom w:val="single" w:color="auto" w:sz="4" w:space="0"/>
              <w:right w:val="single" w:color="auto" w:sz="4" w:space="0"/>
            </w:tcBorders>
            <w:tcMar/>
          </w:tcPr>
          <w:p w:rsidRPr="000615FB" w:rsidR="00C7261A" w:rsidP="00C7261A" w:rsidRDefault="00680516" w14:paraId="05F15F27" w14:textId="308CA97D">
            <w:pPr>
              <w:pStyle w:val="DMSNormal"/>
              <w:spacing w:before="60"/>
              <w:rPr>
                <w:rFonts w:ascii="Arial" w:hAnsi="Arial" w:cs="Arial"/>
                <w:sz w:val="16"/>
                <w:szCs w:val="16"/>
              </w:rPr>
            </w:pPr>
            <w:r>
              <w:rPr>
                <w:rFonts w:ascii="Arial" w:hAnsi="Arial" w:cs="Arial"/>
                <w:sz w:val="16"/>
                <w:szCs w:val="16"/>
              </w:rPr>
              <w:t>Work-based Learning</w:t>
            </w:r>
          </w:p>
        </w:tc>
        <w:tc>
          <w:tcPr>
            <w:tcW w:w="540" w:type="dxa"/>
            <w:tcBorders>
              <w:top w:val="single" w:color="auto" w:sz="4" w:space="0"/>
              <w:left w:val="single" w:color="auto" w:sz="4" w:space="0"/>
              <w:bottom w:val="single" w:color="auto" w:sz="4" w:space="0"/>
              <w:right w:val="single" w:color="auto" w:sz="4" w:space="0"/>
            </w:tcBorders>
            <w:tcMar/>
          </w:tcPr>
          <w:p w:rsidRPr="000615FB" w:rsidR="00C7261A" w:rsidP="453388B3" w:rsidRDefault="008E54AB" w14:paraId="081A7A67" w14:textId="39C03D89">
            <w:pPr>
              <w:pStyle w:val="DMSNormal"/>
              <w:spacing w:before="60"/>
              <w:rPr>
                <w:rFonts w:ascii="Arial" w:hAnsi="Arial" w:cs="Arial"/>
                <w:sz w:val="16"/>
                <w:szCs w:val="16"/>
              </w:rPr>
            </w:pPr>
          </w:p>
          <w:p w:rsidRPr="000615FB" w:rsidR="00C7261A" w:rsidP="00C7261A" w:rsidRDefault="008E54AB" w14:paraId="17DC0BA6" w14:textId="0E829520">
            <w:pPr>
              <w:pStyle w:val="DMSNormal"/>
              <w:spacing w:before="60"/>
              <w:rPr>
                <w:rFonts w:ascii="Arial" w:hAnsi="Arial" w:cs="Arial"/>
                <w:sz w:val="16"/>
                <w:szCs w:val="16"/>
              </w:rPr>
            </w:pPr>
          </w:p>
        </w:tc>
        <w:tc>
          <w:tcPr>
            <w:tcW w:w="449" w:type="dxa"/>
            <w:tcBorders>
              <w:top w:val="single" w:color="auto" w:sz="4" w:space="0"/>
              <w:left w:val="single" w:color="auto" w:sz="4" w:space="0"/>
              <w:bottom w:val="single" w:color="auto" w:sz="4" w:space="0"/>
              <w:right w:val="single" w:color="auto" w:sz="4" w:space="0"/>
            </w:tcBorders>
            <w:tcMar/>
          </w:tcPr>
          <w:p w:rsidRPr="000615FB" w:rsidR="00C7261A" w:rsidP="453388B3" w:rsidRDefault="008E54AB" w14:paraId="3204D8C8" w14:textId="27961E7F">
            <w:pPr>
              <w:pStyle w:val="DMSNormal"/>
              <w:spacing w:before="60"/>
              <w:rPr>
                <w:rFonts w:ascii="Arial" w:hAnsi="Arial" w:cs="Arial"/>
                <w:sz w:val="16"/>
                <w:szCs w:val="16"/>
              </w:rPr>
            </w:pPr>
          </w:p>
          <w:p w:rsidRPr="000615FB" w:rsidR="00C7261A" w:rsidP="00C7261A" w:rsidRDefault="008E54AB" w14:paraId="6FB7A6C9" w14:textId="4022D5B2">
            <w:pPr>
              <w:pStyle w:val="DMSNormal"/>
              <w:spacing w:before="60"/>
              <w:rPr>
                <w:rFonts w:ascii="Arial" w:hAnsi="Arial" w:cs="Arial"/>
                <w:sz w:val="16"/>
                <w:szCs w:val="16"/>
              </w:rPr>
            </w:pPr>
          </w:p>
        </w:tc>
        <w:tc>
          <w:tcPr>
            <w:tcW w:w="55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664AA986" w:rsidP="5F26D69E" w:rsidRDefault="664AA986" w14:paraId="0C584127" w14:textId="334E7988">
            <w:pPr>
              <w:pStyle w:val="DMSNormal"/>
              <w:spacing w:before="60"/>
              <w:rPr>
                <w:rFonts w:ascii="Arial" w:hAnsi="Arial" w:cs="Arial"/>
              </w:rPr>
            </w:pPr>
            <w:r w:rsidRPr="5F26D69E" w:rsidR="664AA986">
              <w:rPr>
                <w:rFonts w:ascii="Wingdings" w:hAnsi="Wingdings" w:eastAsia="Wingdings" w:cs="Wingdings"/>
              </w:rPr>
              <w:t>ü</w:t>
            </w:r>
          </w:p>
          <w:p w:rsidRPr="000615FB" w:rsidR="00C7261A" w:rsidP="00C7261A" w:rsidRDefault="002241B0" w14:paraId="738651CC" w14:textId="362ECD29">
            <w:pPr>
              <w:pStyle w:val="DMSNormal"/>
              <w:spacing w:before="60"/>
              <w:rPr>
                <w:rFonts w:ascii="Arial" w:hAnsi="Arial" w:cs="Arial"/>
                <w:sz w:val="16"/>
                <w:szCs w:val="16"/>
              </w:rPr>
            </w:pPr>
          </w:p>
        </w:tc>
        <w:tc>
          <w:tcPr>
            <w:tcW w:w="659"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8E54AB" w14:paraId="6D1C60FD" w14:textId="0E7A6284">
            <w:pPr>
              <w:pStyle w:val="DMSNormal"/>
              <w:spacing w:before="60"/>
              <w:rPr>
                <w:rFonts w:ascii="Arial" w:hAnsi="Arial" w:cs="Arial"/>
              </w:rPr>
            </w:pPr>
            <w:r w:rsidRPr="5F26D69E" w:rsidR="31ABEFE6">
              <w:rPr>
                <w:rFonts w:ascii="Wingdings" w:hAnsi="Wingdings" w:eastAsia="Wingdings" w:cs="Wingdings"/>
              </w:rPr>
              <w:t>ü</w:t>
            </w:r>
          </w:p>
        </w:tc>
        <w:tc>
          <w:tcPr>
            <w:tcW w:w="630"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8E54AB" w14:paraId="74C1B188" w14:textId="791B4D6A">
            <w:pPr>
              <w:pStyle w:val="DMSNormal"/>
              <w:spacing w:before="60"/>
              <w:rPr>
                <w:rFonts w:ascii="Arial" w:hAnsi="Arial" w:cs="Arial"/>
              </w:rPr>
            </w:pPr>
            <w:r w:rsidRPr="5F26D69E" w:rsidR="20016325">
              <w:rPr>
                <w:rFonts w:ascii="Wingdings" w:hAnsi="Wingdings" w:eastAsia="Wingdings" w:cs="Wingdings"/>
              </w:rPr>
              <w:t>ü</w:t>
            </w:r>
          </w:p>
        </w:tc>
        <w:tc>
          <w:tcPr>
            <w:tcW w:w="614" w:type="dxa"/>
            <w:tcBorders>
              <w:top w:val="single" w:color="auto" w:sz="4" w:space="0"/>
              <w:left w:val="single" w:color="auto" w:sz="4" w:space="0"/>
              <w:bottom w:val="single" w:color="auto" w:sz="4" w:space="0"/>
              <w:right w:val="single" w:color="auto" w:sz="4" w:space="0"/>
            </w:tcBorders>
            <w:tcMar/>
          </w:tcPr>
          <w:p w:rsidRPr="000615FB" w:rsidR="00C7261A" w:rsidP="00C7261A" w:rsidRDefault="008E54AB" w14:paraId="061A2912" w14:textId="4B15DB01">
            <w:pPr>
              <w:pStyle w:val="DMSNormal"/>
              <w:spacing w:before="60"/>
              <w:rPr>
                <w:rFonts w:ascii="Arial" w:hAnsi="Arial" w:cs="Arial"/>
                <w:sz w:val="16"/>
                <w:szCs w:val="16"/>
              </w:rPr>
            </w:pPr>
          </w:p>
        </w:tc>
        <w:tc>
          <w:tcPr>
            <w:tcW w:w="73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8E54AB" w14:paraId="34A6580E" w14:textId="19D35E6E">
            <w:pPr>
              <w:pStyle w:val="DMSNormal"/>
              <w:spacing w:before="60"/>
              <w:rPr>
                <w:rFonts w:ascii="Arial" w:hAnsi="Arial" w:cs="Arial"/>
              </w:rPr>
            </w:pPr>
            <w:r w:rsidRPr="5F26D69E" w:rsidR="7426C840">
              <w:rPr>
                <w:rFonts w:ascii="Wingdings" w:hAnsi="Wingdings" w:eastAsia="Wingdings" w:cs="Wingdings"/>
              </w:rPr>
              <w:t>ü</w:t>
            </w:r>
          </w:p>
        </w:tc>
        <w:tc>
          <w:tcPr>
            <w:tcW w:w="570"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00C7261A" w:rsidRDefault="008E54AB" w14:paraId="6C8CD39F" w14:textId="0972579B">
            <w:pPr>
              <w:pStyle w:val="DMSNormal"/>
              <w:spacing w:before="60"/>
              <w:rPr>
                <w:rFonts w:ascii="Arial" w:hAnsi="Arial" w:cs="Arial"/>
                <w:sz w:val="16"/>
                <w:szCs w:val="16"/>
              </w:rPr>
            </w:pPr>
          </w:p>
        </w:tc>
        <w:tc>
          <w:tcPr>
            <w:tcW w:w="570" w:type="dxa"/>
            <w:tcBorders>
              <w:top w:val="single" w:color="auto" w:sz="4"/>
              <w:left w:val="single" w:color="auto" w:sz="4"/>
              <w:bottom w:val="single" w:color="auto" w:sz="4"/>
              <w:right w:val="single" w:color="auto" w:sz="4"/>
            </w:tcBorders>
            <w:shd w:val="clear" w:color="auto" w:fill="BDD6EE" w:themeFill="accent1" w:themeFillTint="66"/>
            <w:tcMar/>
          </w:tcPr>
          <w:p w:rsidR="2B1ECADA" w:rsidP="5F26D69E" w:rsidRDefault="2B1ECADA" w14:paraId="682D5CAF" w14:textId="789ACAF5">
            <w:pPr>
              <w:pStyle w:val="DMSNormal"/>
              <w:rPr>
                <w:rFonts w:ascii="Arial" w:hAnsi="Arial" w:cs="Arial"/>
              </w:rPr>
            </w:pPr>
            <w:r w:rsidRPr="5F26D69E" w:rsidR="2606E782">
              <w:rPr>
                <w:rFonts w:ascii="Wingdings" w:hAnsi="Wingdings" w:eastAsia="Wingdings" w:cs="Wingdings"/>
              </w:rPr>
              <w:t>ü</w:t>
            </w:r>
          </w:p>
        </w:tc>
        <w:tc>
          <w:tcPr>
            <w:tcW w:w="510"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8E54AB" w14:paraId="314F40ED" w14:textId="6A5EDA47">
            <w:pPr>
              <w:pStyle w:val="DMSNormal"/>
              <w:spacing w:before="60"/>
              <w:rPr>
                <w:rFonts w:ascii="Arial" w:hAnsi="Arial" w:cs="Arial"/>
              </w:rPr>
            </w:pPr>
            <w:r w:rsidRPr="5F26D69E" w:rsidR="2606E782">
              <w:rPr>
                <w:rFonts w:ascii="Wingdings" w:hAnsi="Wingdings" w:eastAsia="Wingdings" w:cs="Wingdings"/>
              </w:rPr>
              <w:t>ü</w:t>
            </w:r>
          </w:p>
        </w:tc>
        <w:tc>
          <w:tcPr>
            <w:tcW w:w="554"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00C7261A" w:rsidRDefault="008E54AB" w14:paraId="487A9D0A" w14:textId="455DE770">
            <w:pPr>
              <w:pStyle w:val="DMSNormal"/>
              <w:spacing w:before="60"/>
              <w:rPr>
                <w:rFonts w:ascii="Arial" w:hAnsi="Arial" w:cs="Arial"/>
                <w:sz w:val="16"/>
                <w:szCs w:val="16"/>
              </w:rPr>
            </w:pPr>
          </w:p>
        </w:tc>
        <w:tc>
          <w:tcPr>
            <w:tcW w:w="525"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8E54AB" w14:paraId="22E7536A" w14:textId="6835A5E7">
            <w:pPr>
              <w:pStyle w:val="DMSNormal"/>
              <w:spacing w:before="60"/>
              <w:rPr>
                <w:rFonts w:ascii="Arial" w:hAnsi="Arial" w:cs="Arial"/>
              </w:rPr>
            </w:pPr>
            <w:r w:rsidRPr="5F26D69E" w:rsidR="6EA01AAA">
              <w:rPr>
                <w:rFonts w:ascii="Wingdings" w:hAnsi="Wingdings" w:eastAsia="Wingdings" w:cs="Wingdings"/>
              </w:rPr>
              <w:t>ü</w:t>
            </w:r>
          </w:p>
        </w:tc>
        <w:tc>
          <w:tcPr>
            <w:tcW w:w="569" w:type="dxa"/>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0615FB" w:rsidR="00C7261A" w:rsidP="5F26D69E" w:rsidRDefault="008E54AB" w14:paraId="1F77C7A0" w14:textId="3528E67E">
            <w:pPr>
              <w:pStyle w:val="DMSNormal"/>
              <w:spacing w:before="60"/>
              <w:rPr>
                <w:rFonts w:ascii="Arial" w:hAnsi="Arial" w:cs="Arial"/>
              </w:rPr>
            </w:pPr>
            <w:r w:rsidRPr="5F26D69E" w:rsidR="6EA01AAA">
              <w:rPr>
                <w:rFonts w:ascii="Wingdings" w:hAnsi="Wingdings" w:eastAsia="Wingdings" w:cs="Wingdings"/>
              </w:rPr>
              <w:t>ü</w:t>
            </w:r>
          </w:p>
        </w:tc>
      </w:tr>
    </w:tbl>
    <w:bookmarkEnd w:id="4"/>
    <w:bookmarkEnd w:id="5"/>
    <w:bookmarkEnd w:id="6"/>
    <w:p w:rsidR="009C72E1" w:rsidP="453388B3" w:rsidRDefault="009C72E1" w14:paraId="73D7026D" w14:textId="77777777">
      <w:pPr>
        <w:pStyle w:val="Normal"/>
        <w:rPr>
          <w:rFonts w:ascii="Arial" w:hAnsi="Arial" w:cs="Arial"/>
        </w:rPr>
        <w:sectPr w:rsidRPr="00AB4241" w:rsidR="009C72E1" w:rsidSect="008C3174">
          <w:pgSz w:w="16838" w:h="11906" w:orient="landscape"/>
          <w:pgMar w:top="1797" w:right="1440" w:bottom="1797" w:left="1440" w:header="709" w:footer="709" w:gutter="0"/>
          <w:cols w:space="708"/>
          <w:docGrid w:linePitch="360"/>
        </w:sectPr>
      </w:pPr>
    </w:p>
    <w:p w:rsidRPr="00AB4241" w:rsidR="000C746E" w:rsidP="001B12F4" w:rsidRDefault="000C746E" w14:paraId="77BEC6D0" w14:textId="77777777">
      <w:pPr>
        <w:pBdr>
          <w:top w:val="double" w:color="auto" w:sz="4" w:space="1"/>
          <w:left w:val="double" w:color="auto" w:sz="4" w:space="4"/>
          <w:bottom w:val="double" w:color="auto" w:sz="4" w:space="1"/>
          <w:right w:val="double" w:color="auto" w:sz="4" w:space="4"/>
        </w:pBdr>
        <w:jc w:val="center"/>
        <w:rPr>
          <w:rFonts w:ascii="Arial (W1)" w:hAnsi="Arial (W1)" w:cs="Arial"/>
          <w:b/>
          <w:sz w:val="21"/>
          <w:szCs w:val="20"/>
        </w:rPr>
      </w:pPr>
      <w:r w:rsidRPr="00AB4241">
        <w:rPr>
          <w:rFonts w:ascii="Arial (W1)" w:hAnsi="Arial (W1)" w:cs="Arial"/>
          <w:b/>
          <w:sz w:val="21"/>
          <w:szCs w:val="20"/>
        </w:rPr>
        <w:lastRenderedPageBreak/>
        <w:t>A</w:t>
      </w:r>
      <w:r w:rsidRPr="00AB4241" w:rsidR="004D779E">
        <w:rPr>
          <w:rFonts w:ascii="Arial (W1)" w:hAnsi="Arial (W1)" w:cs="Arial"/>
          <w:b/>
          <w:sz w:val="21"/>
          <w:szCs w:val="20"/>
        </w:rPr>
        <w:t>nnexe</w:t>
      </w:r>
      <w:r w:rsidRPr="00AB4241">
        <w:rPr>
          <w:rFonts w:ascii="Arial (W1)" w:hAnsi="Arial (W1)" w:cs="Arial"/>
          <w:b/>
          <w:sz w:val="21"/>
          <w:szCs w:val="20"/>
        </w:rPr>
        <w:t xml:space="preserve"> 2: </w:t>
      </w:r>
      <w:r w:rsidRPr="00AB4241" w:rsidR="00635B8F">
        <w:rPr>
          <w:rFonts w:ascii="Arial (W1)" w:hAnsi="Arial (W1)" w:cs="Arial"/>
          <w:b/>
          <w:sz w:val="21"/>
          <w:szCs w:val="20"/>
        </w:rPr>
        <w:t>Notes on completing programme specification templates</w:t>
      </w:r>
    </w:p>
    <w:p w:rsidRPr="00AB4241" w:rsidR="0096331E" w:rsidP="000C746E" w:rsidRDefault="0096331E" w14:paraId="6CDDFF63" w14:textId="77777777">
      <w:pPr>
        <w:pBdr>
          <w:top w:val="double" w:color="auto" w:sz="4" w:space="1"/>
          <w:left w:val="double" w:color="auto" w:sz="4" w:space="4"/>
          <w:bottom w:val="double" w:color="auto" w:sz="4" w:space="1"/>
          <w:right w:val="double" w:color="auto" w:sz="4" w:space="4"/>
        </w:pBdr>
        <w:rPr>
          <w:rFonts w:ascii="Arial (W1)" w:hAnsi="Arial (W1)" w:cs="Arial"/>
          <w:b/>
          <w:sz w:val="16"/>
          <w:szCs w:val="16"/>
        </w:rPr>
      </w:pPr>
    </w:p>
    <w:p w:rsidRPr="00AB4241" w:rsidR="000C746E" w:rsidP="000C746E" w:rsidRDefault="000C746E" w14:paraId="1B9B737A" w14:textId="77777777">
      <w:pPr>
        <w:pBdr>
          <w:top w:val="double" w:color="auto" w:sz="4" w:space="1"/>
          <w:left w:val="double" w:color="auto" w:sz="4" w:space="4"/>
          <w:bottom w:val="double" w:color="auto" w:sz="4" w:space="1"/>
          <w:right w:val="double" w:color="auto" w:sz="4" w:space="4"/>
        </w:pBdr>
        <w:rPr>
          <w:rFonts w:ascii="Arial (W1)" w:hAnsi="Arial (W1)" w:cs="Arial"/>
          <w:b/>
          <w:sz w:val="16"/>
          <w:szCs w:val="16"/>
        </w:rPr>
      </w:pPr>
    </w:p>
    <w:p w:rsidRPr="00AB4241" w:rsidR="003A096A" w:rsidP="000C746E" w:rsidRDefault="002508A5" w14:paraId="35A9C233"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r w:rsidRPr="00AB4241">
        <w:rPr>
          <w:rFonts w:ascii="Arial (W1)" w:hAnsi="Arial (W1)" w:cs="Arial"/>
          <w:sz w:val="21"/>
          <w:szCs w:val="20"/>
        </w:rPr>
        <w:t>1</w:t>
      </w:r>
      <w:r w:rsidRPr="00AB4241" w:rsidR="000C746E">
        <w:rPr>
          <w:rFonts w:ascii="Arial (W1)" w:hAnsi="Arial (W1)" w:cs="Arial"/>
          <w:b/>
          <w:sz w:val="21"/>
          <w:szCs w:val="20"/>
        </w:rPr>
        <w:t xml:space="preserve"> - </w:t>
      </w:r>
      <w:r w:rsidRPr="00AB4241" w:rsidR="000C746E">
        <w:rPr>
          <w:rFonts w:ascii="Arial (W1)" w:hAnsi="Arial (W1)" w:cs="Arial"/>
          <w:sz w:val="21"/>
          <w:szCs w:val="20"/>
        </w:rPr>
        <w:t xml:space="preserve">This programme specification should </w:t>
      </w:r>
      <w:r w:rsidRPr="00AB4241" w:rsidR="004946FD">
        <w:rPr>
          <w:rFonts w:ascii="Arial (W1)" w:hAnsi="Arial (W1)" w:cs="Arial"/>
          <w:sz w:val="21"/>
          <w:szCs w:val="20"/>
        </w:rPr>
        <w:t xml:space="preserve">be </w:t>
      </w:r>
      <w:r w:rsidRPr="00AB4241" w:rsidR="001549B8">
        <w:rPr>
          <w:rFonts w:ascii="Arial (W1)" w:hAnsi="Arial (W1)" w:cs="Arial"/>
          <w:sz w:val="21"/>
          <w:szCs w:val="20"/>
        </w:rPr>
        <w:t>mapped against</w:t>
      </w:r>
      <w:r w:rsidRPr="00AB4241" w:rsidR="004946FD">
        <w:rPr>
          <w:rFonts w:ascii="Arial (W1)" w:hAnsi="Arial (W1)" w:cs="Arial"/>
          <w:sz w:val="21"/>
          <w:szCs w:val="20"/>
        </w:rPr>
        <w:t xml:space="preserve"> the</w:t>
      </w:r>
      <w:r w:rsidRPr="00AB4241" w:rsidR="003A096A">
        <w:rPr>
          <w:rFonts w:ascii="Arial (W1)" w:hAnsi="Arial (W1)" w:cs="Arial"/>
          <w:sz w:val="21"/>
          <w:szCs w:val="20"/>
        </w:rPr>
        <w:t xml:space="preserve"> learning outcomes</w:t>
      </w:r>
      <w:r w:rsidRPr="00AB4241" w:rsidR="004946FD">
        <w:rPr>
          <w:rFonts w:ascii="Arial (W1)" w:hAnsi="Arial (W1)" w:cs="Arial"/>
          <w:sz w:val="21"/>
          <w:szCs w:val="20"/>
        </w:rPr>
        <w:t xml:space="preserve"> </w:t>
      </w:r>
      <w:r w:rsidRPr="00AB4241" w:rsidR="000C746E">
        <w:rPr>
          <w:rFonts w:ascii="Arial (W1)" w:hAnsi="Arial (W1)" w:cs="Arial"/>
          <w:sz w:val="21"/>
          <w:szCs w:val="20"/>
        </w:rPr>
        <w:t xml:space="preserve">detailed </w:t>
      </w:r>
      <w:r w:rsidRPr="00AB4241" w:rsidR="004946FD">
        <w:rPr>
          <w:rFonts w:ascii="Arial (W1)" w:hAnsi="Arial (W1)" w:cs="Arial"/>
          <w:sz w:val="21"/>
          <w:szCs w:val="20"/>
        </w:rPr>
        <w:t xml:space="preserve">in </w:t>
      </w:r>
      <w:r w:rsidRPr="00AB4241" w:rsidR="003F07C5">
        <w:rPr>
          <w:rFonts w:ascii="Arial (W1)" w:hAnsi="Arial (W1)" w:cs="Arial"/>
          <w:sz w:val="21"/>
          <w:szCs w:val="20"/>
        </w:rPr>
        <w:t>module</w:t>
      </w:r>
      <w:r w:rsidRPr="00AB4241" w:rsidR="004946FD">
        <w:rPr>
          <w:rFonts w:ascii="Arial (W1)" w:hAnsi="Arial (W1)" w:cs="Arial"/>
          <w:sz w:val="21"/>
          <w:szCs w:val="20"/>
        </w:rPr>
        <w:t xml:space="preserve"> </w:t>
      </w:r>
      <w:r w:rsidRPr="00AB4241" w:rsidR="003F07C5">
        <w:rPr>
          <w:rFonts w:ascii="Arial (W1)" w:hAnsi="Arial (W1)" w:cs="Arial"/>
          <w:sz w:val="21"/>
          <w:szCs w:val="20"/>
        </w:rPr>
        <w:t>specific</w:t>
      </w:r>
      <w:r w:rsidRPr="00AB4241" w:rsidR="004946FD">
        <w:rPr>
          <w:rFonts w:ascii="Arial (W1)" w:hAnsi="Arial (W1)" w:cs="Arial"/>
          <w:sz w:val="21"/>
          <w:szCs w:val="20"/>
        </w:rPr>
        <w:t>ations.</w:t>
      </w:r>
    </w:p>
    <w:p w:rsidRPr="00AB4241" w:rsidR="003C7C1F" w:rsidP="000C746E" w:rsidRDefault="003C7C1F" w14:paraId="4C8BDED1"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3C7C1F" w:rsidP="000C746E" w:rsidRDefault="00C423B5" w14:paraId="2CEFCBEC" w14:textId="77777777">
      <w:pPr>
        <w:pBdr>
          <w:top w:val="double" w:color="auto" w:sz="4" w:space="1"/>
          <w:left w:val="double" w:color="auto" w:sz="4" w:space="4"/>
          <w:bottom w:val="double" w:color="auto" w:sz="4" w:space="1"/>
          <w:right w:val="double" w:color="auto" w:sz="4" w:space="4"/>
        </w:pBdr>
        <w:rPr>
          <w:szCs w:val="20"/>
        </w:rPr>
      </w:pPr>
      <w:r w:rsidRPr="00AB4241">
        <w:rPr>
          <w:rFonts w:ascii="Arial (W1)" w:hAnsi="Arial (W1)" w:cs="Arial"/>
          <w:sz w:val="21"/>
          <w:szCs w:val="20"/>
        </w:rPr>
        <w:t>2</w:t>
      </w:r>
      <w:r w:rsidRPr="00AB4241" w:rsidR="003C7C1F">
        <w:rPr>
          <w:rFonts w:ascii="Arial (W1)" w:hAnsi="Arial (W1)" w:cs="Arial"/>
          <w:sz w:val="21"/>
          <w:szCs w:val="20"/>
        </w:rPr>
        <w:t xml:space="preserve"> – </w:t>
      </w:r>
      <w:r w:rsidRPr="00AB4241" w:rsidR="003B30E7">
        <w:rPr>
          <w:rFonts w:ascii="Arial (W1)" w:hAnsi="Arial (W1)" w:cs="Arial"/>
          <w:sz w:val="21"/>
          <w:szCs w:val="20"/>
        </w:rPr>
        <w:t>The expectations regarding student achievement and attributes described by the l</w:t>
      </w:r>
      <w:r w:rsidRPr="00AB4241" w:rsidR="003C7C1F">
        <w:rPr>
          <w:rFonts w:ascii="Arial (W1)" w:hAnsi="Arial (W1)" w:cs="Arial"/>
          <w:sz w:val="21"/>
          <w:szCs w:val="20"/>
        </w:rPr>
        <w:t xml:space="preserve">earning </w:t>
      </w:r>
      <w:r w:rsidRPr="00AB4241" w:rsidR="003B30E7">
        <w:rPr>
          <w:rFonts w:ascii="Arial (W1)" w:hAnsi="Arial (W1)" w:cs="Arial"/>
          <w:sz w:val="21"/>
          <w:szCs w:val="20"/>
        </w:rPr>
        <w:t xml:space="preserve">outcome in </w:t>
      </w:r>
      <w:r w:rsidRPr="00AB4241" w:rsidR="003B30E7">
        <w:rPr>
          <w:rFonts w:ascii="Arial (W1)" w:hAnsi="Arial (W1)" w:cs="Arial"/>
          <w:sz w:val="21"/>
          <w:szCs w:val="20"/>
          <w:u w:val="single"/>
        </w:rPr>
        <w:t>section 3</w:t>
      </w:r>
      <w:r w:rsidRPr="00AB4241" w:rsidR="003B30E7">
        <w:rPr>
          <w:rFonts w:ascii="Arial (W1)" w:hAnsi="Arial (W1)" w:cs="Arial"/>
          <w:sz w:val="21"/>
          <w:szCs w:val="20"/>
        </w:rPr>
        <w:t xml:space="preserve"> must be appropriate to the level of the award within the </w:t>
      </w:r>
      <w:r w:rsidRPr="00AB4241" w:rsidR="003B30E7">
        <w:rPr>
          <w:rFonts w:ascii="Arial (W1)" w:hAnsi="Arial (W1)" w:cs="Arial"/>
          <w:b/>
          <w:sz w:val="21"/>
          <w:szCs w:val="20"/>
        </w:rPr>
        <w:t>QAA framework</w:t>
      </w:r>
      <w:r w:rsidRPr="00AB4241" w:rsidR="002508A5">
        <w:rPr>
          <w:rFonts w:ascii="Arial (W1)" w:hAnsi="Arial (W1)" w:cs="Arial"/>
          <w:b/>
          <w:sz w:val="21"/>
          <w:szCs w:val="20"/>
        </w:rPr>
        <w:t>s</w:t>
      </w:r>
      <w:r w:rsidRPr="00AB4241" w:rsidR="003B30E7">
        <w:rPr>
          <w:rFonts w:ascii="Arial (W1)" w:hAnsi="Arial (W1)" w:cs="Arial"/>
          <w:b/>
          <w:sz w:val="21"/>
          <w:szCs w:val="20"/>
        </w:rPr>
        <w:t xml:space="preserve"> for HE qualifications</w:t>
      </w:r>
      <w:r w:rsidRPr="00AB4241" w:rsidR="003B30E7">
        <w:rPr>
          <w:rFonts w:ascii="Arial (W1)" w:hAnsi="Arial (W1)" w:cs="Arial"/>
          <w:sz w:val="21"/>
          <w:szCs w:val="20"/>
        </w:rPr>
        <w:t xml:space="preserve">: </w:t>
      </w:r>
      <w:hyperlink w:history="1" r:id="rId29">
        <w:r w:rsidRPr="00AB4241" w:rsidR="009B5C80">
          <w:rPr>
            <w:rStyle w:val="Hyperlink"/>
            <w:rFonts w:ascii="Arial" w:hAnsi="Arial" w:cs="Arial"/>
            <w:sz w:val="21"/>
            <w:szCs w:val="21"/>
          </w:rPr>
          <w:t>http://www.qaa.ac.uk/AssuringStandardsAndQuality/Pages/default.aspx</w:t>
        </w:r>
      </w:hyperlink>
      <w:r w:rsidRPr="00AB4241" w:rsidR="009B5C80">
        <w:t xml:space="preserve"> </w:t>
      </w:r>
    </w:p>
    <w:p w:rsidRPr="00AB4241" w:rsidR="002508A5" w:rsidP="000C746E" w:rsidRDefault="002508A5" w14:paraId="066EE7F7"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2508A5" w:rsidP="000C746E" w:rsidRDefault="00C423B5" w14:paraId="67C5B04A" w14:textId="77777777">
      <w:pPr>
        <w:pBdr>
          <w:top w:val="double" w:color="auto" w:sz="4" w:space="1"/>
          <w:left w:val="double" w:color="auto" w:sz="4" w:space="4"/>
          <w:bottom w:val="double" w:color="auto" w:sz="4" w:space="1"/>
          <w:right w:val="double" w:color="auto" w:sz="4" w:space="4"/>
        </w:pBdr>
        <w:rPr>
          <w:rFonts w:ascii="Arial" w:hAnsi="Arial" w:cs="Arial"/>
          <w:sz w:val="21"/>
          <w:szCs w:val="21"/>
        </w:rPr>
      </w:pPr>
      <w:r w:rsidRPr="00AB4241">
        <w:rPr>
          <w:rFonts w:ascii="Arial (W1)" w:hAnsi="Arial (W1)" w:cs="Arial"/>
          <w:sz w:val="21"/>
          <w:szCs w:val="20"/>
        </w:rPr>
        <w:t>3</w:t>
      </w:r>
      <w:r w:rsidRPr="00AB4241" w:rsidR="002508A5">
        <w:rPr>
          <w:rFonts w:ascii="Arial (W1)" w:hAnsi="Arial (W1)" w:cs="Arial"/>
          <w:sz w:val="21"/>
          <w:szCs w:val="20"/>
        </w:rPr>
        <w:t xml:space="preserve"> – Learning outcomes must</w:t>
      </w:r>
      <w:r w:rsidRPr="00AB4241" w:rsidR="002508A5">
        <w:rPr>
          <w:rFonts w:ascii="Arial (W1)" w:hAnsi="Arial (W1)" w:cs="Arial"/>
          <w:b/>
          <w:sz w:val="21"/>
          <w:szCs w:val="20"/>
        </w:rPr>
        <w:t xml:space="preserve"> </w:t>
      </w:r>
      <w:r w:rsidRPr="00AB4241" w:rsidR="002508A5">
        <w:rPr>
          <w:rFonts w:ascii="Arial (W1)" w:hAnsi="Arial (W1)" w:cs="Arial"/>
          <w:sz w:val="21"/>
          <w:szCs w:val="20"/>
        </w:rPr>
        <w:t xml:space="preserve">also reflect the detailed statements of graduate attributes set out in </w:t>
      </w:r>
      <w:r w:rsidRPr="00AB4241" w:rsidR="002508A5">
        <w:rPr>
          <w:rFonts w:ascii="Arial (W1)" w:hAnsi="Arial (W1)" w:cs="Arial"/>
          <w:b/>
          <w:sz w:val="21"/>
          <w:szCs w:val="20"/>
        </w:rPr>
        <w:t>QAA subject benchmark statements</w:t>
      </w:r>
      <w:r w:rsidRPr="00AB4241" w:rsidR="002508A5">
        <w:rPr>
          <w:rFonts w:ascii="Arial (W1)" w:hAnsi="Arial (W1)" w:cs="Arial"/>
          <w:sz w:val="21"/>
          <w:szCs w:val="20"/>
        </w:rPr>
        <w:t xml:space="preserve"> that are relevant to the programme/award: </w:t>
      </w:r>
      <w:hyperlink w:history="1" r:id="rId30">
        <w:r w:rsidRPr="00AB4241" w:rsidR="009B5C80">
          <w:rPr>
            <w:rStyle w:val="Hyperlink"/>
            <w:rFonts w:ascii="Arial" w:hAnsi="Arial" w:cs="Arial"/>
            <w:sz w:val="21"/>
            <w:szCs w:val="21"/>
          </w:rPr>
          <w:t>http://www.qaa.ac.uk/AssuringStandardsAndQuality/subject-guidance/Pages/Subject-benchmark-statements.aspx</w:t>
        </w:r>
      </w:hyperlink>
      <w:r w:rsidRPr="00AB4241" w:rsidR="009B5C80">
        <w:rPr>
          <w:rFonts w:ascii="Arial" w:hAnsi="Arial" w:cs="Arial"/>
          <w:sz w:val="21"/>
          <w:szCs w:val="21"/>
        </w:rPr>
        <w:t xml:space="preserve"> </w:t>
      </w:r>
    </w:p>
    <w:p w:rsidRPr="00AB4241" w:rsidR="000C746E" w:rsidP="000C746E" w:rsidRDefault="000C746E" w14:paraId="2609049D" w14:textId="77777777">
      <w:pPr>
        <w:pBdr>
          <w:top w:val="double" w:color="auto" w:sz="4" w:space="1"/>
          <w:left w:val="double" w:color="auto" w:sz="4" w:space="4"/>
          <w:bottom w:val="double" w:color="auto" w:sz="4" w:space="1"/>
          <w:right w:val="double" w:color="auto" w:sz="4" w:space="4"/>
        </w:pBdr>
        <w:rPr>
          <w:rFonts w:ascii="Arial (W1)" w:hAnsi="Arial (W1)" w:cs="Arial"/>
          <w:sz w:val="21"/>
          <w:szCs w:val="16"/>
        </w:rPr>
      </w:pPr>
    </w:p>
    <w:p w:rsidRPr="00AB4241" w:rsidR="00635B8F" w:rsidP="5DE29A34" w:rsidRDefault="00C423B5" w14:paraId="4302CCEF" w14:textId="6B7B79BC">
      <w:pPr>
        <w:pBdr>
          <w:top w:val="double" w:color="FF000000" w:sz="4" w:space="1"/>
          <w:left w:val="double" w:color="FF000000" w:sz="4" w:space="4"/>
          <w:bottom w:val="double" w:color="FF000000" w:sz="4" w:space="1"/>
          <w:right w:val="double" w:color="FF000000" w:sz="4" w:space="4"/>
        </w:pBdr>
        <w:rPr>
          <w:rFonts w:ascii="Arial (W1)" w:hAnsi="Arial (W1)" w:cs="Arial"/>
          <w:sz w:val="21"/>
          <w:szCs w:val="21"/>
        </w:rPr>
      </w:pPr>
      <w:r w:rsidRPr="5DE29A34" w:rsidR="00C423B5">
        <w:rPr>
          <w:rFonts w:ascii="Arial (W1)" w:hAnsi="Arial (W1)" w:cs="Arial"/>
          <w:sz w:val="21"/>
          <w:szCs w:val="21"/>
        </w:rPr>
        <w:t>4</w:t>
      </w:r>
      <w:r w:rsidRPr="5DE29A34" w:rsidR="000C746E">
        <w:rPr>
          <w:rFonts w:ascii="Arial (W1)" w:hAnsi="Arial (W1)" w:cs="Arial"/>
          <w:sz w:val="21"/>
          <w:szCs w:val="21"/>
        </w:rPr>
        <w:t xml:space="preserve"> – </w:t>
      </w:r>
      <w:r w:rsidRPr="5DE29A34" w:rsidR="00FE006E">
        <w:rPr>
          <w:rFonts w:ascii="Arial (W1)" w:hAnsi="Arial (W1)" w:cs="Arial"/>
          <w:sz w:val="21"/>
          <w:szCs w:val="21"/>
        </w:rPr>
        <w:t>In section 3, t</w:t>
      </w:r>
      <w:r w:rsidRPr="5DE29A34" w:rsidR="000C746E">
        <w:rPr>
          <w:rFonts w:ascii="Arial (W1)" w:hAnsi="Arial (W1)" w:cs="Arial"/>
          <w:sz w:val="21"/>
          <w:szCs w:val="21"/>
        </w:rPr>
        <w:t>he learning and teaching methods</w:t>
      </w:r>
      <w:r w:rsidRPr="5DE29A34" w:rsidR="00635B8F">
        <w:rPr>
          <w:rFonts w:ascii="Arial (W1)" w:hAnsi="Arial (W1)" w:cs="Arial"/>
          <w:sz w:val="21"/>
          <w:szCs w:val="21"/>
        </w:rPr>
        <w:t xml:space="preserve"> deployed should enable the achievement of </w:t>
      </w:r>
      <w:r w:rsidRPr="5DE29A34" w:rsidR="008127BF">
        <w:rPr>
          <w:rFonts w:ascii="Arial (W1)" w:hAnsi="Arial (W1)" w:cs="Arial"/>
          <w:sz w:val="21"/>
          <w:szCs w:val="21"/>
        </w:rPr>
        <w:t xml:space="preserve">the full range of </w:t>
      </w:r>
      <w:r w:rsidRPr="5DE29A34" w:rsidR="00635B8F">
        <w:rPr>
          <w:rFonts w:ascii="Arial (W1)" w:hAnsi="Arial (W1)" w:cs="Arial"/>
          <w:sz w:val="21"/>
          <w:szCs w:val="21"/>
        </w:rPr>
        <w:t>intended learning outcomes</w:t>
      </w:r>
      <w:r w:rsidRPr="5DE29A34" w:rsidR="4F405AD9">
        <w:rPr>
          <w:rFonts w:ascii="Arial (W1)" w:hAnsi="Arial (W1)" w:cs="Arial"/>
          <w:sz w:val="21"/>
          <w:szCs w:val="21"/>
        </w:rPr>
        <w:t xml:space="preserve">. </w:t>
      </w:r>
      <w:r w:rsidRPr="5DE29A34" w:rsidR="00FE006E">
        <w:rPr>
          <w:rFonts w:ascii="Arial (W1)" w:hAnsi="Arial (W1)" w:cs="Arial"/>
          <w:sz w:val="21"/>
          <w:szCs w:val="21"/>
        </w:rPr>
        <w:t>Similarly, t</w:t>
      </w:r>
      <w:r w:rsidRPr="5DE29A34" w:rsidR="00BF7537">
        <w:rPr>
          <w:rFonts w:ascii="Arial (W1)" w:hAnsi="Arial (W1)" w:cs="Arial"/>
          <w:sz w:val="21"/>
          <w:szCs w:val="21"/>
        </w:rPr>
        <w:t xml:space="preserve">he choice of assessment methods </w:t>
      </w:r>
      <w:r w:rsidRPr="5DE29A34" w:rsidR="004B6887">
        <w:rPr>
          <w:rFonts w:ascii="Arial (W1)" w:hAnsi="Arial (W1)" w:cs="Arial"/>
          <w:sz w:val="21"/>
          <w:szCs w:val="21"/>
        </w:rPr>
        <w:t xml:space="preserve">in section 3 </w:t>
      </w:r>
      <w:r w:rsidRPr="5DE29A34" w:rsidR="00635B8F">
        <w:rPr>
          <w:rFonts w:ascii="Arial (W1)" w:hAnsi="Arial (W1)" w:cs="Arial"/>
          <w:sz w:val="21"/>
          <w:szCs w:val="21"/>
        </w:rPr>
        <w:t xml:space="preserve">should enable students to </w:t>
      </w:r>
      <w:r w:rsidRPr="5DE29A34" w:rsidR="00635B8F">
        <w:rPr>
          <w:rFonts w:ascii="Arial (W1)" w:hAnsi="Arial (W1)" w:cs="Arial"/>
          <w:sz w:val="21"/>
          <w:szCs w:val="21"/>
        </w:rPr>
        <w:t>demonstrate</w:t>
      </w:r>
      <w:r w:rsidRPr="5DE29A34" w:rsidR="00635B8F">
        <w:rPr>
          <w:rFonts w:ascii="Arial (W1)" w:hAnsi="Arial (W1)" w:cs="Arial"/>
          <w:sz w:val="21"/>
          <w:szCs w:val="21"/>
        </w:rPr>
        <w:t xml:space="preserve"> the achievement of related learning outcomes.</w:t>
      </w:r>
      <w:r w:rsidRPr="5DE29A34" w:rsidR="00C7108C">
        <w:rPr>
          <w:rFonts w:ascii="Arial (W1)" w:hAnsi="Arial (W1)" w:cs="Arial"/>
          <w:sz w:val="21"/>
          <w:szCs w:val="21"/>
        </w:rPr>
        <w:t xml:space="preserve"> </w:t>
      </w:r>
      <w:r w:rsidRPr="5DE29A34" w:rsidR="003C7C1F">
        <w:rPr>
          <w:rFonts w:ascii="Arial (W1)" w:hAnsi="Arial (W1)" w:cs="Arial"/>
          <w:sz w:val="21"/>
          <w:szCs w:val="21"/>
        </w:rPr>
        <w:t>Overall, assessment should cover the full range of learning outcomes.</w:t>
      </w:r>
    </w:p>
    <w:p w:rsidRPr="00AB4241" w:rsidR="00BF7537" w:rsidP="000C746E" w:rsidRDefault="00BF7537" w14:paraId="5D7CB4C1"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FE006E" w:rsidP="5DE29A34" w:rsidRDefault="00C423B5" w14:paraId="142F3857" w14:textId="46975972">
      <w:pPr>
        <w:pBdr>
          <w:top w:val="double" w:color="FF000000" w:sz="4" w:space="1"/>
          <w:left w:val="double" w:color="FF000000" w:sz="4" w:space="4"/>
          <w:bottom w:val="double" w:color="FF000000" w:sz="4" w:space="1"/>
          <w:right w:val="double" w:color="FF000000" w:sz="4" w:space="4"/>
        </w:pBdr>
        <w:rPr>
          <w:rFonts w:ascii="Arial (W1)" w:hAnsi="Arial (W1)" w:cs="Arial"/>
          <w:sz w:val="21"/>
          <w:szCs w:val="21"/>
        </w:rPr>
      </w:pPr>
      <w:r w:rsidRPr="5DE29A34" w:rsidR="00C423B5">
        <w:rPr>
          <w:rFonts w:ascii="Arial (W1)" w:hAnsi="Arial (W1)" w:cs="Arial"/>
          <w:sz w:val="21"/>
          <w:szCs w:val="21"/>
        </w:rPr>
        <w:t>5</w:t>
      </w:r>
      <w:r w:rsidRPr="5DE29A34" w:rsidR="003A096A">
        <w:rPr>
          <w:rFonts w:ascii="Arial (W1)" w:hAnsi="Arial (W1)" w:cs="Arial"/>
          <w:sz w:val="21"/>
          <w:szCs w:val="21"/>
        </w:rPr>
        <w:t xml:space="preserve"> - W</w:t>
      </w:r>
      <w:r w:rsidRPr="5DE29A34" w:rsidR="00FE006E">
        <w:rPr>
          <w:rFonts w:ascii="Arial (W1)" w:hAnsi="Arial (W1)" w:cs="Arial"/>
          <w:sz w:val="21"/>
          <w:szCs w:val="21"/>
        </w:rPr>
        <w:t xml:space="preserve">here the programme </w:t>
      </w:r>
      <w:r w:rsidRPr="5DE29A34" w:rsidR="00FE006E">
        <w:rPr>
          <w:rFonts w:ascii="Arial (W1)" w:hAnsi="Arial (W1)" w:cs="Arial"/>
          <w:sz w:val="21"/>
          <w:szCs w:val="21"/>
        </w:rPr>
        <w:t>contains</w:t>
      </w:r>
      <w:r w:rsidRPr="5DE29A34" w:rsidR="00FE006E">
        <w:rPr>
          <w:rFonts w:ascii="Arial (W1)" w:hAnsi="Arial (W1)" w:cs="Arial"/>
          <w:sz w:val="21"/>
          <w:szCs w:val="21"/>
        </w:rPr>
        <w:t xml:space="preserve"> validated </w:t>
      </w:r>
      <w:r w:rsidRPr="5DE29A34" w:rsidR="00FE006E">
        <w:rPr>
          <w:rFonts w:ascii="Arial (W1)" w:hAnsi="Arial (W1)" w:cs="Arial"/>
          <w:b w:val="1"/>
          <w:bCs w:val="1"/>
          <w:sz w:val="21"/>
          <w:szCs w:val="21"/>
          <w:u w:val="single"/>
        </w:rPr>
        <w:t>exit awards</w:t>
      </w:r>
      <w:r w:rsidRPr="5DE29A34" w:rsidR="00FE006E">
        <w:rPr>
          <w:rFonts w:ascii="Arial (W1)" w:hAnsi="Arial (W1)" w:cs="Arial"/>
          <w:sz w:val="21"/>
          <w:szCs w:val="21"/>
        </w:rPr>
        <w:t xml:space="preserve"> (</w:t>
      </w:r>
      <w:r w:rsidRPr="5DE29A34" w:rsidR="48A46459">
        <w:rPr>
          <w:rFonts w:ascii="Arial (W1)" w:hAnsi="Arial (W1)" w:cs="Arial"/>
          <w:sz w:val="21"/>
          <w:szCs w:val="21"/>
        </w:rPr>
        <w:t>e.g.,</w:t>
      </w:r>
      <w:r w:rsidRPr="5DE29A34" w:rsidR="00FE006E">
        <w:rPr>
          <w:rFonts w:ascii="Arial (W1)" w:hAnsi="Arial (W1)" w:cs="Arial"/>
          <w:sz w:val="21"/>
          <w:szCs w:val="21"/>
        </w:rPr>
        <w:t xml:space="preserve"> </w:t>
      </w:r>
      <w:bookmarkStart w:name="_Int_A06JWVzc" w:id="356752525"/>
      <w:r w:rsidRPr="5DE29A34" w:rsidR="00FE006E">
        <w:rPr>
          <w:rFonts w:ascii="Arial (W1)" w:hAnsi="Arial (W1)" w:cs="Arial"/>
          <w:sz w:val="21"/>
          <w:szCs w:val="21"/>
        </w:rPr>
        <w:t>Cer</w:t>
      </w:r>
      <w:r w:rsidRPr="5DE29A34" w:rsidR="005623E5">
        <w:rPr>
          <w:rFonts w:ascii="Arial (W1)" w:hAnsi="Arial (W1)" w:cs="Arial"/>
          <w:sz w:val="21"/>
          <w:szCs w:val="21"/>
        </w:rPr>
        <w:t>t</w:t>
      </w:r>
      <w:r w:rsidRPr="5DE29A34" w:rsidR="00FE006E">
        <w:rPr>
          <w:rFonts w:ascii="Arial (W1)" w:hAnsi="Arial (W1)" w:cs="Arial"/>
          <w:sz w:val="21"/>
          <w:szCs w:val="21"/>
        </w:rPr>
        <w:t>HE</w:t>
      </w:r>
      <w:bookmarkEnd w:id="356752525"/>
      <w:r w:rsidRPr="5DE29A34" w:rsidR="00FE006E">
        <w:rPr>
          <w:rFonts w:ascii="Arial (W1)" w:hAnsi="Arial (W1)" w:cs="Arial"/>
          <w:sz w:val="21"/>
          <w:szCs w:val="21"/>
        </w:rPr>
        <w:t>, DipHE, PGDip), learning outcomes must be clearly specified for each award.</w:t>
      </w:r>
    </w:p>
    <w:p w:rsidRPr="00AB4241" w:rsidR="00E10779" w:rsidP="00FE006E" w:rsidRDefault="00E10779" w14:paraId="72912E7B"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E10779" w:rsidP="00FE006E" w:rsidRDefault="00C423B5" w14:paraId="46B10C76" w14:textId="77777777">
      <w:pPr>
        <w:pBdr>
          <w:top w:val="double" w:color="auto" w:sz="4" w:space="1"/>
          <w:left w:val="double" w:color="auto" w:sz="4" w:space="4"/>
          <w:bottom w:val="double" w:color="auto" w:sz="4" w:space="1"/>
          <w:right w:val="double" w:color="auto" w:sz="4" w:space="4"/>
        </w:pBdr>
        <w:rPr>
          <w:rFonts w:ascii="Arial" w:hAnsi="Arial" w:cs="Arial"/>
          <w:sz w:val="22"/>
          <w:szCs w:val="22"/>
        </w:rPr>
      </w:pPr>
      <w:r w:rsidRPr="00AB4241">
        <w:rPr>
          <w:rFonts w:ascii="Arial" w:hAnsi="Arial" w:cs="Arial"/>
          <w:sz w:val="22"/>
          <w:szCs w:val="22"/>
        </w:rPr>
        <w:t>6</w:t>
      </w:r>
      <w:r w:rsidRPr="00AB4241" w:rsidR="00E10779">
        <w:rPr>
          <w:rFonts w:ascii="Arial" w:hAnsi="Arial" w:cs="Arial"/>
          <w:sz w:val="22"/>
          <w:szCs w:val="22"/>
        </w:rPr>
        <w:t xml:space="preserve"> - For </w:t>
      </w:r>
      <w:r w:rsidRPr="00AB4241" w:rsidR="003A096A">
        <w:rPr>
          <w:rFonts w:ascii="Arial" w:hAnsi="Arial" w:cs="Arial"/>
          <w:sz w:val="22"/>
          <w:szCs w:val="22"/>
        </w:rPr>
        <w:t>programmes with</w:t>
      </w:r>
      <w:r w:rsidRPr="00AB4241" w:rsidR="00E10779">
        <w:rPr>
          <w:rFonts w:ascii="Arial" w:hAnsi="Arial" w:cs="Arial"/>
          <w:sz w:val="22"/>
          <w:szCs w:val="22"/>
        </w:rPr>
        <w:t xml:space="preserve"> distinctive study </w:t>
      </w:r>
      <w:r w:rsidRPr="00AB4241" w:rsidR="00E10779">
        <w:rPr>
          <w:rFonts w:ascii="Arial" w:hAnsi="Arial" w:cs="Arial"/>
          <w:b/>
          <w:sz w:val="22"/>
          <w:szCs w:val="22"/>
        </w:rPr>
        <w:t>routes or pathways</w:t>
      </w:r>
      <w:r w:rsidRPr="00AB4241" w:rsidR="00E10779">
        <w:rPr>
          <w:rFonts w:ascii="Arial" w:hAnsi="Arial" w:cs="Arial"/>
          <w:sz w:val="22"/>
          <w:szCs w:val="22"/>
        </w:rPr>
        <w:t xml:space="preserve"> </w:t>
      </w:r>
      <w:r w:rsidRPr="00AB4241" w:rsidR="003A096A">
        <w:rPr>
          <w:rFonts w:ascii="Arial" w:hAnsi="Arial" w:cs="Arial"/>
          <w:sz w:val="22"/>
          <w:szCs w:val="22"/>
        </w:rPr>
        <w:t xml:space="preserve">the </w:t>
      </w:r>
      <w:r w:rsidRPr="00AB4241" w:rsidR="00E10779">
        <w:rPr>
          <w:rFonts w:ascii="Arial" w:hAnsi="Arial" w:cs="Arial"/>
          <w:sz w:val="22"/>
          <w:szCs w:val="22"/>
        </w:rPr>
        <w:t>specific rationale and lea</w:t>
      </w:r>
      <w:r w:rsidRPr="00AB4241" w:rsidR="003A096A">
        <w:rPr>
          <w:rFonts w:ascii="Arial" w:hAnsi="Arial" w:cs="Arial"/>
          <w:sz w:val="22"/>
          <w:szCs w:val="22"/>
        </w:rPr>
        <w:t>rning outcomes for each route must be provided.</w:t>
      </w:r>
    </w:p>
    <w:p w:rsidRPr="00AB4241" w:rsidR="000C746E" w:rsidP="000C746E" w:rsidRDefault="000C746E" w14:paraId="1137D460"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5134CE" w:rsidR="00FE006E" w:rsidP="5DE29A34" w:rsidRDefault="00C423B5" w14:paraId="25DB219F" w14:textId="098BFC80">
      <w:pPr>
        <w:pBdr>
          <w:top w:val="double" w:color="FF000000" w:sz="4" w:space="1"/>
          <w:left w:val="double" w:color="FF000000" w:sz="4" w:space="4"/>
          <w:bottom w:val="double" w:color="FF000000" w:sz="4" w:space="1"/>
          <w:right w:val="double" w:color="FF000000" w:sz="4" w:space="4"/>
        </w:pBdr>
        <w:rPr>
          <w:rFonts w:ascii="Arial (W1)" w:hAnsi="Arial (W1)" w:cs="Arial"/>
          <w:sz w:val="21"/>
          <w:szCs w:val="21"/>
        </w:rPr>
      </w:pPr>
      <w:r w:rsidRPr="5DE29A34" w:rsidR="00C423B5">
        <w:rPr>
          <w:rFonts w:ascii="Arial (W1)" w:hAnsi="Arial (W1)" w:cs="Arial"/>
          <w:sz w:val="21"/>
          <w:szCs w:val="21"/>
        </w:rPr>
        <w:t>7</w:t>
      </w:r>
      <w:r w:rsidRPr="5DE29A34" w:rsidR="00FE006E">
        <w:rPr>
          <w:rFonts w:ascii="Arial (W1)" w:hAnsi="Arial (W1)" w:cs="Arial"/>
          <w:sz w:val="21"/>
          <w:szCs w:val="21"/>
        </w:rPr>
        <w:t xml:space="preserve"> – Validated programmes delivered in </w:t>
      </w:r>
      <w:r w:rsidRPr="5DE29A34" w:rsidR="00FE006E">
        <w:rPr>
          <w:rFonts w:ascii="Arial (W1)" w:hAnsi="Arial (W1)" w:cs="Arial"/>
          <w:b w:val="1"/>
          <w:bCs w:val="1"/>
          <w:sz w:val="21"/>
          <w:szCs w:val="21"/>
          <w:u w:val="single"/>
        </w:rPr>
        <w:t xml:space="preserve">languages other </w:t>
      </w:r>
      <w:r w:rsidRPr="5DE29A34" w:rsidR="6F61A9EA">
        <w:rPr>
          <w:rFonts w:ascii="Arial (W1)" w:hAnsi="Arial (W1)" w:cs="Arial"/>
          <w:b w:val="1"/>
          <w:bCs w:val="1"/>
          <w:sz w:val="21"/>
          <w:szCs w:val="21"/>
          <w:u w:val="single"/>
        </w:rPr>
        <w:t>than</w:t>
      </w:r>
      <w:r w:rsidRPr="5DE29A34" w:rsidR="00FE006E">
        <w:rPr>
          <w:rFonts w:ascii="Arial (W1)" w:hAnsi="Arial (W1)" w:cs="Arial"/>
          <w:b w:val="1"/>
          <w:bCs w:val="1"/>
          <w:sz w:val="21"/>
          <w:szCs w:val="21"/>
          <w:u w:val="single"/>
        </w:rPr>
        <w:t xml:space="preserve"> English</w:t>
      </w:r>
      <w:r w:rsidRPr="5DE29A34" w:rsidR="00FE006E">
        <w:rPr>
          <w:rFonts w:ascii="Arial (W1)" w:hAnsi="Arial (W1)" w:cs="Arial"/>
          <w:sz w:val="21"/>
          <w:szCs w:val="21"/>
        </w:rPr>
        <w:t xml:space="preserve"> must have programme specifications both in English and the language of delivery.</w:t>
      </w:r>
    </w:p>
    <w:p w:rsidR="00FE006E" w:rsidP="000C746E" w:rsidRDefault="00FE006E" w14:paraId="62A593D2"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000C746E" w:rsidP="000C746E" w:rsidRDefault="000C746E" w14:paraId="0524CEF0" w14:textId="77777777">
      <w:pPr>
        <w:pBdr>
          <w:top w:val="double" w:color="auto" w:sz="4" w:space="1"/>
          <w:left w:val="double" w:color="auto" w:sz="4" w:space="4"/>
          <w:bottom w:val="double" w:color="auto" w:sz="4" w:space="1"/>
          <w:right w:val="double" w:color="auto" w:sz="4" w:space="4"/>
        </w:pBdr>
        <w:rPr>
          <w:rFonts w:ascii="Arial" w:hAnsi="Arial" w:cs="Arial"/>
          <w:sz w:val="20"/>
          <w:szCs w:val="20"/>
        </w:rPr>
      </w:pPr>
    </w:p>
    <w:p w:rsidR="000C746E" w:rsidP="00BD7FD9" w:rsidRDefault="000C746E" w14:paraId="70237306" w14:textId="77777777">
      <w:pPr>
        <w:rPr>
          <w:rFonts w:ascii="Arial" w:hAnsi="Arial"/>
        </w:rPr>
      </w:pPr>
    </w:p>
    <w:sectPr w:rsidR="000C746E" w:rsidSect="008C3174">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1011" w:rsidRDefault="00211011" w14:paraId="2F5DFDBB" w14:textId="77777777">
      <w:r>
        <w:separator/>
      </w:r>
    </w:p>
  </w:endnote>
  <w:endnote w:type="continuationSeparator" w:id="0">
    <w:p w:rsidR="00211011" w:rsidRDefault="00211011" w14:paraId="5F39C20D" w14:textId="77777777">
      <w:r>
        <w:continuationSeparator/>
      </w:r>
    </w:p>
  </w:endnote>
  <w:endnote w:type="continuationNotice" w:id="1">
    <w:p w:rsidR="00211011" w:rsidRDefault="00211011" w14:paraId="4BEFEAD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Dutch801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altName w:val="Calibri"/>
    <w:charset w:val="00"/>
    <w:family w:val="auto"/>
    <w:pitch w:val="variable"/>
    <w:sig w:usb0="800000A7" w:usb1="00000040" w:usb2="00000000" w:usb3="00000000" w:csb0="00000009" w:csb1="00000000"/>
  </w:font>
  <w:font w:name="ArialMT">
    <w:altName w:val="Arial"/>
    <w:panose1 w:val="00000000000000000000"/>
    <w:charset w:val="00"/>
    <w:family w:val="auto"/>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74C69" w:rsidR="00CE4742" w:rsidP="00E82BFE" w:rsidRDefault="00CE4742" w14:paraId="5C6A4AC1" w14:textId="77777777">
    <w:pPr>
      <w:pStyle w:val="Footer"/>
      <w:framePr w:wrap="around" w:hAnchor="margin" w:vAnchor="text" w:xAlign="right" w:y="1"/>
      <w:rPr>
        <w:rStyle w:val="PageNumber"/>
        <w:sz w:val="20"/>
        <w:szCs w:val="20"/>
      </w:rPr>
    </w:pPr>
  </w:p>
  <w:p w:rsidRPr="00840155" w:rsidR="00CE4742" w:rsidP="006F1529" w:rsidRDefault="00CE4742" w14:paraId="74C2A3C1" w14:textId="77777777">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8</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A5E61" w:rsidR="00CE4742" w:rsidP="00C7261A" w:rsidRDefault="00CE4742" w14:paraId="2C4E65BA" w14:textId="77777777">
    <w:pPr>
      <w:pStyle w:val="DMSTitle"/>
      <w:ind w:left="851" w:hanging="851"/>
      <w:rPr>
        <w:rFonts w:ascii="Arial" w:hAnsi="Arial" w:cs="Arial"/>
        <w:b w:val="0"/>
        <w:bCs w:val="0"/>
        <w:sz w:val="20"/>
        <w:szCs w:val="20"/>
      </w:rPr>
    </w:pPr>
    <w:r w:rsidRPr="002A5E61">
      <w:rPr>
        <w:rFonts w:ascii="Arial" w:hAnsi="Arial" w:cs="Arial"/>
        <w:b w:val="0"/>
        <w:bCs w:val="0"/>
        <w:sz w:val="20"/>
        <w:szCs w:val="20"/>
      </w:rPr>
      <w:t>C3</w:t>
    </w:r>
    <w:r w:rsidRPr="002A5E61">
      <w:rPr>
        <w:rFonts w:ascii="Arial" w:hAnsi="Arial" w:cs="Arial"/>
        <w:b w:val="0"/>
        <w:bCs w:val="0"/>
        <w:sz w:val="20"/>
        <w:szCs w:val="20"/>
      </w:rPr>
      <w:tab/>
    </w:r>
    <w:r w:rsidRPr="002A5E61">
      <w:rPr>
        <w:rFonts w:ascii="Arial" w:hAnsi="Arial" w:cs="Arial"/>
        <w:b w:val="0"/>
        <w:bCs w:val="0"/>
        <w:sz w:val="20"/>
        <w:szCs w:val="20"/>
      </w:rPr>
      <w:t>Template programme specification and curriculum map</w:t>
    </w:r>
  </w:p>
  <w:p w:rsidRPr="002A5E61" w:rsidR="00CE4742" w:rsidRDefault="00CE4742" w14:paraId="56A157C0" w14:textId="7777777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0155" w:rsidR="00CE4742" w:rsidP="00BD7FD9" w:rsidRDefault="00CE4742" w14:paraId="44B0443C" w14:textId="77777777">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14</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r>
      <w:rPr>
        <w:rFonts w:ascii="Arial" w:hAnsi="Arial" w:cs="Arial"/>
        <w:sz w:val="16"/>
        <w:szCs w:val="16"/>
      </w:rPr>
      <w:tab/>
    </w:r>
  </w:p>
  <w:p w:rsidR="00CE4742" w:rsidRDefault="00CE4742" w14:paraId="39369800" w14:textId="77777777">
    <w:pPr>
      <w:pStyle w:val="DMS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1011" w:rsidRDefault="00211011" w14:paraId="076E5E13" w14:textId="77777777">
      <w:r>
        <w:separator/>
      </w:r>
    </w:p>
  </w:footnote>
  <w:footnote w:type="continuationSeparator" w:id="0">
    <w:p w:rsidR="00211011" w:rsidRDefault="00211011" w14:paraId="30C24E7B" w14:textId="77777777">
      <w:r>
        <w:continuationSeparator/>
      </w:r>
    </w:p>
  </w:footnote>
  <w:footnote w:type="continuationNotice" w:id="1">
    <w:p w:rsidR="00211011" w:rsidRDefault="00211011" w14:paraId="07F7507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E4742" w:rsidRDefault="00CE4742" w14:paraId="376080FA" w14:textId="77777777">
    <w:pPr>
      <w:pStyle w:val="Header"/>
    </w:pPr>
    <w:r w:rsidRPr="00C95ADA">
      <w:rPr>
        <w:rFonts w:ascii="Calibri" w:hAnsi="Calibri"/>
        <w:noProof/>
      </w:rPr>
      <w:drawing>
        <wp:inline distT="0" distB="0" distL="0" distR="0" wp14:anchorId="77FA36A0" wp14:editId="550E9E78">
          <wp:extent cx="1092904" cy="795130"/>
          <wp:effectExtent l="0" t="0" r="0" b="5080"/>
          <wp:docPr id="2" name="Picture 2" descr="\\userdata\documents7\ab3622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data\documents7\ab36227\Desktop\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9074" cy="1105185"/>
                  </a:xfrm>
                  <a:prstGeom prst="rect">
                    <a:avLst/>
                  </a:prstGeom>
                  <a:noFill/>
                  <a:ln>
                    <a:noFill/>
                  </a:ln>
                </pic:spPr>
              </pic:pic>
            </a:graphicData>
          </a:graphic>
        </wp:inline>
      </w:drawing>
    </w:r>
  </w:p>
  <w:p w:rsidR="00CE4742" w:rsidRDefault="00CE4742" w14:paraId="0C40D216" w14:textId="77777777">
    <w:pPr>
      <w:pStyle w:val="Header"/>
    </w:pPr>
  </w:p>
  <w:p w:rsidRPr="00E14ABB" w:rsidR="00CE4742" w:rsidRDefault="00CE4742" w14:paraId="2DC8529C" w14:textId="77777777">
    <w:pPr>
      <w:pStyle w:val="Header"/>
      <w:rPr>
        <w:u w:val="single"/>
      </w:rPr>
    </w:pPr>
    <w:r>
      <w:tab/>
    </w:r>
  </w:p>
</w:hdr>
</file>

<file path=word/intelligence2.xml><?xml version="1.0" encoding="utf-8"?>
<int2:intelligence xmlns:int2="http://schemas.microsoft.com/office/intelligence/2020/intelligence">
  <int2:observations>
    <int2:textHash int2:hashCode="vyT00tUd7FPmtZ" int2:id="PNpIrsrk">
      <int2:state int2:type="AugLoop_Text_Critique" int2:value="Rejected"/>
    </int2:textHash>
    <int2:textHash int2:hashCode="z1s4Na1rCqOYGP" int2:id="LsrevGwU">
      <int2:state int2:type="AugLoop_Text_Critique" int2:value="Rejected"/>
    </int2:textHash>
    <int2:textHash int2:hashCode="ni8UUdXdlt6RIo" int2:id="WtM73efY">
      <int2:state int2:type="AugLoop_Text_Critique" int2:value="Rejected"/>
      <int2:state int2:type="LegacyProofing" int2:value="Rejected"/>
    </int2:textHash>
    <int2:bookmark int2:bookmarkName="_Int_JsUR9uco" int2:invalidationBookmarkName="" int2:hashCode="nleVLq0tNpSXgm" int2:id="kRONRYCW">
      <int2:state int2:type="AugLoop_Text_Critique" int2:value="Rejected"/>
    </int2:bookmark>
    <int2:bookmark int2:bookmarkName="_Int_lwDR0Qm8" int2:invalidationBookmarkName="" int2:hashCode="ykBpBax3zME2mK" int2:id="4ymXoqh4">
      <int2:state int2:type="AugLoop_Text_Critique" int2:value="Rejected"/>
    </int2:bookmark>
    <int2:bookmark int2:bookmarkName="_Int_Cb82pgVO" int2:invalidationBookmarkName="" int2:hashCode="j6yqqeFqcLdM5E" int2:id="H01mVf86">
      <int2:state int2:type="AugLoop_Text_Critique" int2:value="Rejected"/>
    </int2:bookmark>
    <int2:bookmark int2:bookmarkName="_Int_F3bqIAPn" int2:invalidationBookmarkName="" int2:hashCode="fALH6KAbpG294I" int2:id="tZ5iuUXU">
      <int2:state int2:type="AugLoop_Text_Critique" int2:value="Rejected"/>
    </int2:bookmark>
    <int2:bookmark int2:bookmarkName="_Int_Fq3UZxbS" int2:invalidationBookmarkName="" int2:hashCode="F4WpPlqWjzcnj2" int2:id="qi8CPRdm">
      <int2:state int2:type="AugLoop_Text_Critique" int2:value="Rejected"/>
    </int2:bookmark>
    <int2:bookmark int2:bookmarkName="_Int_VerpJpht" int2:invalidationBookmarkName="" int2:hashCode="gBRTB1cxAbvMhj" int2:id="w2GdsqB6">
      <int2:state int2:type="AugLoop_Text_Critique" int2:value="Rejected"/>
    </int2:bookmark>
    <int2:bookmark int2:bookmarkName="_Int_6TLjzkDg" int2:invalidationBookmarkName="" int2:hashCode="Al5t7g73g1RHGi" int2:id="XV187mUZ">
      <int2:state int2:type="AugLoop_Text_Critique" int2:value="Rejected"/>
    </int2:bookmark>
    <int2:bookmark int2:bookmarkName="_Int_DfYDq652" int2:invalidationBookmarkName="" int2:hashCode="kPD4i/hPK+8HsZ" int2:id="hPlGfNn1">
      <int2:state int2:type="AugLoop_Text_Critique" int2:value="Rejected"/>
    </int2:bookmark>
    <int2:bookmark int2:bookmarkName="_Int_kipkuL3Y" int2:invalidationBookmarkName="" int2:hashCode="gW8rh9PTvjUd7p" int2:id="9S8qdnzB">
      <int2:state int2:type="AugLoop_Text_Critique" int2:value="Rejected"/>
    </int2:bookmark>
    <int2:bookmark int2:bookmarkName="_Int_JRedmneZ" int2:invalidationBookmarkName="" int2:hashCode="i8CgwY9ZWxOG0y" int2:id="CrPQSLy4">
      <int2:state int2:type="AugLoop_Text_Critique" int2:value="Rejected"/>
    </int2:bookmark>
    <int2:bookmark int2:bookmarkName="_Int_uLfpMk2r" int2:invalidationBookmarkName="" int2:hashCode="wFNL21WqHT7VDU" int2:id="1Ewk3390">
      <int2:state int2:type="AugLoop_Text_Critique" int2:value="Rejected"/>
    </int2:bookmark>
    <int2:bookmark int2:bookmarkName="_Int_UBiGWnp8" int2:invalidationBookmarkName="" int2:hashCode="hE45Kl1sQxwywF" int2:id="bC7niGgb">
      <int2:state int2:type="AugLoop_Text_Critique" int2:value="Rejected"/>
    </int2:bookmark>
    <int2:bookmark int2:bookmarkName="_Int_sfSM1YKd" int2:invalidationBookmarkName="" int2:hashCode="DuboHUxaHIiyOk" int2:id="PzMEc1ag">
      <int2:state int2:type="AugLoop_Text_Critique" int2:value="Rejected"/>
    </int2:bookmark>
    <int2:bookmark int2:bookmarkName="_Int_uplTxRaf" int2:invalidationBookmarkName="" int2:hashCode="3TzFNxzaW66CVJ" int2:id="gTyduvYv">
      <int2:state int2:type="AugLoop_Text_Critique" int2:value="Rejected"/>
    </int2:bookmark>
    <int2:bookmark int2:bookmarkName="_Int_4CaWznW4" int2:invalidationBookmarkName="" int2:hashCode="6RCGil4K4no4b0" int2:id="WdAfmVkA">
      <int2:state int2:type="AugLoop_Text_Critique" int2:value="Rejected"/>
    </int2:bookmark>
    <int2:bookmark int2:bookmarkName="_Int_gLOEGxPH" int2:invalidationBookmarkName="" int2:hashCode="yXn57afJ58qQlY" int2:id="hmiuW1o5">
      <int2:state int2:type="AugLoop_Text_Critique" int2:value="Rejected"/>
    </int2:bookmark>
    <int2:bookmark int2:bookmarkName="_Int_o8uEIsOt" int2:invalidationBookmarkName="" int2:hashCode="IK9BhldpiGPbjZ" int2:id="lnzGrowg">
      <int2:state int2:type="AugLoop_Text_Critique" int2:value="Rejected"/>
    </int2:bookmark>
    <int2:bookmark int2:bookmarkName="_Int_FU8LIFQu" int2:invalidationBookmarkName="" int2:hashCode="oXyaqmHoChv3HQ" int2:id="cE38Iqsm">
      <int2:state int2:type="AugLoop_Text_Critique" int2:value="Rejected"/>
    </int2:bookmark>
    <int2:bookmark int2:bookmarkName="_Int_anlqZlUx" int2:invalidationBookmarkName="" int2:hashCode="5PI0laEQPh23Xp" int2:id="VbB0ENAx">
      <int2:state int2:type="AugLoop_Text_Critique" int2:value="Rejected"/>
    </int2:bookmark>
    <int2:bookmark int2:bookmarkName="_Int_l3EAayhe" int2:invalidationBookmarkName="" int2:hashCode="k98rX0Gs2KXTNT" int2:id="NnM0K4la">
      <int2:state int2:type="AugLoop_Text_Critique" int2:value="Rejected"/>
    </int2:bookmark>
    <int2:bookmark int2:bookmarkName="_Int_SPR6F7E1" int2:invalidationBookmarkName="" int2:hashCode="/LYLxTX0SRn7eC" int2:id="qUuw1FW1">
      <int2:state int2:type="AugLoop_Text_Critique" int2:value="Rejected"/>
    </int2:bookmark>
    <int2:bookmark int2:bookmarkName="_Int_Rj3ahHNu" int2:invalidationBookmarkName="" int2:hashCode="77BPF92/j0tG3b" int2:id="EUG1hPcb">
      <int2:state int2:type="AugLoop_Text_Critique" int2:value="Rejected"/>
    </int2:bookmark>
    <int2:bookmark int2:bookmarkName="_Int_ztoJpbPL" int2:invalidationBookmarkName="" int2:hashCode="VdhyegXrgLB4iv" int2:id="6QsH8v8S">
      <int2:state int2:type="AugLoop_Text_Critique" int2:value="Rejected"/>
    </int2:bookmark>
    <int2:bookmark int2:bookmarkName="_Int_OsJrq1zb" int2:invalidationBookmarkName="" int2:hashCode="U5SJUhqH3/c2S8" int2:id="90pkhurK">
      <int2:state int2:type="AugLoop_Text_Critique" int2:value="Rejected"/>
    </int2:bookmark>
    <int2:bookmark int2:bookmarkName="_Int_XffZV0xV" int2:invalidationBookmarkName="" int2:hashCode="77BPF92/j0tG3b" int2:id="aq24qaiR">
      <int2:state int2:type="AugLoop_Text_Critique" int2:value="Rejected"/>
    </int2:bookmark>
    <int2:bookmark int2:bookmarkName="_Int_XjDaHJoo" int2:invalidationBookmarkName="" int2:hashCode="8mxdNY+i+9MuuZ" int2:id="fO6O5DBc">
      <int2:state int2:type="AugLoop_Text_Critique" int2:value="Rejected"/>
    </int2:bookmark>
    <int2:bookmark int2:bookmarkName="_Int_QvkiaVc9" int2:invalidationBookmarkName="" int2:hashCode="4nTu/3aMY5YIjs" int2:id="2MzjXDTi">
      <int2:state int2:type="AugLoop_Text_Critique" int2:value="Rejected"/>
    </int2:bookmark>
    <int2:bookmark int2:bookmarkName="_Int_VNLnhpf8" int2:invalidationBookmarkName="" int2:hashCode="k98rX0Gs2KXTNT" int2:id="Bv4RWMjy">
      <int2:state int2:type="AugLoop_Text_Critique" int2:value="Rejected"/>
    </int2:bookmark>
    <int2:bookmark int2:bookmarkName="_Int_fiEg11uC" int2:invalidationBookmarkName="" int2:hashCode="ykBpBax3zME2mK" int2:id="uP4dZxjW">
      <int2:state int2:type="AugLoop_Text_Critique" int2:value="Rejected"/>
    </int2:bookmark>
    <int2:bookmark int2:bookmarkName="_Int_LQKi9zPQ" int2:invalidationBookmarkName="" int2:hashCode="YW3ojZsuui+P9n" int2:id="NS7pY6LW">
      <int2:state int2:type="AugLoop_Text_Critique" int2:value="Rejected"/>
    </int2:bookmark>
    <int2:bookmark int2:bookmarkName="_Int_3bwsq7d6" int2:invalidationBookmarkName="" int2:hashCode="sRvxnj9ltKGto4" int2:id="m8XXX87s">
      <int2:state int2:type="AugLoop_Text_Critique" int2:value="Rejected"/>
    </int2:bookmark>
    <int2:bookmark int2:bookmarkName="_Int_hRR4DB6s" int2:invalidationBookmarkName="" int2:hashCode="f1WqiVf/egFvRx" int2:id="z0UrKhsy">
      <int2:state int2:type="AugLoop_Text_Critique" int2:value="Rejected"/>
    </int2:bookmark>
    <int2:bookmark int2:bookmarkName="_Int_PHWLq7k8" int2:invalidationBookmarkName="" int2:hashCode="ORyx4HxfH04wAO" int2:id="HlL2nYoQ">
      <int2:state int2:type="AugLoop_Text_Critique" int2:value="Rejected"/>
    </int2:bookmark>
    <int2:bookmark int2:bookmarkName="_Int_FNweyzL1" int2:invalidationBookmarkName="" int2:hashCode="69T1QoHx9EDw1b" int2:id="IAZzQA4H">
      <int2:state int2:type="AugLoop_Text_Critique" int2:value="Rejected"/>
    </int2:bookmark>
    <int2:bookmark int2:bookmarkName="_Int_e2hOhrDg" int2:invalidationBookmarkName="" int2:hashCode="jGRR33sl7lSZRM" int2:id="lknjUzzl">
      <int2:state int2:type="AugLoop_Text_Critique" int2:value="Rejected"/>
    </int2:bookmark>
    <int2:bookmark int2:bookmarkName="_Int_KpwhHz5V" int2:invalidationBookmarkName="" int2:hashCode="uh1DF5Nd/8D2Af" int2:id="PP16XAue">
      <int2:state int2:type="AugLoop_Text_Critique" int2:value="Rejected"/>
    </int2:bookmark>
    <int2:bookmark int2:bookmarkName="_Int_L5JVQjzx" int2:invalidationBookmarkName="" int2:hashCode="gW8rh9PTvjUd7p" int2:id="XOMYLy5k">
      <int2:state int2:type="AugLoop_Text_Critique" int2:value="Rejected"/>
    </int2:bookmark>
    <int2:bookmark int2:bookmarkName="_Int_lp0ayarM" int2:invalidationBookmarkName="" int2:hashCode="kKiDTedjJoafPn" int2:id="wcsEar6M">
      <int2:state int2:type="AugLoop_Text_Critique" int2:value="Rejected"/>
    </int2:bookmark>
    <int2:bookmark int2:bookmarkName="_Int_SIUJFnll" int2:invalidationBookmarkName="" int2:hashCode="MuCH8Jm+EhwSES" int2:id="S0TcBO4u">
      <int2:state int2:type="AugLoop_Text_Critique" int2:value="Rejected"/>
    </int2:bookmark>
    <int2:bookmark int2:bookmarkName="_Int_n2ZVXUvL" int2:invalidationBookmarkName="" int2:hashCode="scwfdmpJZISc0c" int2:id="AgabufB6">
      <int2:state int2:type="AugLoop_Text_Critique" int2:value="Rejected"/>
    </int2:bookmark>
    <int2:bookmark int2:bookmarkName="_Int_A06JWVzc" int2:invalidationBookmarkName="" int2:hashCode="oglzOpyeBUb1xc" int2:id="yeCAISLG">
      <int2:state int2:type="AugLoop_Text_Critique" int2:value="Rejected"/>
    </int2:bookmark>
    <int2:bookmark int2:bookmarkName="_Int_cnA11na4" int2:invalidationBookmarkName="" int2:hashCode="5gYZRVpVu4DHSX" int2:id="0KiLDyw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6">
    <w:nsid w:val="639a4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ce7d8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b95f2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27cda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b443e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63f9b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c617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69eae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342f9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d5186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d0048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a2a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fbd44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c82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f7e9a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96666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36caf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5c9f4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10bc0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3BCC7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60E2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8AC0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084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3C8223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2"/>
    <w:multiLevelType w:val="singleLevel"/>
    <w:tmpl w:val="7F66D4B0"/>
    <w:lvl w:ilvl="0">
      <w:start w:val="1"/>
      <w:numFmt w:val="bullet"/>
      <w:pStyle w:val="ListBullet3"/>
      <w:lvlText w:val=""/>
      <w:lvlJc w:val="left"/>
      <w:pPr>
        <w:tabs>
          <w:tab w:val="num" w:pos="926"/>
        </w:tabs>
        <w:ind w:left="926" w:hanging="360"/>
      </w:pPr>
      <w:rPr>
        <w:rFonts w:hint="default" w:ascii="Symbol" w:hAnsi="Symbol"/>
      </w:rPr>
    </w:lvl>
  </w:abstractNum>
  <w:abstractNum w:abstractNumId="6" w15:restartNumberingAfterBreak="0">
    <w:nsid w:val="FFFFFF88"/>
    <w:multiLevelType w:val="singleLevel"/>
    <w:tmpl w:val="3DFC5BC4"/>
    <w:lvl w:ilvl="0">
      <w:start w:val="1"/>
      <w:numFmt w:val="decimal"/>
      <w:pStyle w:val="ListNumber"/>
      <w:lvlText w:val="%1."/>
      <w:lvlJc w:val="left"/>
      <w:pPr>
        <w:tabs>
          <w:tab w:val="num" w:pos="360"/>
        </w:tabs>
        <w:ind w:left="360" w:hanging="360"/>
      </w:pPr>
    </w:lvl>
  </w:abstractNum>
  <w:abstractNum w:abstractNumId="7" w15:restartNumberingAfterBreak="0">
    <w:nsid w:val="09246459"/>
    <w:multiLevelType w:val="hybridMultilevel"/>
    <w:tmpl w:val="64E65F6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689160D"/>
    <w:multiLevelType w:val="hybridMultilevel"/>
    <w:tmpl w:val="C130F4B2"/>
    <w:lvl w:ilvl="0" w:tplc="FDB6D268">
      <w:start w:val="1"/>
      <w:numFmt w:val="bullet"/>
      <w:lvlText w:val="·"/>
      <w:lvlJc w:val="left"/>
      <w:pPr>
        <w:ind w:left="720" w:hanging="360"/>
      </w:pPr>
      <w:rPr>
        <w:rFonts w:hint="default" w:ascii="Symbol" w:hAnsi="Symbol"/>
      </w:rPr>
    </w:lvl>
    <w:lvl w:ilvl="1" w:tplc="594075C0">
      <w:start w:val="1"/>
      <w:numFmt w:val="bullet"/>
      <w:lvlText w:val="o"/>
      <w:lvlJc w:val="left"/>
      <w:pPr>
        <w:ind w:left="1440" w:hanging="360"/>
      </w:pPr>
      <w:rPr>
        <w:rFonts w:hint="default" w:ascii="Courier New" w:hAnsi="Courier New"/>
      </w:rPr>
    </w:lvl>
    <w:lvl w:ilvl="2" w:tplc="A19A334C">
      <w:start w:val="1"/>
      <w:numFmt w:val="bullet"/>
      <w:lvlText w:val=""/>
      <w:lvlJc w:val="left"/>
      <w:pPr>
        <w:ind w:left="2160" w:hanging="360"/>
      </w:pPr>
      <w:rPr>
        <w:rFonts w:hint="default" w:ascii="Wingdings" w:hAnsi="Wingdings"/>
      </w:rPr>
    </w:lvl>
    <w:lvl w:ilvl="3" w:tplc="619644D8">
      <w:start w:val="1"/>
      <w:numFmt w:val="bullet"/>
      <w:lvlText w:val=""/>
      <w:lvlJc w:val="left"/>
      <w:pPr>
        <w:ind w:left="2880" w:hanging="360"/>
      </w:pPr>
      <w:rPr>
        <w:rFonts w:hint="default" w:ascii="Symbol" w:hAnsi="Symbol"/>
      </w:rPr>
    </w:lvl>
    <w:lvl w:ilvl="4" w:tplc="6DC6C69C">
      <w:start w:val="1"/>
      <w:numFmt w:val="bullet"/>
      <w:lvlText w:val="o"/>
      <w:lvlJc w:val="left"/>
      <w:pPr>
        <w:ind w:left="3600" w:hanging="360"/>
      </w:pPr>
      <w:rPr>
        <w:rFonts w:hint="default" w:ascii="Courier New" w:hAnsi="Courier New"/>
      </w:rPr>
    </w:lvl>
    <w:lvl w:ilvl="5" w:tplc="CF687446">
      <w:start w:val="1"/>
      <w:numFmt w:val="bullet"/>
      <w:lvlText w:val=""/>
      <w:lvlJc w:val="left"/>
      <w:pPr>
        <w:ind w:left="4320" w:hanging="360"/>
      </w:pPr>
      <w:rPr>
        <w:rFonts w:hint="default" w:ascii="Wingdings" w:hAnsi="Wingdings"/>
      </w:rPr>
    </w:lvl>
    <w:lvl w:ilvl="6" w:tplc="00DEA148">
      <w:start w:val="1"/>
      <w:numFmt w:val="bullet"/>
      <w:lvlText w:val=""/>
      <w:lvlJc w:val="left"/>
      <w:pPr>
        <w:ind w:left="5040" w:hanging="360"/>
      </w:pPr>
      <w:rPr>
        <w:rFonts w:hint="default" w:ascii="Symbol" w:hAnsi="Symbol"/>
      </w:rPr>
    </w:lvl>
    <w:lvl w:ilvl="7" w:tplc="DD84A426">
      <w:start w:val="1"/>
      <w:numFmt w:val="bullet"/>
      <w:lvlText w:val="o"/>
      <w:lvlJc w:val="left"/>
      <w:pPr>
        <w:ind w:left="5760" w:hanging="360"/>
      </w:pPr>
      <w:rPr>
        <w:rFonts w:hint="default" w:ascii="Courier New" w:hAnsi="Courier New"/>
      </w:rPr>
    </w:lvl>
    <w:lvl w:ilvl="8" w:tplc="CE60F8E2">
      <w:start w:val="1"/>
      <w:numFmt w:val="bullet"/>
      <w:lvlText w:val=""/>
      <w:lvlJc w:val="left"/>
      <w:pPr>
        <w:ind w:left="6480" w:hanging="360"/>
      </w:pPr>
      <w:rPr>
        <w:rFonts w:hint="default" w:ascii="Wingdings" w:hAnsi="Wingdings"/>
      </w:rPr>
    </w:lvl>
  </w:abstractNum>
  <w:abstractNum w:abstractNumId="9" w15:restartNumberingAfterBreak="0">
    <w:nsid w:val="183551C3"/>
    <w:multiLevelType w:val="hybridMultilevel"/>
    <w:tmpl w:val="C6089BF2"/>
    <w:lvl w:ilvl="0" w:tplc="03DA306C">
      <w:start w:val="1"/>
      <w:numFmt w:val="bullet"/>
      <w:lvlText w:val=""/>
      <w:lvlJc w:val="left"/>
      <w:pPr>
        <w:ind w:left="720" w:hanging="360"/>
      </w:pPr>
      <w:rPr>
        <w:rFonts w:hint="default" w:ascii="Symbol" w:hAnsi="Symbol"/>
      </w:rPr>
    </w:lvl>
    <w:lvl w:ilvl="1" w:tplc="05A268E2">
      <w:start w:val="1"/>
      <w:numFmt w:val="bullet"/>
      <w:lvlText w:val="o"/>
      <w:lvlJc w:val="left"/>
      <w:pPr>
        <w:ind w:left="1440" w:hanging="360"/>
      </w:pPr>
      <w:rPr>
        <w:rFonts w:hint="default" w:ascii="Courier New" w:hAnsi="Courier New"/>
      </w:rPr>
    </w:lvl>
    <w:lvl w:ilvl="2" w:tplc="0216892C">
      <w:start w:val="1"/>
      <w:numFmt w:val="bullet"/>
      <w:lvlText w:val=""/>
      <w:lvlJc w:val="left"/>
      <w:pPr>
        <w:ind w:left="2160" w:hanging="360"/>
      </w:pPr>
      <w:rPr>
        <w:rFonts w:hint="default" w:ascii="Wingdings" w:hAnsi="Wingdings"/>
      </w:rPr>
    </w:lvl>
    <w:lvl w:ilvl="3" w:tplc="DF38056C">
      <w:start w:val="1"/>
      <w:numFmt w:val="bullet"/>
      <w:lvlText w:val=""/>
      <w:lvlJc w:val="left"/>
      <w:pPr>
        <w:ind w:left="2880" w:hanging="360"/>
      </w:pPr>
      <w:rPr>
        <w:rFonts w:hint="default" w:ascii="Symbol" w:hAnsi="Symbol"/>
      </w:rPr>
    </w:lvl>
    <w:lvl w:ilvl="4" w:tplc="6F6E42FA">
      <w:start w:val="1"/>
      <w:numFmt w:val="bullet"/>
      <w:lvlText w:val="o"/>
      <w:lvlJc w:val="left"/>
      <w:pPr>
        <w:ind w:left="3600" w:hanging="360"/>
      </w:pPr>
      <w:rPr>
        <w:rFonts w:hint="default" w:ascii="Courier New" w:hAnsi="Courier New"/>
      </w:rPr>
    </w:lvl>
    <w:lvl w:ilvl="5" w:tplc="EBACD00E">
      <w:start w:val="1"/>
      <w:numFmt w:val="bullet"/>
      <w:lvlText w:val=""/>
      <w:lvlJc w:val="left"/>
      <w:pPr>
        <w:ind w:left="4320" w:hanging="360"/>
      </w:pPr>
      <w:rPr>
        <w:rFonts w:hint="default" w:ascii="Wingdings" w:hAnsi="Wingdings"/>
      </w:rPr>
    </w:lvl>
    <w:lvl w:ilvl="6" w:tplc="2116B80E">
      <w:start w:val="1"/>
      <w:numFmt w:val="bullet"/>
      <w:lvlText w:val=""/>
      <w:lvlJc w:val="left"/>
      <w:pPr>
        <w:ind w:left="5040" w:hanging="360"/>
      </w:pPr>
      <w:rPr>
        <w:rFonts w:hint="default" w:ascii="Symbol" w:hAnsi="Symbol"/>
      </w:rPr>
    </w:lvl>
    <w:lvl w:ilvl="7" w:tplc="656671DC">
      <w:start w:val="1"/>
      <w:numFmt w:val="bullet"/>
      <w:lvlText w:val="o"/>
      <w:lvlJc w:val="left"/>
      <w:pPr>
        <w:ind w:left="5760" w:hanging="360"/>
      </w:pPr>
      <w:rPr>
        <w:rFonts w:hint="default" w:ascii="Courier New" w:hAnsi="Courier New"/>
      </w:rPr>
    </w:lvl>
    <w:lvl w:ilvl="8" w:tplc="8A5A14AE">
      <w:start w:val="1"/>
      <w:numFmt w:val="bullet"/>
      <w:lvlText w:val=""/>
      <w:lvlJc w:val="left"/>
      <w:pPr>
        <w:ind w:left="6480" w:hanging="360"/>
      </w:pPr>
      <w:rPr>
        <w:rFonts w:hint="default" w:ascii="Wingdings" w:hAnsi="Wingdings"/>
      </w:rPr>
    </w:lvl>
  </w:abstractNum>
  <w:abstractNum w:abstractNumId="10" w15:restartNumberingAfterBreak="0">
    <w:nsid w:val="24C00933"/>
    <w:multiLevelType w:val="singleLevel"/>
    <w:tmpl w:val="6880904C"/>
    <w:lvl w:ilvl="0">
      <w:start w:val="1"/>
      <w:numFmt w:val="decimal"/>
      <w:pStyle w:val="DMSTSOutcome"/>
      <w:lvlText w:val="B%1"/>
      <w:lvlJc w:val="left"/>
      <w:pPr>
        <w:tabs>
          <w:tab w:val="num" w:pos="360"/>
        </w:tabs>
        <w:ind w:left="360" w:hanging="360"/>
      </w:pPr>
    </w:lvl>
  </w:abstractNum>
  <w:abstractNum w:abstractNumId="11" w15:restartNumberingAfterBreak="0">
    <w:nsid w:val="25F60620"/>
    <w:multiLevelType w:val="hybridMultilevel"/>
    <w:tmpl w:val="45E83232"/>
    <w:lvl w:ilvl="0" w:tplc="EFAAD75E">
      <w:start w:val="1"/>
      <w:numFmt w:val="bullet"/>
      <w:lvlText w:val=""/>
      <w:lvlJc w:val="left"/>
      <w:pPr>
        <w:ind w:left="720" w:hanging="360"/>
      </w:pPr>
      <w:rPr>
        <w:rFonts w:hint="default" w:ascii="Symbol" w:hAnsi="Symbol"/>
      </w:rPr>
    </w:lvl>
    <w:lvl w:ilvl="1" w:tplc="E760D1C8">
      <w:start w:val="1"/>
      <w:numFmt w:val="bullet"/>
      <w:lvlText w:val="o"/>
      <w:lvlJc w:val="left"/>
      <w:pPr>
        <w:ind w:left="1440" w:hanging="360"/>
      </w:pPr>
      <w:rPr>
        <w:rFonts w:hint="default" w:ascii="Courier New" w:hAnsi="Courier New"/>
      </w:rPr>
    </w:lvl>
    <w:lvl w:ilvl="2" w:tplc="6B840D82">
      <w:start w:val="1"/>
      <w:numFmt w:val="bullet"/>
      <w:lvlText w:val=""/>
      <w:lvlJc w:val="left"/>
      <w:pPr>
        <w:ind w:left="2160" w:hanging="360"/>
      </w:pPr>
      <w:rPr>
        <w:rFonts w:hint="default" w:ascii="Wingdings" w:hAnsi="Wingdings"/>
      </w:rPr>
    </w:lvl>
    <w:lvl w:ilvl="3" w:tplc="84285196">
      <w:start w:val="1"/>
      <w:numFmt w:val="bullet"/>
      <w:lvlText w:val=""/>
      <w:lvlJc w:val="left"/>
      <w:pPr>
        <w:ind w:left="2880" w:hanging="360"/>
      </w:pPr>
      <w:rPr>
        <w:rFonts w:hint="default" w:ascii="Symbol" w:hAnsi="Symbol"/>
      </w:rPr>
    </w:lvl>
    <w:lvl w:ilvl="4" w:tplc="5B0C330E">
      <w:start w:val="1"/>
      <w:numFmt w:val="bullet"/>
      <w:lvlText w:val="o"/>
      <w:lvlJc w:val="left"/>
      <w:pPr>
        <w:ind w:left="3600" w:hanging="360"/>
      </w:pPr>
      <w:rPr>
        <w:rFonts w:hint="default" w:ascii="Courier New" w:hAnsi="Courier New"/>
      </w:rPr>
    </w:lvl>
    <w:lvl w:ilvl="5" w:tplc="308E0E4C">
      <w:start w:val="1"/>
      <w:numFmt w:val="bullet"/>
      <w:lvlText w:val=""/>
      <w:lvlJc w:val="left"/>
      <w:pPr>
        <w:ind w:left="4320" w:hanging="360"/>
      </w:pPr>
      <w:rPr>
        <w:rFonts w:hint="default" w:ascii="Wingdings" w:hAnsi="Wingdings"/>
      </w:rPr>
    </w:lvl>
    <w:lvl w:ilvl="6" w:tplc="FF983108">
      <w:start w:val="1"/>
      <w:numFmt w:val="bullet"/>
      <w:lvlText w:val=""/>
      <w:lvlJc w:val="left"/>
      <w:pPr>
        <w:ind w:left="5040" w:hanging="360"/>
      </w:pPr>
      <w:rPr>
        <w:rFonts w:hint="default" w:ascii="Symbol" w:hAnsi="Symbol"/>
      </w:rPr>
    </w:lvl>
    <w:lvl w:ilvl="7" w:tplc="609CD06E">
      <w:start w:val="1"/>
      <w:numFmt w:val="bullet"/>
      <w:lvlText w:val="o"/>
      <w:lvlJc w:val="left"/>
      <w:pPr>
        <w:ind w:left="5760" w:hanging="360"/>
      </w:pPr>
      <w:rPr>
        <w:rFonts w:hint="default" w:ascii="Courier New" w:hAnsi="Courier New"/>
      </w:rPr>
    </w:lvl>
    <w:lvl w:ilvl="8" w:tplc="C7CEE2E2">
      <w:start w:val="1"/>
      <w:numFmt w:val="bullet"/>
      <w:lvlText w:val=""/>
      <w:lvlJc w:val="left"/>
      <w:pPr>
        <w:ind w:left="6480" w:hanging="360"/>
      </w:pPr>
      <w:rPr>
        <w:rFonts w:hint="default" w:ascii="Wingdings" w:hAnsi="Wingdings"/>
      </w:rPr>
    </w:lvl>
  </w:abstractNum>
  <w:abstractNum w:abstractNumId="12" w15:restartNumberingAfterBreak="0">
    <w:nsid w:val="2CB900E1"/>
    <w:multiLevelType w:val="hybridMultilevel"/>
    <w:tmpl w:val="FBC8EF9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327908F9"/>
    <w:multiLevelType w:val="multilevel"/>
    <w:tmpl w:val="D2F22B38"/>
    <w:lvl w:ilvl="0">
      <w:start w:val="1"/>
      <w:numFmt w:val="decimal"/>
      <w:pStyle w:val="DMSHeading2"/>
      <w:lvlText w:val="%1."/>
      <w:lvlJc w:val="left"/>
      <w:pPr>
        <w:tabs>
          <w:tab w:val="num" w:pos="576"/>
        </w:tabs>
        <w:ind w:left="576" w:hanging="576"/>
      </w:pPr>
    </w:lvl>
    <w:lvl w:ilvl="1">
      <w:start w:val="1"/>
      <w:numFmt w:val="decimal"/>
      <w:pStyle w:val="DMSPublicationAddress"/>
      <w:lvlText w:val="%1.%2."/>
      <w:lvlJc w:val="left"/>
      <w:pPr>
        <w:tabs>
          <w:tab w:val="num" w:pos="576"/>
        </w:tabs>
        <w:ind w:left="576" w:hanging="576"/>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15:restartNumberingAfterBreak="0">
    <w:nsid w:val="34F72BD5"/>
    <w:multiLevelType w:val="singleLevel"/>
    <w:tmpl w:val="34144BB0"/>
    <w:lvl w:ilvl="0">
      <w:start w:val="1"/>
      <w:numFmt w:val="decimal"/>
      <w:pStyle w:val="DMSSSOutcome"/>
      <w:lvlText w:val="A%1"/>
      <w:lvlJc w:val="left"/>
      <w:pPr>
        <w:tabs>
          <w:tab w:val="num" w:pos="720"/>
        </w:tabs>
        <w:ind w:left="360" w:hanging="360"/>
      </w:pPr>
    </w:lvl>
  </w:abstractNum>
  <w:abstractNum w:abstractNumId="15" w15:restartNumberingAfterBreak="0">
    <w:nsid w:val="36F9285F"/>
    <w:multiLevelType w:val="hybridMultilevel"/>
    <w:tmpl w:val="F6CA6164"/>
    <w:lvl w:ilvl="0" w:tplc="B9600A36">
      <w:start w:val="1"/>
      <w:numFmt w:val="bullet"/>
      <w:lvlText w:val=""/>
      <w:lvlJc w:val="left"/>
      <w:pPr>
        <w:ind w:left="720" w:hanging="360"/>
      </w:pPr>
      <w:rPr>
        <w:rFonts w:hint="default" w:ascii="Symbol" w:hAnsi="Symbol"/>
      </w:rPr>
    </w:lvl>
    <w:lvl w:ilvl="1" w:tplc="132CEFE0">
      <w:start w:val="1"/>
      <w:numFmt w:val="bullet"/>
      <w:lvlText w:val="o"/>
      <w:lvlJc w:val="left"/>
      <w:pPr>
        <w:ind w:left="1440" w:hanging="360"/>
      </w:pPr>
      <w:rPr>
        <w:rFonts w:hint="default" w:ascii="Courier New" w:hAnsi="Courier New"/>
      </w:rPr>
    </w:lvl>
    <w:lvl w:ilvl="2" w:tplc="F856A54E">
      <w:start w:val="1"/>
      <w:numFmt w:val="bullet"/>
      <w:lvlText w:val=""/>
      <w:lvlJc w:val="left"/>
      <w:pPr>
        <w:ind w:left="2160" w:hanging="360"/>
      </w:pPr>
      <w:rPr>
        <w:rFonts w:hint="default" w:ascii="Wingdings" w:hAnsi="Wingdings"/>
      </w:rPr>
    </w:lvl>
    <w:lvl w:ilvl="3" w:tplc="2F6A4D06">
      <w:start w:val="1"/>
      <w:numFmt w:val="bullet"/>
      <w:lvlText w:val=""/>
      <w:lvlJc w:val="left"/>
      <w:pPr>
        <w:ind w:left="2880" w:hanging="360"/>
      </w:pPr>
      <w:rPr>
        <w:rFonts w:hint="default" w:ascii="Symbol" w:hAnsi="Symbol"/>
      </w:rPr>
    </w:lvl>
    <w:lvl w:ilvl="4" w:tplc="4948E414">
      <w:start w:val="1"/>
      <w:numFmt w:val="bullet"/>
      <w:lvlText w:val="o"/>
      <w:lvlJc w:val="left"/>
      <w:pPr>
        <w:ind w:left="3600" w:hanging="360"/>
      </w:pPr>
      <w:rPr>
        <w:rFonts w:hint="default" w:ascii="Courier New" w:hAnsi="Courier New"/>
      </w:rPr>
    </w:lvl>
    <w:lvl w:ilvl="5" w:tplc="69A421D8">
      <w:start w:val="1"/>
      <w:numFmt w:val="bullet"/>
      <w:lvlText w:val=""/>
      <w:lvlJc w:val="left"/>
      <w:pPr>
        <w:ind w:left="4320" w:hanging="360"/>
      </w:pPr>
      <w:rPr>
        <w:rFonts w:hint="default" w:ascii="Wingdings" w:hAnsi="Wingdings"/>
      </w:rPr>
    </w:lvl>
    <w:lvl w:ilvl="6" w:tplc="CCC89682">
      <w:start w:val="1"/>
      <w:numFmt w:val="bullet"/>
      <w:lvlText w:val=""/>
      <w:lvlJc w:val="left"/>
      <w:pPr>
        <w:ind w:left="5040" w:hanging="360"/>
      </w:pPr>
      <w:rPr>
        <w:rFonts w:hint="default" w:ascii="Symbol" w:hAnsi="Symbol"/>
      </w:rPr>
    </w:lvl>
    <w:lvl w:ilvl="7" w:tplc="9FBC6558">
      <w:start w:val="1"/>
      <w:numFmt w:val="bullet"/>
      <w:lvlText w:val="o"/>
      <w:lvlJc w:val="left"/>
      <w:pPr>
        <w:ind w:left="5760" w:hanging="360"/>
      </w:pPr>
      <w:rPr>
        <w:rFonts w:hint="default" w:ascii="Courier New" w:hAnsi="Courier New"/>
      </w:rPr>
    </w:lvl>
    <w:lvl w:ilvl="8" w:tplc="717E75F8">
      <w:start w:val="1"/>
      <w:numFmt w:val="bullet"/>
      <w:lvlText w:val=""/>
      <w:lvlJc w:val="left"/>
      <w:pPr>
        <w:ind w:left="6480" w:hanging="360"/>
      </w:pPr>
      <w:rPr>
        <w:rFonts w:hint="default" w:ascii="Wingdings" w:hAnsi="Wingdings"/>
      </w:rPr>
    </w:lvl>
  </w:abstractNum>
  <w:abstractNum w:abstractNumId="16" w15:restartNumberingAfterBreak="0">
    <w:nsid w:val="386F47D0"/>
    <w:multiLevelType w:val="hybridMultilevel"/>
    <w:tmpl w:val="7B5637E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6C013A"/>
    <w:multiLevelType w:val="hybridMultilevel"/>
    <w:tmpl w:val="79927704"/>
    <w:lvl w:ilvl="0" w:tplc="648E0C8A">
      <w:start w:val="1"/>
      <w:numFmt w:val="bullet"/>
      <w:lvlText w:val=""/>
      <w:lvlJc w:val="left"/>
      <w:pPr>
        <w:ind w:left="720" w:hanging="360"/>
      </w:pPr>
      <w:rPr>
        <w:rFonts w:hint="default" w:ascii="Symbol" w:hAnsi="Symbol"/>
      </w:rPr>
    </w:lvl>
    <w:lvl w:ilvl="1" w:tplc="45D42DD0">
      <w:start w:val="1"/>
      <w:numFmt w:val="bullet"/>
      <w:lvlText w:val="o"/>
      <w:lvlJc w:val="left"/>
      <w:pPr>
        <w:ind w:left="1440" w:hanging="360"/>
      </w:pPr>
      <w:rPr>
        <w:rFonts w:hint="default" w:ascii="Courier New" w:hAnsi="Courier New"/>
      </w:rPr>
    </w:lvl>
    <w:lvl w:ilvl="2" w:tplc="0A9E967C">
      <w:start w:val="1"/>
      <w:numFmt w:val="bullet"/>
      <w:lvlText w:val=""/>
      <w:lvlJc w:val="left"/>
      <w:pPr>
        <w:ind w:left="2160" w:hanging="360"/>
      </w:pPr>
      <w:rPr>
        <w:rFonts w:hint="default" w:ascii="Wingdings" w:hAnsi="Wingdings"/>
      </w:rPr>
    </w:lvl>
    <w:lvl w:ilvl="3" w:tplc="A0F66910">
      <w:start w:val="1"/>
      <w:numFmt w:val="bullet"/>
      <w:lvlText w:val=""/>
      <w:lvlJc w:val="left"/>
      <w:pPr>
        <w:ind w:left="2880" w:hanging="360"/>
      </w:pPr>
      <w:rPr>
        <w:rFonts w:hint="default" w:ascii="Symbol" w:hAnsi="Symbol"/>
      </w:rPr>
    </w:lvl>
    <w:lvl w:ilvl="4" w:tplc="F822C008">
      <w:start w:val="1"/>
      <w:numFmt w:val="bullet"/>
      <w:lvlText w:val="o"/>
      <w:lvlJc w:val="left"/>
      <w:pPr>
        <w:ind w:left="3600" w:hanging="360"/>
      </w:pPr>
      <w:rPr>
        <w:rFonts w:hint="default" w:ascii="Courier New" w:hAnsi="Courier New"/>
      </w:rPr>
    </w:lvl>
    <w:lvl w:ilvl="5" w:tplc="9D10D414">
      <w:start w:val="1"/>
      <w:numFmt w:val="bullet"/>
      <w:lvlText w:val=""/>
      <w:lvlJc w:val="left"/>
      <w:pPr>
        <w:ind w:left="4320" w:hanging="360"/>
      </w:pPr>
      <w:rPr>
        <w:rFonts w:hint="default" w:ascii="Wingdings" w:hAnsi="Wingdings"/>
      </w:rPr>
    </w:lvl>
    <w:lvl w:ilvl="6" w:tplc="7DC0A744">
      <w:start w:val="1"/>
      <w:numFmt w:val="bullet"/>
      <w:lvlText w:val=""/>
      <w:lvlJc w:val="left"/>
      <w:pPr>
        <w:ind w:left="5040" w:hanging="360"/>
      </w:pPr>
      <w:rPr>
        <w:rFonts w:hint="default" w:ascii="Symbol" w:hAnsi="Symbol"/>
      </w:rPr>
    </w:lvl>
    <w:lvl w:ilvl="7" w:tplc="704CA3EC">
      <w:start w:val="1"/>
      <w:numFmt w:val="bullet"/>
      <w:lvlText w:val="o"/>
      <w:lvlJc w:val="left"/>
      <w:pPr>
        <w:ind w:left="5760" w:hanging="360"/>
      </w:pPr>
      <w:rPr>
        <w:rFonts w:hint="default" w:ascii="Courier New" w:hAnsi="Courier New"/>
      </w:rPr>
    </w:lvl>
    <w:lvl w:ilvl="8" w:tplc="249A8FF4">
      <w:start w:val="1"/>
      <w:numFmt w:val="bullet"/>
      <w:lvlText w:val=""/>
      <w:lvlJc w:val="left"/>
      <w:pPr>
        <w:ind w:left="6480" w:hanging="360"/>
      </w:pPr>
      <w:rPr>
        <w:rFonts w:hint="default" w:ascii="Wingdings" w:hAnsi="Wingdings"/>
      </w:rPr>
    </w:lvl>
  </w:abstractNum>
  <w:abstractNum w:abstractNumId="19" w15:restartNumberingAfterBreak="0">
    <w:nsid w:val="47827605"/>
    <w:multiLevelType w:val="hybridMultilevel"/>
    <w:tmpl w:val="C1F6B470"/>
    <w:lvl w:ilvl="0" w:tplc="C57822FA">
      <w:start w:val="1"/>
      <w:numFmt w:val="bullet"/>
      <w:lvlText w:val="·"/>
      <w:lvlJc w:val="left"/>
      <w:pPr>
        <w:ind w:left="720" w:hanging="360"/>
      </w:pPr>
      <w:rPr>
        <w:rFonts w:hint="default" w:ascii="Symbol" w:hAnsi="Symbol"/>
      </w:rPr>
    </w:lvl>
    <w:lvl w:ilvl="1" w:tplc="4BF8ED4E">
      <w:start w:val="1"/>
      <w:numFmt w:val="bullet"/>
      <w:lvlText w:val="o"/>
      <w:lvlJc w:val="left"/>
      <w:pPr>
        <w:ind w:left="1440" w:hanging="360"/>
      </w:pPr>
      <w:rPr>
        <w:rFonts w:hint="default" w:ascii="Courier New" w:hAnsi="Courier New"/>
      </w:rPr>
    </w:lvl>
    <w:lvl w:ilvl="2" w:tplc="8662DCA6">
      <w:start w:val="1"/>
      <w:numFmt w:val="bullet"/>
      <w:lvlText w:val=""/>
      <w:lvlJc w:val="left"/>
      <w:pPr>
        <w:ind w:left="2160" w:hanging="360"/>
      </w:pPr>
      <w:rPr>
        <w:rFonts w:hint="default" w:ascii="Wingdings" w:hAnsi="Wingdings"/>
      </w:rPr>
    </w:lvl>
    <w:lvl w:ilvl="3" w:tplc="90B62F70">
      <w:start w:val="1"/>
      <w:numFmt w:val="bullet"/>
      <w:lvlText w:val=""/>
      <w:lvlJc w:val="left"/>
      <w:pPr>
        <w:ind w:left="2880" w:hanging="360"/>
      </w:pPr>
      <w:rPr>
        <w:rFonts w:hint="default" w:ascii="Symbol" w:hAnsi="Symbol"/>
      </w:rPr>
    </w:lvl>
    <w:lvl w:ilvl="4" w:tplc="384886C6">
      <w:start w:val="1"/>
      <w:numFmt w:val="bullet"/>
      <w:lvlText w:val="o"/>
      <w:lvlJc w:val="left"/>
      <w:pPr>
        <w:ind w:left="3600" w:hanging="360"/>
      </w:pPr>
      <w:rPr>
        <w:rFonts w:hint="default" w:ascii="Courier New" w:hAnsi="Courier New"/>
      </w:rPr>
    </w:lvl>
    <w:lvl w:ilvl="5" w:tplc="ED0A50B8">
      <w:start w:val="1"/>
      <w:numFmt w:val="bullet"/>
      <w:lvlText w:val=""/>
      <w:lvlJc w:val="left"/>
      <w:pPr>
        <w:ind w:left="4320" w:hanging="360"/>
      </w:pPr>
      <w:rPr>
        <w:rFonts w:hint="default" w:ascii="Wingdings" w:hAnsi="Wingdings"/>
      </w:rPr>
    </w:lvl>
    <w:lvl w:ilvl="6" w:tplc="2C869CEC">
      <w:start w:val="1"/>
      <w:numFmt w:val="bullet"/>
      <w:lvlText w:val=""/>
      <w:lvlJc w:val="left"/>
      <w:pPr>
        <w:ind w:left="5040" w:hanging="360"/>
      </w:pPr>
      <w:rPr>
        <w:rFonts w:hint="default" w:ascii="Symbol" w:hAnsi="Symbol"/>
      </w:rPr>
    </w:lvl>
    <w:lvl w:ilvl="7" w:tplc="8ACC2200">
      <w:start w:val="1"/>
      <w:numFmt w:val="bullet"/>
      <w:lvlText w:val="o"/>
      <w:lvlJc w:val="left"/>
      <w:pPr>
        <w:ind w:left="5760" w:hanging="360"/>
      </w:pPr>
      <w:rPr>
        <w:rFonts w:hint="default" w:ascii="Courier New" w:hAnsi="Courier New"/>
      </w:rPr>
    </w:lvl>
    <w:lvl w:ilvl="8" w:tplc="9E1E81CA">
      <w:start w:val="1"/>
      <w:numFmt w:val="bullet"/>
      <w:lvlText w:val=""/>
      <w:lvlJc w:val="left"/>
      <w:pPr>
        <w:ind w:left="6480" w:hanging="360"/>
      </w:pPr>
      <w:rPr>
        <w:rFonts w:hint="default" w:ascii="Wingdings" w:hAnsi="Wingdings"/>
      </w:rPr>
    </w:lvl>
  </w:abstractNum>
  <w:abstractNum w:abstractNumId="20" w15:restartNumberingAfterBreak="0">
    <w:nsid w:val="4F066419"/>
    <w:multiLevelType w:val="hybridMultilevel"/>
    <w:tmpl w:val="AAA86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99B50E5"/>
    <w:multiLevelType w:val="hybridMultilevel"/>
    <w:tmpl w:val="38323B2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A3FEF46"/>
    <w:multiLevelType w:val="hybridMultilevel"/>
    <w:tmpl w:val="97E8259A"/>
    <w:lvl w:ilvl="0" w:tplc="E06AC580">
      <w:start w:val="1"/>
      <w:numFmt w:val="decimal"/>
      <w:lvlText w:val="%1."/>
      <w:lvlJc w:val="left"/>
      <w:pPr>
        <w:ind w:left="720" w:hanging="360"/>
      </w:pPr>
    </w:lvl>
    <w:lvl w:ilvl="1" w:tplc="34B435D6">
      <w:start w:val="1"/>
      <w:numFmt w:val="lowerLetter"/>
      <w:lvlText w:val="%2."/>
      <w:lvlJc w:val="left"/>
      <w:pPr>
        <w:ind w:left="1440" w:hanging="360"/>
      </w:pPr>
    </w:lvl>
    <w:lvl w:ilvl="2" w:tplc="D3B8C2A4">
      <w:start w:val="1"/>
      <w:numFmt w:val="lowerRoman"/>
      <w:lvlText w:val="%3."/>
      <w:lvlJc w:val="right"/>
      <w:pPr>
        <w:ind w:left="2160" w:hanging="180"/>
      </w:pPr>
    </w:lvl>
    <w:lvl w:ilvl="3" w:tplc="BB9C02C8">
      <w:start w:val="1"/>
      <w:numFmt w:val="decimal"/>
      <w:lvlText w:val="%4."/>
      <w:lvlJc w:val="left"/>
      <w:pPr>
        <w:ind w:left="2880" w:hanging="360"/>
      </w:pPr>
    </w:lvl>
    <w:lvl w:ilvl="4" w:tplc="12B277C4">
      <w:start w:val="1"/>
      <w:numFmt w:val="lowerLetter"/>
      <w:lvlText w:val="%5."/>
      <w:lvlJc w:val="left"/>
      <w:pPr>
        <w:ind w:left="3600" w:hanging="360"/>
      </w:pPr>
    </w:lvl>
    <w:lvl w:ilvl="5" w:tplc="F48C4944">
      <w:start w:val="1"/>
      <w:numFmt w:val="lowerRoman"/>
      <w:lvlText w:val="%6."/>
      <w:lvlJc w:val="right"/>
      <w:pPr>
        <w:ind w:left="4320" w:hanging="180"/>
      </w:pPr>
    </w:lvl>
    <w:lvl w:ilvl="6" w:tplc="0BCA8432">
      <w:start w:val="1"/>
      <w:numFmt w:val="decimal"/>
      <w:lvlText w:val="%7."/>
      <w:lvlJc w:val="left"/>
      <w:pPr>
        <w:ind w:left="5040" w:hanging="360"/>
      </w:pPr>
    </w:lvl>
    <w:lvl w:ilvl="7" w:tplc="01FC9496">
      <w:start w:val="1"/>
      <w:numFmt w:val="lowerLetter"/>
      <w:lvlText w:val="%8."/>
      <w:lvlJc w:val="left"/>
      <w:pPr>
        <w:ind w:left="5760" w:hanging="360"/>
      </w:pPr>
    </w:lvl>
    <w:lvl w:ilvl="8" w:tplc="A5A2C988">
      <w:start w:val="1"/>
      <w:numFmt w:val="lowerRoman"/>
      <w:lvlText w:val="%9."/>
      <w:lvlJc w:val="right"/>
      <w:pPr>
        <w:ind w:left="6480" w:hanging="180"/>
      </w:pPr>
    </w:lvl>
  </w:abstractNum>
  <w:abstractNum w:abstractNumId="23" w15:restartNumberingAfterBreak="0">
    <w:nsid w:val="5D181C07"/>
    <w:multiLevelType w:val="hybridMultilevel"/>
    <w:tmpl w:val="DDB4FE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E7A4839"/>
    <w:multiLevelType w:val="hybridMultilevel"/>
    <w:tmpl w:val="E9EEC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2787184"/>
    <w:multiLevelType w:val="multilevel"/>
    <w:tmpl w:val="72243D0E"/>
    <w:name w:val="WDX-Numbering"/>
    <w:lvl w:ilvl="0">
      <w:start w:val="1"/>
      <w:numFmt w:val="decimal"/>
      <w:pStyle w:val="Level1"/>
      <w:lvlText w:val="%1."/>
      <w:lvlJc w:val="left"/>
      <w:pPr>
        <w:tabs>
          <w:tab w:val="num" w:pos="851"/>
        </w:tabs>
        <w:ind w:left="851" w:hanging="851"/>
      </w:pPr>
      <w:rPr>
        <w:rFonts w:hint="default" w:ascii="Arial" w:hAnsi="Arial"/>
        <w:b/>
        <w:i w:val="0"/>
        <w:u w:val="none"/>
      </w:rPr>
    </w:lvl>
    <w:lvl w:ilvl="1">
      <w:start w:val="1"/>
      <w:numFmt w:val="decimal"/>
      <w:pStyle w:val="Level2"/>
      <w:lvlText w:val="%1.%2"/>
      <w:lvlJc w:val="left"/>
      <w:pPr>
        <w:tabs>
          <w:tab w:val="num" w:pos="851"/>
        </w:tabs>
        <w:ind w:left="851" w:hanging="851"/>
      </w:pPr>
      <w:rPr>
        <w:rFonts w:hint="default" w:ascii="Arial" w:hAnsi="Arial" w:cs="Times New Roman"/>
        <w:b w:val="0"/>
        <w:i w:val="0"/>
        <w:sz w:val="22"/>
        <w:szCs w:val="22"/>
        <w:u w:val="none"/>
      </w:rPr>
    </w:lvl>
    <w:lvl w:ilvl="2">
      <w:start w:val="1"/>
      <w:numFmt w:val="decimal"/>
      <w:pStyle w:val="Level3"/>
      <w:lvlText w:val="%1.%2.%3"/>
      <w:lvlJc w:val="left"/>
      <w:pPr>
        <w:tabs>
          <w:tab w:val="num" w:pos="1701"/>
        </w:tabs>
        <w:ind w:left="1701" w:hanging="850"/>
      </w:pPr>
      <w:rPr>
        <w:rFonts w:hint="default" w:ascii="Arial" w:hAnsi="Arial" w:cs="Arial"/>
        <w:b w:val="0"/>
        <w:i w:val="0"/>
        <w:sz w:val="22"/>
        <w:szCs w:val="2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6" w15:restartNumberingAfterBreak="0">
    <w:nsid w:val="689A4F95"/>
    <w:multiLevelType w:val="hybridMultilevel"/>
    <w:tmpl w:val="60FC3582"/>
    <w:lvl w:ilvl="0" w:tplc="0B40D020">
      <w:start w:val="1"/>
      <w:numFmt w:val="bullet"/>
      <w:lvlText w:val=""/>
      <w:lvlJc w:val="left"/>
      <w:pPr>
        <w:ind w:left="720" w:hanging="360"/>
      </w:pPr>
      <w:rPr>
        <w:rFonts w:hint="default" w:ascii="Symbol" w:hAnsi="Symbol"/>
      </w:rPr>
    </w:lvl>
    <w:lvl w:ilvl="1" w:tplc="031A51BE">
      <w:start w:val="1"/>
      <w:numFmt w:val="bullet"/>
      <w:lvlText w:val="o"/>
      <w:lvlJc w:val="left"/>
      <w:pPr>
        <w:ind w:left="1440" w:hanging="360"/>
      </w:pPr>
      <w:rPr>
        <w:rFonts w:hint="default" w:ascii="Courier New" w:hAnsi="Courier New"/>
      </w:rPr>
    </w:lvl>
    <w:lvl w:ilvl="2" w:tplc="608EA494">
      <w:start w:val="1"/>
      <w:numFmt w:val="bullet"/>
      <w:lvlText w:val=""/>
      <w:lvlJc w:val="left"/>
      <w:pPr>
        <w:ind w:left="2160" w:hanging="360"/>
      </w:pPr>
      <w:rPr>
        <w:rFonts w:hint="default" w:ascii="Wingdings" w:hAnsi="Wingdings"/>
      </w:rPr>
    </w:lvl>
    <w:lvl w:ilvl="3" w:tplc="66B836DA">
      <w:start w:val="1"/>
      <w:numFmt w:val="bullet"/>
      <w:lvlText w:val=""/>
      <w:lvlJc w:val="left"/>
      <w:pPr>
        <w:ind w:left="2880" w:hanging="360"/>
      </w:pPr>
      <w:rPr>
        <w:rFonts w:hint="default" w:ascii="Symbol" w:hAnsi="Symbol"/>
      </w:rPr>
    </w:lvl>
    <w:lvl w:ilvl="4" w:tplc="A54842F2">
      <w:start w:val="1"/>
      <w:numFmt w:val="bullet"/>
      <w:lvlText w:val="o"/>
      <w:lvlJc w:val="left"/>
      <w:pPr>
        <w:ind w:left="3600" w:hanging="360"/>
      </w:pPr>
      <w:rPr>
        <w:rFonts w:hint="default" w:ascii="Courier New" w:hAnsi="Courier New"/>
      </w:rPr>
    </w:lvl>
    <w:lvl w:ilvl="5" w:tplc="AC7A30F0">
      <w:start w:val="1"/>
      <w:numFmt w:val="bullet"/>
      <w:lvlText w:val=""/>
      <w:lvlJc w:val="left"/>
      <w:pPr>
        <w:ind w:left="4320" w:hanging="360"/>
      </w:pPr>
      <w:rPr>
        <w:rFonts w:hint="default" w:ascii="Wingdings" w:hAnsi="Wingdings"/>
      </w:rPr>
    </w:lvl>
    <w:lvl w:ilvl="6" w:tplc="F312BAB4">
      <w:start w:val="1"/>
      <w:numFmt w:val="bullet"/>
      <w:lvlText w:val=""/>
      <w:lvlJc w:val="left"/>
      <w:pPr>
        <w:ind w:left="5040" w:hanging="360"/>
      </w:pPr>
      <w:rPr>
        <w:rFonts w:hint="default" w:ascii="Symbol" w:hAnsi="Symbol"/>
      </w:rPr>
    </w:lvl>
    <w:lvl w:ilvl="7" w:tplc="25AEE200">
      <w:start w:val="1"/>
      <w:numFmt w:val="bullet"/>
      <w:lvlText w:val="o"/>
      <w:lvlJc w:val="left"/>
      <w:pPr>
        <w:ind w:left="5760" w:hanging="360"/>
      </w:pPr>
      <w:rPr>
        <w:rFonts w:hint="default" w:ascii="Courier New" w:hAnsi="Courier New"/>
      </w:rPr>
    </w:lvl>
    <w:lvl w:ilvl="8" w:tplc="C778EF7C">
      <w:start w:val="1"/>
      <w:numFmt w:val="bullet"/>
      <w:lvlText w:val=""/>
      <w:lvlJc w:val="left"/>
      <w:pPr>
        <w:ind w:left="6480" w:hanging="360"/>
      </w:pPr>
      <w:rPr>
        <w:rFonts w:hint="default" w:ascii="Wingdings" w:hAnsi="Wingdings"/>
      </w:rPr>
    </w:lvl>
  </w:abstractNum>
  <w:abstractNum w:abstractNumId="27" w15:restartNumberingAfterBreak="0">
    <w:nsid w:val="732A672B"/>
    <w:multiLevelType w:val="hybridMultilevel"/>
    <w:tmpl w:val="5FA6FA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1">
    <w:abstractNumId w:val="19"/>
  </w:num>
  <w:num w:numId="2">
    <w:abstractNumId w:val="8"/>
  </w:num>
  <w:num w:numId="3">
    <w:abstractNumId w:val="22"/>
  </w:num>
  <w:num w:numId="4">
    <w:abstractNumId w:val="13"/>
  </w:num>
  <w:num w:numId="5">
    <w:abstractNumId w:val="14"/>
  </w:num>
  <w:num w:numId="6">
    <w:abstractNumId w:val="10"/>
  </w:num>
  <w:num w:numId="7">
    <w:abstractNumId w:val="17"/>
  </w:num>
  <w:num w:numId="8">
    <w:abstractNumId w:val="25"/>
  </w:num>
  <w:num w:numId="9">
    <w:abstractNumId w:val="5"/>
  </w:num>
  <w:num w:numId="10">
    <w:abstractNumId w:val="4"/>
  </w:num>
  <w:num w:numId="11">
    <w:abstractNumId w:val="6"/>
  </w:num>
  <w:num w:numId="12">
    <w:abstractNumId w:val="3"/>
  </w:num>
  <w:num w:numId="13">
    <w:abstractNumId w:val="2"/>
  </w:num>
  <w:num w:numId="14">
    <w:abstractNumId w:val="1"/>
  </w:num>
  <w:num w:numId="15">
    <w:abstractNumId w:val="0"/>
  </w:num>
  <w:num w:numId="16">
    <w:abstractNumId w:val="7"/>
  </w:num>
  <w:num w:numId="17">
    <w:abstractNumId w:val="16"/>
  </w:num>
  <w:num w:numId="18">
    <w:abstractNumId w:val="24"/>
  </w:num>
  <w:num w:numId="19">
    <w:abstractNumId w:val="15"/>
  </w:num>
  <w:num w:numId="20">
    <w:abstractNumId w:val="11"/>
  </w:num>
  <w:num w:numId="21">
    <w:abstractNumId w:val="18"/>
  </w:num>
  <w:num w:numId="22">
    <w:abstractNumId w:val="12"/>
  </w:num>
  <w:num w:numId="23">
    <w:abstractNumId w:val="9"/>
  </w:num>
  <w:num w:numId="24">
    <w:abstractNumId w:val="23"/>
  </w:num>
  <w:num w:numId="25">
    <w:abstractNumId w:val="20"/>
  </w:num>
  <w:num w:numId="26">
    <w:abstractNumId w:val="21"/>
  </w:num>
  <w:num w:numId="27">
    <w:abstractNumId w:val="27"/>
  </w:num>
  <w:num w:numId="28">
    <w:abstractNumId w:val="26"/>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F9"/>
    <w:rsid w:val="00001B6D"/>
    <w:rsid w:val="00001D25"/>
    <w:rsid w:val="00002DAC"/>
    <w:rsid w:val="000111A0"/>
    <w:rsid w:val="00011AF4"/>
    <w:rsid w:val="00012A1E"/>
    <w:rsid w:val="00013FA9"/>
    <w:rsid w:val="0001443A"/>
    <w:rsid w:val="00016C4A"/>
    <w:rsid w:val="000200FC"/>
    <w:rsid w:val="000321D4"/>
    <w:rsid w:val="000324AD"/>
    <w:rsid w:val="000332BB"/>
    <w:rsid w:val="000345B8"/>
    <w:rsid w:val="0003539E"/>
    <w:rsid w:val="0004168B"/>
    <w:rsid w:val="000419E1"/>
    <w:rsid w:val="00041AA4"/>
    <w:rsid w:val="00041CF4"/>
    <w:rsid w:val="00041E49"/>
    <w:rsid w:val="00042AEE"/>
    <w:rsid w:val="00043759"/>
    <w:rsid w:val="000442DD"/>
    <w:rsid w:val="00044FB9"/>
    <w:rsid w:val="00045C8F"/>
    <w:rsid w:val="00046D58"/>
    <w:rsid w:val="0005154F"/>
    <w:rsid w:val="00051B0C"/>
    <w:rsid w:val="00051B81"/>
    <w:rsid w:val="0005241A"/>
    <w:rsid w:val="000566E3"/>
    <w:rsid w:val="00057BFC"/>
    <w:rsid w:val="00060BA3"/>
    <w:rsid w:val="000615FB"/>
    <w:rsid w:val="00064BA3"/>
    <w:rsid w:val="00067865"/>
    <w:rsid w:val="000679E5"/>
    <w:rsid w:val="0006E2D5"/>
    <w:rsid w:val="00070EAB"/>
    <w:rsid w:val="00072AAF"/>
    <w:rsid w:val="000747DC"/>
    <w:rsid w:val="00074C69"/>
    <w:rsid w:val="00075682"/>
    <w:rsid w:val="000776B3"/>
    <w:rsid w:val="00077D0D"/>
    <w:rsid w:val="00080FA9"/>
    <w:rsid w:val="000816F0"/>
    <w:rsid w:val="0008320E"/>
    <w:rsid w:val="000846FF"/>
    <w:rsid w:val="0008588D"/>
    <w:rsid w:val="0008594B"/>
    <w:rsid w:val="00086A87"/>
    <w:rsid w:val="0008705F"/>
    <w:rsid w:val="000961C8"/>
    <w:rsid w:val="000A0999"/>
    <w:rsid w:val="000A23D5"/>
    <w:rsid w:val="000A5E9B"/>
    <w:rsid w:val="000A6A4B"/>
    <w:rsid w:val="000B202F"/>
    <w:rsid w:val="000B331F"/>
    <w:rsid w:val="000C1089"/>
    <w:rsid w:val="000C1A32"/>
    <w:rsid w:val="000C21AD"/>
    <w:rsid w:val="000C3A30"/>
    <w:rsid w:val="000C5C6B"/>
    <w:rsid w:val="000C746E"/>
    <w:rsid w:val="000D00B9"/>
    <w:rsid w:val="000D1EB3"/>
    <w:rsid w:val="000D4FF4"/>
    <w:rsid w:val="000D5D9F"/>
    <w:rsid w:val="000D61A8"/>
    <w:rsid w:val="000D640D"/>
    <w:rsid w:val="000E12FC"/>
    <w:rsid w:val="000E1B2B"/>
    <w:rsid w:val="000E4728"/>
    <w:rsid w:val="000E4CF7"/>
    <w:rsid w:val="000F19A5"/>
    <w:rsid w:val="000F25C1"/>
    <w:rsid w:val="000F34C4"/>
    <w:rsid w:val="000F4023"/>
    <w:rsid w:val="000F4DF8"/>
    <w:rsid w:val="000F6B36"/>
    <w:rsid w:val="000F7968"/>
    <w:rsid w:val="000F79A4"/>
    <w:rsid w:val="00100F96"/>
    <w:rsid w:val="0010666B"/>
    <w:rsid w:val="0010712B"/>
    <w:rsid w:val="001079B1"/>
    <w:rsid w:val="00112B3A"/>
    <w:rsid w:val="0011442F"/>
    <w:rsid w:val="00114AE7"/>
    <w:rsid w:val="00116BA0"/>
    <w:rsid w:val="00120731"/>
    <w:rsid w:val="00121E1D"/>
    <w:rsid w:val="001258D6"/>
    <w:rsid w:val="00126444"/>
    <w:rsid w:val="0012752E"/>
    <w:rsid w:val="00131D46"/>
    <w:rsid w:val="00134EED"/>
    <w:rsid w:val="001378D6"/>
    <w:rsid w:val="00137F6C"/>
    <w:rsid w:val="00137FF2"/>
    <w:rsid w:val="001401A4"/>
    <w:rsid w:val="00140545"/>
    <w:rsid w:val="001413D0"/>
    <w:rsid w:val="00152809"/>
    <w:rsid w:val="00152D13"/>
    <w:rsid w:val="001549B8"/>
    <w:rsid w:val="001553B6"/>
    <w:rsid w:val="0015559B"/>
    <w:rsid w:val="00156589"/>
    <w:rsid w:val="00157234"/>
    <w:rsid w:val="0015737E"/>
    <w:rsid w:val="001609D4"/>
    <w:rsid w:val="00160A09"/>
    <w:rsid w:val="00161635"/>
    <w:rsid w:val="001620CC"/>
    <w:rsid w:val="00166B57"/>
    <w:rsid w:val="0016749F"/>
    <w:rsid w:val="0017253E"/>
    <w:rsid w:val="00172D61"/>
    <w:rsid w:val="001735FB"/>
    <w:rsid w:val="00174247"/>
    <w:rsid w:val="0017652B"/>
    <w:rsid w:val="00176E0E"/>
    <w:rsid w:val="0018125B"/>
    <w:rsid w:val="0018458C"/>
    <w:rsid w:val="00197393"/>
    <w:rsid w:val="0019785A"/>
    <w:rsid w:val="001A1079"/>
    <w:rsid w:val="001A1115"/>
    <w:rsid w:val="001A23F3"/>
    <w:rsid w:val="001A3461"/>
    <w:rsid w:val="001A4B21"/>
    <w:rsid w:val="001A4E1B"/>
    <w:rsid w:val="001A7AFA"/>
    <w:rsid w:val="001B12F4"/>
    <w:rsid w:val="001B2839"/>
    <w:rsid w:val="001B54B2"/>
    <w:rsid w:val="001B55D5"/>
    <w:rsid w:val="001B6A1A"/>
    <w:rsid w:val="001C71F2"/>
    <w:rsid w:val="001D04A0"/>
    <w:rsid w:val="001D29DF"/>
    <w:rsid w:val="001D3921"/>
    <w:rsid w:val="001D3F8F"/>
    <w:rsid w:val="001D6DEC"/>
    <w:rsid w:val="001D6EB0"/>
    <w:rsid w:val="001E0795"/>
    <w:rsid w:val="001E13F5"/>
    <w:rsid w:val="001E23E9"/>
    <w:rsid w:val="001E3A20"/>
    <w:rsid w:val="001E64B4"/>
    <w:rsid w:val="001E7216"/>
    <w:rsid w:val="001F1D8F"/>
    <w:rsid w:val="001F227D"/>
    <w:rsid w:val="001F39F9"/>
    <w:rsid w:val="001F4C11"/>
    <w:rsid w:val="001F78CB"/>
    <w:rsid w:val="001F7D79"/>
    <w:rsid w:val="001F7DC6"/>
    <w:rsid w:val="00200539"/>
    <w:rsid w:val="0020056B"/>
    <w:rsid w:val="00200B07"/>
    <w:rsid w:val="00200EB5"/>
    <w:rsid w:val="00201E56"/>
    <w:rsid w:val="0020203D"/>
    <w:rsid w:val="002076D9"/>
    <w:rsid w:val="0021073D"/>
    <w:rsid w:val="00210ECE"/>
    <w:rsid w:val="00211011"/>
    <w:rsid w:val="00211842"/>
    <w:rsid w:val="00213632"/>
    <w:rsid w:val="00213C0E"/>
    <w:rsid w:val="00214C0C"/>
    <w:rsid w:val="002176CE"/>
    <w:rsid w:val="00217875"/>
    <w:rsid w:val="0021797D"/>
    <w:rsid w:val="002203CA"/>
    <w:rsid w:val="00222FFC"/>
    <w:rsid w:val="00223BF0"/>
    <w:rsid w:val="002240E2"/>
    <w:rsid w:val="002241B0"/>
    <w:rsid w:val="00224713"/>
    <w:rsid w:val="0022480B"/>
    <w:rsid w:val="002254D6"/>
    <w:rsid w:val="0022864C"/>
    <w:rsid w:val="00234705"/>
    <w:rsid w:val="00244326"/>
    <w:rsid w:val="002508A5"/>
    <w:rsid w:val="00250F46"/>
    <w:rsid w:val="00254020"/>
    <w:rsid w:val="00254573"/>
    <w:rsid w:val="00264F4B"/>
    <w:rsid w:val="00265934"/>
    <w:rsid w:val="00266C40"/>
    <w:rsid w:val="002713D8"/>
    <w:rsid w:val="00273313"/>
    <w:rsid w:val="00273B28"/>
    <w:rsid w:val="002750D8"/>
    <w:rsid w:val="00275599"/>
    <w:rsid w:val="0027CB9A"/>
    <w:rsid w:val="0028039B"/>
    <w:rsid w:val="002846EA"/>
    <w:rsid w:val="0028668C"/>
    <w:rsid w:val="002868E8"/>
    <w:rsid w:val="00286F3F"/>
    <w:rsid w:val="002878C3"/>
    <w:rsid w:val="0028F959"/>
    <w:rsid w:val="002901E4"/>
    <w:rsid w:val="002906D6"/>
    <w:rsid w:val="002973BA"/>
    <w:rsid w:val="0029758B"/>
    <w:rsid w:val="00297A75"/>
    <w:rsid w:val="002A006F"/>
    <w:rsid w:val="002A250F"/>
    <w:rsid w:val="002A4F7F"/>
    <w:rsid w:val="002A66E8"/>
    <w:rsid w:val="002A6D1D"/>
    <w:rsid w:val="002B016E"/>
    <w:rsid w:val="002B2277"/>
    <w:rsid w:val="002B2EAB"/>
    <w:rsid w:val="002B352E"/>
    <w:rsid w:val="002B3838"/>
    <w:rsid w:val="002B5774"/>
    <w:rsid w:val="002C4CE4"/>
    <w:rsid w:val="002C5552"/>
    <w:rsid w:val="002CC400"/>
    <w:rsid w:val="002D0E17"/>
    <w:rsid w:val="002D35E3"/>
    <w:rsid w:val="002D527F"/>
    <w:rsid w:val="002E0072"/>
    <w:rsid w:val="002E16A0"/>
    <w:rsid w:val="002E32F3"/>
    <w:rsid w:val="002E38E0"/>
    <w:rsid w:val="002E7FC8"/>
    <w:rsid w:val="003012D8"/>
    <w:rsid w:val="00303208"/>
    <w:rsid w:val="00303B21"/>
    <w:rsid w:val="003044A3"/>
    <w:rsid w:val="003069E3"/>
    <w:rsid w:val="003074F1"/>
    <w:rsid w:val="00307ABE"/>
    <w:rsid w:val="00307E41"/>
    <w:rsid w:val="00312B54"/>
    <w:rsid w:val="00315070"/>
    <w:rsid w:val="00316B57"/>
    <w:rsid w:val="00317AE3"/>
    <w:rsid w:val="00317ED9"/>
    <w:rsid w:val="00321D7E"/>
    <w:rsid w:val="00322B6F"/>
    <w:rsid w:val="00325578"/>
    <w:rsid w:val="00326037"/>
    <w:rsid w:val="0032627A"/>
    <w:rsid w:val="0032691A"/>
    <w:rsid w:val="00326E2A"/>
    <w:rsid w:val="00333F9E"/>
    <w:rsid w:val="003352D9"/>
    <w:rsid w:val="0033556F"/>
    <w:rsid w:val="00335C15"/>
    <w:rsid w:val="00336955"/>
    <w:rsid w:val="00337AFF"/>
    <w:rsid w:val="00340FCC"/>
    <w:rsid w:val="00343814"/>
    <w:rsid w:val="0034403C"/>
    <w:rsid w:val="003476ED"/>
    <w:rsid w:val="00347887"/>
    <w:rsid w:val="00350B1E"/>
    <w:rsid w:val="0035282E"/>
    <w:rsid w:val="00353594"/>
    <w:rsid w:val="0035437B"/>
    <w:rsid w:val="00354580"/>
    <w:rsid w:val="00354EF3"/>
    <w:rsid w:val="00355AFD"/>
    <w:rsid w:val="003600F8"/>
    <w:rsid w:val="00364A9D"/>
    <w:rsid w:val="00364F6C"/>
    <w:rsid w:val="00375052"/>
    <w:rsid w:val="00377B7C"/>
    <w:rsid w:val="0038121B"/>
    <w:rsid w:val="0038265D"/>
    <w:rsid w:val="0038292E"/>
    <w:rsid w:val="00382F47"/>
    <w:rsid w:val="00383D17"/>
    <w:rsid w:val="00384BCF"/>
    <w:rsid w:val="00386306"/>
    <w:rsid w:val="00394D98"/>
    <w:rsid w:val="00395333"/>
    <w:rsid w:val="0039599E"/>
    <w:rsid w:val="00395DF0"/>
    <w:rsid w:val="00397481"/>
    <w:rsid w:val="00397CDC"/>
    <w:rsid w:val="003A096A"/>
    <w:rsid w:val="003A21D4"/>
    <w:rsid w:val="003A4814"/>
    <w:rsid w:val="003A709F"/>
    <w:rsid w:val="003B1233"/>
    <w:rsid w:val="003B30E7"/>
    <w:rsid w:val="003C0404"/>
    <w:rsid w:val="003C07DE"/>
    <w:rsid w:val="003C7C1F"/>
    <w:rsid w:val="003CC2CB"/>
    <w:rsid w:val="003D1577"/>
    <w:rsid w:val="003D49E8"/>
    <w:rsid w:val="003D5188"/>
    <w:rsid w:val="003E1E87"/>
    <w:rsid w:val="003E4A4B"/>
    <w:rsid w:val="003E52C6"/>
    <w:rsid w:val="003E7EA9"/>
    <w:rsid w:val="003F07C5"/>
    <w:rsid w:val="003F1115"/>
    <w:rsid w:val="003F1B60"/>
    <w:rsid w:val="003F3D47"/>
    <w:rsid w:val="004033FB"/>
    <w:rsid w:val="004034BE"/>
    <w:rsid w:val="00403C40"/>
    <w:rsid w:val="00404CC2"/>
    <w:rsid w:val="004060A1"/>
    <w:rsid w:val="00410177"/>
    <w:rsid w:val="004122DA"/>
    <w:rsid w:val="004156F7"/>
    <w:rsid w:val="00416C91"/>
    <w:rsid w:val="00421278"/>
    <w:rsid w:val="00421C02"/>
    <w:rsid w:val="004220DD"/>
    <w:rsid w:val="00422356"/>
    <w:rsid w:val="0042422A"/>
    <w:rsid w:val="00424314"/>
    <w:rsid w:val="004251A0"/>
    <w:rsid w:val="00432A0B"/>
    <w:rsid w:val="00432AC4"/>
    <w:rsid w:val="00432E0D"/>
    <w:rsid w:val="004346E3"/>
    <w:rsid w:val="00435AE4"/>
    <w:rsid w:val="00436AA1"/>
    <w:rsid w:val="004374A2"/>
    <w:rsid w:val="0044021F"/>
    <w:rsid w:val="00440D59"/>
    <w:rsid w:val="00444465"/>
    <w:rsid w:val="004451AB"/>
    <w:rsid w:val="0044550A"/>
    <w:rsid w:val="00446543"/>
    <w:rsid w:val="00446A44"/>
    <w:rsid w:val="00451082"/>
    <w:rsid w:val="004522F5"/>
    <w:rsid w:val="00452761"/>
    <w:rsid w:val="004557DD"/>
    <w:rsid w:val="004559BB"/>
    <w:rsid w:val="00456472"/>
    <w:rsid w:val="00460248"/>
    <w:rsid w:val="0046199C"/>
    <w:rsid w:val="0046239B"/>
    <w:rsid w:val="00464DD1"/>
    <w:rsid w:val="00465A22"/>
    <w:rsid w:val="00466155"/>
    <w:rsid w:val="004715BD"/>
    <w:rsid w:val="00473046"/>
    <w:rsid w:val="00473128"/>
    <w:rsid w:val="00474440"/>
    <w:rsid w:val="004755F9"/>
    <w:rsid w:val="00480A08"/>
    <w:rsid w:val="00481C38"/>
    <w:rsid w:val="0048358A"/>
    <w:rsid w:val="00483804"/>
    <w:rsid w:val="00483AF8"/>
    <w:rsid w:val="00483B47"/>
    <w:rsid w:val="0048540F"/>
    <w:rsid w:val="004871E7"/>
    <w:rsid w:val="00490B13"/>
    <w:rsid w:val="00492936"/>
    <w:rsid w:val="004929A5"/>
    <w:rsid w:val="00492EC1"/>
    <w:rsid w:val="00493373"/>
    <w:rsid w:val="0049373F"/>
    <w:rsid w:val="00493EF2"/>
    <w:rsid w:val="00494048"/>
    <w:rsid w:val="00494460"/>
    <w:rsid w:val="004946FD"/>
    <w:rsid w:val="004949F2"/>
    <w:rsid w:val="0049595F"/>
    <w:rsid w:val="00495D50"/>
    <w:rsid w:val="004A1C92"/>
    <w:rsid w:val="004A2A5B"/>
    <w:rsid w:val="004A3EF7"/>
    <w:rsid w:val="004A3F2D"/>
    <w:rsid w:val="004A7D0B"/>
    <w:rsid w:val="004B17C7"/>
    <w:rsid w:val="004B3A1B"/>
    <w:rsid w:val="004B47AD"/>
    <w:rsid w:val="004B4E53"/>
    <w:rsid w:val="004B55BA"/>
    <w:rsid w:val="004B6887"/>
    <w:rsid w:val="004B692B"/>
    <w:rsid w:val="004B738A"/>
    <w:rsid w:val="004C2715"/>
    <w:rsid w:val="004C2F9E"/>
    <w:rsid w:val="004C500D"/>
    <w:rsid w:val="004D0771"/>
    <w:rsid w:val="004D38E0"/>
    <w:rsid w:val="004D3AFB"/>
    <w:rsid w:val="004D467E"/>
    <w:rsid w:val="004D779E"/>
    <w:rsid w:val="004E1BBF"/>
    <w:rsid w:val="004E345A"/>
    <w:rsid w:val="004E36CB"/>
    <w:rsid w:val="004E3881"/>
    <w:rsid w:val="004E3B50"/>
    <w:rsid w:val="004E6B54"/>
    <w:rsid w:val="004E6F90"/>
    <w:rsid w:val="004E7379"/>
    <w:rsid w:val="004E7E54"/>
    <w:rsid w:val="004E7FF9"/>
    <w:rsid w:val="004F076C"/>
    <w:rsid w:val="004F144D"/>
    <w:rsid w:val="004F1AB2"/>
    <w:rsid w:val="004F2FB1"/>
    <w:rsid w:val="004F3361"/>
    <w:rsid w:val="004F33B9"/>
    <w:rsid w:val="004F34AF"/>
    <w:rsid w:val="004F7A2E"/>
    <w:rsid w:val="00505587"/>
    <w:rsid w:val="00506116"/>
    <w:rsid w:val="005077DD"/>
    <w:rsid w:val="005118D9"/>
    <w:rsid w:val="0051204B"/>
    <w:rsid w:val="005134CE"/>
    <w:rsid w:val="00513C7E"/>
    <w:rsid w:val="00513DBB"/>
    <w:rsid w:val="00513E96"/>
    <w:rsid w:val="00514559"/>
    <w:rsid w:val="00514CC9"/>
    <w:rsid w:val="00526BFA"/>
    <w:rsid w:val="00527459"/>
    <w:rsid w:val="0053143E"/>
    <w:rsid w:val="00533D25"/>
    <w:rsid w:val="00536CCB"/>
    <w:rsid w:val="00543116"/>
    <w:rsid w:val="0054428D"/>
    <w:rsid w:val="00545146"/>
    <w:rsid w:val="00545AA3"/>
    <w:rsid w:val="005462A2"/>
    <w:rsid w:val="00547064"/>
    <w:rsid w:val="0054A0CB"/>
    <w:rsid w:val="005500D2"/>
    <w:rsid w:val="00551819"/>
    <w:rsid w:val="00553C3E"/>
    <w:rsid w:val="00554662"/>
    <w:rsid w:val="00560B94"/>
    <w:rsid w:val="005623E5"/>
    <w:rsid w:val="00562AA8"/>
    <w:rsid w:val="00563D5F"/>
    <w:rsid w:val="00563D81"/>
    <w:rsid w:val="005668E2"/>
    <w:rsid w:val="005702C6"/>
    <w:rsid w:val="00572A10"/>
    <w:rsid w:val="00572C71"/>
    <w:rsid w:val="00573E11"/>
    <w:rsid w:val="0057401F"/>
    <w:rsid w:val="00575237"/>
    <w:rsid w:val="005762FB"/>
    <w:rsid w:val="00577BDE"/>
    <w:rsid w:val="00586B76"/>
    <w:rsid w:val="00587424"/>
    <w:rsid w:val="00592F38"/>
    <w:rsid w:val="00593765"/>
    <w:rsid w:val="00593A2F"/>
    <w:rsid w:val="005955E7"/>
    <w:rsid w:val="00595B80"/>
    <w:rsid w:val="00595CFB"/>
    <w:rsid w:val="005A07CF"/>
    <w:rsid w:val="005A1FA1"/>
    <w:rsid w:val="005A6CCA"/>
    <w:rsid w:val="005B11EE"/>
    <w:rsid w:val="005B1EE7"/>
    <w:rsid w:val="005B3B6D"/>
    <w:rsid w:val="005B6944"/>
    <w:rsid w:val="005B7851"/>
    <w:rsid w:val="005C0E0F"/>
    <w:rsid w:val="005C4BBB"/>
    <w:rsid w:val="005C574C"/>
    <w:rsid w:val="005D03CA"/>
    <w:rsid w:val="005D0E88"/>
    <w:rsid w:val="005D2974"/>
    <w:rsid w:val="005D3421"/>
    <w:rsid w:val="005D3C62"/>
    <w:rsid w:val="005D467D"/>
    <w:rsid w:val="005D4C97"/>
    <w:rsid w:val="005D53CF"/>
    <w:rsid w:val="005E0446"/>
    <w:rsid w:val="005E1143"/>
    <w:rsid w:val="005E1E2A"/>
    <w:rsid w:val="005E3347"/>
    <w:rsid w:val="005E615A"/>
    <w:rsid w:val="005F08D8"/>
    <w:rsid w:val="005F29EE"/>
    <w:rsid w:val="005F41A2"/>
    <w:rsid w:val="005F57CF"/>
    <w:rsid w:val="005F5D77"/>
    <w:rsid w:val="005F6C47"/>
    <w:rsid w:val="00600655"/>
    <w:rsid w:val="00601310"/>
    <w:rsid w:val="006037C3"/>
    <w:rsid w:val="00606709"/>
    <w:rsid w:val="00610584"/>
    <w:rsid w:val="00610746"/>
    <w:rsid w:val="00610B71"/>
    <w:rsid w:val="00611DD4"/>
    <w:rsid w:val="006139A8"/>
    <w:rsid w:val="00613F0F"/>
    <w:rsid w:val="00615639"/>
    <w:rsid w:val="00615F1C"/>
    <w:rsid w:val="006212B0"/>
    <w:rsid w:val="006212DB"/>
    <w:rsid w:val="0062584C"/>
    <w:rsid w:val="0062BE28"/>
    <w:rsid w:val="006305B5"/>
    <w:rsid w:val="006316FB"/>
    <w:rsid w:val="006325BB"/>
    <w:rsid w:val="00633108"/>
    <w:rsid w:val="00635B8F"/>
    <w:rsid w:val="00636DD5"/>
    <w:rsid w:val="006424BB"/>
    <w:rsid w:val="00643AAB"/>
    <w:rsid w:val="00645B8D"/>
    <w:rsid w:val="006467B5"/>
    <w:rsid w:val="0064762E"/>
    <w:rsid w:val="00650E12"/>
    <w:rsid w:val="00651210"/>
    <w:rsid w:val="00652941"/>
    <w:rsid w:val="006548AF"/>
    <w:rsid w:val="00654D81"/>
    <w:rsid w:val="00657901"/>
    <w:rsid w:val="0066165C"/>
    <w:rsid w:val="006621D4"/>
    <w:rsid w:val="00665C11"/>
    <w:rsid w:val="00667C97"/>
    <w:rsid w:val="0067076F"/>
    <w:rsid w:val="00672D2D"/>
    <w:rsid w:val="006737F1"/>
    <w:rsid w:val="00675A88"/>
    <w:rsid w:val="0068038C"/>
    <w:rsid w:val="006804C8"/>
    <w:rsid w:val="00680516"/>
    <w:rsid w:val="00680D9F"/>
    <w:rsid w:val="00681208"/>
    <w:rsid w:val="006831A9"/>
    <w:rsid w:val="006840C9"/>
    <w:rsid w:val="00686BF4"/>
    <w:rsid w:val="00690A98"/>
    <w:rsid w:val="00690BF5"/>
    <w:rsid w:val="00690E37"/>
    <w:rsid w:val="00691E05"/>
    <w:rsid w:val="00691FE5"/>
    <w:rsid w:val="006A12EB"/>
    <w:rsid w:val="006A1B06"/>
    <w:rsid w:val="006A367B"/>
    <w:rsid w:val="006A44E9"/>
    <w:rsid w:val="006A5F86"/>
    <w:rsid w:val="006A63D4"/>
    <w:rsid w:val="006A716D"/>
    <w:rsid w:val="006B0FB8"/>
    <w:rsid w:val="006B231E"/>
    <w:rsid w:val="006B36F2"/>
    <w:rsid w:val="006B47CF"/>
    <w:rsid w:val="006B4CAA"/>
    <w:rsid w:val="006C1A4E"/>
    <w:rsid w:val="006C3B97"/>
    <w:rsid w:val="006C5638"/>
    <w:rsid w:val="006C5BE3"/>
    <w:rsid w:val="006D153E"/>
    <w:rsid w:val="006D2408"/>
    <w:rsid w:val="006D4CAD"/>
    <w:rsid w:val="006E00A4"/>
    <w:rsid w:val="006E08E7"/>
    <w:rsid w:val="006E3498"/>
    <w:rsid w:val="006E3F71"/>
    <w:rsid w:val="006E69AB"/>
    <w:rsid w:val="006E6F0E"/>
    <w:rsid w:val="006F0230"/>
    <w:rsid w:val="006F1529"/>
    <w:rsid w:val="006F1C78"/>
    <w:rsid w:val="006F26A4"/>
    <w:rsid w:val="006F26F4"/>
    <w:rsid w:val="006F2719"/>
    <w:rsid w:val="006F2EEB"/>
    <w:rsid w:val="006F7581"/>
    <w:rsid w:val="006F7DBF"/>
    <w:rsid w:val="007000F0"/>
    <w:rsid w:val="00703CBB"/>
    <w:rsid w:val="00704C0D"/>
    <w:rsid w:val="00704C6A"/>
    <w:rsid w:val="00704DF0"/>
    <w:rsid w:val="007101D8"/>
    <w:rsid w:val="00713406"/>
    <w:rsid w:val="007201B5"/>
    <w:rsid w:val="00720262"/>
    <w:rsid w:val="00720AAD"/>
    <w:rsid w:val="00722843"/>
    <w:rsid w:val="00723EBE"/>
    <w:rsid w:val="00724650"/>
    <w:rsid w:val="00724976"/>
    <w:rsid w:val="0072605B"/>
    <w:rsid w:val="00726B0E"/>
    <w:rsid w:val="00726D28"/>
    <w:rsid w:val="007278F2"/>
    <w:rsid w:val="0073114A"/>
    <w:rsid w:val="007319C5"/>
    <w:rsid w:val="00731AE7"/>
    <w:rsid w:val="00734112"/>
    <w:rsid w:val="007373F5"/>
    <w:rsid w:val="0073762E"/>
    <w:rsid w:val="0073F77D"/>
    <w:rsid w:val="007424EC"/>
    <w:rsid w:val="00743085"/>
    <w:rsid w:val="0074594F"/>
    <w:rsid w:val="007469CA"/>
    <w:rsid w:val="0075120D"/>
    <w:rsid w:val="00752029"/>
    <w:rsid w:val="0075501D"/>
    <w:rsid w:val="00756027"/>
    <w:rsid w:val="007669A9"/>
    <w:rsid w:val="00766F92"/>
    <w:rsid w:val="00770FE9"/>
    <w:rsid w:val="0077218F"/>
    <w:rsid w:val="00772E0C"/>
    <w:rsid w:val="0077392D"/>
    <w:rsid w:val="007746A4"/>
    <w:rsid w:val="00775D5C"/>
    <w:rsid w:val="00780641"/>
    <w:rsid w:val="00782047"/>
    <w:rsid w:val="007835B7"/>
    <w:rsid w:val="00784C0D"/>
    <w:rsid w:val="007859D7"/>
    <w:rsid w:val="007936B8"/>
    <w:rsid w:val="00797AF5"/>
    <w:rsid w:val="007A1409"/>
    <w:rsid w:val="007A22D0"/>
    <w:rsid w:val="007A2F2B"/>
    <w:rsid w:val="007A4593"/>
    <w:rsid w:val="007A697A"/>
    <w:rsid w:val="007A75C7"/>
    <w:rsid w:val="007A7EEB"/>
    <w:rsid w:val="007B0153"/>
    <w:rsid w:val="007B100A"/>
    <w:rsid w:val="007B1844"/>
    <w:rsid w:val="007B2180"/>
    <w:rsid w:val="007B41EF"/>
    <w:rsid w:val="007B5F25"/>
    <w:rsid w:val="007C1FDB"/>
    <w:rsid w:val="007C5493"/>
    <w:rsid w:val="007C6C92"/>
    <w:rsid w:val="007C77D4"/>
    <w:rsid w:val="007D1FB0"/>
    <w:rsid w:val="007D300E"/>
    <w:rsid w:val="007D3ACB"/>
    <w:rsid w:val="007D45E2"/>
    <w:rsid w:val="007D6068"/>
    <w:rsid w:val="007E093C"/>
    <w:rsid w:val="007E188D"/>
    <w:rsid w:val="007E1A25"/>
    <w:rsid w:val="007E484F"/>
    <w:rsid w:val="007E4945"/>
    <w:rsid w:val="007E4F54"/>
    <w:rsid w:val="007E576D"/>
    <w:rsid w:val="007E77FA"/>
    <w:rsid w:val="007F0A7A"/>
    <w:rsid w:val="007F1D32"/>
    <w:rsid w:val="007F2F79"/>
    <w:rsid w:val="007F4B2E"/>
    <w:rsid w:val="007F4DFA"/>
    <w:rsid w:val="007F569E"/>
    <w:rsid w:val="008012A8"/>
    <w:rsid w:val="00801D01"/>
    <w:rsid w:val="00801FEC"/>
    <w:rsid w:val="008024A6"/>
    <w:rsid w:val="00802DD7"/>
    <w:rsid w:val="00802E8B"/>
    <w:rsid w:val="00803028"/>
    <w:rsid w:val="00803189"/>
    <w:rsid w:val="00803D23"/>
    <w:rsid w:val="00804A2E"/>
    <w:rsid w:val="00804D94"/>
    <w:rsid w:val="00804FE9"/>
    <w:rsid w:val="008051CE"/>
    <w:rsid w:val="0080674E"/>
    <w:rsid w:val="008118AB"/>
    <w:rsid w:val="00812448"/>
    <w:rsid w:val="008127BF"/>
    <w:rsid w:val="00813513"/>
    <w:rsid w:val="00815DD3"/>
    <w:rsid w:val="0081654A"/>
    <w:rsid w:val="00816D5D"/>
    <w:rsid w:val="00816E62"/>
    <w:rsid w:val="0082000B"/>
    <w:rsid w:val="00821763"/>
    <w:rsid w:val="00824048"/>
    <w:rsid w:val="0082431C"/>
    <w:rsid w:val="008260E9"/>
    <w:rsid w:val="00827420"/>
    <w:rsid w:val="008359E2"/>
    <w:rsid w:val="00844142"/>
    <w:rsid w:val="00845A54"/>
    <w:rsid w:val="00851D52"/>
    <w:rsid w:val="008558F4"/>
    <w:rsid w:val="0086006B"/>
    <w:rsid w:val="00862B55"/>
    <w:rsid w:val="00866DA0"/>
    <w:rsid w:val="008742C2"/>
    <w:rsid w:val="008750D7"/>
    <w:rsid w:val="00876A20"/>
    <w:rsid w:val="00880F09"/>
    <w:rsid w:val="00881A2E"/>
    <w:rsid w:val="008821FE"/>
    <w:rsid w:val="00883364"/>
    <w:rsid w:val="00884ED9"/>
    <w:rsid w:val="00885925"/>
    <w:rsid w:val="00885F6C"/>
    <w:rsid w:val="00889B74"/>
    <w:rsid w:val="008912CB"/>
    <w:rsid w:val="0089283F"/>
    <w:rsid w:val="00894BE5"/>
    <w:rsid w:val="008A1C6B"/>
    <w:rsid w:val="008A2E51"/>
    <w:rsid w:val="008A3605"/>
    <w:rsid w:val="008A414B"/>
    <w:rsid w:val="008A4790"/>
    <w:rsid w:val="008A50E0"/>
    <w:rsid w:val="008A77DB"/>
    <w:rsid w:val="008AFD80"/>
    <w:rsid w:val="008B07CF"/>
    <w:rsid w:val="008B0A41"/>
    <w:rsid w:val="008B2F25"/>
    <w:rsid w:val="008B47AF"/>
    <w:rsid w:val="008B4C1D"/>
    <w:rsid w:val="008B5BE2"/>
    <w:rsid w:val="008B5DD4"/>
    <w:rsid w:val="008B7193"/>
    <w:rsid w:val="008B7407"/>
    <w:rsid w:val="008B7A96"/>
    <w:rsid w:val="008C0D0A"/>
    <w:rsid w:val="008C3174"/>
    <w:rsid w:val="008C3444"/>
    <w:rsid w:val="008C46B3"/>
    <w:rsid w:val="008C46EF"/>
    <w:rsid w:val="008C7B52"/>
    <w:rsid w:val="008C7D8C"/>
    <w:rsid w:val="008D10CE"/>
    <w:rsid w:val="008D14CB"/>
    <w:rsid w:val="008D2D3B"/>
    <w:rsid w:val="008D47E0"/>
    <w:rsid w:val="008D54B9"/>
    <w:rsid w:val="008D7833"/>
    <w:rsid w:val="008E29A7"/>
    <w:rsid w:val="008E3E53"/>
    <w:rsid w:val="008E49A6"/>
    <w:rsid w:val="008E4AD7"/>
    <w:rsid w:val="008E54AB"/>
    <w:rsid w:val="008F0D2A"/>
    <w:rsid w:val="008F13AE"/>
    <w:rsid w:val="008F412F"/>
    <w:rsid w:val="008F70E0"/>
    <w:rsid w:val="009023F8"/>
    <w:rsid w:val="0090536C"/>
    <w:rsid w:val="009054A6"/>
    <w:rsid w:val="00910901"/>
    <w:rsid w:val="009124D5"/>
    <w:rsid w:val="009227E9"/>
    <w:rsid w:val="009231CE"/>
    <w:rsid w:val="00923DE1"/>
    <w:rsid w:val="009242BD"/>
    <w:rsid w:val="00927D18"/>
    <w:rsid w:val="009331F6"/>
    <w:rsid w:val="0093565F"/>
    <w:rsid w:val="00935C1E"/>
    <w:rsid w:val="00937368"/>
    <w:rsid w:val="009419A2"/>
    <w:rsid w:val="00942D93"/>
    <w:rsid w:val="0094353F"/>
    <w:rsid w:val="00943C81"/>
    <w:rsid w:val="009463EA"/>
    <w:rsid w:val="00947EBB"/>
    <w:rsid w:val="00950E11"/>
    <w:rsid w:val="00952CD4"/>
    <w:rsid w:val="00953456"/>
    <w:rsid w:val="009535A3"/>
    <w:rsid w:val="00954B4E"/>
    <w:rsid w:val="00957268"/>
    <w:rsid w:val="00959AAE"/>
    <w:rsid w:val="009607B7"/>
    <w:rsid w:val="0096331E"/>
    <w:rsid w:val="0096342E"/>
    <w:rsid w:val="00964BB7"/>
    <w:rsid w:val="00964FA0"/>
    <w:rsid w:val="0096500B"/>
    <w:rsid w:val="00967F1C"/>
    <w:rsid w:val="009728B8"/>
    <w:rsid w:val="009746FF"/>
    <w:rsid w:val="00974AF6"/>
    <w:rsid w:val="00975A63"/>
    <w:rsid w:val="00975CCE"/>
    <w:rsid w:val="00976E5B"/>
    <w:rsid w:val="00981729"/>
    <w:rsid w:val="00984241"/>
    <w:rsid w:val="009845CF"/>
    <w:rsid w:val="00984B58"/>
    <w:rsid w:val="009856D5"/>
    <w:rsid w:val="00985F9D"/>
    <w:rsid w:val="009866E3"/>
    <w:rsid w:val="0099279D"/>
    <w:rsid w:val="00992BD1"/>
    <w:rsid w:val="00993C81"/>
    <w:rsid w:val="009943CD"/>
    <w:rsid w:val="00996000"/>
    <w:rsid w:val="009A24BD"/>
    <w:rsid w:val="009A33CA"/>
    <w:rsid w:val="009A46D0"/>
    <w:rsid w:val="009A561C"/>
    <w:rsid w:val="009A59A8"/>
    <w:rsid w:val="009A5AD7"/>
    <w:rsid w:val="009A64A9"/>
    <w:rsid w:val="009B2406"/>
    <w:rsid w:val="009B417B"/>
    <w:rsid w:val="009B47E6"/>
    <w:rsid w:val="009B5846"/>
    <w:rsid w:val="009B5C80"/>
    <w:rsid w:val="009B6DA4"/>
    <w:rsid w:val="009C2B44"/>
    <w:rsid w:val="009C3543"/>
    <w:rsid w:val="009C387C"/>
    <w:rsid w:val="009C4755"/>
    <w:rsid w:val="009C511C"/>
    <w:rsid w:val="009C6969"/>
    <w:rsid w:val="009C72E1"/>
    <w:rsid w:val="009C860C"/>
    <w:rsid w:val="009D0E55"/>
    <w:rsid w:val="009D0F6A"/>
    <w:rsid w:val="009D26D6"/>
    <w:rsid w:val="009D3DEC"/>
    <w:rsid w:val="009D5D54"/>
    <w:rsid w:val="009D7C6C"/>
    <w:rsid w:val="009E083A"/>
    <w:rsid w:val="009E3CC4"/>
    <w:rsid w:val="009E44C4"/>
    <w:rsid w:val="009E476D"/>
    <w:rsid w:val="009E6347"/>
    <w:rsid w:val="009F18CA"/>
    <w:rsid w:val="009F1DF5"/>
    <w:rsid w:val="009F21C3"/>
    <w:rsid w:val="009F25E3"/>
    <w:rsid w:val="009F2605"/>
    <w:rsid w:val="009F4D3F"/>
    <w:rsid w:val="009F5DD3"/>
    <w:rsid w:val="00A00829"/>
    <w:rsid w:val="00A017AC"/>
    <w:rsid w:val="00A02A08"/>
    <w:rsid w:val="00A0499C"/>
    <w:rsid w:val="00A05758"/>
    <w:rsid w:val="00A0605D"/>
    <w:rsid w:val="00A0748F"/>
    <w:rsid w:val="00A074A8"/>
    <w:rsid w:val="00A10705"/>
    <w:rsid w:val="00A15CF9"/>
    <w:rsid w:val="00A173A7"/>
    <w:rsid w:val="00A20D0F"/>
    <w:rsid w:val="00A225FF"/>
    <w:rsid w:val="00A226A9"/>
    <w:rsid w:val="00A2649B"/>
    <w:rsid w:val="00A26D88"/>
    <w:rsid w:val="00A275D5"/>
    <w:rsid w:val="00A30EF9"/>
    <w:rsid w:val="00A348AF"/>
    <w:rsid w:val="00A36395"/>
    <w:rsid w:val="00A379A9"/>
    <w:rsid w:val="00A40CC1"/>
    <w:rsid w:val="00A43ED0"/>
    <w:rsid w:val="00A45B7D"/>
    <w:rsid w:val="00A45BB6"/>
    <w:rsid w:val="00A471F9"/>
    <w:rsid w:val="00A50206"/>
    <w:rsid w:val="00A503C7"/>
    <w:rsid w:val="00A504FF"/>
    <w:rsid w:val="00A51AB9"/>
    <w:rsid w:val="00A51BD8"/>
    <w:rsid w:val="00A52DDA"/>
    <w:rsid w:val="00A54253"/>
    <w:rsid w:val="00A55BA6"/>
    <w:rsid w:val="00A5605C"/>
    <w:rsid w:val="00A56AF3"/>
    <w:rsid w:val="00A57164"/>
    <w:rsid w:val="00A57192"/>
    <w:rsid w:val="00A60E44"/>
    <w:rsid w:val="00A611B0"/>
    <w:rsid w:val="00A65AC4"/>
    <w:rsid w:val="00A662DF"/>
    <w:rsid w:val="00A70B42"/>
    <w:rsid w:val="00A71FBF"/>
    <w:rsid w:val="00A7335F"/>
    <w:rsid w:val="00A740B7"/>
    <w:rsid w:val="00A82DDF"/>
    <w:rsid w:val="00A83258"/>
    <w:rsid w:val="00A866D0"/>
    <w:rsid w:val="00A90E0B"/>
    <w:rsid w:val="00A91419"/>
    <w:rsid w:val="00A91FAB"/>
    <w:rsid w:val="00A93BF8"/>
    <w:rsid w:val="00A94A02"/>
    <w:rsid w:val="00A94F84"/>
    <w:rsid w:val="00A97033"/>
    <w:rsid w:val="00AA08CF"/>
    <w:rsid w:val="00AA3050"/>
    <w:rsid w:val="00AA404B"/>
    <w:rsid w:val="00AB207A"/>
    <w:rsid w:val="00AB255A"/>
    <w:rsid w:val="00AB262C"/>
    <w:rsid w:val="00AB4241"/>
    <w:rsid w:val="00AB6F63"/>
    <w:rsid w:val="00AB6FCF"/>
    <w:rsid w:val="00AC12D4"/>
    <w:rsid w:val="00AC1A3F"/>
    <w:rsid w:val="00AC20F1"/>
    <w:rsid w:val="00AC2843"/>
    <w:rsid w:val="00AC374F"/>
    <w:rsid w:val="00AC3D14"/>
    <w:rsid w:val="00AC771A"/>
    <w:rsid w:val="00AD53F3"/>
    <w:rsid w:val="00AE0C77"/>
    <w:rsid w:val="00AE374C"/>
    <w:rsid w:val="00AE37E1"/>
    <w:rsid w:val="00AE4326"/>
    <w:rsid w:val="00AE4415"/>
    <w:rsid w:val="00AE44F8"/>
    <w:rsid w:val="00AE58FA"/>
    <w:rsid w:val="00AE6EE2"/>
    <w:rsid w:val="00AE7176"/>
    <w:rsid w:val="00AF261F"/>
    <w:rsid w:val="00AF44EF"/>
    <w:rsid w:val="00AF5069"/>
    <w:rsid w:val="00AF5101"/>
    <w:rsid w:val="00AF67A9"/>
    <w:rsid w:val="00B05B3D"/>
    <w:rsid w:val="00B05C23"/>
    <w:rsid w:val="00B0703D"/>
    <w:rsid w:val="00B1139B"/>
    <w:rsid w:val="00B11916"/>
    <w:rsid w:val="00B12393"/>
    <w:rsid w:val="00B143BC"/>
    <w:rsid w:val="00B15AF2"/>
    <w:rsid w:val="00B2020D"/>
    <w:rsid w:val="00B20906"/>
    <w:rsid w:val="00B325C8"/>
    <w:rsid w:val="00B355F9"/>
    <w:rsid w:val="00B379A7"/>
    <w:rsid w:val="00B41627"/>
    <w:rsid w:val="00B421B6"/>
    <w:rsid w:val="00B44D1C"/>
    <w:rsid w:val="00B455B1"/>
    <w:rsid w:val="00B51A22"/>
    <w:rsid w:val="00B51D76"/>
    <w:rsid w:val="00B54A71"/>
    <w:rsid w:val="00B54E44"/>
    <w:rsid w:val="00B55132"/>
    <w:rsid w:val="00B56387"/>
    <w:rsid w:val="00B60160"/>
    <w:rsid w:val="00B6224C"/>
    <w:rsid w:val="00B6259F"/>
    <w:rsid w:val="00B6328B"/>
    <w:rsid w:val="00B7140C"/>
    <w:rsid w:val="00B730EF"/>
    <w:rsid w:val="00B73BAC"/>
    <w:rsid w:val="00B77889"/>
    <w:rsid w:val="00B80537"/>
    <w:rsid w:val="00B80BD0"/>
    <w:rsid w:val="00B8130B"/>
    <w:rsid w:val="00B845AC"/>
    <w:rsid w:val="00B85650"/>
    <w:rsid w:val="00B860E5"/>
    <w:rsid w:val="00B90B60"/>
    <w:rsid w:val="00B91343"/>
    <w:rsid w:val="00B91385"/>
    <w:rsid w:val="00B91F97"/>
    <w:rsid w:val="00BA1F7B"/>
    <w:rsid w:val="00BA2212"/>
    <w:rsid w:val="00BA2ED5"/>
    <w:rsid w:val="00BA432F"/>
    <w:rsid w:val="00BA5A34"/>
    <w:rsid w:val="00BA69B2"/>
    <w:rsid w:val="00BB061D"/>
    <w:rsid w:val="00BB0A78"/>
    <w:rsid w:val="00BB0ABB"/>
    <w:rsid w:val="00BB0FFC"/>
    <w:rsid w:val="00BB218B"/>
    <w:rsid w:val="00BB25C1"/>
    <w:rsid w:val="00BB3959"/>
    <w:rsid w:val="00BB47A2"/>
    <w:rsid w:val="00BB5C95"/>
    <w:rsid w:val="00BC0961"/>
    <w:rsid w:val="00BC346B"/>
    <w:rsid w:val="00BC35C7"/>
    <w:rsid w:val="00BC791F"/>
    <w:rsid w:val="00BD0A69"/>
    <w:rsid w:val="00BD477B"/>
    <w:rsid w:val="00BD56AE"/>
    <w:rsid w:val="00BD5FA9"/>
    <w:rsid w:val="00BD7FD9"/>
    <w:rsid w:val="00BE055A"/>
    <w:rsid w:val="00BE1CDB"/>
    <w:rsid w:val="00BE57F2"/>
    <w:rsid w:val="00BF04DD"/>
    <w:rsid w:val="00BF0A34"/>
    <w:rsid w:val="00BF303A"/>
    <w:rsid w:val="00BF5A0A"/>
    <w:rsid w:val="00BF5B55"/>
    <w:rsid w:val="00BF7537"/>
    <w:rsid w:val="00C0116E"/>
    <w:rsid w:val="00C024BD"/>
    <w:rsid w:val="00C03EB4"/>
    <w:rsid w:val="00C0658A"/>
    <w:rsid w:val="00C0764C"/>
    <w:rsid w:val="00C14030"/>
    <w:rsid w:val="00C14C91"/>
    <w:rsid w:val="00C20413"/>
    <w:rsid w:val="00C20D4C"/>
    <w:rsid w:val="00C23F62"/>
    <w:rsid w:val="00C245AE"/>
    <w:rsid w:val="00C259E1"/>
    <w:rsid w:val="00C27173"/>
    <w:rsid w:val="00C300F7"/>
    <w:rsid w:val="00C4124B"/>
    <w:rsid w:val="00C41927"/>
    <w:rsid w:val="00C423B5"/>
    <w:rsid w:val="00C42859"/>
    <w:rsid w:val="00C4329E"/>
    <w:rsid w:val="00C440D8"/>
    <w:rsid w:val="00C44558"/>
    <w:rsid w:val="00C45100"/>
    <w:rsid w:val="00C46A3A"/>
    <w:rsid w:val="00C47127"/>
    <w:rsid w:val="00C50744"/>
    <w:rsid w:val="00C5371B"/>
    <w:rsid w:val="00C54637"/>
    <w:rsid w:val="00C5525D"/>
    <w:rsid w:val="00C557A2"/>
    <w:rsid w:val="00C55815"/>
    <w:rsid w:val="00C567DE"/>
    <w:rsid w:val="00C56A70"/>
    <w:rsid w:val="00C6093B"/>
    <w:rsid w:val="00C61BE7"/>
    <w:rsid w:val="00C63535"/>
    <w:rsid w:val="00C63D93"/>
    <w:rsid w:val="00C64BB5"/>
    <w:rsid w:val="00C7108C"/>
    <w:rsid w:val="00C71B39"/>
    <w:rsid w:val="00C7261A"/>
    <w:rsid w:val="00C740CC"/>
    <w:rsid w:val="00C74EAC"/>
    <w:rsid w:val="00C75027"/>
    <w:rsid w:val="00C804FE"/>
    <w:rsid w:val="00C81379"/>
    <w:rsid w:val="00C8196D"/>
    <w:rsid w:val="00C819EC"/>
    <w:rsid w:val="00C8214D"/>
    <w:rsid w:val="00C82CB9"/>
    <w:rsid w:val="00C83A3D"/>
    <w:rsid w:val="00C84ECC"/>
    <w:rsid w:val="00C8509C"/>
    <w:rsid w:val="00C86AB6"/>
    <w:rsid w:val="00C93251"/>
    <w:rsid w:val="00C945EC"/>
    <w:rsid w:val="00C95024"/>
    <w:rsid w:val="00C95311"/>
    <w:rsid w:val="00CA2907"/>
    <w:rsid w:val="00CA2D46"/>
    <w:rsid w:val="00CA3FC4"/>
    <w:rsid w:val="00CA5B7C"/>
    <w:rsid w:val="00CB13EA"/>
    <w:rsid w:val="00CB1F89"/>
    <w:rsid w:val="00CB2F86"/>
    <w:rsid w:val="00CB37BD"/>
    <w:rsid w:val="00CB4E2D"/>
    <w:rsid w:val="00CB6506"/>
    <w:rsid w:val="00CC10C6"/>
    <w:rsid w:val="00CC173A"/>
    <w:rsid w:val="00CC36A1"/>
    <w:rsid w:val="00CC49A5"/>
    <w:rsid w:val="00CC4B47"/>
    <w:rsid w:val="00CC6124"/>
    <w:rsid w:val="00CC79BE"/>
    <w:rsid w:val="00CD0CAA"/>
    <w:rsid w:val="00CD237A"/>
    <w:rsid w:val="00CD24E8"/>
    <w:rsid w:val="00CD3289"/>
    <w:rsid w:val="00CD482D"/>
    <w:rsid w:val="00CD6050"/>
    <w:rsid w:val="00CE0CD6"/>
    <w:rsid w:val="00CE102A"/>
    <w:rsid w:val="00CE1F57"/>
    <w:rsid w:val="00CE4742"/>
    <w:rsid w:val="00CE59A2"/>
    <w:rsid w:val="00CF2DF4"/>
    <w:rsid w:val="00CF2E84"/>
    <w:rsid w:val="00CF6002"/>
    <w:rsid w:val="00CF6708"/>
    <w:rsid w:val="00D00B87"/>
    <w:rsid w:val="00D017AB"/>
    <w:rsid w:val="00D03E54"/>
    <w:rsid w:val="00D04D3A"/>
    <w:rsid w:val="00D04DEF"/>
    <w:rsid w:val="00D04E0A"/>
    <w:rsid w:val="00D0570E"/>
    <w:rsid w:val="00D05C59"/>
    <w:rsid w:val="00D06F7E"/>
    <w:rsid w:val="00D1120F"/>
    <w:rsid w:val="00D16591"/>
    <w:rsid w:val="00D212D0"/>
    <w:rsid w:val="00D21666"/>
    <w:rsid w:val="00D21D98"/>
    <w:rsid w:val="00D237BB"/>
    <w:rsid w:val="00D244DC"/>
    <w:rsid w:val="00D25451"/>
    <w:rsid w:val="00D259F3"/>
    <w:rsid w:val="00D263FF"/>
    <w:rsid w:val="00D2F4C1"/>
    <w:rsid w:val="00D314D7"/>
    <w:rsid w:val="00D316F4"/>
    <w:rsid w:val="00D35FC5"/>
    <w:rsid w:val="00D360E2"/>
    <w:rsid w:val="00D36831"/>
    <w:rsid w:val="00D37670"/>
    <w:rsid w:val="00D40771"/>
    <w:rsid w:val="00D4127C"/>
    <w:rsid w:val="00D44777"/>
    <w:rsid w:val="00D455C8"/>
    <w:rsid w:val="00D50208"/>
    <w:rsid w:val="00D52A25"/>
    <w:rsid w:val="00D5322A"/>
    <w:rsid w:val="00D53BD2"/>
    <w:rsid w:val="00D56B18"/>
    <w:rsid w:val="00D6084D"/>
    <w:rsid w:val="00D60C5B"/>
    <w:rsid w:val="00D61BCA"/>
    <w:rsid w:val="00D65EC7"/>
    <w:rsid w:val="00D661A0"/>
    <w:rsid w:val="00D66E98"/>
    <w:rsid w:val="00D67142"/>
    <w:rsid w:val="00D717C7"/>
    <w:rsid w:val="00D7480A"/>
    <w:rsid w:val="00D75615"/>
    <w:rsid w:val="00D8032A"/>
    <w:rsid w:val="00D82441"/>
    <w:rsid w:val="00D83A9E"/>
    <w:rsid w:val="00D84BE6"/>
    <w:rsid w:val="00D85905"/>
    <w:rsid w:val="00D85CE5"/>
    <w:rsid w:val="00D86E3A"/>
    <w:rsid w:val="00D87310"/>
    <w:rsid w:val="00D87C5A"/>
    <w:rsid w:val="00D914FA"/>
    <w:rsid w:val="00D91CDB"/>
    <w:rsid w:val="00D93F1D"/>
    <w:rsid w:val="00D95DD0"/>
    <w:rsid w:val="00DA0417"/>
    <w:rsid w:val="00DA1609"/>
    <w:rsid w:val="00DA22E7"/>
    <w:rsid w:val="00DA2725"/>
    <w:rsid w:val="00DA3013"/>
    <w:rsid w:val="00DA4D29"/>
    <w:rsid w:val="00DA56BA"/>
    <w:rsid w:val="00DB0293"/>
    <w:rsid w:val="00DB13DE"/>
    <w:rsid w:val="00DB231C"/>
    <w:rsid w:val="00DB2CD6"/>
    <w:rsid w:val="00DB3DDC"/>
    <w:rsid w:val="00DB48B6"/>
    <w:rsid w:val="00DB5E2D"/>
    <w:rsid w:val="00DB608B"/>
    <w:rsid w:val="00DB7FB0"/>
    <w:rsid w:val="00DC0BF2"/>
    <w:rsid w:val="00DC1C8A"/>
    <w:rsid w:val="00DC3736"/>
    <w:rsid w:val="00DC431B"/>
    <w:rsid w:val="00DC50B3"/>
    <w:rsid w:val="00DD04A6"/>
    <w:rsid w:val="00DD04C1"/>
    <w:rsid w:val="00DD06C7"/>
    <w:rsid w:val="00DD62A2"/>
    <w:rsid w:val="00DE1271"/>
    <w:rsid w:val="00DE152D"/>
    <w:rsid w:val="00DE1E38"/>
    <w:rsid w:val="00DE2A29"/>
    <w:rsid w:val="00DE730C"/>
    <w:rsid w:val="00DE776C"/>
    <w:rsid w:val="00DF0311"/>
    <w:rsid w:val="00DF0989"/>
    <w:rsid w:val="00DF265C"/>
    <w:rsid w:val="00DF3A91"/>
    <w:rsid w:val="00DF70A9"/>
    <w:rsid w:val="00DF8CEC"/>
    <w:rsid w:val="00E01BB7"/>
    <w:rsid w:val="00E024CB"/>
    <w:rsid w:val="00E02EB9"/>
    <w:rsid w:val="00E03721"/>
    <w:rsid w:val="00E03871"/>
    <w:rsid w:val="00E05438"/>
    <w:rsid w:val="00E061C5"/>
    <w:rsid w:val="00E07152"/>
    <w:rsid w:val="00E076D4"/>
    <w:rsid w:val="00E10779"/>
    <w:rsid w:val="00E14ABB"/>
    <w:rsid w:val="00E15047"/>
    <w:rsid w:val="00E17178"/>
    <w:rsid w:val="00E20462"/>
    <w:rsid w:val="00E21097"/>
    <w:rsid w:val="00E21584"/>
    <w:rsid w:val="00E2162A"/>
    <w:rsid w:val="00E217D8"/>
    <w:rsid w:val="00E323FD"/>
    <w:rsid w:val="00E32612"/>
    <w:rsid w:val="00E348AE"/>
    <w:rsid w:val="00E34E7D"/>
    <w:rsid w:val="00E363EE"/>
    <w:rsid w:val="00E418E0"/>
    <w:rsid w:val="00E42823"/>
    <w:rsid w:val="00E435A2"/>
    <w:rsid w:val="00E437A7"/>
    <w:rsid w:val="00E47E0F"/>
    <w:rsid w:val="00E501D3"/>
    <w:rsid w:val="00E502B2"/>
    <w:rsid w:val="00E502EF"/>
    <w:rsid w:val="00E5261D"/>
    <w:rsid w:val="00E547BF"/>
    <w:rsid w:val="00E569C2"/>
    <w:rsid w:val="00E56AE9"/>
    <w:rsid w:val="00E61C3B"/>
    <w:rsid w:val="00E620B6"/>
    <w:rsid w:val="00E63336"/>
    <w:rsid w:val="00E65228"/>
    <w:rsid w:val="00E6526C"/>
    <w:rsid w:val="00E65926"/>
    <w:rsid w:val="00E6EAD2"/>
    <w:rsid w:val="00E70944"/>
    <w:rsid w:val="00E72754"/>
    <w:rsid w:val="00E7306B"/>
    <w:rsid w:val="00E75503"/>
    <w:rsid w:val="00E8222E"/>
    <w:rsid w:val="00E82BFE"/>
    <w:rsid w:val="00E83098"/>
    <w:rsid w:val="00E85924"/>
    <w:rsid w:val="00E8659E"/>
    <w:rsid w:val="00E873A7"/>
    <w:rsid w:val="00E9123E"/>
    <w:rsid w:val="00E91660"/>
    <w:rsid w:val="00E925CB"/>
    <w:rsid w:val="00E93908"/>
    <w:rsid w:val="00E94B6A"/>
    <w:rsid w:val="00E953B7"/>
    <w:rsid w:val="00E96F24"/>
    <w:rsid w:val="00EA1923"/>
    <w:rsid w:val="00EA605F"/>
    <w:rsid w:val="00EA63C2"/>
    <w:rsid w:val="00EB096C"/>
    <w:rsid w:val="00EB10A2"/>
    <w:rsid w:val="00EB27FF"/>
    <w:rsid w:val="00EB3052"/>
    <w:rsid w:val="00EB401F"/>
    <w:rsid w:val="00EB610B"/>
    <w:rsid w:val="00EC0A3E"/>
    <w:rsid w:val="00EC0FAA"/>
    <w:rsid w:val="00EC1CD6"/>
    <w:rsid w:val="00EC5B83"/>
    <w:rsid w:val="00EC5D3D"/>
    <w:rsid w:val="00EC68E4"/>
    <w:rsid w:val="00ED10BF"/>
    <w:rsid w:val="00ED2927"/>
    <w:rsid w:val="00ED5C01"/>
    <w:rsid w:val="00EE0F1C"/>
    <w:rsid w:val="00EE10DB"/>
    <w:rsid w:val="00EE2CAB"/>
    <w:rsid w:val="00EE4B90"/>
    <w:rsid w:val="00EE6530"/>
    <w:rsid w:val="00EE7BAF"/>
    <w:rsid w:val="00EF025E"/>
    <w:rsid w:val="00EF025F"/>
    <w:rsid w:val="00EF3480"/>
    <w:rsid w:val="00EF45A7"/>
    <w:rsid w:val="00EF56F2"/>
    <w:rsid w:val="00EF5E00"/>
    <w:rsid w:val="00F0033C"/>
    <w:rsid w:val="00F027DE"/>
    <w:rsid w:val="00F03033"/>
    <w:rsid w:val="00F03D0B"/>
    <w:rsid w:val="00F06656"/>
    <w:rsid w:val="00F077D9"/>
    <w:rsid w:val="00F11842"/>
    <w:rsid w:val="00F17E6C"/>
    <w:rsid w:val="00F20567"/>
    <w:rsid w:val="00F21111"/>
    <w:rsid w:val="00F2137D"/>
    <w:rsid w:val="00F330BC"/>
    <w:rsid w:val="00F339EB"/>
    <w:rsid w:val="00F33A59"/>
    <w:rsid w:val="00F342CD"/>
    <w:rsid w:val="00F34F4F"/>
    <w:rsid w:val="00F353D6"/>
    <w:rsid w:val="00F36014"/>
    <w:rsid w:val="00F37EEA"/>
    <w:rsid w:val="00F40185"/>
    <w:rsid w:val="00F41B6B"/>
    <w:rsid w:val="00F43FA5"/>
    <w:rsid w:val="00F44BD9"/>
    <w:rsid w:val="00F44F01"/>
    <w:rsid w:val="00F46C78"/>
    <w:rsid w:val="00F477B7"/>
    <w:rsid w:val="00F50432"/>
    <w:rsid w:val="00F51C1A"/>
    <w:rsid w:val="00F52459"/>
    <w:rsid w:val="00F539F1"/>
    <w:rsid w:val="00F54B30"/>
    <w:rsid w:val="00F562D3"/>
    <w:rsid w:val="00F57C56"/>
    <w:rsid w:val="00F60913"/>
    <w:rsid w:val="00F633D5"/>
    <w:rsid w:val="00F638B6"/>
    <w:rsid w:val="00F65ECD"/>
    <w:rsid w:val="00F71825"/>
    <w:rsid w:val="00F732DD"/>
    <w:rsid w:val="00F7335E"/>
    <w:rsid w:val="00F746F9"/>
    <w:rsid w:val="00F75F0A"/>
    <w:rsid w:val="00F76710"/>
    <w:rsid w:val="00F76E0C"/>
    <w:rsid w:val="00F76F27"/>
    <w:rsid w:val="00F80F7A"/>
    <w:rsid w:val="00F81E81"/>
    <w:rsid w:val="00F8531E"/>
    <w:rsid w:val="00F857F8"/>
    <w:rsid w:val="00F90AA7"/>
    <w:rsid w:val="00F92D02"/>
    <w:rsid w:val="00F931DF"/>
    <w:rsid w:val="00F965C8"/>
    <w:rsid w:val="00F96738"/>
    <w:rsid w:val="00F97A17"/>
    <w:rsid w:val="00FA15C0"/>
    <w:rsid w:val="00FA17AE"/>
    <w:rsid w:val="00FA2105"/>
    <w:rsid w:val="00FA2883"/>
    <w:rsid w:val="00FA4710"/>
    <w:rsid w:val="00FA5326"/>
    <w:rsid w:val="00FA5776"/>
    <w:rsid w:val="00FB07A5"/>
    <w:rsid w:val="00FB23A7"/>
    <w:rsid w:val="00FB36EC"/>
    <w:rsid w:val="00FB4963"/>
    <w:rsid w:val="00FB4976"/>
    <w:rsid w:val="00FB4C5A"/>
    <w:rsid w:val="00FC2391"/>
    <w:rsid w:val="00FC2EB8"/>
    <w:rsid w:val="00FC34EF"/>
    <w:rsid w:val="00FC3603"/>
    <w:rsid w:val="00FC4A95"/>
    <w:rsid w:val="00FC5967"/>
    <w:rsid w:val="00FC63CB"/>
    <w:rsid w:val="00FC6442"/>
    <w:rsid w:val="00FD0BA0"/>
    <w:rsid w:val="00FD0EAC"/>
    <w:rsid w:val="00FD1F16"/>
    <w:rsid w:val="00FD2DE0"/>
    <w:rsid w:val="00FD770C"/>
    <w:rsid w:val="00FD7C84"/>
    <w:rsid w:val="00FE006E"/>
    <w:rsid w:val="00FE04A8"/>
    <w:rsid w:val="00FE05D3"/>
    <w:rsid w:val="00FE0A43"/>
    <w:rsid w:val="00FE218F"/>
    <w:rsid w:val="00FE3128"/>
    <w:rsid w:val="00FE47A8"/>
    <w:rsid w:val="00FF499A"/>
    <w:rsid w:val="00FF5EBA"/>
    <w:rsid w:val="00FF69D4"/>
    <w:rsid w:val="00FF7126"/>
    <w:rsid w:val="00FF73D7"/>
    <w:rsid w:val="00FF7F6D"/>
    <w:rsid w:val="0100A754"/>
    <w:rsid w:val="0101658D"/>
    <w:rsid w:val="0101FCA4"/>
    <w:rsid w:val="0102EE21"/>
    <w:rsid w:val="01045C95"/>
    <w:rsid w:val="010927EC"/>
    <w:rsid w:val="010EFA14"/>
    <w:rsid w:val="012DA7CA"/>
    <w:rsid w:val="013CDEC3"/>
    <w:rsid w:val="0143B232"/>
    <w:rsid w:val="014E2038"/>
    <w:rsid w:val="016075E9"/>
    <w:rsid w:val="01645158"/>
    <w:rsid w:val="0164A076"/>
    <w:rsid w:val="01666F99"/>
    <w:rsid w:val="01690654"/>
    <w:rsid w:val="0169B6B2"/>
    <w:rsid w:val="016BDE84"/>
    <w:rsid w:val="016D7DD1"/>
    <w:rsid w:val="017C6EBD"/>
    <w:rsid w:val="018BA9C0"/>
    <w:rsid w:val="018EA5E4"/>
    <w:rsid w:val="01984A39"/>
    <w:rsid w:val="01A1C814"/>
    <w:rsid w:val="01AE6FDF"/>
    <w:rsid w:val="01B78816"/>
    <w:rsid w:val="01BCAAB4"/>
    <w:rsid w:val="01C0C8F7"/>
    <w:rsid w:val="01CB9673"/>
    <w:rsid w:val="01DA23E2"/>
    <w:rsid w:val="01DCF98D"/>
    <w:rsid w:val="01FCEDC1"/>
    <w:rsid w:val="0207CBF6"/>
    <w:rsid w:val="020C14D3"/>
    <w:rsid w:val="0218460D"/>
    <w:rsid w:val="021ECFBA"/>
    <w:rsid w:val="022A0034"/>
    <w:rsid w:val="0242C6DD"/>
    <w:rsid w:val="0243650C"/>
    <w:rsid w:val="02442E47"/>
    <w:rsid w:val="0245EF99"/>
    <w:rsid w:val="0259BF9C"/>
    <w:rsid w:val="02737882"/>
    <w:rsid w:val="02753B8E"/>
    <w:rsid w:val="027844ED"/>
    <w:rsid w:val="0280E3A4"/>
    <w:rsid w:val="0282A82B"/>
    <w:rsid w:val="029EE6BB"/>
    <w:rsid w:val="02A2D183"/>
    <w:rsid w:val="02A4F77E"/>
    <w:rsid w:val="02AD18C3"/>
    <w:rsid w:val="02C1CCA3"/>
    <w:rsid w:val="02CB73EA"/>
    <w:rsid w:val="02DE05D6"/>
    <w:rsid w:val="02E688B6"/>
    <w:rsid w:val="02E83E27"/>
    <w:rsid w:val="02ED7EA8"/>
    <w:rsid w:val="02FB4442"/>
    <w:rsid w:val="0305C4DF"/>
    <w:rsid w:val="0308F471"/>
    <w:rsid w:val="030A0DC8"/>
    <w:rsid w:val="0310DAFB"/>
    <w:rsid w:val="0328D756"/>
    <w:rsid w:val="032E6710"/>
    <w:rsid w:val="034A01DB"/>
    <w:rsid w:val="034E12E9"/>
    <w:rsid w:val="034EB4F1"/>
    <w:rsid w:val="03639EA1"/>
    <w:rsid w:val="0366FBC3"/>
    <w:rsid w:val="03757CA9"/>
    <w:rsid w:val="0380AD4E"/>
    <w:rsid w:val="0380FD6E"/>
    <w:rsid w:val="0381AB36"/>
    <w:rsid w:val="03826C70"/>
    <w:rsid w:val="038FF51C"/>
    <w:rsid w:val="03986185"/>
    <w:rsid w:val="0398A8A8"/>
    <w:rsid w:val="03A4BE96"/>
    <w:rsid w:val="03C24110"/>
    <w:rsid w:val="03E2133E"/>
    <w:rsid w:val="03EBFBA4"/>
    <w:rsid w:val="040EB3D6"/>
    <w:rsid w:val="042DF496"/>
    <w:rsid w:val="043AB71C"/>
    <w:rsid w:val="0445EAB6"/>
    <w:rsid w:val="04644C6D"/>
    <w:rsid w:val="04701DD8"/>
    <w:rsid w:val="0479DF29"/>
    <w:rsid w:val="047C3454"/>
    <w:rsid w:val="048AC5DC"/>
    <w:rsid w:val="04912368"/>
    <w:rsid w:val="04931D93"/>
    <w:rsid w:val="04978818"/>
    <w:rsid w:val="049AC7B6"/>
    <w:rsid w:val="04C6A1DB"/>
    <w:rsid w:val="04D39E8C"/>
    <w:rsid w:val="04D6C76F"/>
    <w:rsid w:val="04E6E861"/>
    <w:rsid w:val="04EA6029"/>
    <w:rsid w:val="04EF6115"/>
    <w:rsid w:val="0502AE00"/>
    <w:rsid w:val="0511EC92"/>
    <w:rsid w:val="051A730C"/>
    <w:rsid w:val="052166ED"/>
    <w:rsid w:val="05265970"/>
    <w:rsid w:val="052E5E32"/>
    <w:rsid w:val="05355FB6"/>
    <w:rsid w:val="0536BDE0"/>
    <w:rsid w:val="053DD60C"/>
    <w:rsid w:val="05432167"/>
    <w:rsid w:val="054D68B5"/>
    <w:rsid w:val="05553FBA"/>
    <w:rsid w:val="055B2498"/>
    <w:rsid w:val="055BB0B0"/>
    <w:rsid w:val="055CA7F8"/>
    <w:rsid w:val="05683618"/>
    <w:rsid w:val="056A4560"/>
    <w:rsid w:val="057AA05C"/>
    <w:rsid w:val="05921063"/>
    <w:rsid w:val="059C334F"/>
    <w:rsid w:val="05ABBCA6"/>
    <w:rsid w:val="05CCE7AF"/>
    <w:rsid w:val="05DB01A8"/>
    <w:rsid w:val="05DCC786"/>
    <w:rsid w:val="05E2F64D"/>
    <w:rsid w:val="05FC2688"/>
    <w:rsid w:val="0612DA7C"/>
    <w:rsid w:val="062C2BDD"/>
    <w:rsid w:val="062EACE0"/>
    <w:rsid w:val="062EEDF4"/>
    <w:rsid w:val="062F08EF"/>
    <w:rsid w:val="0636B450"/>
    <w:rsid w:val="063C7777"/>
    <w:rsid w:val="06401B92"/>
    <w:rsid w:val="064264C5"/>
    <w:rsid w:val="064B74EE"/>
    <w:rsid w:val="064BE3A0"/>
    <w:rsid w:val="064ED206"/>
    <w:rsid w:val="065131FD"/>
    <w:rsid w:val="0652E3B8"/>
    <w:rsid w:val="0662B5D0"/>
    <w:rsid w:val="066C48D3"/>
    <w:rsid w:val="06762881"/>
    <w:rsid w:val="0677D3BF"/>
    <w:rsid w:val="067CB3CE"/>
    <w:rsid w:val="068AD768"/>
    <w:rsid w:val="068BA326"/>
    <w:rsid w:val="069FA81B"/>
    <w:rsid w:val="06A4B110"/>
    <w:rsid w:val="06A57AF8"/>
    <w:rsid w:val="06C5E67E"/>
    <w:rsid w:val="06CBD462"/>
    <w:rsid w:val="06D9D831"/>
    <w:rsid w:val="06DE6A37"/>
    <w:rsid w:val="06F524DB"/>
    <w:rsid w:val="06F8839C"/>
    <w:rsid w:val="07069BBD"/>
    <w:rsid w:val="070E4BC3"/>
    <w:rsid w:val="072380C6"/>
    <w:rsid w:val="073EFCD3"/>
    <w:rsid w:val="074E8963"/>
    <w:rsid w:val="0756549E"/>
    <w:rsid w:val="07664163"/>
    <w:rsid w:val="076C7299"/>
    <w:rsid w:val="077CF809"/>
    <w:rsid w:val="07987D4B"/>
    <w:rsid w:val="07A26DE3"/>
    <w:rsid w:val="07B4EE0B"/>
    <w:rsid w:val="07B544EC"/>
    <w:rsid w:val="07B8F01E"/>
    <w:rsid w:val="07CCDD38"/>
    <w:rsid w:val="07D84A1A"/>
    <w:rsid w:val="07E7A9AF"/>
    <w:rsid w:val="07EA5F41"/>
    <w:rsid w:val="08036E40"/>
    <w:rsid w:val="080525CD"/>
    <w:rsid w:val="0805FA55"/>
    <w:rsid w:val="080DD0FD"/>
    <w:rsid w:val="0814AAC4"/>
    <w:rsid w:val="081DC8F9"/>
    <w:rsid w:val="081EA0CF"/>
    <w:rsid w:val="0824B9C9"/>
    <w:rsid w:val="0827ED28"/>
    <w:rsid w:val="082FB687"/>
    <w:rsid w:val="082FBFDC"/>
    <w:rsid w:val="0844EB24"/>
    <w:rsid w:val="08527E56"/>
    <w:rsid w:val="0867FF42"/>
    <w:rsid w:val="086BE215"/>
    <w:rsid w:val="086FF1F7"/>
    <w:rsid w:val="0893B92A"/>
    <w:rsid w:val="08A09CD5"/>
    <w:rsid w:val="08B4176F"/>
    <w:rsid w:val="08BC9F7F"/>
    <w:rsid w:val="08BE85F3"/>
    <w:rsid w:val="08C23E8D"/>
    <w:rsid w:val="08C5D15C"/>
    <w:rsid w:val="08D761C9"/>
    <w:rsid w:val="08E5479A"/>
    <w:rsid w:val="08E9F864"/>
    <w:rsid w:val="08EFB146"/>
    <w:rsid w:val="090B5655"/>
    <w:rsid w:val="090CBB49"/>
    <w:rsid w:val="090F6E7A"/>
    <w:rsid w:val="0911108A"/>
    <w:rsid w:val="0913EB0A"/>
    <w:rsid w:val="091E9533"/>
    <w:rsid w:val="09311933"/>
    <w:rsid w:val="09319A49"/>
    <w:rsid w:val="093E8D96"/>
    <w:rsid w:val="0940DF73"/>
    <w:rsid w:val="094AAFFE"/>
    <w:rsid w:val="0950B3D8"/>
    <w:rsid w:val="095613F1"/>
    <w:rsid w:val="095D872C"/>
    <w:rsid w:val="095F6942"/>
    <w:rsid w:val="0963CC9F"/>
    <w:rsid w:val="096AF93B"/>
    <w:rsid w:val="097243FE"/>
    <w:rsid w:val="09821460"/>
    <w:rsid w:val="098C3CE8"/>
    <w:rsid w:val="098E7DA4"/>
    <w:rsid w:val="099087CB"/>
    <w:rsid w:val="099CE82D"/>
    <w:rsid w:val="09A3E08B"/>
    <w:rsid w:val="09A5A280"/>
    <w:rsid w:val="09A71647"/>
    <w:rsid w:val="09B321D0"/>
    <w:rsid w:val="09B7040A"/>
    <w:rsid w:val="09B7F971"/>
    <w:rsid w:val="09B9864E"/>
    <w:rsid w:val="09BBEE7F"/>
    <w:rsid w:val="09C81564"/>
    <w:rsid w:val="09D6C1E5"/>
    <w:rsid w:val="09DB0516"/>
    <w:rsid w:val="09E535C7"/>
    <w:rsid w:val="09E603D1"/>
    <w:rsid w:val="09EE6B86"/>
    <w:rsid w:val="09F1A7A6"/>
    <w:rsid w:val="0A023C0C"/>
    <w:rsid w:val="0A110235"/>
    <w:rsid w:val="0A1D33C5"/>
    <w:rsid w:val="0A2E923F"/>
    <w:rsid w:val="0A313BDF"/>
    <w:rsid w:val="0A33E89D"/>
    <w:rsid w:val="0A349F0F"/>
    <w:rsid w:val="0A454797"/>
    <w:rsid w:val="0A4B1E81"/>
    <w:rsid w:val="0A61F740"/>
    <w:rsid w:val="0A67FC8C"/>
    <w:rsid w:val="0A78670E"/>
    <w:rsid w:val="0A7F6F3A"/>
    <w:rsid w:val="0A8651E0"/>
    <w:rsid w:val="0A90EF0D"/>
    <w:rsid w:val="0AA4CE37"/>
    <w:rsid w:val="0AAADFED"/>
    <w:rsid w:val="0AB05D49"/>
    <w:rsid w:val="0AB1BDED"/>
    <w:rsid w:val="0AC53890"/>
    <w:rsid w:val="0ACF3182"/>
    <w:rsid w:val="0AD01E0D"/>
    <w:rsid w:val="0ADC6084"/>
    <w:rsid w:val="0AFF6B2E"/>
    <w:rsid w:val="0B1B3341"/>
    <w:rsid w:val="0B27E2AB"/>
    <w:rsid w:val="0B295C90"/>
    <w:rsid w:val="0B3FD3F0"/>
    <w:rsid w:val="0B426561"/>
    <w:rsid w:val="0B429451"/>
    <w:rsid w:val="0B4CC1A6"/>
    <w:rsid w:val="0B6010A5"/>
    <w:rsid w:val="0B6E30E0"/>
    <w:rsid w:val="0B744411"/>
    <w:rsid w:val="0B7FFA1C"/>
    <w:rsid w:val="0B84688A"/>
    <w:rsid w:val="0B84C0C5"/>
    <w:rsid w:val="0B8550C5"/>
    <w:rsid w:val="0B858FE6"/>
    <w:rsid w:val="0B9C4887"/>
    <w:rsid w:val="0BA25A7B"/>
    <w:rsid w:val="0BA81D49"/>
    <w:rsid w:val="0BAC0656"/>
    <w:rsid w:val="0BAD8EB4"/>
    <w:rsid w:val="0BB0460A"/>
    <w:rsid w:val="0BB7385B"/>
    <w:rsid w:val="0BB9E788"/>
    <w:rsid w:val="0BCA2087"/>
    <w:rsid w:val="0BCECA21"/>
    <w:rsid w:val="0BD3F749"/>
    <w:rsid w:val="0BD669C8"/>
    <w:rsid w:val="0BECBB5A"/>
    <w:rsid w:val="0BF63949"/>
    <w:rsid w:val="0BFB00CB"/>
    <w:rsid w:val="0BFC35E7"/>
    <w:rsid w:val="0BFC819B"/>
    <w:rsid w:val="0C0C557F"/>
    <w:rsid w:val="0C293B47"/>
    <w:rsid w:val="0C295105"/>
    <w:rsid w:val="0C424BC1"/>
    <w:rsid w:val="0C43D99C"/>
    <w:rsid w:val="0C4D8E4E"/>
    <w:rsid w:val="0C7B79F7"/>
    <w:rsid w:val="0C7F74C7"/>
    <w:rsid w:val="0C95C117"/>
    <w:rsid w:val="0CA6DFFF"/>
    <w:rsid w:val="0CA96FAF"/>
    <w:rsid w:val="0CAD758A"/>
    <w:rsid w:val="0CBA0DB0"/>
    <w:rsid w:val="0CBD5AD4"/>
    <w:rsid w:val="0CC328EA"/>
    <w:rsid w:val="0CC3EA3B"/>
    <w:rsid w:val="0CC40F83"/>
    <w:rsid w:val="0CC5E85F"/>
    <w:rsid w:val="0CC882D4"/>
    <w:rsid w:val="0CD5DB8F"/>
    <w:rsid w:val="0CDEF4E3"/>
    <w:rsid w:val="0CE24112"/>
    <w:rsid w:val="0CE89D6B"/>
    <w:rsid w:val="0CEDA41F"/>
    <w:rsid w:val="0CEF7C03"/>
    <w:rsid w:val="0CFB10C5"/>
    <w:rsid w:val="0CFF7283"/>
    <w:rsid w:val="0CFFD357"/>
    <w:rsid w:val="0D09B4C6"/>
    <w:rsid w:val="0D0AF958"/>
    <w:rsid w:val="0D14FB5C"/>
    <w:rsid w:val="0D1C708F"/>
    <w:rsid w:val="0D26A937"/>
    <w:rsid w:val="0D3AC104"/>
    <w:rsid w:val="0D524905"/>
    <w:rsid w:val="0D531774"/>
    <w:rsid w:val="0D5D2A67"/>
    <w:rsid w:val="0D7DE29B"/>
    <w:rsid w:val="0D80174F"/>
    <w:rsid w:val="0D8A8225"/>
    <w:rsid w:val="0D8FAC04"/>
    <w:rsid w:val="0D9A19F2"/>
    <w:rsid w:val="0DA8B375"/>
    <w:rsid w:val="0DB1077E"/>
    <w:rsid w:val="0DB82C38"/>
    <w:rsid w:val="0DCFA509"/>
    <w:rsid w:val="0DD72374"/>
    <w:rsid w:val="0DD793B5"/>
    <w:rsid w:val="0DD8EAE3"/>
    <w:rsid w:val="0DDF813E"/>
    <w:rsid w:val="0DE328C3"/>
    <w:rsid w:val="0DE95EAF"/>
    <w:rsid w:val="0DEDB827"/>
    <w:rsid w:val="0DEE5368"/>
    <w:rsid w:val="0DF4D63D"/>
    <w:rsid w:val="0DFD0556"/>
    <w:rsid w:val="0E0012AA"/>
    <w:rsid w:val="0E0BE302"/>
    <w:rsid w:val="0E0EE7BE"/>
    <w:rsid w:val="0E1B89E2"/>
    <w:rsid w:val="0E1D69B9"/>
    <w:rsid w:val="0E28C0B9"/>
    <w:rsid w:val="0E46FF47"/>
    <w:rsid w:val="0E48212B"/>
    <w:rsid w:val="0E48CF4A"/>
    <w:rsid w:val="0E4943EF"/>
    <w:rsid w:val="0E49A9AB"/>
    <w:rsid w:val="0E563340"/>
    <w:rsid w:val="0E5945BD"/>
    <w:rsid w:val="0E5B3ACA"/>
    <w:rsid w:val="0E65EA25"/>
    <w:rsid w:val="0E81715B"/>
    <w:rsid w:val="0E8197D4"/>
    <w:rsid w:val="0E8F5FA2"/>
    <w:rsid w:val="0EA0048F"/>
    <w:rsid w:val="0EA9A382"/>
    <w:rsid w:val="0EB6CD38"/>
    <w:rsid w:val="0EB8EC26"/>
    <w:rsid w:val="0ED164EA"/>
    <w:rsid w:val="0EE0EEAD"/>
    <w:rsid w:val="0EEC91BA"/>
    <w:rsid w:val="0EF81C1F"/>
    <w:rsid w:val="0EFCD80A"/>
    <w:rsid w:val="0F14A83F"/>
    <w:rsid w:val="0F28183F"/>
    <w:rsid w:val="0F37ECEA"/>
    <w:rsid w:val="0F463E4F"/>
    <w:rsid w:val="0F4E3837"/>
    <w:rsid w:val="0F6885C2"/>
    <w:rsid w:val="0F6FFF71"/>
    <w:rsid w:val="0F79E7B0"/>
    <w:rsid w:val="0F7AB995"/>
    <w:rsid w:val="0F7C3946"/>
    <w:rsid w:val="0F8018E3"/>
    <w:rsid w:val="0F84B411"/>
    <w:rsid w:val="0F89F387"/>
    <w:rsid w:val="0F8B009B"/>
    <w:rsid w:val="0F8ED2D6"/>
    <w:rsid w:val="0F91A7FA"/>
    <w:rsid w:val="0F9C5ADC"/>
    <w:rsid w:val="0F9D9441"/>
    <w:rsid w:val="0FAB5124"/>
    <w:rsid w:val="0FAEA722"/>
    <w:rsid w:val="0FB87D8C"/>
    <w:rsid w:val="0FC4AD67"/>
    <w:rsid w:val="0FC53C5F"/>
    <w:rsid w:val="0FDD8421"/>
    <w:rsid w:val="0FEF2435"/>
    <w:rsid w:val="0FEF72BC"/>
    <w:rsid w:val="0FF4C343"/>
    <w:rsid w:val="0FF7F86F"/>
    <w:rsid w:val="100A3D17"/>
    <w:rsid w:val="100C29B1"/>
    <w:rsid w:val="100CCCFC"/>
    <w:rsid w:val="10178A18"/>
    <w:rsid w:val="101D6835"/>
    <w:rsid w:val="1021D93B"/>
    <w:rsid w:val="10298E44"/>
    <w:rsid w:val="102CA8C0"/>
    <w:rsid w:val="103975AC"/>
    <w:rsid w:val="103C0F06"/>
    <w:rsid w:val="10413EE6"/>
    <w:rsid w:val="104D31BB"/>
    <w:rsid w:val="105E2049"/>
    <w:rsid w:val="106039A3"/>
    <w:rsid w:val="10672D73"/>
    <w:rsid w:val="1068F702"/>
    <w:rsid w:val="106D40BB"/>
    <w:rsid w:val="1071AE0E"/>
    <w:rsid w:val="1084C3E9"/>
    <w:rsid w:val="108675B0"/>
    <w:rsid w:val="108F6C2D"/>
    <w:rsid w:val="10D2F6C8"/>
    <w:rsid w:val="10D70A30"/>
    <w:rsid w:val="10E20FF7"/>
    <w:rsid w:val="10E5C697"/>
    <w:rsid w:val="10E85728"/>
    <w:rsid w:val="10EA28EF"/>
    <w:rsid w:val="10EABB62"/>
    <w:rsid w:val="10EC6D55"/>
    <w:rsid w:val="10EE5680"/>
    <w:rsid w:val="10F51A7C"/>
    <w:rsid w:val="10F5852D"/>
    <w:rsid w:val="110BA325"/>
    <w:rsid w:val="110F7393"/>
    <w:rsid w:val="111BB489"/>
    <w:rsid w:val="1120B9CC"/>
    <w:rsid w:val="1120FF71"/>
    <w:rsid w:val="1122C647"/>
    <w:rsid w:val="11234ED8"/>
    <w:rsid w:val="1135F9AC"/>
    <w:rsid w:val="11363A30"/>
    <w:rsid w:val="113C415C"/>
    <w:rsid w:val="11455F2B"/>
    <w:rsid w:val="114B76CF"/>
    <w:rsid w:val="114C31C5"/>
    <w:rsid w:val="1187E93E"/>
    <w:rsid w:val="118EDE74"/>
    <w:rsid w:val="1193F8D5"/>
    <w:rsid w:val="119545A6"/>
    <w:rsid w:val="11977761"/>
    <w:rsid w:val="11A01E30"/>
    <w:rsid w:val="11A04CA3"/>
    <w:rsid w:val="11A8F2CB"/>
    <w:rsid w:val="11A9C9C0"/>
    <w:rsid w:val="11B11986"/>
    <w:rsid w:val="11C70064"/>
    <w:rsid w:val="11DA9E2B"/>
    <w:rsid w:val="11F3DE9F"/>
    <w:rsid w:val="12044FEF"/>
    <w:rsid w:val="1214B29B"/>
    <w:rsid w:val="121E603B"/>
    <w:rsid w:val="122517B8"/>
    <w:rsid w:val="1239BCA7"/>
    <w:rsid w:val="12573DD9"/>
    <w:rsid w:val="1259C4B4"/>
    <w:rsid w:val="125BD843"/>
    <w:rsid w:val="1262A0AA"/>
    <w:rsid w:val="12630E95"/>
    <w:rsid w:val="12690126"/>
    <w:rsid w:val="127A64C3"/>
    <w:rsid w:val="12829B01"/>
    <w:rsid w:val="128F4B79"/>
    <w:rsid w:val="12940ED6"/>
    <w:rsid w:val="129A025A"/>
    <w:rsid w:val="12C55E96"/>
    <w:rsid w:val="12E1082F"/>
    <w:rsid w:val="12E569DF"/>
    <w:rsid w:val="12E9948E"/>
    <w:rsid w:val="12F0E748"/>
    <w:rsid w:val="12F5E2FB"/>
    <w:rsid w:val="12F88F26"/>
    <w:rsid w:val="130BE911"/>
    <w:rsid w:val="131711E1"/>
    <w:rsid w:val="132418E9"/>
    <w:rsid w:val="13260BB4"/>
    <w:rsid w:val="132FE984"/>
    <w:rsid w:val="13368CB7"/>
    <w:rsid w:val="133E23E3"/>
    <w:rsid w:val="1346748A"/>
    <w:rsid w:val="13516D48"/>
    <w:rsid w:val="135995B3"/>
    <w:rsid w:val="135E2FA3"/>
    <w:rsid w:val="13638734"/>
    <w:rsid w:val="1367317B"/>
    <w:rsid w:val="13695A13"/>
    <w:rsid w:val="1372671F"/>
    <w:rsid w:val="137E826B"/>
    <w:rsid w:val="1381730D"/>
    <w:rsid w:val="1384049B"/>
    <w:rsid w:val="13968AC2"/>
    <w:rsid w:val="13A9722D"/>
    <w:rsid w:val="13BD2E48"/>
    <w:rsid w:val="13C16948"/>
    <w:rsid w:val="13C55A00"/>
    <w:rsid w:val="13C96124"/>
    <w:rsid w:val="13D6B84B"/>
    <w:rsid w:val="13DAEA50"/>
    <w:rsid w:val="13DCE938"/>
    <w:rsid w:val="13E65E9C"/>
    <w:rsid w:val="13E99E09"/>
    <w:rsid w:val="13EA51E4"/>
    <w:rsid w:val="13EB5680"/>
    <w:rsid w:val="13EEBFE3"/>
    <w:rsid w:val="13EFDF99"/>
    <w:rsid w:val="13F08B1D"/>
    <w:rsid w:val="13F7C40F"/>
    <w:rsid w:val="13FA7C17"/>
    <w:rsid w:val="141AE868"/>
    <w:rsid w:val="1423E7FC"/>
    <w:rsid w:val="14247BD4"/>
    <w:rsid w:val="142FFB53"/>
    <w:rsid w:val="14387F32"/>
    <w:rsid w:val="144685B6"/>
    <w:rsid w:val="1450F0F6"/>
    <w:rsid w:val="14629634"/>
    <w:rsid w:val="1472AC3A"/>
    <w:rsid w:val="147CFFED"/>
    <w:rsid w:val="14A04081"/>
    <w:rsid w:val="14A37612"/>
    <w:rsid w:val="14B846EC"/>
    <w:rsid w:val="14CC190B"/>
    <w:rsid w:val="14D2FA42"/>
    <w:rsid w:val="14DBDADC"/>
    <w:rsid w:val="14DD42EC"/>
    <w:rsid w:val="14EB30B9"/>
    <w:rsid w:val="14EB6EE5"/>
    <w:rsid w:val="15053B33"/>
    <w:rsid w:val="150B7134"/>
    <w:rsid w:val="15176E79"/>
    <w:rsid w:val="151BAD3F"/>
    <w:rsid w:val="1523A849"/>
    <w:rsid w:val="1525AAAE"/>
    <w:rsid w:val="15261B57"/>
    <w:rsid w:val="152CFFB6"/>
    <w:rsid w:val="153732BB"/>
    <w:rsid w:val="153C3562"/>
    <w:rsid w:val="153C6403"/>
    <w:rsid w:val="15451277"/>
    <w:rsid w:val="154E21BE"/>
    <w:rsid w:val="1557EB73"/>
    <w:rsid w:val="15704EDA"/>
    <w:rsid w:val="157504BF"/>
    <w:rsid w:val="157F594F"/>
    <w:rsid w:val="1583F77C"/>
    <w:rsid w:val="15964C78"/>
    <w:rsid w:val="159A6313"/>
    <w:rsid w:val="159F9EF5"/>
    <w:rsid w:val="15A96F9F"/>
    <w:rsid w:val="15AC14E3"/>
    <w:rsid w:val="15AFCCC9"/>
    <w:rsid w:val="15C1ABEE"/>
    <w:rsid w:val="15C36FD5"/>
    <w:rsid w:val="15E4AFF8"/>
    <w:rsid w:val="1609C96F"/>
    <w:rsid w:val="161ACF20"/>
    <w:rsid w:val="161FDD9D"/>
    <w:rsid w:val="164C9C02"/>
    <w:rsid w:val="16507D91"/>
    <w:rsid w:val="16640D74"/>
    <w:rsid w:val="16702E82"/>
    <w:rsid w:val="16725B5E"/>
    <w:rsid w:val="1676D921"/>
    <w:rsid w:val="167B6B35"/>
    <w:rsid w:val="167D4F58"/>
    <w:rsid w:val="16833F21"/>
    <w:rsid w:val="16861C4A"/>
    <w:rsid w:val="169872BC"/>
    <w:rsid w:val="169A7187"/>
    <w:rsid w:val="16A3EEAD"/>
    <w:rsid w:val="16B57B01"/>
    <w:rsid w:val="16B78B0E"/>
    <w:rsid w:val="16B8479A"/>
    <w:rsid w:val="16B84E6C"/>
    <w:rsid w:val="16CA86E3"/>
    <w:rsid w:val="16D17949"/>
    <w:rsid w:val="16D215E8"/>
    <w:rsid w:val="16DC4B84"/>
    <w:rsid w:val="16FF0FE5"/>
    <w:rsid w:val="170024C5"/>
    <w:rsid w:val="1711AB84"/>
    <w:rsid w:val="171CC18B"/>
    <w:rsid w:val="171FB71C"/>
    <w:rsid w:val="172D35D7"/>
    <w:rsid w:val="173D3160"/>
    <w:rsid w:val="173F7AA5"/>
    <w:rsid w:val="1747170D"/>
    <w:rsid w:val="174C7FDE"/>
    <w:rsid w:val="174F829C"/>
    <w:rsid w:val="1766E2B9"/>
    <w:rsid w:val="176EB10E"/>
    <w:rsid w:val="1778F0E1"/>
    <w:rsid w:val="177A4920"/>
    <w:rsid w:val="178BFB14"/>
    <w:rsid w:val="179087BD"/>
    <w:rsid w:val="17910B04"/>
    <w:rsid w:val="17A478D4"/>
    <w:rsid w:val="17A6E677"/>
    <w:rsid w:val="17B4A0AF"/>
    <w:rsid w:val="17B70428"/>
    <w:rsid w:val="17BA7BCD"/>
    <w:rsid w:val="17CB98BB"/>
    <w:rsid w:val="17CF6EF8"/>
    <w:rsid w:val="17D16131"/>
    <w:rsid w:val="17DBED88"/>
    <w:rsid w:val="17DDDF4B"/>
    <w:rsid w:val="17E09732"/>
    <w:rsid w:val="17E78636"/>
    <w:rsid w:val="17F6377A"/>
    <w:rsid w:val="17FCC8FF"/>
    <w:rsid w:val="18104BD0"/>
    <w:rsid w:val="1814F90F"/>
    <w:rsid w:val="18286517"/>
    <w:rsid w:val="18337CBD"/>
    <w:rsid w:val="183DECA5"/>
    <w:rsid w:val="18475D95"/>
    <w:rsid w:val="184DF87A"/>
    <w:rsid w:val="184E1BCB"/>
    <w:rsid w:val="1855B9D8"/>
    <w:rsid w:val="1862FD16"/>
    <w:rsid w:val="1869CAF3"/>
    <w:rsid w:val="18721DDD"/>
    <w:rsid w:val="18729419"/>
    <w:rsid w:val="18740D6C"/>
    <w:rsid w:val="1877A014"/>
    <w:rsid w:val="187D9891"/>
    <w:rsid w:val="189ACDC8"/>
    <w:rsid w:val="18BA008A"/>
    <w:rsid w:val="18BFA6C0"/>
    <w:rsid w:val="18C1C2FF"/>
    <w:rsid w:val="18C40AAA"/>
    <w:rsid w:val="18C565AA"/>
    <w:rsid w:val="18CE3D4B"/>
    <w:rsid w:val="18D1BF42"/>
    <w:rsid w:val="18D1C7F9"/>
    <w:rsid w:val="18EB52FD"/>
    <w:rsid w:val="190AA08B"/>
    <w:rsid w:val="190C5C16"/>
    <w:rsid w:val="1914C142"/>
    <w:rsid w:val="1919AAA4"/>
    <w:rsid w:val="1929A47D"/>
    <w:rsid w:val="192B9657"/>
    <w:rsid w:val="1937E903"/>
    <w:rsid w:val="193C51E7"/>
    <w:rsid w:val="19418F7B"/>
    <w:rsid w:val="194BCF5F"/>
    <w:rsid w:val="1953DB1A"/>
    <w:rsid w:val="19540E98"/>
    <w:rsid w:val="196159AE"/>
    <w:rsid w:val="196FEDDB"/>
    <w:rsid w:val="1988E958"/>
    <w:rsid w:val="1996CB4B"/>
    <w:rsid w:val="199961B3"/>
    <w:rsid w:val="1999D599"/>
    <w:rsid w:val="199C3B15"/>
    <w:rsid w:val="199CD6C2"/>
    <w:rsid w:val="19A99A30"/>
    <w:rsid w:val="19B24AEF"/>
    <w:rsid w:val="19B9B336"/>
    <w:rsid w:val="19E40752"/>
    <w:rsid w:val="19E97ED5"/>
    <w:rsid w:val="19ED31A8"/>
    <w:rsid w:val="19ED6D58"/>
    <w:rsid w:val="19FC9960"/>
    <w:rsid w:val="1A034717"/>
    <w:rsid w:val="1A1A3118"/>
    <w:rsid w:val="1A2B39BF"/>
    <w:rsid w:val="1A367D11"/>
    <w:rsid w:val="1A3881A7"/>
    <w:rsid w:val="1A3D7223"/>
    <w:rsid w:val="1A46EE28"/>
    <w:rsid w:val="1A52911F"/>
    <w:rsid w:val="1A554D22"/>
    <w:rsid w:val="1A5A7F8A"/>
    <w:rsid w:val="1A60C464"/>
    <w:rsid w:val="1A69D1E7"/>
    <w:rsid w:val="1A71C641"/>
    <w:rsid w:val="1A7ADB0C"/>
    <w:rsid w:val="1A7D9364"/>
    <w:rsid w:val="1A954138"/>
    <w:rsid w:val="1A9C9EDD"/>
    <w:rsid w:val="1A9F412A"/>
    <w:rsid w:val="1AA38A1B"/>
    <w:rsid w:val="1AA99935"/>
    <w:rsid w:val="1AC3015A"/>
    <w:rsid w:val="1AD13035"/>
    <w:rsid w:val="1AD541C8"/>
    <w:rsid w:val="1AD57C8D"/>
    <w:rsid w:val="1ADED815"/>
    <w:rsid w:val="1AE74381"/>
    <w:rsid w:val="1AE935EC"/>
    <w:rsid w:val="1AECEABA"/>
    <w:rsid w:val="1AEEB45E"/>
    <w:rsid w:val="1AEF1C84"/>
    <w:rsid w:val="1AF5A675"/>
    <w:rsid w:val="1AF7EEEE"/>
    <w:rsid w:val="1B045B9A"/>
    <w:rsid w:val="1B070414"/>
    <w:rsid w:val="1B0FA90A"/>
    <w:rsid w:val="1B1633A5"/>
    <w:rsid w:val="1B1E3CAF"/>
    <w:rsid w:val="1B226C9B"/>
    <w:rsid w:val="1B25188F"/>
    <w:rsid w:val="1B2B43E7"/>
    <w:rsid w:val="1B2DE492"/>
    <w:rsid w:val="1B3E9F32"/>
    <w:rsid w:val="1B48BCFC"/>
    <w:rsid w:val="1B4E3F76"/>
    <w:rsid w:val="1B6135D2"/>
    <w:rsid w:val="1B67E372"/>
    <w:rsid w:val="1B7B783C"/>
    <w:rsid w:val="1B7E9ED0"/>
    <w:rsid w:val="1B91855D"/>
    <w:rsid w:val="1B926AEB"/>
    <w:rsid w:val="1B9B62F2"/>
    <w:rsid w:val="1B9F1778"/>
    <w:rsid w:val="1BA3712C"/>
    <w:rsid w:val="1BA3B809"/>
    <w:rsid w:val="1BB254AE"/>
    <w:rsid w:val="1BB9D8D5"/>
    <w:rsid w:val="1BB9F19C"/>
    <w:rsid w:val="1BBE0F7E"/>
    <w:rsid w:val="1BC9848C"/>
    <w:rsid w:val="1BDB13C0"/>
    <w:rsid w:val="1BE2DF77"/>
    <w:rsid w:val="1BE52DA8"/>
    <w:rsid w:val="1BE5EA72"/>
    <w:rsid w:val="1BEAF372"/>
    <w:rsid w:val="1BED61F5"/>
    <w:rsid w:val="1BF4B204"/>
    <w:rsid w:val="1BF994ED"/>
    <w:rsid w:val="1BFA4108"/>
    <w:rsid w:val="1C09CC51"/>
    <w:rsid w:val="1C157F31"/>
    <w:rsid w:val="1C15C22F"/>
    <w:rsid w:val="1C1A8484"/>
    <w:rsid w:val="1C203AFD"/>
    <w:rsid w:val="1C2FEADF"/>
    <w:rsid w:val="1C386F3E"/>
    <w:rsid w:val="1C4087B6"/>
    <w:rsid w:val="1C444531"/>
    <w:rsid w:val="1C531ECE"/>
    <w:rsid w:val="1C574171"/>
    <w:rsid w:val="1C645204"/>
    <w:rsid w:val="1C645952"/>
    <w:rsid w:val="1C6D8237"/>
    <w:rsid w:val="1C7A72F0"/>
    <w:rsid w:val="1C7A959B"/>
    <w:rsid w:val="1C872F4D"/>
    <w:rsid w:val="1C9003E5"/>
    <w:rsid w:val="1C9D3C88"/>
    <w:rsid w:val="1CA25993"/>
    <w:rsid w:val="1CA6DCAA"/>
    <w:rsid w:val="1CA6FF18"/>
    <w:rsid w:val="1CB56833"/>
    <w:rsid w:val="1CBB3983"/>
    <w:rsid w:val="1CC2E5DA"/>
    <w:rsid w:val="1CD60F07"/>
    <w:rsid w:val="1CDE7994"/>
    <w:rsid w:val="1D0343B8"/>
    <w:rsid w:val="1D1168F8"/>
    <w:rsid w:val="1D1E429F"/>
    <w:rsid w:val="1D254840"/>
    <w:rsid w:val="1D410D23"/>
    <w:rsid w:val="1D4C53AC"/>
    <w:rsid w:val="1D4EFC66"/>
    <w:rsid w:val="1D5723BD"/>
    <w:rsid w:val="1D6494A9"/>
    <w:rsid w:val="1D65139C"/>
    <w:rsid w:val="1D678A24"/>
    <w:rsid w:val="1D6A8C00"/>
    <w:rsid w:val="1D6D0339"/>
    <w:rsid w:val="1D76A29B"/>
    <w:rsid w:val="1D79848B"/>
    <w:rsid w:val="1D7C185C"/>
    <w:rsid w:val="1D95ABF4"/>
    <w:rsid w:val="1D9BF78A"/>
    <w:rsid w:val="1DAC7D1E"/>
    <w:rsid w:val="1DAFA9BA"/>
    <w:rsid w:val="1DBC7063"/>
    <w:rsid w:val="1DC91783"/>
    <w:rsid w:val="1DD392F7"/>
    <w:rsid w:val="1DDB79FD"/>
    <w:rsid w:val="1DF0660F"/>
    <w:rsid w:val="1E03F10B"/>
    <w:rsid w:val="1E08B133"/>
    <w:rsid w:val="1E0AC959"/>
    <w:rsid w:val="1E0F7AE3"/>
    <w:rsid w:val="1E3C2D4B"/>
    <w:rsid w:val="1E419D14"/>
    <w:rsid w:val="1E5A7352"/>
    <w:rsid w:val="1E6262D8"/>
    <w:rsid w:val="1E676070"/>
    <w:rsid w:val="1E743118"/>
    <w:rsid w:val="1E7447CF"/>
    <w:rsid w:val="1E85D3FA"/>
    <w:rsid w:val="1E87A828"/>
    <w:rsid w:val="1E8B2CD3"/>
    <w:rsid w:val="1E8C0BB6"/>
    <w:rsid w:val="1E92D854"/>
    <w:rsid w:val="1EB15D8A"/>
    <w:rsid w:val="1EC2C8F2"/>
    <w:rsid w:val="1ED3901B"/>
    <w:rsid w:val="1ED39DFD"/>
    <w:rsid w:val="1EF4A145"/>
    <w:rsid w:val="1F0B2FAC"/>
    <w:rsid w:val="1F1272FC"/>
    <w:rsid w:val="1F24F2EE"/>
    <w:rsid w:val="1F256CE8"/>
    <w:rsid w:val="1F2BD903"/>
    <w:rsid w:val="1F362F3F"/>
    <w:rsid w:val="1F3BE456"/>
    <w:rsid w:val="1F528443"/>
    <w:rsid w:val="1F56C175"/>
    <w:rsid w:val="1F592FB5"/>
    <w:rsid w:val="1F6AF300"/>
    <w:rsid w:val="1F785373"/>
    <w:rsid w:val="1F80440E"/>
    <w:rsid w:val="1F80F6BD"/>
    <w:rsid w:val="1F916F09"/>
    <w:rsid w:val="1F970286"/>
    <w:rsid w:val="1F9D4523"/>
    <w:rsid w:val="1F9F7626"/>
    <w:rsid w:val="1FA6437E"/>
    <w:rsid w:val="1FC2160D"/>
    <w:rsid w:val="1FC703EE"/>
    <w:rsid w:val="1FCD765B"/>
    <w:rsid w:val="1FD13EDD"/>
    <w:rsid w:val="1FD7E84A"/>
    <w:rsid w:val="1FE7A872"/>
    <w:rsid w:val="20016325"/>
    <w:rsid w:val="200FB278"/>
    <w:rsid w:val="2010F02E"/>
    <w:rsid w:val="2012CB77"/>
    <w:rsid w:val="201E45AC"/>
    <w:rsid w:val="2022CE0B"/>
    <w:rsid w:val="20243E09"/>
    <w:rsid w:val="202ADA7E"/>
    <w:rsid w:val="203117CA"/>
    <w:rsid w:val="2031FEFC"/>
    <w:rsid w:val="20342CC3"/>
    <w:rsid w:val="2034EAF7"/>
    <w:rsid w:val="203CEDD5"/>
    <w:rsid w:val="204A7267"/>
    <w:rsid w:val="2057ACBE"/>
    <w:rsid w:val="20664416"/>
    <w:rsid w:val="206AD5EE"/>
    <w:rsid w:val="206F6E5E"/>
    <w:rsid w:val="207096DC"/>
    <w:rsid w:val="20762CF4"/>
    <w:rsid w:val="207B84D1"/>
    <w:rsid w:val="208AA85B"/>
    <w:rsid w:val="208EDA5B"/>
    <w:rsid w:val="209C1D88"/>
    <w:rsid w:val="20A31CFD"/>
    <w:rsid w:val="20AB52D0"/>
    <w:rsid w:val="20B648F5"/>
    <w:rsid w:val="20BF9862"/>
    <w:rsid w:val="20C839C1"/>
    <w:rsid w:val="20D0DB4C"/>
    <w:rsid w:val="20E84E90"/>
    <w:rsid w:val="20F7C753"/>
    <w:rsid w:val="2103666D"/>
    <w:rsid w:val="2104F984"/>
    <w:rsid w:val="21057F1E"/>
    <w:rsid w:val="210AB090"/>
    <w:rsid w:val="210BEB26"/>
    <w:rsid w:val="210D1627"/>
    <w:rsid w:val="21103DDA"/>
    <w:rsid w:val="21197CB0"/>
    <w:rsid w:val="21291FE7"/>
    <w:rsid w:val="21299DC5"/>
    <w:rsid w:val="212BDAC0"/>
    <w:rsid w:val="21326683"/>
    <w:rsid w:val="213C3234"/>
    <w:rsid w:val="214C55DA"/>
    <w:rsid w:val="214DE413"/>
    <w:rsid w:val="214EDEB6"/>
    <w:rsid w:val="21541078"/>
    <w:rsid w:val="21564363"/>
    <w:rsid w:val="21734426"/>
    <w:rsid w:val="21796561"/>
    <w:rsid w:val="217B6B1E"/>
    <w:rsid w:val="217E170B"/>
    <w:rsid w:val="21814F1F"/>
    <w:rsid w:val="21823D49"/>
    <w:rsid w:val="2188FBA2"/>
    <w:rsid w:val="21898531"/>
    <w:rsid w:val="218F6B11"/>
    <w:rsid w:val="21900FE3"/>
    <w:rsid w:val="2192DA16"/>
    <w:rsid w:val="219A1E4C"/>
    <w:rsid w:val="21AD031F"/>
    <w:rsid w:val="21BE1215"/>
    <w:rsid w:val="21C1D13F"/>
    <w:rsid w:val="21D2CD10"/>
    <w:rsid w:val="21D5A429"/>
    <w:rsid w:val="21DE4202"/>
    <w:rsid w:val="21E20EA0"/>
    <w:rsid w:val="21E85525"/>
    <w:rsid w:val="21F0C1F5"/>
    <w:rsid w:val="2211719A"/>
    <w:rsid w:val="22145A3A"/>
    <w:rsid w:val="223D3385"/>
    <w:rsid w:val="22510189"/>
    <w:rsid w:val="226640C2"/>
    <w:rsid w:val="226BD649"/>
    <w:rsid w:val="22704DEF"/>
    <w:rsid w:val="2271D35A"/>
    <w:rsid w:val="2280A5C5"/>
    <w:rsid w:val="228A3B85"/>
    <w:rsid w:val="2295ED91"/>
    <w:rsid w:val="2296B44C"/>
    <w:rsid w:val="22A2143C"/>
    <w:rsid w:val="22ABD389"/>
    <w:rsid w:val="22ACF95D"/>
    <w:rsid w:val="22AF7E01"/>
    <w:rsid w:val="22B4748C"/>
    <w:rsid w:val="22B50AB3"/>
    <w:rsid w:val="22BACB15"/>
    <w:rsid w:val="22BE4812"/>
    <w:rsid w:val="22C655C2"/>
    <w:rsid w:val="22DC724F"/>
    <w:rsid w:val="22DE542B"/>
    <w:rsid w:val="22E199C6"/>
    <w:rsid w:val="22E8C4BE"/>
    <w:rsid w:val="22EA2D86"/>
    <w:rsid w:val="22ECD9F2"/>
    <w:rsid w:val="22F486D8"/>
    <w:rsid w:val="22FC33E7"/>
    <w:rsid w:val="23095B1A"/>
    <w:rsid w:val="231C9018"/>
    <w:rsid w:val="231F9577"/>
    <w:rsid w:val="2323EB3F"/>
    <w:rsid w:val="232962FB"/>
    <w:rsid w:val="234781FB"/>
    <w:rsid w:val="234AE820"/>
    <w:rsid w:val="234C4056"/>
    <w:rsid w:val="234CCD17"/>
    <w:rsid w:val="234EFC34"/>
    <w:rsid w:val="235906B4"/>
    <w:rsid w:val="23745BC6"/>
    <w:rsid w:val="2375F03F"/>
    <w:rsid w:val="237CE7E5"/>
    <w:rsid w:val="23827391"/>
    <w:rsid w:val="23864950"/>
    <w:rsid w:val="238FB534"/>
    <w:rsid w:val="2392ECAE"/>
    <w:rsid w:val="23931545"/>
    <w:rsid w:val="239A72F9"/>
    <w:rsid w:val="239AB7C6"/>
    <w:rsid w:val="23AB73EF"/>
    <w:rsid w:val="23AF8670"/>
    <w:rsid w:val="23D66529"/>
    <w:rsid w:val="23DB54C4"/>
    <w:rsid w:val="23FD4C59"/>
    <w:rsid w:val="240219F7"/>
    <w:rsid w:val="24101AAC"/>
    <w:rsid w:val="24106B40"/>
    <w:rsid w:val="2421D467"/>
    <w:rsid w:val="24284B4E"/>
    <w:rsid w:val="2428CEFE"/>
    <w:rsid w:val="242C80C7"/>
    <w:rsid w:val="242F4FA7"/>
    <w:rsid w:val="242FD0FF"/>
    <w:rsid w:val="24345A4C"/>
    <w:rsid w:val="2437FFC6"/>
    <w:rsid w:val="243A9F67"/>
    <w:rsid w:val="243EF4C7"/>
    <w:rsid w:val="2448EBF1"/>
    <w:rsid w:val="245731DE"/>
    <w:rsid w:val="24580BC6"/>
    <w:rsid w:val="2473F904"/>
    <w:rsid w:val="24911985"/>
    <w:rsid w:val="2497E9FA"/>
    <w:rsid w:val="24AE3E74"/>
    <w:rsid w:val="24B3161C"/>
    <w:rsid w:val="24B9A052"/>
    <w:rsid w:val="24C078A6"/>
    <w:rsid w:val="24C4AFC1"/>
    <w:rsid w:val="24E4563A"/>
    <w:rsid w:val="24E87427"/>
    <w:rsid w:val="24F75440"/>
    <w:rsid w:val="2501BEBD"/>
    <w:rsid w:val="2503264D"/>
    <w:rsid w:val="2505701F"/>
    <w:rsid w:val="25070DEA"/>
    <w:rsid w:val="25096517"/>
    <w:rsid w:val="250E3D45"/>
    <w:rsid w:val="2527ECF6"/>
    <w:rsid w:val="25289C4D"/>
    <w:rsid w:val="25318DAA"/>
    <w:rsid w:val="25374416"/>
    <w:rsid w:val="253A02C7"/>
    <w:rsid w:val="2544CA16"/>
    <w:rsid w:val="254D2D16"/>
    <w:rsid w:val="254E3092"/>
    <w:rsid w:val="25515BC7"/>
    <w:rsid w:val="255FF9EC"/>
    <w:rsid w:val="25625399"/>
    <w:rsid w:val="25672C84"/>
    <w:rsid w:val="25741A27"/>
    <w:rsid w:val="258BBC3A"/>
    <w:rsid w:val="25981634"/>
    <w:rsid w:val="25983D05"/>
    <w:rsid w:val="25A9F0CE"/>
    <w:rsid w:val="25B21136"/>
    <w:rsid w:val="25B2EFAE"/>
    <w:rsid w:val="25C21120"/>
    <w:rsid w:val="25C2152E"/>
    <w:rsid w:val="25CE6C9A"/>
    <w:rsid w:val="25D95EBF"/>
    <w:rsid w:val="2602FD4D"/>
    <w:rsid w:val="2606E782"/>
    <w:rsid w:val="260AC634"/>
    <w:rsid w:val="2615CBBB"/>
    <w:rsid w:val="261DBDCE"/>
    <w:rsid w:val="261F5C34"/>
    <w:rsid w:val="262E45D3"/>
    <w:rsid w:val="263169CA"/>
    <w:rsid w:val="263EE3A4"/>
    <w:rsid w:val="26471E70"/>
    <w:rsid w:val="264BBFC3"/>
    <w:rsid w:val="264F03DA"/>
    <w:rsid w:val="26621BC9"/>
    <w:rsid w:val="2663511C"/>
    <w:rsid w:val="266519A1"/>
    <w:rsid w:val="266BD038"/>
    <w:rsid w:val="266E4A88"/>
    <w:rsid w:val="26722F7D"/>
    <w:rsid w:val="26789FC1"/>
    <w:rsid w:val="267BAE9F"/>
    <w:rsid w:val="26854DCC"/>
    <w:rsid w:val="2690304C"/>
    <w:rsid w:val="269DFF53"/>
    <w:rsid w:val="26AC4852"/>
    <w:rsid w:val="26B2E2C2"/>
    <w:rsid w:val="26B2FC67"/>
    <w:rsid w:val="26B81A4D"/>
    <w:rsid w:val="26BB554B"/>
    <w:rsid w:val="26C0F88B"/>
    <w:rsid w:val="26C17B74"/>
    <w:rsid w:val="26CFC26B"/>
    <w:rsid w:val="26D0921D"/>
    <w:rsid w:val="26D7BFBA"/>
    <w:rsid w:val="26DF388B"/>
    <w:rsid w:val="26E2DF76"/>
    <w:rsid w:val="26E7CB5D"/>
    <w:rsid w:val="26E8D2DD"/>
    <w:rsid w:val="26EE062B"/>
    <w:rsid w:val="26EEEF0C"/>
    <w:rsid w:val="2704E727"/>
    <w:rsid w:val="2707FB17"/>
    <w:rsid w:val="270C1DD9"/>
    <w:rsid w:val="270F0235"/>
    <w:rsid w:val="2711CA95"/>
    <w:rsid w:val="2717E5EE"/>
    <w:rsid w:val="27203A2D"/>
    <w:rsid w:val="272414E7"/>
    <w:rsid w:val="27261F0F"/>
    <w:rsid w:val="27416AF0"/>
    <w:rsid w:val="2754DBEC"/>
    <w:rsid w:val="275D87C0"/>
    <w:rsid w:val="275F4948"/>
    <w:rsid w:val="276DB4FF"/>
    <w:rsid w:val="2778ED95"/>
    <w:rsid w:val="27830F6B"/>
    <w:rsid w:val="2784B2CC"/>
    <w:rsid w:val="278C2454"/>
    <w:rsid w:val="27955C96"/>
    <w:rsid w:val="279BE438"/>
    <w:rsid w:val="27B02993"/>
    <w:rsid w:val="27BB5CAD"/>
    <w:rsid w:val="27C7C271"/>
    <w:rsid w:val="27C8B955"/>
    <w:rsid w:val="27CEE5AE"/>
    <w:rsid w:val="27DA2C38"/>
    <w:rsid w:val="27DB8E50"/>
    <w:rsid w:val="27FB620D"/>
    <w:rsid w:val="280053E0"/>
    <w:rsid w:val="2813F750"/>
    <w:rsid w:val="2814C0C8"/>
    <w:rsid w:val="28472561"/>
    <w:rsid w:val="2849F0B9"/>
    <w:rsid w:val="28699865"/>
    <w:rsid w:val="2872753F"/>
    <w:rsid w:val="287D9A80"/>
    <w:rsid w:val="288A663B"/>
    <w:rsid w:val="288A7E14"/>
    <w:rsid w:val="28986663"/>
    <w:rsid w:val="28A612B9"/>
    <w:rsid w:val="28B42D22"/>
    <w:rsid w:val="28B45E34"/>
    <w:rsid w:val="28B6F117"/>
    <w:rsid w:val="28BAFBEA"/>
    <w:rsid w:val="28C10A70"/>
    <w:rsid w:val="28CD3A91"/>
    <w:rsid w:val="28DBD92B"/>
    <w:rsid w:val="28E1A6E6"/>
    <w:rsid w:val="28E1EDEF"/>
    <w:rsid w:val="28F0124C"/>
    <w:rsid w:val="28F5E73A"/>
    <w:rsid w:val="28F7706A"/>
    <w:rsid w:val="29043771"/>
    <w:rsid w:val="2925E2C7"/>
    <w:rsid w:val="292A289C"/>
    <w:rsid w:val="2931A69C"/>
    <w:rsid w:val="29330148"/>
    <w:rsid w:val="29331367"/>
    <w:rsid w:val="29336773"/>
    <w:rsid w:val="29382CCF"/>
    <w:rsid w:val="293D0A6C"/>
    <w:rsid w:val="295217A5"/>
    <w:rsid w:val="29555E90"/>
    <w:rsid w:val="2958F5F8"/>
    <w:rsid w:val="297530BE"/>
    <w:rsid w:val="29884085"/>
    <w:rsid w:val="29ABA65C"/>
    <w:rsid w:val="29ADF981"/>
    <w:rsid w:val="29CF082E"/>
    <w:rsid w:val="29D33E6F"/>
    <w:rsid w:val="29DB5CC1"/>
    <w:rsid w:val="29E5FFFE"/>
    <w:rsid w:val="29EDB8EE"/>
    <w:rsid w:val="29EDF958"/>
    <w:rsid w:val="29F18F59"/>
    <w:rsid w:val="29F96A65"/>
    <w:rsid w:val="29FA023E"/>
    <w:rsid w:val="2A0EDFA6"/>
    <w:rsid w:val="2A11DD46"/>
    <w:rsid w:val="2A144A5E"/>
    <w:rsid w:val="2A15D2A1"/>
    <w:rsid w:val="2A1650A4"/>
    <w:rsid w:val="2A216B83"/>
    <w:rsid w:val="2A3E722E"/>
    <w:rsid w:val="2A40E47B"/>
    <w:rsid w:val="2A45F319"/>
    <w:rsid w:val="2A46B15C"/>
    <w:rsid w:val="2A533BCB"/>
    <w:rsid w:val="2A651928"/>
    <w:rsid w:val="2A66BCF1"/>
    <w:rsid w:val="2A779F0E"/>
    <w:rsid w:val="2A78B77E"/>
    <w:rsid w:val="2AAC03B7"/>
    <w:rsid w:val="2AB6CD1A"/>
    <w:rsid w:val="2ABA9C3B"/>
    <w:rsid w:val="2ABF42F9"/>
    <w:rsid w:val="2AC08581"/>
    <w:rsid w:val="2AC5BF8C"/>
    <w:rsid w:val="2ACD0A2E"/>
    <w:rsid w:val="2AD1587F"/>
    <w:rsid w:val="2AD340C2"/>
    <w:rsid w:val="2ADEAB9B"/>
    <w:rsid w:val="2AE08858"/>
    <w:rsid w:val="2AE64627"/>
    <w:rsid w:val="2AE852A2"/>
    <w:rsid w:val="2AE9DAF0"/>
    <w:rsid w:val="2B00F001"/>
    <w:rsid w:val="2B017B26"/>
    <w:rsid w:val="2B1ECADA"/>
    <w:rsid w:val="2B21D659"/>
    <w:rsid w:val="2B22DE8B"/>
    <w:rsid w:val="2B4AF03C"/>
    <w:rsid w:val="2B4DE188"/>
    <w:rsid w:val="2B537AD8"/>
    <w:rsid w:val="2B550365"/>
    <w:rsid w:val="2B5A7BFB"/>
    <w:rsid w:val="2B6A4B5B"/>
    <w:rsid w:val="2B6B9974"/>
    <w:rsid w:val="2B70BB69"/>
    <w:rsid w:val="2B7734BF"/>
    <w:rsid w:val="2B815144"/>
    <w:rsid w:val="2B83E7E0"/>
    <w:rsid w:val="2B952052"/>
    <w:rsid w:val="2B9E7FBE"/>
    <w:rsid w:val="2BA2046A"/>
    <w:rsid w:val="2BA2796D"/>
    <w:rsid w:val="2BA4C14D"/>
    <w:rsid w:val="2BA65337"/>
    <w:rsid w:val="2BA6859A"/>
    <w:rsid w:val="2BA857B4"/>
    <w:rsid w:val="2BAEA616"/>
    <w:rsid w:val="2BB444A2"/>
    <w:rsid w:val="2BB68164"/>
    <w:rsid w:val="2BBAEDF2"/>
    <w:rsid w:val="2BBD3A26"/>
    <w:rsid w:val="2BBE4614"/>
    <w:rsid w:val="2BC21ED6"/>
    <w:rsid w:val="2BC697B8"/>
    <w:rsid w:val="2BD5427F"/>
    <w:rsid w:val="2BDB6C3A"/>
    <w:rsid w:val="2BF382EA"/>
    <w:rsid w:val="2BF6DD8D"/>
    <w:rsid w:val="2BF7DF40"/>
    <w:rsid w:val="2C108FA9"/>
    <w:rsid w:val="2C137EB9"/>
    <w:rsid w:val="2C2CE64C"/>
    <w:rsid w:val="2C2F75B6"/>
    <w:rsid w:val="2C3F2B09"/>
    <w:rsid w:val="2C40A2FF"/>
    <w:rsid w:val="2C5D8389"/>
    <w:rsid w:val="2C6AF9E1"/>
    <w:rsid w:val="2C81A28B"/>
    <w:rsid w:val="2C88C331"/>
    <w:rsid w:val="2C8B672E"/>
    <w:rsid w:val="2C9841FF"/>
    <w:rsid w:val="2CACABAC"/>
    <w:rsid w:val="2CAE9F5B"/>
    <w:rsid w:val="2CBD7E11"/>
    <w:rsid w:val="2CC86ADE"/>
    <w:rsid w:val="2CE6C09D"/>
    <w:rsid w:val="2CE8F0DE"/>
    <w:rsid w:val="2CE9F5BF"/>
    <w:rsid w:val="2CED6B33"/>
    <w:rsid w:val="2D0672E4"/>
    <w:rsid w:val="2D0B0BAF"/>
    <w:rsid w:val="2D1453EE"/>
    <w:rsid w:val="2D152ABD"/>
    <w:rsid w:val="2D1BA73F"/>
    <w:rsid w:val="2D35451C"/>
    <w:rsid w:val="2D37D598"/>
    <w:rsid w:val="2D3F2398"/>
    <w:rsid w:val="2D4B2E88"/>
    <w:rsid w:val="2D5B3040"/>
    <w:rsid w:val="2D5DEF37"/>
    <w:rsid w:val="2D5E5056"/>
    <w:rsid w:val="2D70B280"/>
    <w:rsid w:val="2D739A10"/>
    <w:rsid w:val="2D80F6C4"/>
    <w:rsid w:val="2D884341"/>
    <w:rsid w:val="2D8CCAE7"/>
    <w:rsid w:val="2D8EBECE"/>
    <w:rsid w:val="2D8FC1E1"/>
    <w:rsid w:val="2DDEA333"/>
    <w:rsid w:val="2DE76955"/>
    <w:rsid w:val="2DEF7246"/>
    <w:rsid w:val="2DF2D109"/>
    <w:rsid w:val="2DFE0106"/>
    <w:rsid w:val="2DFE854D"/>
    <w:rsid w:val="2E0CBD07"/>
    <w:rsid w:val="2E19C262"/>
    <w:rsid w:val="2E1C0B6E"/>
    <w:rsid w:val="2E224286"/>
    <w:rsid w:val="2E2C73E2"/>
    <w:rsid w:val="2E3AB2D8"/>
    <w:rsid w:val="2E426184"/>
    <w:rsid w:val="2E4A291D"/>
    <w:rsid w:val="2E4ACFD4"/>
    <w:rsid w:val="2E54512D"/>
    <w:rsid w:val="2E59771B"/>
    <w:rsid w:val="2E5E3ECE"/>
    <w:rsid w:val="2E5F0FC9"/>
    <w:rsid w:val="2E6AA0D3"/>
    <w:rsid w:val="2E7A88E8"/>
    <w:rsid w:val="2E89FF2D"/>
    <w:rsid w:val="2E8B660D"/>
    <w:rsid w:val="2E90948D"/>
    <w:rsid w:val="2E9A9207"/>
    <w:rsid w:val="2EA83150"/>
    <w:rsid w:val="2EB3361E"/>
    <w:rsid w:val="2EC0ADFC"/>
    <w:rsid w:val="2EC1543B"/>
    <w:rsid w:val="2ECE1010"/>
    <w:rsid w:val="2ED6323B"/>
    <w:rsid w:val="2EDC620F"/>
    <w:rsid w:val="2EDD3449"/>
    <w:rsid w:val="2EE8C7EF"/>
    <w:rsid w:val="2F0018AE"/>
    <w:rsid w:val="2F01D225"/>
    <w:rsid w:val="2F02D7A5"/>
    <w:rsid w:val="2F0D9416"/>
    <w:rsid w:val="2F0E8600"/>
    <w:rsid w:val="2F103325"/>
    <w:rsid w:val="2F105558"/>
    <w:rsid w:val="2F177BA6"/>
    <w:rsid w:val="2F1DF4D4"/>
    <w:rsid w:val="2F254CAF"/>
    <w:rsid w:val="2F27A0D4"/>
    <w:rsid w:val="2F2A627F"/>
    <w:rsid w:val="2F42DE26"/>
    <w:rsid w:val="2F4E799D"/>
    <w:rsid w:val="2F66B4D0"/>
    <w:rsid w:val="2F6AA510"/>
    <w:rsid w:val="2F6ECE48"/>
    <w:rsid w:val="2F7797BF"/>
    <w:rsid w:val="2F784272"/>
    <w:rsid w:val="2F82D15F"/>
    <w:rsid w:val="2F9DE27C"/>
    <w:rsid w:val="2FA8DB77"/>
    <w:rsid w:val="2FA921E9"/>
    <w:rsid w:val="2FADF825"/>
    <w:rsid w:val="2FB42AA5"/>
    <w:rsid w:val="2FB43DD6"/>
    <w:rsid w:val="2FC474C8"/>
    <w:rsid w:val="2FC4875E"/>
    <w:rsid w:val="2FD073B1"/>
    <w:rsid w:val="2FD601A4"/>
    <w:rsid w:val="2FE6C791"/>
    <w:rsid w:val="2FF30657"/>
    <w:rsid w:val="2FF41FCC"/>
    <w:rsid w:val="2FF63AC2"/>
    <w:rsid w:val="2FF7BB55"/>
    <w:rsid w:val="2FFC8497"/>
    <w:rsid w:val="2FFEFE49"/>
    <w:rsid w:val="300643E3"/>
    <w:rsid w:val="300B2B02"/>
    <w:rsid w:val="3011CA5E"/>
    <w:rsid w:val="30146FBF"/>
    <w:rsid w:val="301597FC"/>
    <w:rsid w:val="30191AB5"/>
    <w:rsid w:val="301E615F"/>
    <w:rsid w:val="3030B475"/>
    <w:rsid w:val="303324F7"/>
    <w:rsid w:val="304A9AC2"/>
    <w:rsid w:val="304E0EBD"/>
    <w:rsid w:val="30525E80"/>
    <w:rsid w:val="305650FF"/>
    <w:rsid w:val="306DAA56"/>
    <w:rsid w:val="306F0C6E"/>
    <w:rsid w:val="3084D000"/>
    <w:rsid w:val="3090B48B"/>
    <w:rsid w:val="3091CBD1"/>
    <w:rsid w:val="309241CA"/>
    <w:rsid w:val="30979D87"/>
    <w:rsid w:val="30A44946"/>
    <w:rsid w:val="30AB12D2"/>
    <w:rsid w:val="30CB6357"/>
    <w:rsid w:val="30CEC9C7"/>
    <w:rsid w:val="30D27DDB"/>
    <w:rsid w:val="30DF0F1A"/>
    <w:rsid w:val="30E4E8B4"/>
    <w:rsid w:val="30F581BA"/>
    <w:rsid w:val="30FAD5BD"/>
    <w:rsid w:val="30FF9E60"/>
    <w:rsid w:val="310A115D"/>
    <w:rsid w:val="310A46E0"/>
    <w:rsid w:val="3115BF60"/>
    <w:rsid w:val="312BD64F"/>
    <w:rsid w:val="31301C14"/>
    <w:rsid w:val="313B38B3"/>
    <w:rsid w:val="31421F0B"/>
    <w:rsid w:val="3146A2BF"/>
    <w:rsid w:val="3153543A"/>
    <w:rsid w:val="31654350"/>
    <w:rsid w:val="317783B8"/>
    <w:rsid w:val="318E0E10"/>
    <w:rsid w:val="318F5C4F"/>
    <w:rsid w:val="319900B4"/>
    <w:rsid w:val="3199BED4"/>
    <w:rsid w:val="319ACEAA"/>
    <w:rsid w:val="319ECCF5"/>
    <w:rsid w:val="31A7D2DE"/>
    <w:rsid w:val="31ABEFE6"/>
    <w:rsid w:val="31C003F9"/>
    <w:rsid w:val="31C1EF5D"/>
    <w:rsid w:val="31CA2058"/>
    <w:rsid w:val="31CC131E"/>
    <w:rsid w:val="31CFE6C0"/>
    <w:rsid w:val="31DDD6A1"/>
    <w:rsid w:val="31E0EFA0"/>
    <w:rsid w:val="31E3C797"/>
    <w:rsid w:val="32015BD1"/>
    <w:rsid w:val="321252BE"/>
    <w:rsid w:val="3213E1D3"/>
    <w:rsid w:val="32145410"/>
    <w:rsid w:val="322C6369"/>
    <w:rsid w:val="323CC27B"/>
    <w:rsid w:val="3257CDD7"/>
    <w:rsid w:val="325BC9DA"/>
    <w:rsid w:val="325EC414"/>
    <w:rsid w:val="326F5C1A"/>
    <w:rsid w:val="327F75C4"/>
    <w:rsid w:val="32931592"/>
    <w:rsid w:val="329F435C"/>
    <w:rsid w:val="32A4E677"/>
    <w:rsid w:val="32A6DBD0"/>
    <w:rsid w:val="32AE7E53"/>
    <w:rsid w:val="32B3E6CD"/>
    <w:rsid w:val="32B69AE1"/>
    <w:rsid w:val="32B943F7"/>
    <w:rsid w:val="32B94699"/>
    <w:rsid w:val="32BCD961"/>
    <w:rsid w:val="32C7A6B0"/>
    <w:rsid w:val="32CB8BDE"/>
    <w:rsid w:val="32D97674"/>
    <w:rsid w:val="32E18055"/>
    <w:rsid w:val="32E1F0BF"/>
    <w:rsid w:val="32E485FF"/>
    <w:rsid w:val="32EBA412"/>
    <w:rsid w:val="32ED6961"/>
    <w:rsid w:val="32F83FC6"/>
    <w:rsid w:val="3323635D"/>
    <w:rsid w:val="333003DD"/>
    <w:rsid w:val="3347CE0A"/>
    <w:rsid w:val="3363DDF6"/>
    <w:rsid w:val="33716DB4"/>
    <w:rsid w:val="33774D3D"/>
    <w:rsid w:val="339180BB"/>
    <w:rsid w:val="33986038"/>
    <w:rsid w:val="3398B10A"/>
    <w:rsid w:val="3398D00E"/>
    <w:rsid w:val="339FB30B"/>
    <w:rsid w:val="33AD7C01"/>
    <w:rsid w:val="33CE3321"/>
    <w:rsid w:val="33D6E907"/>
    <w:rsid w:val="33DE67AB"/>
    <w:rsid w:val="33E3D5CD"/>
    <w:rsid w:val="33E49679"/>
    <w:rsid w:val="33F1EEEC"/>
    <w:rsid w:val="33F4411B"/>
    <w:rsid w:val="33FB9547"/>
    <w:rsid w:val="33FD68B6"/>
    <w:rsid w:val="3423528A"/>
    <w:rsid w:val="342D049C"/>
    <w:rsid w:val="342D7737"/>
    <w:rsid w:val="343FD7AB"/>
    <w:rsid w:val="3445DE3D"/>
    <w:rsid w:val="3446966D"/>
    <w:rsid w:val="344C2D2F"/>
    <w:rsid w:val="344DF86E"/>
    <w:rsid w:val="3454DB87"/>
    <w:rsid w:val="345A5E1E"/>
    <w:rsid w:val="345F54B3"/>
    <w:rsid w:val="3470BA2C"/>
    <w:rsid w:val="3473E6F6"/>
    <w:rsid w:val="3482D5C4"/>
    <w:rsid w:val="3484A472"/>
    <w:rsid w:val="3486F875"/>
    <w:rsid w:val="3499391E"/>
    <w:rsid w:val="34B6F9F0"/>
    <w:rsid w:val="34C742E4"/>
    <w:rsid w:val="34CADCE4"/>
    <w:rsid w:val="34CB0516"/>
    <w:rsid w:val="3501488D"/>
    <w:rsid w:val="3505BB17"/>
    <w:rsid w:val="3511477A"/>
    <w:rsid w:val="3512E787"/>
    <w:rsid w:val="351610F2"/>
    <w:rsid w:val="35270922"/>
    <w:rsid w:val="35287F22"/>
    <w:rsid w:val="3549914A"/>
    <w:rsid w:val="3551FFF1"/>
    <w:rsid w:val="355F46D2"/>
    <w:rsid w:val="355F5650"/>
    <w:rsid w:val="356E1476"/>
    <w:rsid w:val="357113A9"/>
    <w:rsid w:val="3578DC90"/>
    <w:rsid w:val="35861E26"/>
    <w:rsid w:val="359AED36"/>
    <w:rsid w:val="359BA562"/>
    <w:rsid w:val="35BEEA01"/>
    <w:rsid w:val="35C288BB"/>
    <w:rsid w:val="35C301BF"/>
    <w:rsid w:val="35D31FBB"/>
    <w:rsid w:val="35D56A99"/>
    <w:rsid w:val="35DE033C"/>
    <w:rsid w:val="35E526CE"/>
    <w:rsid w:val="35E71C34"/>
    <w:rsid w:val="35F398D7"/>
    <w:rsid w:val="35F8D678"/>
    <w:rsid w:val="35F972A7"/>
    <w:rsid w:val="35FAF5A6"/>
    <w:rsid w:val="35FBC7D4"/>
    <w:rsid w:val="3605F9CD"/>
    <w:rsid w:val="3610C8CE"/>
    <w:rsid w:val="3614DC7D"/>
    <w:rsid w:val="361D25B8"/>
    <w:rsid w:val="3622C8D6"/>
    <w:rsid w:val="3634897A"/>
    <w:rsid w:val="3636E374"/>
    <w:rsid w:val="3642D4F9"/>
    <w:rsid w:val="36541FB3"/>
    <w:rsid w:val="3661B457"/>
    <w:rsid w:val="367715CF"/>
    <w:rsid w:val="3679D6E9"/>
    <w:rsid w:val="368C36BC"/>
    <w:rsid w:val="3692871A"/>
    <w:rsid w:val="3694356B"/>
    <w:rsid w:val="3694741C"/>
    <w:rsid w:val="369F02CC"/>
    <w:rsid w:val="36B34210"/>
    <w:rsid w:val="36BC9A69"/>
    <w:rsid w:val="36BE76E1"/>
    <w:rsid w:val="36C78B85"/>
    <w:rsid w:val="36D1E8A1"/>
    <w:rsid w:val="36E0B48C"/>
    <w:rsid w:val="36EC2517"/>
    <w:rsid w:val="36FAD8BA"/>
    <w:rsid w:val="371C311F"/>
    <w:rsid w:val="3727F867"/>
    <w:rsid w:val="372BE1DD"/>
    <w:rsid w:val="37428271"/>
    <w:rsid w:val="37441A42"/>
    <w:rsid w:val="374A76F2"/>
    <w:rsid w:val="374C4B03"/>
    <w:rsid w:val="374D0F55"/>
    <w:rsid w:val="3758CE76"/>
    <w:rsid w:val="37601B9A"/>
    <w:rsid w:val="37607EF3"/>
    <w:rsid w:val="377CB97A"/>
    <w:rsid w:val="377EAB6C"/>
    <w:rsid w:val="3787FB4B"/>
    <w:rsid w:val="3788CD30"/>
    <w:rsid w:val="37A8B6EF"/>
    <w:rsid w:val="37B0D317"/>
    <w:rsid w:val="37B5AB1A"/>
    <w:rsid w:val="37C52495"/>
    <w:rsid w:val="37C5F5FB"/>
    <w:rsid w:val="37C62BD9"/>
    <w:rsid w:val="37C7751C"/>
    <w:rsid w:val="37D7BF8A"/>
    <w:rsid w:val="37E003F8"/>
    <w:rsid w:val="37EAB646"/>
    <w:rsid w:val="37FC8D80"/>
    <w:rsid w:val="380B69DF"/>
    <w:rsid w:val="380B7FF6"/>
    <w:rsid w:val="380D3E59"/>
    <w:rsid w:val="381CDC43"/>
    <w:rsid w:val="382D0908"/>
    <w:rsid w:val="383D1414"/>
    <w:rsid w:val="385A162E"/>
    <w:rsid w:val="386173C1"/>
    <w:rsid w:val="386DA352"/>
    <w:rsid w:val="386E748D"/>
    <w:rsid w:val="3875B71E"/>
    <w:rsid w:val="387EA714"/>
    <w:rsid w:val="38880D62"/>
    <w:rsid w:val="3888DF2F"/>
    <w:rsid w:val="38905D41"/>
    <w:rsid w:val="389463C0"/>
    <w:rsid w:val="38948BC4"/>
    <w:rsid w:val="38A263B4"/>
    <w:rsid w:val="38AAF53F"/>
    <w:rsid w:val="38ADE3F7"/>
    <w:rsid w:val="38AE3FBE"/>
    <w:rsid w:val="38BA0E02"/>
    <w:rsid w:val="38C6EA41"/>
    <w:rsid w:val="38C7B23E"/>
    <w:rsid w:val="38C7FED1"/>
    <w:rsid w:val="38C95E26"/>
    <w:rsid w:val="38D07709"/>
    <w:rsid w:val="38E60C28"/>
    <w:rsid w:val="38ECD195"/>
    <w:rsid w:val="38ED1DCE"/>
    <w:rsid w:val="390CD813"/>
    <w:rsid w:val="390F9ECC"/>
    <w:rsid w:val="3915BA1B"/>
    <w:rsid w:val="3918BFFE"/>
    <w:rsid w:val="3927FE77"/>
    <w:rsid w:val="39295460"/>
    <w:rsid w:val="3938B842"/>
    <w:rsid w:val="39397C06"/>
    <w:rsid w:val="393D9DFB"/>
    <w:rsid w:val="395480EE"/>
    <w:rsid w:val="395B5490"/>
    <w:rsid w:val="397A1CFB"/>
    <w:rsid w:val="397AAA3F"/>
    <w:rsid w:val="3982CCAB"/>
    <w:rsid w:val="3985EE35"/>
    <w:rsid w:val="398858E9"/>
    <w:rsid w:val="399B69E0"/>
    <w:rsid w:val="39A6655F"/>
    <w:rsid w:val="39B17CAA"/>
    <w:rsid w:val="39B670BA"/>
    <w:rsid w:val="39BD369E"/>
    <w:rsid w:val="39BE037C"/>
    <w:rsid w:val="39BFD14E"/>
    <w:rsid w:val="39C99D43"/>
    <w:rsid w:val="39EFF62F"/>
    <w:rsid w:val="3A091453"/>
    <w:rsid w:val="3A0C6212"/>
    <w:rsid w:val="3A185980"/>
    <w:rsid w:val="3A191990"/>
    <w:rsid w:val="3A192EE2"/>
    <w:rsid w:val="3A23B855"/>
    <w:rsid w:val="3A2514D7"/>
    <w:rsid w:val="3A2712E1"/>
    <w:rsid w:val="3A2891CC"/>
    <w:rsid w:val="3A2B0F66"/>
    <w:rsid w:val="3A3461F4"/>
    <w:rsid w:val="3A35F70B"/>
    <w:rsid w:val="3A3738CA"/>
    <w:rsid w:val="3A3CD944"/>
    <w:rsid w:val="3A4351F7"/>
    <w:rsid w:val="3A45CC19"/>
    <w:rsid w:val="3A46FD2C"/>
    <w:rsid w:val="3A672CAF"/>
    <w:rsid w:val="3A6DA448"/>
    <w:rsid w:val="3A72581A"/>
    <w:rsid w:val="3A87CB37"/>
    <w:rsid w:val="3A911B3C"/>
    <w:rsid w:val="3A93D7C5"/>
    <w:rsid w:val="3A958563"/>
    <w:rsid w:val="3A9ABF0F"/>
    <w:rsid w:val="3AA8E7E2"/>
    <w:rsid w:val="3AADCDDD"/>
    <w:rsid w:val="3AAE68A3"/>
    <w:rsid w:val="3AAEEA7D"/>
    <w:rsid w:val="3AB89EE6"/>
    <w:rsid w:val="3ABE6B50"/>
    <w:rsid w:val="3ABF1312"/>
    <w:rsid w:val="3AD40C1F"/>
    <w:rsid w:val="3ADB99F8"/>
    <w:rsid w:val="3AE26081"/>
    <w:rsid w:val="3AF25A7E"/>
    <w:rsid w:val="3AFB6F8A"/>
    <w:rsid w:val="3B020A0C"/>
    <w:rsid w:val="3B057267"/>
    <w:rsid w:val="3B0FE7D2"/>
    <w:rsid w:val="3B11FF11"/>
    <w:rsid w:val="3B2CA4F5"/>
    <w:rsid w:val="3B2D82C8"/>
    <w:rsid w:val="3B4025B8"/>
    <w:rsid w:val="3B499E76"/>
    <w:rsid w:val="3B49F7A4"/>
    <w:rsid w:val="3B58B661"/>
    <w:rsid w:val="3B6D4225"/>
    <w:rsid w:val="3B6E10F7"/>
    <w:rsid w:val="3B79496E"/>
    <w:rsid w:val="3B797383"/>
    <w:rsid w:val="3B7D43E8"/>
    <w:rsid w:val="3B8C741A"/>
    <w:rsid w:val="3BA09FB8"/>
    <w:rsid w:val="3BA0F847"/>
    <w:rsid w:val="3BB260AD"/>
    <w:rsid w:val="3BB48B28"/>
    <w:rsid w:val="3BC496EA"/>
    <w:rsid w:val="3BC86BA4"/>
    <w:rsid w:val="3BCA8D2A"/>
    <w:rsid w:val="3BCA8EAE"/>
    <w:rsid w:val="3BCB5C35"/>
    <w:rsid w:val="3BCE5B7B"/>
    <w:rsid w:val="3BCF1FFA"/>
    <w:rsid w:val="3BF4C145"/>
    <w:rsid w:val="3BF5FEAE"/>
    <w:rsid w:val="3BFC047A"/>
    <w:rsid w:val="3C1DD863"/>
    <w:rsid w:val="3C1EA439"/>
    <w:rsid w:val="3C222293"/>
    <w:rsid w:val="3C240A8B"/>
    <w:rsid w:val="3C28187D"/>
    <w:rsid w:val="3C3A6E6B"/>
    <w:rsid w:val="3C4FA2F7"/>
    <w:rsid w:val="3C56BE7E"/>
    <w:rsid w:val="3C5977A1"/>
    <w:rsid w:val="3C7AB330"/>
    <w:rsid w:val="3C88629B"/>
    <w:rsid w:val="3C941CDF"/>
    <w:rsid w:val="3CA31E8F"/>
    <w:rsid w:val="3CA62D42"/>
    <w:rsid w:val="3CBA5A46"/>
    <w:rsid w:val="3CBC4554"/>
    <w:rsid w:val="3CC62BBE"/>
    <w:rsid w:val="3CC73421"/>
    <w:rsid w:val="3CD48F59"/>
    <w:rsid w:val="3CD857CA"/>
    <w:rsid w:val="3CE3FC23"/>
    <w:rsid w:val="3CF77B2C"/>
    <w:rsid w:val="3D05CFCB"/>
    <w:rsid w:val="3D197539"/>
    <w:rsid w:val="3D22B0C7"/>
    <w:rsid w:val="3D3299E3"/>
    <w:rsid w:val="3D341F34"/>
    <w:rsid w:val="3D37EE7D"/>
    <w:rsid w:val="3D3E340C"/>
    <w:rsid w:val="3D4CC021"/>
    <w:rsid w:val="3D59AF83"/>
    <w:rsid w:val="3D5C3449"/>
    <w:rsid w:val="3D62069A"/>
    <w:rsid w:val="3D638668"/>
    <w:rsid w:val="3D658BD8"/>
    <w:rsid w:val="3D65F389"/>
    <w:rsid w:val="3D6CD0A7"/>
    <w:rsid w:val="3D747A06"/>
    <w:rsid w:val="3D7D6CA6"/>
    <w:rsid w:val="3D7E363B"/>
    <w:rsid w:val="3D8458BA"/>
    <w:rsid w:val="3D8C577F"/>
    <w:rsid w:val="3D967BB8"/>
    <w:rsid w:val="3D9BF63B"/>
    <w:rsid w:val="3D9C5EEA"/>
    <w:rsid w:val="3DAAFE3C"/>
    <w:rsid w:val="3DAF4450"/>
    <w:rsid w:val="3DB87B89"/>
    <w:rsid w:val="3DC21BAD"/>
    <w:rsid w:val="3DC392EE"/>
    <w:rsid w:val="3DD3B06C"/>
    <w:rsid w:val="3DDEE402"/>
    <w:rsid w:val="3DE2F562"/>
    <w:rsid w:val="3DE7E635"/>
    <w:rsid w:val="3DE7F6A8"/>
    <w:rsid w:val="3DEB7679"/>
    <w:rsid w:val="3DEF59D1"/>
    <w:rsid w:val="3DF4D013"/>
    <w:rsid w:val="3DFF83E2"/>
    <w:rsid w:val="3E0FB421"/>
    <w:rsid w:val="3E40822B"/>
    <w:rsid w:val="3E492608"/>
    <w:rsid w:val="3E4CDC33"/>
    <w:rsid w:val="3E604CBF"/>
    <w:rsid w:val="3E78617D"/>
    <w:rsid w:val="3E7DCA17"/>
    <w:rsid w:val="3E813F38"/>
    <w:rsid w:val="3E83077A"/>
    <w:rsid w:val="3E863225"/>
    <w:rsid w:val="3E87A85B"/>
    <w:rsid w:val="3E9D98E9"/>
    <w:rsid w:val="3E9E5D8D"/>
    <w:rsid w:val="3EAB4955"/>
    <w:rsid w:val="3EB0ECAA"/>
    <w:rsid w:val="3EB42219"/>
    <w:rsid w:val="3EC43027"/>
    <w:rsid w:val="3ECBA676"/>
    <w:rsid w:val="3ED2857C"/>
    <w:rsid w:val="3EE01F7F"/>
    <w:rsid w:val="3EE0F9E4"/>
    <w:rsid w:val="3EE2ADAB"/>
    <w:rsid w:val="3EED80BC"/>
    <w:rsid w:val="3EF5423C"/>
    <w:rsid w:val="3EF804AA"/>
    <w:rsid w:val="3EF82646"/>
    <w:rsid w:val="3EF89112"/>
    <w:rsid w:val="3F0DD72A"/>
    <w:rsid w:val="3F16EF1B"/>
    <w:rsid w:val="3F199E8C"/>
    <w:rsid w:val="3F1CC55F"/>
    <w:rsid w:val="3F1D2FB9"/>
    <w:rsid w:val="3F1F6F8C"/>
    <w:rsid w:val="3F22BF07"/>
    <w:rsid w:val="3F2A7D44"/>
    <w:rsid w:val="3F34BD47"/>
    <w:rsid w:val="3F358CF6"/>
    <w:rsid w:val="3F398BD5"/>
    <w:rsid w:val="3F3E4480"/>
    <w:rsid w:val="3F4D8279"/>
    <w:rsid w:val="3F50663C"/>
    <w:rsid w:val="3F53AFF4"/>
    <w:rsid w:val="3F891AD3"/>
    <w:rsid w:val="3F96C908"/>
    <w:rsid w:val="3F9C43F1"/>
    <w:rsid w:val="3F9E72EE"/>
    <w:rsid w:val="3FA7FF9E"/>
    <w:rsid w:val="3FB09F58"/>
    <w:rsid w:val="3FB80D99"/>
    <w:rsid w:val="3FB9BFE4"/>
    <w:rsid w:val="3FBC9F21"/>
    <w:rsid w:val="3FBDD21E"/>
    <w:rsid w:val="3FDD9A64"/>
    <w:rsid w:val="3FE1C3F4"/>
    <w:rsid w:val="3FE5DB11"/>
    <w:rsid w:val="3FEB9510"/>
    <w:rsid w:val="3FFD5367"/>
    <w:rsid w:val="3FFF4A2E"/>
    <w:rsid w:val="400F6DB0"/>
    <w:rsid w:val="4011B44B"/>
    <w:rsid w:val="40133023"/>
    <w:rsid w:val="401AE37B"/>
    <w:rsid w:val="401D0F99"/>
    <w:rsid w:val="401D1ACE"/>
    <w:rsid w:val="40247B01"/>
    <w:rsid w:val="402547CC"/>
    <w:rsid w:val="402BA936"/>
    <w:rsid w:val="40479B9D"/>
    <w:rsid w:val="404DB74C"/>
    <w:rsid w:val="405D93EE"/>
    <w:rsid w:val="406434DB"/>
    <w:rsid w:val="40753831"/>
    <w:rsid w:val="40762DAC"/>
    <w:rsid w:val="407D09C3"/>
    <w:rsid w:val="40B0D56D"/>
    <w:rsid w:val="40B26AC8"/>
    <w:rsid w:val="40B2972A"/>
    <w:rsid w:val="40B66EBB"/>
    <w:rsid w:val="40E4DEB6"/>
    <w:rsid w:val="40EC81DD"/>
    <w:rsid w:val="40F0832C"/>
    <w:rsid w:val="40F12147"/>
    <w:rsid w:val="410056B6"/>
    <w:rsid w:val="4119B6BD"/>
    <w:rsid w:val="4122288C"/>
    <w:rsid w:val="4143CFFF"/>
    <w:rsid w:val="414DDD00"/>
    <w:rsid w:val="41530F62"/>
    <w:rsid w:val="4154C3D7"/>
    <w:rsid w:val="41586B4E"/>
    <w:rsid w:val="415BACD9"/>
    <w:rsid w:val="4161FD34"/>
    <w:rsid w:val="416E0A14"/>
    <w:rsid w:val="4178214B"/>
    <w:rsid w:val="4182BE68"/>
    <w:rsid w:val="41900417"/>
    <w:rsid w:val="41926933"/>
    <w:rsid w:val="419600D0"/>
    <w:rsid w:val="419ACFE3"/>
    <w:rsid w:val="419F903C"/>
    <w:rsid w:val="41A3D36A"/>
    <w:rsid w:val="41AAADA5"/>
    <w:rsid w:val="41AAAE55"/>
    <w:rsid w:val="41B12FC1"/>
    <w:rsid w:val="41BA6FF1"/>
    <w:rsid w:val="41BAC2A3"/>
    <w:rsid w:val="41BC5736"/>
    <w:rsid w:val="41C8DE60"/>
    <w:rsid w:val="41D147DB"/>
    <w:rsid w:val="41E64C5E"/>
    <w:rsid w:val="41E7AEA6"/>
    <w:rsid w:val="41FA0CF3"/>
    <w:rsid w:val="4201AE48"/>
    <w:rsid w:val="42102AF8"/>
    <w:rsid w:val="4214F22C"/>
    <w:rsid w:val="42152653"/>
    <w:rsid w:val="421FDBA7"/>
    <w:rsid w:val="42264EFC"/>
    <w:rsid w:val="422C8FE1"/>
    <w:rsid w:val="422E5D09"/>
    <w:rsid w:val="4236A6F2"/>
    <w:rsid w:val="42380795"/>
    <w:rsid w:val="423FC2F2"/>
    <w:rsid w:val="424A2EE3"/>
    <w:rsid w:val="425D1772"/>
    <w:rsid w:val="42758FCA"/>
    <w:rsid w:val="427B822F"/>
    <w:rsid w:val="427BBFBC"/>
    <w:rsid w:val="427DE3A8"/>
    <w:rsid w:val="427E297B"/>
    <w:rsid w:val="42890C72"/>
    <w:rsid w:val="42922B59"/>
    <w:rsid w:val="42970DF4"/>
    <w:rsid w:val="42A80B5A"/>
    <w:rsid w:val="42BE235A"/>
    <w:rsid w:val="42C95F86"/>
    <w:rsid w:val="42D1C476"/>
    <w:rsid w:val="42E59656"/>
    <w:rsid w:val="42E59CAB"/>
    <w:rsid w:val="42F01706"/>
    <w:rsid w:val="43017F12"/>
    <w:rsid w:val="43062A33"/>
    <w:rsid w:val="43119A21"/>
    <w:rsid w:val="4313A312"/>
    <w:rsid w:val="43221EBA"/>
    <w:rsid w:val="4322BEA7"/>
    <w:rsid w:val="432FFBFB"/>
    <w:rsid w:val="434BD3C5"/>
    <w:rsid w:val="435C2E43"/>
    <w:rsid w:val="435FE304"/>
    <w:rsid w:val="436FCFD6"/>
    <w:rsid w:val="437148DA"/>
    <w:rsid w:val="43759B9B"/>
    <w:rsid w:val="437B2890"/>
    <w:rsid w:val="438794F1"/>
    <w:rsid w:val="438D5CEC"/>
    <w:rsid w:val="439479BE"/>
    <w:rsid w:val="43A08A55"/>
    <w:rsid w:val="43A8874F"/>
    <w:rsid w:val="43B155EB"/>
    <w:rsid w:val="43B9D18C"/>
    <w:rsid w:val="43BAA33E"/>
    <w:rsid w:val="43C4BE93"/>
    <w:rsid w:val="43CC8D4D"/>
    <w:rsid w:val="43D14296"/>
    <w:rsid w:val="43E1F7BA"/>
    <w:rsid w:val="43EEACBF"/>
    <w:rsid w:val="43F29332"/>
    <w:rsid w:val="4414F86D"/>
    <w:rsid w:val="4417F66B"/>
    <w:rsid w:val="441EC490"/>
    <w:rsid w:val="442205C0"/>
    <w:rsid w:val="4426D951"/>
    <w:rsid w:val="442FBCEE"/>
    <w:rsid w:val="4434E370"/>
    <w:rsid w:val="4442D2D9"/>
    <w:rsid w:val="444E184E"/>
    <w:rsid w:val="4460268C"/>
    <w:rsid w:val="446412EE"/>
    <w:rsid w:val="44643537"/>
    <w:rsid w:val="446A58EB"/>
    <w:rsid w:val="446AD6A4"/>
    <w:rsid w:val="4470F73D"/>
    <w:rsid w:val="44876935"/>
    <w:rsid w:val="448B0104"/>
    <w:rsid w:val="448EB285"/>
    <w:rsid w:val="4492C8B8"/>
    <w:rsid w:val="449DEBF5"/>
    <w:rsid w:val="44A4F51B"/>
    <w:rsid w:val="44B60F88"/>
    <w:rsid w:val="44BAE3C0"/>
    <w:rsid w:val="44C84D7B"/>
    <w:rsid w:val="44CECA5E"/>
    <w:rsid w:val="44D68AB9"/>
    <w:rsid w:val="44DAF803"/>
    <w:rsid w:val="44E236EE"/>
    <w:rsid w:val="44EEEDD5"/>
    <w:rsid w:val="44F0C8BF"/>
    <w:rsid w:val="44F2E3B5"/>
    <w:rsid w:val="44F82841"/>
    <w:rsid w:val="450A5702"/>
    <w:rsid w:val="450A6C17"/>
    <w:rsid w:val="450ADB60"/>
    <w:rsid w:val="450E9399"/>
    <w:rsid w:val="4510C34B"/>
    <w:rsid w:val="451163C7"/>
    <w:rsid w:val="453388B3"/>
    <w:rsid w:val="4536FF6A"/>
    <w:rsid w:val="45476C65"/>
    <w:rsid w:val="4553163F"/>
    <w:rsid w:val="45569657"/>
    <w:rsid w:val="456EA7F7"/>
    <w:rsid w:val="457822D9"/>
    <w:rsid w:val="45797288"/>
    <w:rsid w:val="4579E0A6"/>
    <w:rsid w:val="457C2B65"/>
    <w:rsid w:val="4582DEFA"/>
    <w:rsid w:val="45841918"/>
    <w:rsid w:val="4585BA00"/>
    <w:rsid w:val="458B2E83"/>
    <w:rsid w:val="458BFB4E"/>
    <w:rsid w:val="459CE4E1"/>
    <w:rsid w:val="459D6968"/>
    <w:rsid w:val="45A9F26B"/>
    <w:rsid w:val="45B976FF"/>
    <w:rsid w:val="45C32DCC"/>
    <w:rsid w:val="45CA03C6"/>
    <w:rsid w:val="45E6E9D0"/>
    <w:rsid w:val="45EA55A7"/>
    <w:rsid w:val="45FA65F7"/>
    <w:rsid w:val="45FC32D3"/>
    <w:rsid w:val="4602F84E"/>
    <w:rsid w:val="460F669A"/>
    <w:rsid w:val="4611EA19"/>
    <w:rsid w:val="461377CB"/>
    <w:rsid w:val="46163593"/>
    <w:rsid w:val="463DDD0F"/>
    <w:rsid w:val="4649CDCC"/>
    <w:rsid w:val="464EBF59"/>
    <w:rsid w:val="465040BD"/>
    <w:rsid w:val="46640029"/>
    <w:rsid w:val="466CA6B5"/>
    <w:rsid w:val="467D2FDF"/>
    <w:rsid w:val="467E074F"/>
    <w:rsid w:val="46812495"/>
    <w:rsid w:val="46850E29"/>
    <w:rsid w:val="468BF4C7"/>
    <w:rsid w:val="468DED11"/>
    <w:rsid w:val="4695112F"/>
    <w:rsid w:val="46AA63FA"/>
    <w:rsid w:val="46ACFDC2"/>
    <w:rsid w:val="46D1DC8E"/>
    <w:rsid w:val="46D8BB8E"/>
    <w:rsid w:val="46DAC1C9"/>
    <w:rsid w:val="46DAD337"/>
    <w:rsid w:val="46DC5A0B"/>
    <w:rsid w:val="46EDEADA"/>
    <w:rsid w:val="4712556E"/>
    <w:rsid w:val="47142EA8"/>
    <w:rsid w:val="471DFA4B"/>
    <w:rsid w:val="47235571"/>
    <w:rsid w:val="4724DDCF"/>
    <w:rsid w:val="4729977A"/>
    <w:rsid w:val="472A9DCF"/>
    <w:rsid w:val="47448381"/>
    <w:rsid w:val="4744973A"/>
    <w:rsid w:val="47548DC4"/>
    <w:rsid w:val="47555E27"/>
    <w:rsid w:val="4755F5FD"/>
    <w:rsid w:val="475AB3E0"/>
    <w:rsid w:val="475B319A"/>
    <w:rsid w:val="47695F33"/>
    <w:rsid w:val="4770EB79"/>
    <w:rsid w:val="477D713A"/>
    <w:rsid w:val="478EFA4D"/>
    <w:rsid w:val="47A141D6"/>
    <w:rsid w:val="47A8F3CC"/>
    <w:rsid w:val="47BAF87F"/>
    <w:rsid w:val="47BFF2D4"/>
    <w:rsid w:val="47C8AF47"/>
    <w:rsid w:val="47CAB182"/>
    <w:rsid w:val="47D169B2"/>
    <w:rsid w:val="47D89C39"/>
    <w:rsid w:val="47EA3227"/>
    <w:rsid w:val="47ED34EB"/>
    <w:rsid w:val="47F601A1"/>
    <w:rsid w:val="4802044E"/>
    <w:rsid w:val="4803EABB"/>
    <w:rsid w:val="48046C7F"/>
    <w:rsid w:val="480B4663"/>
    <w:rsid w:val="4815B5C2"/>
    <w:rsid w:val="48176511"/>
    <w:rsid w:val="48333CEF"/>
    <w:rsid w:val="4835B404"/>
    <w:rsid w:val="485026F6"/>
    <w:rsid w:val="4850DF37"/>
    <w:rsid w:val="48576064"/>
    <w:rsid w:val="486042F2"/>
    <w:rsid w:val="4860A357"/>
    <w:rsid w:val="48637603"/>
    <w:rsid w:val="486ACACC"/>
    <w:rsid w:val="48740C25"/>
    <w:rsid w:val="487697FC"/>
    <w:rsid w:val="4878C450"/>
    <w:rsid w:val="4886C988"/>
    <w:rsid w:val="48882C4D"/>
    <w:rsid w:val="4889B6AC"/>
    <w:rsid w:val="48951804"/>
    <w:rsid w:val="48967823"/>
    <w:rsid w:val="4899AF56"/>
    <w:rsid w:val="48A46459"/>
    <w:rsid w:val="48C06BCC"/>
    <w:rsid w:val="48D71725"/>
    <w:rsid w:val="48F85F01"/>
    <w:rsid w:val="490447AE"/>
    <w:rsid w:val="49085788"/>
    <w:rsid w:val="4912CB82"/>
    <w:rsid w:val="49186B7B"/>
    <w:rsid w:val="4921A165"/>
    <w:rsid w:val="4929BD63"/>
    <w:rsid w:val="49317284"/>
    <w:rsid w:val="49393E8A"/>
    <w:rsid w:val="493C4565"/>
    <w:rsid w:val="493C9968"/>
    <w:rsid w:val="4946DB91"/>
    <w:rsid w:val="49489653"/>
    <w:rsid w:val="494A4323"/>
    <w:rsid w:val="494C1222"/>
    <w:rsid w:val="4957E266"/>
    <w:rsid w:val="495A30FF"/>
    <w:rsid w:val="495CA35D"/>
    <w:rsid w:val="49688357"/>
    <w:rsid w:val="497F3A6F"/>
    <w:rsid w:val="4988770D"/>
    <w:rsid w:val="498FFC66"/>
    <w:rsid w:val="49926B6E"/>
    <w:rsid w:val="49A6D3CF"/>
    <w:rsid w:val="49AA0A4A"/>
    <w:rsid w:val="49B6B6BC"/>
    <w:rsid w:val="49BA7CAD"/>
    <w:rsid w:val="49BE9297"/>
    <w:rsid w:val="49C2FC04"/>
    <w:rsid w:val="49CE0B83"/>
    <w:rsid w:val="49D5430B"/>
    <w:rsid w:val="49D7D21B"/>
    <w:rsid w:val="49EFC7CC"/>
    <w:rsid w:val="49FEAA07"/>
    <w:rsid w:val="4A0207E6"/>
    <w:rsid w:val="4A1872CB"/>
    <w:rsid w:val="4A1E7044"/>
    <w:rsid w:val="4A211833"/>
    <w:rsid w:val="4A24F16D"/>
    <w:rsid w:val="4A31BCD3"/>
    <w:rsid w:val="4A530E7A"/>
    <w:rsid w:val="4A54489B"/>
    <w:rsid w:val="4A58E28D"/>
    <w:rsid w:val="4A5CCF5B"/>
    <w:rsid w:val="4A678936"/>
    <w:rsid w:val="4A6D2098"/>
    <w:rsid w:val="4A750B81"/>
    <w:rsid w:val="4A778843"/>
    <w:rsid w:val="4A78EAC1"/>
    <w:rsid w:val="4A7B434A"/>
    <w:rsid w:val="4A838F3F"/>
    <w:rsid w:val="4A85007D"/>
    <w:rsid w:val="4A8607AB"/>
    <w:rsid w:val="4A866CD6"/>
    <w:rsid w:val="4A9C1157"/>
    <w:rsid w:val="4A9F5C03"/>
    <w:rsid w:val="4ABFC2A8"/>
    <w:rsid w:val="4AEE71E2"/>
    <w:rsid w:val="4AF3F9D0"/>
    <w:rsid w:val="4B07D05B"/>
    <w:rsid w:val="4B1B0E98"/>
    <w:rsid w:val="4B1C9A93"/>
    <w:rsid w:val="4B1E5034"/>
    <w:rsid w:val="4B220C28"/>
    <w:rsid w:val="4B24DDB3"/>
    <w:rsid w:val="4B2A8DF2"/>
    <w:rsid w:val="4B2BB7D6"/>
    <w:rsid w:val="4B376139"/>
    <w:rsid w:val="4B42CA40"/>
    <w:rsid w:val="4B52CBC2"/>
    <w:rsid w:val="4B5A0EC7"/>
    <w:rsid w:val="4B5F6C64"/>
    <w:rsid w:val="4B5FD4CD"/>
    <w:rsid w:val="4B743087"/>
    <w:rsid w:val="4B783827"/>
    <w:rsid w:val="4B859B56"/>
    <w:rsid w:val="4B97F6C1"/>
    <w:rsid w:val="4B99ED4F"/>
    <w:rsid w:val="4B9B5349"/>
    <w:rsid w:val="4BA4F895"/>
    <w:rsid w:val="4BBFBE8F"/>
    <w:rsid w:val="4BC0558F"/>
    <w:rsid w:val="4BC8B139"/>
    <w:rsid w:val="4BCABCE3"/>
    <w:rsid w:val="4BD1B77B"/>
    <w:rsid w:val="4BD5A512"/>
    <w:rsid w:val="4BD88035"/>
    <w:rsid w:val="4BD94952"/>
    <w:rsid w:val="4BDE9432"/>
    <w:rsid w:val="4BDFC808"/>
    <w:rsid w:val="4BE42C08"/>
    <w:rsid w:val="4C1CAB33"/>
    <w:rsid w:val="4C1CF7BA"/>
    <w:rsid w:val="4C36C870"/>
    <w:rsid w:val="4C4014C0"/>
    <w:rsid w:val="4C428781"/>
    <w:rsid w:val="4C4DB866"/>
    <w:rsid w:val="4C5C44B7"/>
    <w:rsid w:val="4C5E63C2"/>
    <w:rsid w:val="4C64BB91"/>
    <w:rsid w:val="4C681532"/>
    <w:rsid w:val="4C694DBB"/>
    <w:rsid w:val="4C73CFD2"/>
    <w:rsid w:val="4C7BBCBF"/>
    <w:rsid w:val="4C7C288E"/>
    <w:rsid w:val="4CA36A53"/>
    <w:rsid w:val="4CAA0DFB"/>
    <w:rsid w:val="4CBC586E"/>
    <w:rsid w:val="4CBFAA7A"/>
    <w:rsid w:val="4CC432AF"/>
    <w:rsid w:val="4CCA0C30"/>
    <w:rsid w:val="4CD935FA"/>
    <w:rsid w:val="4CE95603"/>
    <w:rsid w:val="4CEA3BEA"/>
    <w:rsid w:val="4CF26652"/>
    <w:rsid w:val="4CF914B7"/>
    <w:rsid w:val="4CFC8276"/>
    <w:rsid w:val="4D05C859"/>
    <w:rsid w:val="4D10F674"/>
    <w:rsid w:val="4D19B92F"/>
    <w:rsid w:val="4D1FC539"/>
    <w:rsid w:val="4D42760E"/>
    <w:rsid w:val="4D502C57"/>
    <w:rsid w:val="4D537BE2"/>
    <w:rsid w:val="4D5DC259"/>
    <w:rsid w:val="4D6E0DA3"/>
    <w:rsid w:val="4D75BEEC"/>
    <w:rsid w:val="4D7D3B3B"/>
    <w:rsid w:val="4D863E0D"/>
    <w:rsid w:val="4D8D5BC2"/>
    <w:rsid w:val="4D9BA461"/>
    <w:rsid w:val="4D9D8E5A"/>
    <w:rsid w:val="4DA06553"/>
    <w:rsid w:val="4DA78092"/>
    <w:rsid w:val="4DB4FA42"/>
    <w:rsid w:val="4DC6FCBD"/>
    <w:rsid w:val="4DC85E87"/>
    <w:rsid w:val="4DD84676"/>
    <w:rsid w:val="4DE31DAD"/>
    <w:rsid w:val="4DF132B8"/>
    <w:rsid w:val="4DFEBCDC"/>
    <w:rsid w:val="4E0282CC"/>
    <w:rsid w:val="4E0EE654"/>
    <w:rsid w:val="4E1E0353"/>
    <w:rsid w:val="4E21C07C"/>
    <w:rsid w:val="4E29ED3C"/>
    <w:rsid w:val="4E35D6F4"/>
    <w:rsid w:val="4E38533B"/>
    <w:rsid w:val="4E3BD2C9"/>
    <w:rsid w:val="4E3DA9F4"/>
    <w:rsid w:val="4E3EE524"/>
    <w:rsid w:val="4E5DF1DD"/>
    <w:rsid w:val="4E5E5EF9"/>
    <w:rsid w:val="4E62C529"/>
    <w:rsid w:val="4E70C559"/>
    <w:rsid w:val="4E89507C"/>
    <w:rsid w:val="4E8B814B"/>
    <w:rsid w:val="4E9A418D"/>
    <w:rsid w:val="4EA479CC"/>
    <w:rsid w:val="4EAA5EDA"/>
    <w:rsid w:val="4EAB148B"/>
    <w:rsid w:val="4EB84BD7"/>
    <w:rsid w:val="4EC46B17"/>
    <w:rsid w:val="4ECA8F3D"/>
    <w:rsid w:val="4ECDB72B"/>
    <w:rsid w:val="4ED32D57"/>
    <w:rsid w:val="4EDAAA20"/>
    <w:rsid w:val="4EDC4A0E"/>
    <w:rsid w:val="4EDFCB6A"/>
    <w:rsid w:val="4EE23D7A"/>
    <w:rsid w:val="4EF448F9"/>
    <w:rsid w:val="4F11FC63"/>
    <w:rsid w:val="4F1684F3"/>
    <w:rsid w:val="4F230CFD"/>
    <w:rsid w:val="4F246EC9"/>
    <w:rsid w:val="4F24C215"/>
    <w:rsid w:val="4F2FAD50"/>
    <w:rsid w:val="4F2FB3A7"/>
    <w:rsid w:val="4F321465"/>
    <w:rsid w:val="4F405AD9"/>
    <w:rsid w:val="4F479D18"/>
    <w:rsid w:val="4F5DF5FB"/>
    <w:rsid w:val="4F666F9C"/>
    <w:rsid w:val="4F674692"/>
    <w:rsid w:val="4F73DFD8"/>
    <w:rsid w:val="4F825A1E"/>
    <w:rsid w:val="4F83B9D1"/>
    <w:rsid w:val="4F8C53EA"/>
    <w:rsid w:val="4F9113B7"/>
    <w:rsid w:val="4F9417E5"/>
    <w:rsid w:val="4F96DC39"/>
    <w:rsid w:val="4FA11971"/>
    <w:rsid w:val="4FA53213"/>
    <w:rsid w:val="4FB20DC2"/>
    <w:rsid w:val="4FBF0415"/>
    <w:rsid w:val="4FC39817"/>
    <w:rsid w:val="4FCCC1D6"/>
    <w:rsid w:val="4FDC0A22"/>
    <w:rsid w:val="4FDC3DA2"/>
    <w:rsid w:val="4FDE73B9"/>
    <w:rsid w:val="4FEAE1E8"/>
    <w:rsid w:val="4FF1A574"/>
    <w:rsid w:val="4FFEE038"/>
    <w:rsid w:val="50010E40"/>
    <w:rsid w:val="5005BEDC"/>
    <w:rsid w:val="50117653"/>
    <w:rsid w:val="5013251B"/>
    <w:rsid w:val="5013C20D"/>
    <w:rsid w:val="5014BFEF"/>
    <w:rsid w:val="50357423"/>
    <w:rsid w:val="5040C5E9"/>
    <w:rsid w:val="504C05F5"/>
    <w:rsid w:val="50598EC8"/>
    <w:rsid w:val="505E89AB"/>
    <w:rsid w:val="505F2088"/>
    <w:rsid w:val="506DDB57"/>
    <w:rsid w:val="507022AD"/>
    <w:rsid w:val="50748B01"/>
    <w:rsid w:val="507F0C22"/>
    <w:rsid w:val="507FAC44"/>
    <w:rsid w:val="5081635B"/>
    <w:rsid w:val="508DE973"/>
    <w:rsid w:val="5098BDFE"/>
    <w:rsid w:val="50A226EA"/>
    <w:rsid w:val="50A85FE8"/>
    <w:rsid w:val="50BD119A"/>
    <w:rsid w:val="50C8BEC3"/>
    <w:rsid w:val="50D02C71"/>
    <w:rsid w:val="50D9414D"/>
    <w:rsid w:val="50E174F7"/>
    <w:rsid w:val="50E2E5BD"/>
    <w:rsid w:val="50ED23F5"/>
    <w:rsid w:val="50FD0BD6"/>
    <w:rsid w:val="51039A98"/>
    <w:rsid w:val="510C79AC"/>
    <w:rsid w:val="51167614"/>
    <w:rsid w:val="511936FF"/>
    <w:rsid w:val="5124EC20"/>
    <w:rsid w:val="512E1898"/>
    <w:rsid w:val="5136EC86"/>
    <w:rsid w:val="5142BC59"/>
    <w:rsid w:val="514F9633"/>
    <w:rsid w:val="5165EC3D"/>
    <w:rsid w:val="5181E8F5"/>
    <w:rsid w:val="519D7D53"/>
    <w:rsid w:val="51B3AF93"/>
    <w:rsid w:val="51BCD046"/>
    <w:rsid w:val="51BE6AFF"/>
    <w:rsid w:val="51EA7ACF"/>
    <w:rsid w:val="51F08B20"/>
    <w:rsid w:val="51F38F4D"/>
    <w:rsid w:val="52038E0B"/>
    <w:rsid w:val="521FF1DD"/>
    <w:rsid w:val="52278B12"/>
    <w:rsid w:val="522FE557"/>
    <w:rsid w:val="52305242"/>
    <w:rsid w:val="524A410E"/>
    <w:rsid w:val="524C4294"/>
    <w:rsid w:val="525BC0BB"/>
    <w:rsid w:val="52669DE4"/>
    <w:rsid w:val="5275812A"/>
    <w:rsid w:val="527BEEF8"/>
    <w:rsid w:val="528621FC"/>
    <w:rsid w:val="529FF303"/>
    <w:rsid w:val="52A8B890"/>
    <w:rsid w:val="52A99E5A"/>
    <w:rsid w:val="52AAF6F2"/>
    <w:rsid w:val="52AFEE94"/>
    <w:rsid w:val="52B85F2F"/>
    <w:rsid w:val="52C9E8F9"/>
    <w:rsid w:val="52D5D454"/>
    <w:rsid w:val="52DD81C7"/>
    <w:rsid w:val="52DFA60E"/>
    <w:rsid w:val="52E4401C"/>
    <w:rsid w:val="52EDF92A"/>
    <w:rsid w:val="52EEDFC0"/>
    <w:rsid w:val="52FD7EDF"/>
    <w:rsid w:val="530E89DC"/>
    <w:rsid w:val="5324C635"/>
    <w:rsid w:val="532E25BA"/>
    <w:rsid w:val="533F58E8"/>
    <w:rsid w:val="53452052"/>
    <w:rsid w:val="53535A09"/>
    <w:rsid w:val="5354D2F6"/>
    <w:rsid w:val="5382FCF8"/>
    <w:rsid w:val="539501E7"/>
    <w:rsid w:val="539C75A8"/>
    <w:rsid w:val="53AE7008"/>
    <w:rsid w:val="53BA1403"/>
    <w:rsid w:val="53BAA607"/>
    <w:rsid w:val="53C25933"/>
    <w:rsid w:val="53D5BC17"/>
    <w:rsid w:val="53DBFAD2"/>
    <w:rsid w:val="53E130A4"/>
    <w:rsid w:val="53F873AD"/>
    <w:rsid w:val="53FD7DA5"/>
    <w:rsid w:val="54038BB9"/>
    <w:rsid w:val="54058A42"/>
    <w:rsid w:val="540B7496"/>
    <w:rsid w:val="541853F1"/>
    <w:rsid w:val="541C795F"/>
    <w:rsid w:val="542D32BB"/>
    <w:rsid w:val="5431542E"/>
    <w:rsid w:val="544BCBD6"/>
    <w:rsid w:val="54501605"/>
    <w:rsid w:val="5452DBA6"/>
    <w:rsid w:val="546356DD"/>
    <w:rsid w:val="54678908"/>
    <w:rsid w:val="546DA6E0"/>
    <w:rsid w:val="54770281"/>
    <w:rsid w:val="547A2EC5"/>
    <w:rsid w:val="547D43CD"/>
    <w:rsid w:val="548D78CD"/>
    <w:rsid w:val="5490EF10"/>
    <w:rsid w:val="549148DD"/>
    <w:rsid w:val="54986C36"/>
    <w:rsid w:val="5498F7D9"/>
    <w:rsid w:val="54996D86"/>
    <w:rsid w:val="54A922AE"/>
    <w:rsid w:val="54BB1096"/>
    <w:rsid w:val="54C09DD5"/>
    <w:rsid w:val="54C3DE50"/>
    <w:rsid w:val="54C9AA49"/>
    <w:rsid w:val="54CB32D4"/>
    <w:rsid w:val="54CC029A"/>
    <w:rsid w:val="54D9C0A9"/>
    <w:rsid w:val="54E61813"/>
    <w:rsid w:val="54E71B4F"/>
    <w:rsid w:val="54F5F9AA"/>
    <w:rsid w:val="54FB85D5"/>
    <w:rsid w:val="5503F416"/>
    <w:rsid w:val="550E64FE"/>
    <w:rsid w:val="552A1B0A"/>
    <w:rsid w:val="55473D7D"/>
    <w:rsid w:val="554BF64C"/>
    <w:rsid w:val="554C0748"/>
    <w:rsid w:val="555E425C"/>
    <w:rsid w:val="555E60C0"/>
    <w:rsid w:val="5568749D"/>
    <w:rsid w:val="556DC092"/>
    <w:rsid w:val="5576B22B"/>
    <w:rsid w:val="557F216F"/>
    <w:rsid w:val="5580FCAB"/>
    <w:rsid w:val="5582975F"/>
    <w:rsid w:val="55A1C9E7"/>
    <w:rsid w:val="55A4C519"/>
    <w:rsid w:val="55AFAB02"/>
    <w:rsid w:val="55B08445"/>
    <w:rsid w:val="55B5323B"/>
    <w:rsid w:val="55C3027B"/>
    <w:rsid w:val="55C6C11D"/>
    <w:rsid w:val="55D1F80C"/>
    <w:rsid w:val="55D65A8D"/>
    <w:rsid w:val="55DA216D"/>
    <w:rsid w:val="55E02719"/>
    <w:rsid w:val="55EC8B57"/>
    <w:rsid w:val="5602CDC5"/>
    <w:rsid w:val="56116F1E"/>
    <w:rsid w:val="561E76AB"/>
    <w:rsid w:val="5625595F"/>
    <w:rsid w:val="5625A0A0"/>
    <w:rsid w:val="562AD0D6"/>
    <w:rsid w:val="56308E1C"/>
    <w:rsid w:val="56342DD4"/>
    <w:rsid w:val="563A3F61"/>
    <w:rsid w:val="56414AE6"/>
    <w:rsid w:val="56784E88"/>
    <w:rsid w:val="567BEEE2"/>
    <w:rsid w:val="568AFB75"/>
    <w:rsid w:val="568DABEB"/>
    <w:rsid w:val="5698D09E"/>
    <w:rsid w:val="56A38130"/>
    <w:rsid w:val="56B9F960"/>
    <w:rsid w:val="56BE02D4"/>
    <w:rsid w:val="56C59DB1"/>
    <w:rsid w:val="56C8486A"/>
    <w:rsid w:val="56CC4526"/>
    <w:rsid w:val="56E535DE"/>
    <w:rsid w:val="56E7439D"/>
    <w:rsid w:val="56EA1952"/>
    <w:rsid w:val="56F7B0F3"/>
    <w:rsid w:val="56FEAD0A"/>
    <w:rsid w:val="57026F48"/>
    <w:rsid w:val="570292C7"/>
    <w:rsid w:val="570A4EC2"/>
    <w:rsid w:val="570B908A"/>
    <w:rsid w:val="570CAED2"/>
    <w:rsid w:val="57100B27"/>
    <w:rsid w:val="57143C08"/>
    <w:rsid w:val="5719E55B"/>
    <w:rsid w:val="571F0E39"/>
    <w:rsid w:val="572196D8"/>
    <w:rsid w:val="57227155"/>
    <w:rsid w:val="57266041"/>
    <w:rsid w:val="57310338"/>
    <w:rsid w:val="5738C087"/>
    <w:rsid w:val="573C067D"/>
    <w:rsid w:val="573C4137"/>
    <w:rsid w:val="57480698"/>
    <w:rsid w:val="5756F862"/>
    <w:rsid w:val="575BE33A"/>
    <w:rsid w:val="576176F0"/>
    <w:rsid w:val="57774988"/>
    <w:rsid w:val="577BDE9A"/>
    <w:rsid w:val="57974E8A"/>
    <w:rsid w:val="579C7293"/>
    <w:rsid w:val="579CF762"/>
    <w:rsid w:val="57AD0B9D"/>
    <w:rsid w:val="57B41DE8"/>
    <w:rsid w:val="57BB380B"/>
    <w:rsid w:val="57C5F89C"/>
    <w:rsid w:val="57CBA526"/>
    <w:rsid w:val="57D4218D"/>
    <w:rsid w:val="57DC39B3"/>
    <w:rsid w:val="57DD1B47"/>
    <w:rsid w:val="57E6EDD8"/>
    <w:rsid w:val="57F1D4B7"/>
    <w:rsid w:val="57F1EC64"/>
    <w:rsid w:val="57FD2C55"/>
    <w:rsid w:val="58055B24"/>
    <w:rsid w:val="5805E462"/>
    <w:rsid w:val="5816F5F1"/>
    <w:rsid w:val="5818EE2B"/>
    <w:rsid w:val="581ADAD2"/>
    <w:rsid w:val="581CE7C4"/>
    <w:rsid w:val="58253635"/>
    <w:rsid w:val="5825A1BB"/>
    <w:rsid w:val="58303DC9"/>
    <w:rsid w:val="5841EAF0"/>
    <w:rsid w:val="58435E85"/>
    <w:rsid w:val="5845B94B"/>
    <w:rsid w:val="58488FFA"/>
    <w:rsid w:val="5860002C"/>
    <w:rsid w:val="58619F40"/>
    <w:rsid w:val="5874DCC4"/>
    <w:rsid w:val="5896E8CC"/>
    <w:rsid w:val="589B3F14"/>
    <w:rsid w:val="589BD2F9"/>
    <w:rsid w:val="58A4E0A1"/>
    <w:rsid w:val="58A78F03"/>
    <w:rsid w:val="58AD81D1"/>
    <w:rsid w:val="58C06A3A"/>
    <w:rsid w:val="58C20C08"/>
    <w:rsid w:val="58C3B22A"/>
    <w:rsid w:val="58C73BAA"/>
    <w:rsid w:val="58DE2190"/>
    <w:rsid w:val="58DEA836"/>
    <w:rsid w:val="58E74C69"/>
    <w:rsid w:val="58F7664F"/>
    <w:rsid w:val="59073222"/>
    <w:rsid w:val="590851D4"/>
    <w:rsid w:val="590A84D2"/>
    <w:rsid w:val="591319E9"/>
    <w:rsid w:val="59214FDF"/>
    <w:rsid w:val="59223B4E"/>
    <w:rsid w:val="5923BE6D"/>
    <w:rsid w:val="5929BCC9"/>
    <w:rsid w:val="5929EE19"/>
    <w:rsid w:val="59361DC4"/>
    <w:rsid w:val="5939EF20"/>
    <w:rsid w:val="5943B0AC"/>
    <w:rsid w:val="59514F5D"/>
    <w:rsid w:val="59645256"/>
    <w:rsid w:val="596577F4"/>
    <w:rsid w:val="5965F0A6"/>
    <w:rsid w:val="59732748"/>
    <w:rsid w:val="59782B4C"/>
    <w:rsid w:val="597A01F6"/>
    <w:rsid w:val="597B2896"/>
    <w:rsid w:val="597D6BC3"/>
    <w:rsid w:val="597E5D66"/>
    <w:rsid w:val="597FCD93"/>
    <w:rsid w:val="5982793D"/>
    <w:rsid w:val="5989480F"/>
    <w:rsid w:val="598F55CD"/>
    <w:rsid w:val="59975D3F"/>
    <w:rsid w:val="59AC8C8B"/>
    <w:rsid w:val="59AE029F"/>
    <w:rsid w:val="59BA9104"/>
    <w:rsid w:val="59C74A6F"/>
    <w:rsid w:val="59E1808A"/>
    <w:rsid w:val="59E99A86"/>
    <w:rsid w:val="59EE34F0"/>
    <w:rsid w:val="59F0FE0C"/>
    <w:rsid w:val="59F384F6"/>
    <w:rsid w:val="59F84A46"/>
    <w:rsid w:val="59F897F4"/>
    <w:rsid w:val="59FC018A"/>
    <w:rsid w:val="59FD08E5"/>
    <w:rsid w:val="5A0A4FB0"/>
    <w:rsid w:val="5A0EE6FC"/>
    <w:rsid w:val="5A2B00D6"/>
    <w:rsid w:val="5A3117E5"/>
    <w:rsid w:val="5A32CB65"/>
    <w:rsid w:val="5A472186"/>
    <w:rsid w:val="5A50FC67"/>
    <w:rsid w:val="5A6232D9"/>
    <w:rsid w:val="5A662BCD"/>
    <w:rsid w:val="5A664CE4"/>
    <w:rsid w:val="5A6B44B9"/>
    <w:rsid w:val="5A744315"/>
    <w:rsid w:val="5A783D1D"/>
    <w:rsid w:val="5A78AC3B"/>
    <w:rsid w:val="5A7B3E4A"/>
    <w:rsid w:val="5A89CA67"/>
    <w:rsid w:val="5A8D9367"/>
    <w:rsid w:val="5A918469"/>
    <w:rsid w:val="5A9A8D63"/>
    <w:rsid w:val="5AA587A8"/>
    <w:rsid w:val="5AA98EBF"/>
    <w:rsid w:val="5AAF31EF"/>
    <w:rsid w:val="5AC414F7"/>
    <w:rsid w:val="5AD1FE6E"/>
    <w:rsid w:val="5ADB6B22"/>
    <w:rsid w:val="5ADCE864"/>
    <w:rsid w:val="5AE04459"/>
    <w:rsid w:val="5AE34751"/>
    <w:rsid w:val="5AEE1B2B"/>
    <w:rsid w:val="5AF0BBCD"/>
    <w:rsid w:val="5B095D67"/>
    <w:rsid w:val="5B1215B4"/>
    <w:rsid w:val="5B14506F"/>
    <w:rsid w:val="5B18C38F"/>
    <w:rsid w:val="5B1B8FA5"/>
    <w:rsid w:val="5B1F7ACC"/>
    <w:rsid w:val="5B247CF7"/>
    <w:rsid w:val="5B68847B"/>
    <w:rsid w:val="5B6CF64E"/>
    <w:rsid w:val="5B8423C4"/>
    <w:rsid w:val="5B849C47"/>
    <w:rsid w:val="5B88CB63"/>
    <w:rsid w:val="5B913B03"/>
    <w:rsid w:val="5B956DE1"/>
    <w:rsid w:val="5BA24FB6"/>
    <w:rsid w:val="5BB1DB85"/>
    <w:rsid w:val="5BCD9C8F"/>
    <w:rsid w:val="5BE4725C"/>
    <w:rsid w:val="5BFB1A51"/>
    <w:rsid w:val="5C2245D8"/>
    <w:rsid w:val="5C45ABC9"/>
    <w:rsid w:val="5C480588"/>
    <w:rsid w:val="5C4BC060"/>
    <w:rsid w:val="5C6A75D0"/>
    <w:rsid w:val="5C6D9BFE"/>
    <w:rsid w:val="5C7F65F6"/>
    <w:rsid w:val="5C80D61F"/>
    <w:rsid w:val="5C9454B3"/>
    <w:rsid w:val="5C98A4A0"/>
    <w:rsid w:val="5CBB3C38"/>
    <w:rsid w:val="5CC1A719"/>
    <w:rsid w:val="5CCB9BC7"/>
    <w:rsid w:val="5CD5676B"/>
    <w:rsid w:val="5CDFA9F0"/>
    <w:rsid w:val="5CE38213"/>
    <w:rsid w:val="5CE4D886"/>
    <w:rsid w:val="5CEC9006"/>
    <w:rsid w:val="5CEFA488"/>
    <w:rsid w:val="5CF1B2F7"/>
    <w:rsid w:val="5CF56B9B"/>
    <w:rsid w:val="5CFB3534"/>
    <w:rsid w:val="5CFC5CE5"/>
    <w:rsid w:val="5D04FED7"/>
    <w:rsid w:val="5D085A78"/>
    <w:rsid w:val="5D0BC68E"/>
    <w:rsid w:val="5D14250D"/>
    <w:rsid w:val="5D1A984F"/>
    <w:rsid w:val="5D1FD1EA"/>
    <w:rsid w:val="5D26071D"/>
    <w:rsid w:val="5D2DF09F"/>
    <w:rsid w:val="5D392361"/>
    <w:rsid w:val="5D3B1969"/>
    <w:rsid w:val="5D3E2022"/>
    <w:rsid w:val="5D649F41"/>
    <w:rsid w:val="5D6A6C27"/>
    <w:rsid w:val="5D71A4A0"/>
    <w:rsid w:val="5D80CBD9"/>
    <w:rsid w:val="5DA6D195"/>
    <w:rsid w:val="5DAABA5B"/>
    <w:rsid w:val="5DACDBCC"/>
    <w:rsid w:val="5DAEDA75"/>
    <w:rsid w:val="5DB398EE"/>
    <w:rsid w:val="5DB9F3E6"/>
    <w:rsid w:val="5DBCF1EA"/>
    <w:rsid w:val="5DBF3276"/>
    <w:rsid w:val="5DC991FF"/>
    <w:rsid w:val="5DE29A34"/>
    <w:rsid w:val="5DF58A52"/>
    <w:rsid w:val="5DFB204F"/>
    <w:rsid w:val="5DFD7171"/>
    <w:rsid w:val="5DFD7461"/>
    <w:rsid w:val="5E0547A2"/>
    <w:rsid w:val="5E08E041"/>
    <w:rsid w:val="5E09D0B0"/>
    <w:rsid w:val="5E137735"/>
    <w:rsid w:val="5E3270ED"/>
    <w:rsid w:val="5E3606E8"/>
    <w:rsid w:val="5E607B19"/>
    <w:rsid w:val="5E696EDD"/>
    <w:rsid w:val="5E6DBE0E"/>
    <w:rsid w:val="5E89DDB3"/>
    <w:rsid w:val="5E98D877"/>
    <w:rsid w:val="5E9D791E"/>
    <w:rsid w:val="5EAA6D3C"/>
    <w:rsid w:val="5EADBFFB"/>
    <w:rsid w:val="5EB19650"/>
    <w:rsid w:val="5EC1A91F"/>
    <w:rsid w:val="5ED885AB"/>
    <w:rsid w:val="5EDD932A"/>
    <w:rsid w:val="5EE21978"/>
    <w:rsid w:val="5EE46530"/>
    <w:rsid w:val="5EEA90B9"/>
    <w:rsid w:val="5EEE22CC"/>
    <w:rsid w:val="5F063C88"/>
    <w:rsid w:val="5F0A108B"/>
    <w:rsid w:val="5F0C7A02"/>
    <w:rsid w:val="5F23B3B0"/>
    <w:rsid w:val="5F26D69E"/>
    <w:rsid w:val="5F27F077"/>
    <w:rsid w:val="5F2DA9DE"/>
    <w:rsid w:val="5F414FFE"/>
    <w:rsid w:val="5F493CCD"/>
    <w:rsid w:val="5F4AB00C"/>
    <w:rsid w:val="5F5D0FF1"/>
    <w:rsid w:val="5F6C5730"/>
    <w:rsid w:val="5F84B898"/>
    <w:rsid w:val="5F9B0E23"/>
    <w:rsid w:val="5FA9D465"/>
    <w:rsid w:val="5FAEC56E"/>
    <w:rsid w:val="5FB05987"/>
    <w:rsid w:val="5FB0DF5E"/>
    <w:rsid w:val="5FB9D78E"/>
    <w:rsid w:val="5FBB6394"/>
    <w:rsid w:val="5FC5EDA5"/>
    <w:rsid w:val="5FCA19EC"/>
    <w:rsid w:val="5FCF9E1A"/>
    <w:rsid w:val="5FD36828"/>
    <w:rsid w:val="5FD76128"/>
    <w:rsid w:val="5FD78FA3"/>
    <w:rsid w:val="5FDB0587"/>
    <w:rsid w:val="5FDEFE39"/>
    <w:rsid w:val="5FE2C2F6"/>
    <w:rsid w:val="5FEAF1EC"/>
    <w:rsid w:val="5FEAF4D2"/>
    <w:rsid w:val="5FED4339"/>
    <w:rsid w:val="5FF3A46C"/>
    <w:rsid w:val="5FFC4904"/>
    <w:rsid w:val="5FFD65FF"/>
    <w:rsid w:val="600488B7"/>
    <w:rsid w:val="600DD77C"/>
    <w:rsid w:val="600F3CEC"/>
    <w:rsid w:val="601E5C5B"/>
    <w:rsid w:val="602DE0D3"/>
    <w:rsid w:val="6037D38D"/>
    <w:rsid w:val="603BF786"/>
    <w:rsid w:val="604872DF"/>
    <w:rsid w:val="6048C6A9"/>
    <w:rsid w:val="6067C9C8"/>
    <w:rsid w:val="607829E2"/>
    <w:rsid w:val="6081B3B3"/>
    <w:rsid w:val="60841B72"/>
    <w:rsid w:val="608ADB91"/>
    <w:rsid w:val="60908ACE"/>
    <w:rsid w:val="60997C0D"/>
    <w:rsid w:val="60AB92E0"/>
    <w:rsid w:val="60ABE075"/>
    <w:rsid w:val="60AD6D78"/>
    <w:rsid w:val="60BA5256"/>
    <w:rsid w:val="60BBB165"/>
    <w:rsid w:val="60BEDDF9"/>
    <w:rsid w:val="60C4B448"/>
    <w:rsid w:val="60E0D6C5"/>
    <w:rsid w:val="60EAADCF"/>
    <w:rsid w:val="60EC7F18"/>
    <w:rsid w:val="60F5071C"/>
    <w:rsid w:val="60F7DCBD"/>
    <w:rsid w:val="60F90F1C"/>
    <w:rsid w:val="61008294"/>
    <w:rsid w:val="61087C47"/>
    <w:rsid w:val="6108E77D"/>
    <w:rsid w:val="61187D96"/>
    <w:rsid w:val="6123F1C3"/>
    <w:rsid w:val="612AC018"/>
    <w:rsid w:val="6131794E"/>
    <w:rsid w:val="6136BDD8"/>
    <w:rsid w:val="6142E852"/>
    <w:rsid w:val="614496CE"/>
    <w:rsid w:val="6155A7EF"/>
    <w:rsid w:val="61579F1A"/>
    <w:rsid w:val="616790D3"/>
    <w:rsid w:val="617571C0"/>
    <w:rsid w:val="6175F047"/>
    <w:rsid w:val="618313BD"/>
    <w:rsid w:val="618D24BC"/>
    <w:rsid w:val="61907E7A"/>
    <w:rsid w:val="61955516"/>
    <w:rsid w:val="6197DC57"/>
    <w:rsid w:val="61A039CA"/>
    <w:rsid w:val="61B5CB36"/>
    <w:rsid w:val="61B8773B"/>
    <w:rsid w:val="61BEFDDC"/>
    <w:rsid w:val="61C53B31"/>
    <w:rsid w:val="61C707AD"/>
    <w:rsid w:val="61CB2E89"/>
    <w:rsid w:val="61CDCF9E"/>
    <w:rsid w:val="61D31EB1"/>
    <w:rsid w:val="61D659AF"/>
    <w:rsid w:val="61D75ADF"/>
    <w:rsid w:val="61D79154"/>
    <w:rsid w:val="61DB43E5"/>
    <w:rsid w:val="61E9E913"/>
    <w:rsid w:val="61F85AFD"/>
    <w:rsid w:val="6213C829"/>
    <w:rsid w:val="6214710C"/>
    <w:rsid w:val="62186754"/>
    <w:rsid w:val="62195B01"/>
    <w:rsid w:val="6229A1A8"/>
    <w:rsid w:val="6234A323"/>
    <w:rsid w:val="62371B90"/>
    <w:rsid w:val="6237FF55"/>
    <w:rsid w:val="623DDD4A"/>
    <w:rsid w:val="623EE407"/>
    <w:rsid w:val="62418CDA"/>
    <w:rsid w:val="6243A6F6"/>
    <w:rsid w:val="624AADE7"/>
    <w:rsid w:val="62522B4D"/>
    <w:rsid w:val="625FBCAC"/>
    <w:rsid w:val="62622E6E"/>
    <w:rsid w:val="626389D6"/>
    <w:rsid w:val="62663F7F"/>
    <w:rsid w:val="6278CD35"/>
    <w:rsid w:val="62819311"/>
    <w:rsid w:val="62870E92"/>
    <w:rsid w:val="62892A54"/>
    <w:rsid w:val="62954310"/>
    <w:rsid w:val="62A08E0A"/>
    <w:rsid w:val="62A7115B"/>
    <w:rsid w:val="62A763D6"/>
    <w:rsid w:val="62AE9BEC"/>
    <w:rsid w:val="62B62C05"/>
    <w:rsid w:val="62BABE54"/>
    <w:rsid w:val="62C00C6A"/>
    <w:rsid w:val="62C21269"/>
    <w:rsid w:val="62D28E39"/>
    <w:rsid w:val="62D488C1"/>
    <w:rsid w:val="62DEAD66"/>
    <w:rsid w:val="62E131E9"/>
    <w:rsid w:val="62E29637"/>
    <w:rsid w:val="62E7FA49"/>
    <w:rsid w:val="62F8666F"/>
    <w:rsid w:val="62FA7219"/>
    <w:rsid w:val="62FC350C"/>
    <w:rsid w:val="62FE7842"/>
    <w:rsid w:val="63010CD6"/>
    <w:rsid w:val="6307AD11"/>
    <w:rsid w:val="630CF751"/>
    <w:rsid w:val="630FF938"/>
    <w:rsid w:val="6312190F"/>
    <w:rsid w:val="631644EE"/>
    <w:rsid w:val="6324DD80"/>
    <w:rsid w:val="632789B6"/>
    <w:rsid w:val="632CEB9E"/>
    <w:rsid w:val="632D5195"/>
    <w:rsid w:val="63338DCD"/>
    <w:rsid w:val="63381D3B"/>
    <w:rsid w:val="63382DB3"/>
    <w:rsid w:val="63391BFB"/>
    <w:rsid w:val="633B10F2"/>
    <w:rsid w:val="633E751C"/>
    <w:rsid w:val="633F3028"/>
    <w:rsid w:val="634586F8"/>
    <w:rsid w:val="63585CEE"/>
    <w:rsid w:val="635F2B18"/>
    <w:rsid w:val="63887D68"/>
    <w:rsid w:val="63A75F70"/>
    <w:rsid w:val="63AE382D"/>
    <w:rsid w:val="63B32276"/>
    <w:rsid w:val="63B4B30C"/>
    <w:rsid w:val="63C189D3"/>
    <w:rsid w:val="63C49A31"/>
    <w:rsid w:val="63DB0C66"/>
    <w:rsid w:val="63DE419A"/>
    <w:rsid w:val="63F098AA"/>
    <w:rsid w:val="64066624"/>
    <w:rsid w:val="6408D106"/>
    <w:rsid w:val="6408E6DA"/>
    <w:rsid w:val="640A1FD1"/>
    <w:rsid w:val="641C357C"/>
    <w:rsid w:val="641D8C8D"/>
    <w:rsid w:val="642B9272"/>
    <w:rsid w:val="64311371"/>
    <w:rsid w:val="64325F4D"/>
    <w:rsid w:val="64375498"/>
    <w:rsid w:val="646ADD95"/>
    <w:rsid w:val="646BF755"/>
    <w:rsid w:val="6471E2D0"/>
    <w:rsid w:val="6476F852"/>
    <w:rsid w:val="6486214D"/>
    <w:rsid w:val="64923E61"/>
    <w:rsid w:val="64985CD5"/>
    <w:rsid w:val="64B0ABB0"/>
    <w:rsid w:val="64B6EC41"/>
    <w:rsid w:val="64C1F119"/>
    <w:rsid w:val="64CAF4C9"/>
    <w:rsid w:val="64CC46E5"/>
    <w:rsid w:val="64D286F1"/>
    <w:rsid w:val="64D2ECDA"/>
    <w:rsid w:val="64D48715"/>
    <w:rsid w:val="64D62990"/>
    <w:rsid w:val="64EB0F98"/>
    <w:rsid w:val="64FA36C2"/>
    <w:rsid w:val="650B1B94"/>
    <w:rsid w:val="6515ABA4"/>
    <w:rsid w:val="65192528"/>
    <w:rsid w:val="6529B589"/>
    <w:rsid w:val="653074C6"/>
    <w:rsid w:val="653964A1"/>
    <w:rsid w:val="6539BAC2"/>
    <w:rsid w:val="654CE471"/>
    <w:rsid w:val="656D55B6"/>
    <w:rsid w:val="65757E0C"/>
    <w:rsid w:val="657B02F3"/>
    <w:rsid w:val="65858821"/>
    <w:rsid w:val="658A2A03"/>
    <w:rsid w:val="659AAE91"/>
    <w:rsid w:val="659D20A6"/>
    <w:rsid w:val="659EA478"/>
    <w:rsid w:val="65A11974"/>
    <w:rsid w:val="65A3D7C7"/>
    <w:rsid w:val="65BC0F6A"/>
    <w:rsid w:val="65D5A2A2"/>
    <w:rsid w:val="65FBBC95"/>
    <w:rsid w:val="66091982"/>
    <w:rsid w:val="66188F12"/>
    <w:rsid w:val="6619654A"/>
    <w:rsid w:val="662CB232"/>
    <w:rsid w:val="66334231"/>
    <w:rsid w:val="6644C9C1"/>
    <w:rsid w:val="6649595A"/>
    <w:rsid w:val="664AA986"/>
    <w:rsid w:val="6652B734"/>
    <w:rsid w:val="665A685C"/>
    <w:rsid w:val="665FDD21"/>
    <w:rsid w:val="66641BFB"/>
    <w:rsid w:val="66695813"/>
    <w:rsid w:val="667D624A"/>
    <w:rsid w:val="66800D64"/>
    <w:rsid w:val="669777E9"/>
    <w:rsid w:val="66A54B4C"/>
    <w:rsid w:val="66AC95D3"/>
    <w:rsid w:val="66BD8480"/>
    <w:rsid w:val="66BF3A33"/>
    <w:rsid w:val="66C4F241"/>
    <w:rsid w:val="66C551C5"/>
    <w:rsid w:val="66C592DA"/>
    <w:rsid w:val="66E7C473"/>
    <w:rsid w:val="66EC53CE"/>
    <w:rsid w:val="6705FEC0"/>
    <w:rsid w:val="67144E80"/>
    <w:rsid w:val="6714BEB1"/>
    <w:rsid w:val="671B9CE4"/>
    <w:rsid w:val="672CC1BA"/>
    <w:rsid w:val="6732D291"/>
    <w:rsid w:val="6734785C"/>
    <w:rsid w:val="67417116"/>
    <w:rsid w:val="67420BA1"/>
    <w:rsid w:val="674CA545"/>
    <w:rsid w:val="67574B20"/>
    <w:rsid w:val="675D90C1"/>
    <w:rsid w:val="6764B793"/>
    <w:rsid w:val="676AD06C"/>
    <w:rsid w:val="676BF695"/>
    <w:rsid w:val="67701A15"/>
    <w:rsid w:val="6791EC83"/>
    <w:rsid w:val="67ADD918"/>
    <w:rsid w:val="67B89BCB"/>
    <w:rsid w:val="67C5843A"/>
    <w:rsid w:val="67D9CCC0"/>
    <w:rsid w:val="67E60B0E"/>
    <w:rsid w:val="67ED3C64"/>
    <w:rsid w:val="67EFDD35"/>
    <w:rsid w:val="67F2B2E6"/>
    <w:rsid w:val="681071EF"/>
    <w:rsid w:val="6817FBA2"/>
    <w:rsid w:val="681D2283"/>
    <w:rsid w:val="68330BA1"/>
    <w:rsid w:val="6833E392"/>
    <w:rsid w:val="683B8A9A"/>
    <w:rsid w:val="6846652F"/>
    <w:rsid w:val="68541D14"/>
    <w:rsid w:val="68564D8B"/>
    <w:rsid w:val="685B917A"/>
    <w:rsid w:val="685EF161"/>
    <w:rsid w:val="68608CAC"/>
    <w:rsid w:val="68649D85"/>
    <w:rsid w:val="686E5EEE"/>
    <w:rsid w:val="68831DB4"/>
    <w:rsid w:val="688B9BE8"/>
    <w:rsid w:val="689DBEC8"/>
    <w:rsid w:val="68A6D8A1"/>
    <w:rsid w:val="68A6E2F0"/>
    <w:rsid w:val="68C1E133"/>
    <w:rsid w:val="68CBAD91"/>
    <w:rsid w:val="68CC61C2"/>
    <w:rsid w:val="68CE2A08"/>
    <w:rsid w:val="68E19F65"/>
    <w:rsid w:val="68F37D6B"/>
    <w:rsid w:val="68FB2052"/>
    <w:rsid w:val="69159A52"/>
    <w:rsid w:val="691F3D47"/>
    <w:rsid w:val="69281D0D"/>
    <w:rsid w:val="6929347D"/>
    <w:rsid w:val="692936B4"/>
    <w:rsid w:val="692B397D"/>
    <w:rsid w:val="69364C24"/>
    <w:rsid w:val="6938144C"/>
    <w:rsid w:val="6939F267"/>
    <w:rsid w:val="694C0079"/>
    <w:rsid w:val="694E5759"/>
    <w:rsid w:val="695A74E2"/>
    <w:rsid w:val="6963E95D"/>
    <w:rsid w:val="6983AE77"/>
    <w:rsid w:val="699ADD09"/>
    <w:rsid w:val="699BB48D"/>
    <w:rsid w:val="69A203F1"/>
    <w:rsid w:val="69A2EE3C"/>
    <w:rsid w:val="69A45CB0"/>
    <w:rsid w:val="69A7792D"/>
    <w:rsid w:val="69AC1D5C"/>
    <w:rsid w:val="69BFAABF"/>
    <w:rsid w:val="69CDA7E5"/>
    <w:rsid w:val="69CF73AA"/>
    <w:rsid w:val="69D902DF"/>
    <w:rsid w:val="69DF84CC"/>
    <w:rsid w:val="69E1D2F4"/>
    <w:rsid w:val="69EAAC7E"/>
    <w:rsid w:val="69EF41D3"/>
    <w:rsid w:val="69EF55AF"/>
    <w:rsid w:val="69F1402A"/>
    <w:rsid w:val="69F83775"/>
    <w:rsid w:val="69FF854B"/>
    <w:rsid w:val="6A02CA8F"/>
    <w:rsid w:val="6A1349CF"/>
    <w:rsid w:val="6A17A80C"/>
    <w:rsid w:val="6A1EE175"/>
    <w:rsid w:val="6A285F9C"/>
    <w:rsid w:val="6A2926D4"/>
    <w:rsid w:val="6A48EF2F"/>
    <w:rsid w:val="6A562BAC"/>
    <w:rsid w:val="6A614EC8"/>
    <w:rsid w:val="6A6957F4"/>
    <w:rsid w:val="6A699933"/>
    <w:rsid w:val="6A6D7426"/>
    <w:rsid w:val="6A7AFF6B"/>
    <w:rsid w:val="6A8459E2"/>
    <w:rsid w:val="6A8E49A5"/>
    <w:rsid w:val="6A9DBF0F"/>
    <w:rsid w:val="6AA64F45"/>
    <w:rsid w:val="6AA89F28"/>
    <w:rsid w:val="6AAA2190"/>
    <w:rsid w:val="6AB52D85"/>
    <w:rsid w:val="6ABD250E"/>
    <w:rsid w:val="6AC63B15"/>
    <w:rsid w:val="6ACD47B6"/>
    <w:rsid w:val="6ACEAD1F"/>
    <w:rsid w:val="6ADDA01E"/>
    <w:rsid w:val="6AEB2255"/>
    <w:rsid w:val="6AF30C2E"/>
    <w:rsid w:val="6AF7C318"/>
    <w:rsid w:val="6AF9130B"/>
    <w:rsid w:val="6AFE929C"/>
    <w:rsid w:val="6B072E38"/>
    <w:rsid w:val="6B0BDDD6"/>
    <w:rsid w:val="6B1BF6DC"/>
    <w:rsid w:val="6B40E955"/>
    <w:rsid w:val="6B4A9ED6"/>
    <w:rsid w:val="6B5E6FCE"/>
    <w:rsid w:val="6B64CEE6"/>
    <w:rsid w:val="6B6A144B"/>
    <w:rsid w:val="6B71EFF0"/>
    <w:rsid w:val="6B77E037"/>
    <w:rsid w:val="6B83E18E"/>
    <w:rsid w:val="6B89BBFF"/>
    <w:rsid w:val="6BA7956E"/>
    <w:rsid w:val="6BAAF6C6"/>
    <w:rsid w:val="6BC1A4FD"/>
    <w:rsid w:val="6BC9513B"/>
    <w:rsid w:val="6BE0DB28"/>
    <w:rsid w:val="6BE2469D"/>
    <w:rsid w:val="6BFC9973"/>
    <w:rsid w:val="6C0C5188"/>
    <w:rsid w:val="6C157CC4"/>
    <w:rsid w:val="6C15E4D8"/>
    <w:rsid w:val="6C1DA31D"/>
    <w:rsid w:val="6C328193"/>
    <w:rsid w:val="6C34F20D"/>
    <w:rsid w:val="6C5DB06A"/>
    <w:rsid w:val="6C77472A"/>
    <w:rsid w:val="6C8EAFCB"/>
    <w:rsid w:val="6CA18778"/>
    <w:rsid w:val="6CB14F3A"/>
    <w:rsid w:val="6CB19A12"/>
    <w:rsid w:val="6CB64BC3"/>
    <w:rsid w:val="6CBBC2E1"/>
    <w:rsid w:val="6CBFD881"/>
    <w:rsid w:val="6CC9FBFB"/>
    <w:rsid w:val="6CD285C4"/>
    <w:rsid w:val="6CD2F2F6"/>
    <w:rsid w:val="6CD630B1"/>
    <w:rsid w:val="6CD84C01"/>
    <w:rsid w:val="6CEB29B3"/>
    <w:rsid w:val="6CF19D93"/>
    <w:rsid w:val="6CF4A039"/>
    <w:rsid w:val="6CF5A0CB"/>
    <w:rsid w:val="6CFB62D7"/>
    <w:rsid w:val="6D015231"/>
    <w:rsid w:val="6D167755"/>
    <w:rsid w:val="6D372A44"/>
    <w:rsid w:val="6D44E64B"/>
    <w:rsid w:val="6D4E4509"/>
    <w:rsid w:val="6D4F045C"/>
    <w:rsid w:val="6D575231"/>
    <w:rsid w:val="6D639FA2"/>
    <w:rsid w:val="6D67EBC8"/>
    <w:rsid w:val="6D6E3597"/>
    <w:rsid w:val="6D6F1793"/>
    <w:rsid w:val="6D6FA976"/>
    <w:rsid w:val="6D707FE4"/>
    <w:rsid w:val="6D71D01A"/>
    <w:rsid w:val="6D74C7CA"/>
    <w:rsid w:val="6D7E4574"/>
    <w:rsid w:val="6D803C72"/>
    <w:rsid w:val="6D88024F"/>
    <w:rsid w:val="6D8E6086"/>
    <w:rsid w:val="6D9869D4"/>
    <w:rsid w:val="6DA34129"/>
    <w:rsid w:val="6DA6721B"/>
    <w:rsid w:val="6DB1A687"/>
    <w:rsid w:val="6DB47073"/>
    <w:rsid w:val="6DB74E5C"/>
    <w:rsid w:val="6DC9BD74"/>
    <w:rsid w:val="6DCB843D"/>
    <w:rsid w:val="6DD30988"/>
    <w:rsid w:val="6DE6F799"/>
    <w:rsid w:val="6DEC739C"/>
    <w:rsid w:val="6DF2F9FC"/>
    <w:rsid w:val="6DFC570B"/>
    <w:rsid w:val="6E135441"/>
    <w:rsid w:val="6E1A2063"/>
    <w:rsid w:val="6E36DB81"/>
    <w:rsid w:val="6E37D955"/>
    <w:rsid w:val="6E5B3075"/>
    <w:rsid w:val="6E5EC9A3"/>
    <w:rsid w:val="6E622D17"/>
    <w:rsid w:val="6E7216F6"/>
    <w:rsid w:val="6E7A0AD4"/>
    <w:rsid w:val="6E868DAC"/>
    <w:rsid w:val="6E8E128B"/>
    <w:rsid w:val="6E9030B8"/>
    <w:rsid w:val="6EA01AAA"/>
    <w:rsid w:val="6EAA7ED8"/>
    <w:rsid w:val="6EABFD40"/>
    <w:rsid w:val="6ECE3D2C"/>
    <w:rsid w:val="6ECFC010"/>
    <w:rsid w:val="6ED0BEFC"/>
    <w:rsid w:val="6EDAB8B8"/>
    <w:rsid w:val="6EE54F8C"/>
    <w:rsid w:val="6EF14484"/>
    <w:rsid w:val="6EFE6CB4"/>
    <w:rsid w:val="6F09321E"/>
    <w:rsid w:val="6F4D1D86"/>
    <w:rsid w:val="6F531477"/>
    <w:rsid w:val="6F54FAB1"/>
    <w:rsid w:val="6F593002"/>
    <w:rsid w:val="6F61A9EA"/>
    <w:rsid w:val="6F624BC0"/>
    <w:rsid w:val="6F63A340"/>
    <w:rsid w:val="6F6EAD70"/>
    <w:rsid w:val="6F972B57"/>
    <w:rsid w:val="6F9DC0E0"/>
    <w:rsid w:val="6FA088CB"/>
    <w:rsid w:val="6FA5029C"/>
    <w:rsid w:val="6FAE1281"/>
    <w:rsid w:val="6FB7E0F6"/>
    <w:rsid w:val="6FBEB948"/>
    <w:rsid w:val="6FD41C42"/>
    <w:rsid w:val="6FEFFA4F"/>
    <w:rsid w:val="7001B281"/>
    <w:rsid w:val="7003CFC7"/>
    <w:rsid w:val="700440C5"/>
    <w:rsid w:val="7010B939"/>
    <w:rsid w:val="7013FD03"/>
    <w:rsid w:val="7019A247"/>
    <w:rsid w:val="701A0D7D"/>
    <w:rsid w:val="703291FC"/>
    <w:rsid w:val="7032E2DA"/>
    <w:rsid w:val="7034B7D8"/>
    <w:rsid w:val="70387D66"/>
    <w:rsid w:val="70396A8D"/>
    <w:rsid w:val="703CE983"/>
    <w:rsid w:val="7044A766"/>
    <w:rsid w:val="7049A845"/>
    <w:rsid w:val="704F6679"/>
    <w:rsid w:val="70545E82"/>
    <w:rsid w:val="705ABC7F"/>
    <w:rsid w:val="706BC97B"/>
    <w:rsid w:val="7070C1B5"/>
    <w:rsid w:val="70732C64"/>
    <w:rsid w:val="70809E6A"/>
    <w:rsid w:val="70846141"/>
    <w:rsid w:val="70AB83DB"/>
    <w:rsid w:val="70B98696"/>
    <w:rsid w:val="70CC86C6"/>
    <w:rsid w:val="70CCAAAB"/>
    <w:rsid w:val="70D00A96"/>
    <w:rsid w:val="70D9979C"/>
    <w:rsid w:val="70E54B8F"/>
    <w:rsid w:val="70E8C6C8"/>
    <w:rsid w:val="70ED15BC"/>
    <w:rsid w:val="70F7689D"/>
    <w:rsid w:val="7108F947"/>
    <w:rsid w:val="710B3FF1"/>
    <w:rsid w:val="7115EE0D"/>
    <w:rsid w:val="71191947"/>
    <w:rsid w:val="711FA66C"/>
    <w:rsid w:val="713FE80B"/>
    <w:rsid w:val="71508AFF"/>
    <w:rsid w:val="7167D024"/>
    <w:rsid w:val="717654B3"/>
    <w:rsid w:val="7176FCE6"/>
    <w:rsid w:val="71799C2C"/>
    <w:rsid w:val="717EA59E"/>
    <w:rsid w:val="71871CF9"/>
    <w:rsid w:val="7194B14F"/>
    <w:rsid w:val="719E8B5B"/>
    <w:rsid w:val="71AB7780"/>
    <w:rsid w:val="71AE6F03"/>
    <w:rsid w:val="71BAE9D8"/>
    <w:rsid w:val="71BF57ED"/>
    <w:rsid w:val="71C5059E"/>
    <w:rsid w:val="71DF3D46"/>
    <w:rsid w:val="71EE53B3"/>
    <w:rsid w:val="71F11B85"/>
    <w:rsid w:val="71F28D75"/>
    <w:rsid w:val="720853FE"/>
    <w:rsid w:val="720B7BD9"/>
    <w:rsid w:val="720D33E3"/>
    <w:rsid w:val="721650D4"/>
    <w:rsid w:val="7224F0C0"/>
    <w:rsid w:val="722777A6"/>
    <w:rsid w:val="72399763"/>
    <w:rsid w:val="723CE848"/>
    <w:rsid w:val="7246007E"/>
    <w:rsid w:val="72514C43"/>
    <w:rsid w:val="726BDAF7"/>
    <w:rsid w:val="726E08A7"/>
    <w:rsid w:val="7273FD99"/>
    <w:rsid w:val="727B8F89"/>
    <w:rsid w:val="727E66FD"/>
    <w:rsid w:val="728B361F"/>
    <w:rsid w:val="72945DFD"/>
    <w:rsid w:val="729A1E1A"/>
    <w:rsid w:val="729B8A90"/>
    <w:rsid w:val="729F712C"/>
    <w:rsid w:val="72BF618F"/>
    <w:rsid w:val="72C8F111"/>
    <w:rsid w:val="72CF4AB0"/>
    <w:rsid w:val="72D521A2"/>
    <w:rsid w:val="72D7E68A"/>
    <w:rsid w:val="72E17BDF"/>
    <w:rsid w:val="72E8277C"/>
    <w:rsid w:val="72F8B431"/>
    <w:rsid w:val="73157AF9"/>
    <w:rsid w:val="731C237D"/>
    <w:rsid w:val="731FAB0A"/>
    <w:rsid w:val="7333ABCB"/>
    <w:rsid w:val="733652DF"/>
    <w:rsid w:val="733B8E65"/>
    <w:rsid w:val="733E879A"/>
    <w:rsid w:val="734020C7"/>
    <w:rsid w:val="734348D0"/>
    <w:rsid w:val="7349AB5F"/>
    <w:rsid w:val="734F714F"/>
    <w:rsid w:val="736DFB5F"/>
    <w:rsid w:val="73735D1F"/>
    <w:rsid w:val="73774717"/>
    <w:rsid w:val="737BFAD4"/>
    <w:rsid w:val="73847E6F"/>
    <w:rsid w:val="7387F531"/>
    <w:rsid w:val="738E2E21"/>
    <w:rsid w:val="7390D33E"/>
    <w:rsid w:val="73925525"/>
    <w:rsid w:val="73960E98"/>
    <w:rsid w:val="739B06CC"/>
    <w:rsid w:val="739D3926"/>
    <w:rsid w:val="73BB5A9E"/>
    <w:rsid w:val="73CC579F"/>
    <w:rsid w:val="73E0E979"/>
    <w:rsid w:val="73E6F3D4"/>
    <w:rsid w:val="73EB83E8"/>
    <w:rsid w:val="73EFCBED"/>
    <w:rsid w:val="73F7442A"/>
    <w:rsid w:val="74024CEB"/>
    <w:rsid w:val="74092599"/>
    <w:rsid w:val="741D5CDA"/>
    <w:rsid w:val="741EDC48"/>
    <w:rsid w:val="7426C840"/>
    <w:rsid w:val="7439434C"/>
    <w:rsid w:val="7447373B"/>
    <w:rsid w:val="74621219"/>
    <w:rsid w:val="74677A09"/>
    <w:rsid w:val="747A6D7D"/>
    <w:rsid w:val="7487365B"/>
    <w:rsid w:val="7487583C"/>
    <w:rsid w:val="748A1C10"/>
    <w:rsid w:val="7491531A"/>
    <w:rsid w:val="74954EE2"/>
    <w:rsid w:val="74982E5A"/>
    <w:rsid w:val="74AB4B8E"/>
    <w:rsid w:val="74B367E5"/>
    <w:rsid w:val="74C5B599"/>
    <w:rsid w:val="74D740EA"/>
    <w:rsid w:val="74E072B8"/>
    <w:rsid w:val="74E471F3"/>
    <w:rsid w:val="74E80AC0"/>
    <w:rsid w:val="74F5DC1C"/>
    <w:rsid w:val="74F7A925"/>
    <w:rsid w:val="750CD27D"/>
    <w:rsid w:val="7511EE23"/>
    <w:rsid w:val="75163002"/>
    <w:rsid w:val="751D3B0E"/>
    <w:rsid w:val="75308898"/>
    <w:rsid w:val="7530A554"/>
    <w:rsid w:val="7539D17F"/>
    <w:rsid w:val="75450DF1"/>
    <w:rsid w:val="755FC4EC"/>
    <w:rsid w:val="75730BC8"/>
    <w:rsid w:val="75781532"/>
    <w:rsid w:val="75818F0D"/>
    <w:rsid w:val="7586EA9A"/>
    <w:rsid w:val="7586F9ED"/>
    <w:rsid w:val="759167E7"/>
    <w:rsid w:val="759AF9A2"/>
    <w:rsid w:val="75A02C3E"/>
    <w:rsid w:val="75AE398C"/>
    <w:rsid w:val="75BBA6FC"/>
    <w:rsid w:val="75BE1083"/>
    <w:rsid w:val="75CDD799"/>
    <w:rsid w:val="75E6119E"/>
    <w:rsid w:val="75F2A4A3"/>
    <w:rsid w:val="7603A73D"/>
    <w:rsid w:val="7609387E"/>
    <w:rsid w:val="7616DA2D"/>
    <w:rsid w:val="76365E83"/>
    <w:rsid w:val="764116B5"/>
    <w:rsid w:val="764A8B8F"/>
    <w:rsid w:val="765544C5"/>
    <w:rsid w:val="765B6283"/>
    <w:rsid w:val="765BD5F2"/>
    <w:rsid w:val="76875FC7"/>
    <w:rsid w:val="76C09607"/>
    <w:rsid w:val="76C9CEAF"/>
    <w:rsid w:val="76D44E1A"/>
    <w:rsid w:val="76E28274"/>
    <w:rsid w:val="76E53F83"/>
    <w:rsid w:val="76F1F317"/>
    <w:rsid w:val="76FDF18A"/>
    <w:rsid w:val="771F743B"/>
    <w:rsid w:val="77276CAF"/>
    <w:rsid w:val="77279EC0"/>
    <w:rsid w:val="77326717"/>
    <w:rsid w:val="77335DBF"/>
    <w:rsid w:val="77335E81"/>
    <w:rsid w:val="773948F1"/>
    <w:rsid w:val="773D4F40"/>
    <w:rsid w:val="7741CDF8"/>
    <w:rsid w:val="7744236E"/>
    <w:rsid w:val="77458CBA"/>
    <w:rsid w:val="774C213C"/>
    <w:rsid w:val="775868F1"/>
    <w:rsid w:val="776BD1AE"/>
    <w:rsid w:val="776E5731"/>
    <w:rsid w:val="7774FC96"/>
    <w:rsid w:val="777A1FCF"/>
    <w:rsid w:val="7782BC0E"/>
    <w:rsid w:val="77899DD3"/>
    <w:rsid w:val="77959614"/>
    <w:rsid w:val="77A26D31"/>
    <w:rsid w:val="77AE6069"/>
    <w:rsid w:val="77B56A69"/>
    <w:rsid w:val="77B85A87"/>
    <w:rsid w:val="77BD6B8D"/>
    <w:rsid w:val="77BED71D"/>
    <w:rsid w:val="77D0C4C3"/>
    <w:rsid w:val="77D2676B"/>
    <w:rsid w:val="77E2B66A"/>
    <w:rsid w:val="77E44495"/>
    <w:rsid w:val="77E5FF27"/>
    <w:rsid w:val="77E63E6A"/>
    <w:rsid w:val="77EACC7C"/>
    <w:rsid w:val="77F9456F"/>
    <w:rsid w:val="77FFC097"/>
    <w:rsid w:val="7801157A"/>
    <w:rsid w:val="7802EE1D"/>
    <w:rsid w:val="7809827F"/>
    <w:rsid w:val="78109C7F"/>
    <w:rsid w:val="781F33EE"/>
    <w:rsid w:val="7820757E"/>
    <w:rsid w:val="78272769"/>
    <w:rsid w:val="782D0AE1"/>
    <w:rsid w:val="7835381C"/>
    <w:rsid w:val="783C8B0B"/>
    <w:rsid w:val="78463430"/>
    <w:rsid w:val="784D0749"/>
    <w:rsid w:val="785091D6"/>
    <w:rsid w:val="7861127D"/>
    <w:rsid w:val="78627932"/>
    <w:rsid w:val="786BBF9A"/>
    <w:rsid w:val="78756DF3"/>
    <w:rsid w:val="7876E4AB"/>
    <w:rsid w:val="787B2E20"/>
    <w:rsid w:val="78813E7C"/>
    <w:rsid w:val="788E45E9"/>
    <w:rsid w:val="788F4865"/>
    <w:rsid w:val="78A73F37"/>
    <w:rsid w:val="78A95257"/>
    <w:rsid w:val="78B99FAC"/>
    <w:rsid w:val="78BEA9CF"/>
    <w:rsid w:val="78BFE791"/>
    <w:rsid w:val="78C7C48D"/>
    <w:rsid w:val="78C98947"/>
    <w:rsid w:val="78F6ED40"/>
    <w:rsid w:val="78F727F8"/>
    <w:rsid w:val="78FBD736"/>
    <w:rsid w:val="78FC5B3E"/>
    <w:rsid w:val="7900269E"/>
    <w:rsid w:val="790083E6"/>
    <w:rsid w:val="7903267D"/>
    <w:rsid w:val="791145AE"/>
    <w:rsid w:val="791B8E87"/>
    <w:rsid w:val="791E4C68"/>
    <w:rsid w:val="792105EF"/>
    <w:rsid w:val="7923A45D"/>
    <w:rsid w:val="79249621"/>
    <w:rsid w:val="792D34A0"/>
    <w:rsid w:val="793994FB"/>
    <w:rsid w:val="794AF4A9"/>
    <w:rsid w:val="7969B3B6"/>
    <w:rsid w:val="7970393C"/>
    <w:rsid w:val="79733804"/>
    <w:rsid w:val="7978042D"/>
    <w:rsid w:val="797DD027"/>
    <w:rsid w:val="7985E23D"/>
    <w:rsid w:val="79952062"/>
    <w:rsid w:val="7997557D"/>
    <w:rsid w:val="79A306FD"/>
    <w:rsid w:val="79ABCFE3"/>
    <w:rsid w:val="79BB68F6"/>
    <w:rsid w:val="79C415C1"/>
    <w:rsid w:val="79C50941"/>
    <w:rsid w:val="79C96562"/>
    <w:rsid w:val="79D394E5"/>
    <w:rsid w:val="79DDCEF3"/>
    <w:rsid w:val="79DE6374"/>
    <w:rsid w:val="7A032FF7"/>
    <w:rsid w:val="7A0E446C"/>
    <w:rsid w:val="7A175FA2"/>
    <w:rsid w:val="7A17F3CE"/>
    <w:rsid w:val="7A2F3164"/>
    <w:rsid w:val="7A3F5D52"/>
    <w:rsid w:val="7A463374"/>
    <w:rsid w:val="7A47FA2D"/>
    <w:rsid w:val="7A4F36DA"/>
    <w:rsid w:val="7A6815DF"/>
    <w:rsid w:val="7A82A428"/>
    <w:rsid w:val="7A8E6E15"/>
    <w:rsid w:val="7A9C54A7"/>
    <w:rsid w:val="7AA43E1F"/>
    <w:rsid w:val="7AB76D48"/>
    <w:rsid w:val="7AB84209"/>
    <w:rsid w:val="7AC234C8"/>
    <w:rsid w:val="7ADEE0FC"/>
    <w:rsid w:val="7AE88CFC"/>
    <w:rsid w:val="7AEF0C64"/>
    <w:rsid w:val="7AF1D99A"/>
    <w:rsid w:val="7AF9C4CF"/>
    <w:rsid w:val="7AFFB91C"/>
    <w:rsid w:val="7B116F18"/>
    <w:rsid w:val="7B14C0D4"/>
    <w:rsid w:val="7B1EB37C"/>
    <w:rsid w:val="7B1FD371"/>
    <w:rsid w:val="7B287A94"/>
    <w:rsid w:val="7B3371B1"/>
    <w:rsid w:val="7B376CD9"/>
    <w:rsid w:val="7B42B44A"/>
    <w:rsid w:val="7B43A790"/>
    <w:rsid w:val="7B4C1BD7"/>
    <w:rsid w:val="7B5C54EE"/>
    <w:rsid w:val="7B6618A0"/>
    <w:rsid w:val="7B6893DE"/>
    <w:rsid w:val="7B76ABB7"/>
    <w:rsid w:val="7B82FD86"/>
    <w:rsid w:val="7B86782E"/>
    <w:rsid w:val="7B8E2411"/>
    <w:rsid w:val="7BAF4BE3"/>
    <w:rsid w:val="7BC09FA9"/>
    <w:rsid w:val="7BC13B86"/>
    <w:rsid w:val="7BC356B1"/>
    <w:rsid w:val="7BCDC1DD"/>
    <w:rsid w:val="7BE7C866"/>
    <w:rsid w:val="7BFB1CB4"/>
    <w:rsid w:val="7C065947"/>
    <w:rsid w:val="7C0AD20B"/>
    <w:rsid w:val="7C177050"/>
    <w:rsid w:val="7C1E51E2"/>
    <w:rsid w:val="7C209380"/>
    <w:rsid w:val="7C29ABE5"/>
    <w:rsid w:val="7C31E907"/>
    <w:rsid w:val="7C436C55"/>
    <w:rsid w:val="7C488B04"/>
    <w:rsid w:val="7C576702"/>
    <w:rsid w:val="7C58222D"/>
    <w:rsid w:val="7C599D6C"/>
    <w:rsid w:val="7C672F2A"/>
    <w:rsid w:val="7C69DD97"/>
    <w:rsid w:val="7C6F7FCA"/>
    <w:rsid w:val="7C70A2E5"/>
    <w:rsid w:val="7C7A61B0"/>
    <w:rsid w:val="7C7B0F0B"/>
    <w:rsid w:val="7C845FDE"/>
    <w:rsid w:val="7C88551D"/>
    <w:rsid w:val="7C8CE735"/>
    <w:rsid w:val="7C927340"/>
    <w:rsid w:val="7CAAD8C6"/>
    <w:rsid w:val="7CB5927B"/>
    <w:rsid w:val="7CB95522"/>
    <w:rsid w:val="7CCAB864"/>
    <w:rsid w:val="7CCF4212"/>
    <w:rsid w:val="7CD32365"/>
    <w:rsid w:val="7CD93510"/>
    <w:rsid w:val="7CECF1A1"/>
    <w:rsid w:val="7CEE7389"/>
    <w:rsid w:val="7CF28D10"/>
    <w:rsid w:val="7CFED97A"/>
    <w:rsid w:val="7CFF29B5"/>
    <w:rsid w:val="7D002009"/>
    <w:rsid w:val="7D176570"/>
    <w:rsid w:val="7D17CDA5"/>
    <w:rsid w:val="7D187D2C"/>
    <w:rsid w:val="7D1933B7"/>
    <w:rsid w:val="7D30626A"/>
    <w:rsid w:val="7D3169E3"/>
    <w:rsid w:val="7D3AFA0B"/>
    <w:rsid w:val="7D3CE868"/>
    <w:rsid w:val="7D45E562"/>
    <w:rsid w:val="7D496576"/>
    <w:rsid w:val="7D635DF8"/>
    <w:rsid w:val="7D67D8B6"/>
    <w:rsid w:val="7D755346"/>
    <w:rsid w:val="7D83EEB0"/>
    <w:rsid w:val="7D887AC7"/>
    <w:rsid w:val="7D9265ED"/>
    <w:rsid w:val="7D9F0E81"/>
    <w:rsid w:val="7DA2FC9F"/>
    <w:rsid w:val="7DB1CEFB"/>
    <w:rsid w:val="7DBEF791"/>
    <w:rsid w:val="7DC570E7"/>
    <w:rsid w:val="7DC709D9"/>
    <w:rsid w:val="7DCB4D5E"/>
    <w:rsid w:val="7DDCB58C"/>
    <w:rsid w:val="7DDD51F8"/>
    <w:rsid w:val="7DFBEBB6"/>
    <w:rsid w:val="7E07B3A3"/>
    <w:rsid w:val="7E07E116"/>
    <w:rsid w:val="7E15C0AC"/>
    <w:rsid w:val="7E25389D"/>
    <w:rsid w:val="7E2878E6"/>
    <w:rsid w:val="7E3FD5C6"/>
    <w:rsid w:val="7E49A460"/>
    <w:rsid w:val="7E6D4289"/>
    <w:rsid w:val="7E6F17FF"/>
    <w:rsid w:val="7E78591F"/>
    <w:rsid w:val="7E801F90"/>
    <w:rsid w:val="7E818D8B"/>
    <w:rsid w:val="7E820894"/>
    <w:rsid w:val="7E86A39C"/>
    <w:rsid w:val="7E8DB995"/>
    <w:rsid w:val="7E9F6308"/>
    <w:rsid w:val="7EBA8EEA"/>
    <w:rsid w:val="7EC00C95"/>
    <w:rsid w:val="7ED0A0CB"/>
    <w:rsid w:val="7ED19913"/>
    <w:rsid w:val="7ED4E960"/>
    <w:rsid w:val="7ED5ECF9"/>
    <w:rsid w:val="7EE187DF"/>
    <w:rsid w:val="7EE2B9EC"/>
    <w:rsid w:val="7EE5868A"/>
    <w:rsid w:val="7EE6A7B5"/>
    <w:rsid w:val="7EE6DC8A"/>
    <w:rsid w:val="7EE8ADC3"/>
    <w:rsid w:val="7EEA51C0"/>
    <w:rsid w:val="7EF21070"/>
    <w:rsid w:val="7EF7D16C"/>
    <w:rsid w:val="7EFFE18B"/>
    <w:rsid w:val="7F1001B9"/>
    <w:rsid w:val="7F14261F"/>
    <w:rsid w:val="7F202BC4"/>
    <w:rsid w:val="7F35A3AA"/>
    <w:rsid w:val="7F42E101"/>
    <w:rsid w:val="7F45ECD3"/>
    <w:rsid w:val="7F552169"/>
    <w:rsid w:val="7F57AC74"/>
    <w:rsid w:val="7F5F78C5"/>
    <w:rsid w:val="7F606B0D"/>
    <w:rsid w:val="7F75C69C"/>
    <w:rsid w:val="7F771919"/>
    <w:rsid w:val="7F8020F9"/>
    <w:rsid w:val="7F81B490"/>
    <w:rsid w:val="7F875A72"/>
    <w:rsid w:val="7F8823D9"/>
    <w:rsid w:val="7F8840D2"/>
    <w:rsid w:val="7F951202"/>
    <w:rsid w:val="7FA9D9ED"/>
    <w:rsid w:val="7FC10DB5"/>
    <w:rsid w:val="7FC6F51A"/>
    <w:rsid w:val="7FD0ED92"/>
    <w:rsid w:val="7FD3A6FC"/>
    <w:rsid w:val="7FD9EBE2"/>
    <w:rsid w:val="7FEC5CDE"/>
    <w:rsid w:val="7FF6E325"/>
    <w:rsid w:val="7FFA13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5BB1F"/>
  <w15:chartTrackingRefBased/>
  <w15:docId w15:val="{0C82B81D-4D8C-4FE6-B9CB-A98F6AB4D1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4403C"/>
    <w:rPr>
      <w:rFonts w:eastAsia="MS Mincho"/>
      <w:sz w:val="24"/>
      <w:szCs w:val="24"/>
      <w:lang w:eastAsia="ja-JP"/>
    </w:rPr>
  </w:style>
  <w:style w:type="paragraph" w:styleId="Heading1">
    <w:name w:val="heading 1"/>
    <w:basedOn w:val="Normal"/>
    <w:next w:val="Normal"/>
    <w:qFormat/>
    <w:rsid w:val="0034403C"/>
    <w:pPr>
      <w:keepNext/>
      <w:outlineLvl w:val="0"/>
    </w:pPr>
    <w:rPr>
      <w:rFonts w:eastAsia="Times New Roman"/>
      <w:b/>
      <w:szCs w:val="20"/>
      <w:lang w:eastAsia="en-GB"/>
    </w:rPr>
  </w:style>
  <w:style w:type="paragraph" w:styleId="Heading2">
    <w:name w:val="heading 2"/>
    <w:basedOn w:val="Normal"/>
    <w:next w:val="Normal"/>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403C"/>
    <w:pPr>
      <w:keepNext/>
      <w:ind w:left="709" w:hanging="709"/>
      <w:outlineLvl w:val="2"/>
    </w:pPr>
    <w:rPr>
      <w:rFonts w:ascii="Arial" w:hAnsi="Arial" w:eastAsia="Times New Roman"/>
      <w:b/>
      <w:sz w:val="22"/>
      <w:szCs w:val="20"/>
      <w:lang w:eastAsia="en-GB"/>
    </w:rPr>
  </w:style>
  <w:style w:type="paragraph" w:styleId="Heading4">
    <w:name w:val="heading 4"/>
    <w:basedOn w:val="Normal"/>
    <w:next w:val="Normal"/>
    <w:qFormat/>
    <w:rsid w:val="007424EC"/>
    <w:pPr>
      <w:keepNext/>
      <w:ind w:right="-143"/>
      <w:jc w:val="both"/>
      <w:outlineLvl w:val="3"/>
    </w:pPr>
    <w:rPr>
      <w:rFonts w:eastAsia="Times New Roman"/>
      <w:b/>
      <w:szCs w:val="20"/>
      <w:lang w:eastAsia="en-US"/>
    </w:rPr>
  </w:style>
  <w:style w:type="paragraph" w:styleId="Heading5">
    <w:name w:val="heading 5"/>
    <w:basedOn w:val="Normal"/>
    <w:next w:val="Normal"/>
    <w:qFormat/>
    <w:rsid w:val="007424EC"/>
    <w:pPr>
      <w:keepNext/>
      <w:jc w:val="both"/>
      <w:outlineLvl w:val="4"/>
    </w:pPr>
    <w:rPr>
      <w:rFonts w:eastAsia="Times New Roman"/>
      <w:b/>
      <w:szCs w:val="20"/>
      <w:lang w:eastAsia="en-GB"/>
    </w:rPr>
  </w:style>
  <w:style w:type="paragraph" w:styleId="Heading6">
    <w:name w:val="heading 6"/>
    <w:basedOn w:val="Normal"/>
    <w:next w:val="Normal"/>
    <w:qFormat/>
    <w:rsid w:val="007424EC"/>
    <w:pPr>
      <w:keepNext/>
      <w:outlineLvl w:val="5"/>
    </w:pPr>
    <w:rPr>
      <w:rFonts w:eastAsia="Times New Roman"/>
      <w:b/>
      <w:i/>
      <w:szCs w:val="20"/>
      <w:lang w:eastAsia="en-US"/>
    </w:rPr>
  </w:style>
  <w:style w:type="paragraph" w:styleId="Heading7">
    <w:name w:val="heading 7"/>
    <w:basedOn w:val="Normal"/>
    <w:next w:val="Normal"/>
    <w:qFormat/>
    <w:rsid w:val="00156589"/>
    <w:pPr>
      <w:spacing w:before="240" w:after="60"/>
      <w:outlineLvl w:val="6"/>
    </w:pPr>
  </w:style>
  <w:style w:type="paragraph" w:styleId="Heading8">
    <w:name w:val="heading 8"/>
    <w:basedOn w:val="Normal"/>
    <w:next w:val="Normal"/>
    <w:qFormat/>
    <w:rsid w:val="007424EC"/>
    <w:pPr>
      <w:keepNext/>
      <w:outlineLvl w:val="7"/>
    </w:pPr>
    <w:rPr>
      <w:rFonts w:ascii="Arial" w:hAnsi="Arial" w:eastAsia="Times New Roman"/>
      <w:snapToGrid w:val="0"/>
      <w:color w:val="800000"/>
      <w:sz w:val="22"/>
      <w:szCs w:val="20"/>
      <w:u w:val="single"/>
      <w:lang w:eastAsia="en-US"/>
    </w:rPr>
  </w:style>
  <w:style w:type="paragraph" w:styleId="Heading9">
    <w:name w:val="heading 9"/>
    <w:basedOn w:val="Normal"/>
    <w:next w:val="Normal"/>
    <w:qFormat/>
    <w:rsid w:val="007424EC"/>
    <w:pPr>
      <w:keepNext/>
      <w:outlineLvl w:val="8"/>
    </w:pPr>
    <w:rPr>
      <w:rFonts w:ascii="Times New (W1)" w:hAnsi="Times New (W1)" w:eastAsia="Times New Roman"/>
      <w:b/>
      <w:color w:val="00000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34403C"/>
    <w:pPr>
      <w:tabs>
        <w:tab w:val="center" w:pos="4153"/>
        <w:tab w:val="right" w:pos="8306"/>
      </w:tabs>
    </w:pPr>
  </w:style>
  <w:style w:type="character" w:styleId="PageNumber">
    <w:name w:val="page number"/>
    <w:basedOn w:val="DefaultParagraphFont"/>
    <w:rsid w:val="0034403C"/>
  </w:style>
  <w:style w:type="character" w:styleId="Hyperlink">
    <w:name w:val="Hyperlink"/>
    <w:rsid w:val="0034403C"/>
    <w:rPr>
      <w:color w:val="0000FF"/>
      <w:u w:val="single"/>
    </w:rPr>
  </w:style>
  <w:style w:type="paragraph" w:styleId="BodyText">
    <w:name w:val="Body Text"/>
    <w:basedOn w:val="Normal"/>
    <w:rsid w:val="007424EC"/>
    <w:rPr>
      <w:rFonts w:eastAsia="Times New Roman"/>
      <w:szCs w:val="20"/>
      <w:lang w:eastAsia="en-GB"/>
    </w:rPr>
  </w:style>
  <w:style w:type="paragraph" w:styleId="FootnoteText">
    <w:name w:val="footnote text"/>
    <w:basedOn w:val="Normal"/>
    <w:semiHidden/>
    <w:rsid w:val="007424EC"/>
    <w:rPr>
      <w:rFonts w:ascii="Dutch801SWC" w:hAnsi="Dutch801SWC" w:eastAsia="Times New Roman"/>
      <w:sz w:val="20"/>
      <w:szCs w:val="20"/>
      <w:lang w:eastAsia="en-US"/>
    </w:rPr>
  </w:style>
  <w:style w:type="character" w:styleId="FootnoteReference">
    <w:name w:val="footnote reference"/>
    <w:semiHidden/>
    <w:rsid w:val="007424EC"/>
    <w:rPr>
      <w:vertAlign w:val="superscript"/>
    </w:rPr>
  </w:style>
  <w:style w:type="paragraph" w:styleId="Header">
    <w:name w:val="header"/>
    <w:basedOn w:val="Normal"/>
    <w:rsid w:val="007424EC"/>
    <w:pPr>
      <w:tabs>
        <w:tab w:val="center" w:pos="4153"/>
        <w:tab w:val="right" w:pos="8306"/>
      </w:tabs>
    </w:pPr>
    <w:rPr>
      <w:rFonts w:ascii="Arial" w:hAnsi="Arial" w:eastAsia="Times New Roman"/>
      <w:sz w:val="20"/>
      <w:szCs w:val="20"/>
      <w:lang w:eastAsia="en-GB"/>
    </w:rPr>
  </w:style>
  <w:style w:type="paragraph" w:styleId="BodyTextIndent">
    <w:name w:val="Body Text Indent"/>
    <w:basedOn w:val="Normal"/>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paragraph" w:styleId="BodyText3">
    <w:name w:val="Body Text 3"/>
    <w:basedOn w:val="Normal"/>
    <w:rsid w:val="007424EC"/>
    <w:rPr>
      <w:rFonts w:eastAsia="Times New Roman"/>
      <w:szCs w:val="20"/>
      <w:lang w:eastAsia="en-US"/>
    </w:rPr>
  </w:style>
  <w:style w:type="paragraph" w:styleId="BodyTextIndent2">
    <w:name w:val="Body Text Indent 2"/>
    <w:basedOn w:val="Normal"/>
    <w:rsid w:val="007424EC"/>
    <w:pPr>
      <w:ind w:left="720" w:hanging="720"/>
    </w:pPr>
    <w:rPr>
      <w:rFonts w:eastAsia="Times New Roman"/>
      <w:szCs w:val="20"/>
      <w:lang w:eastAsia="en-GB"/>
    </w:rPr>
  </w:style>
  <w:style w:type="paragraph" w:styleId="BodyText2">
    <w:name w:val="Body Text 2"/>
    <w:basedOn w:val="Normal"/>
    <w:rsid w:val="007424EC"/>
    <w:rPr>
      <w:rFonts w:eastAsia="Times New Roman"/>
      <w:snapToGrid w:val="0"/>
      <w:color w:val="000000"/>
      <w:szCs w:val="20"/>
      <w:lang w:eastAsia="en-GB"/>
    </w:rPr>
  </w:style>
  <w:style w:type="paragraph" w:styleId="BodyTextIndent3">
    <w:name w:val="Body Text Indent 3"/>
    <w:basedOn w:val="Normal"/>
    <w:rsid w:val="007424EC"/>
    <w:pPr>
      <w:ind w:left="1440" w:hanging="720"/>
    </w:pPr>
    <w:rPr>
      <w:rFonts w:eastAsia="Times New Roman"/>
      <w:szCs w:val="20"/>
      <w:lang w:eastAsia="en-GB"/>
    </w:rPr>
  </w:style>
  <w:style w:type="paragraph" w:styleId="normalarial11" w:customStyle="1">
    <w:name w:val="normal arial 11"/>
    <w:basedOn w:val="Normal"/>
    <w:rsid w:val="007424EC"/>
    <w:rPr>
      <w:rFonts w:ascii="Arial" w:hAnsi="Arial" w:eastAsia="Times New Roman"/>
      <w:sz w:val="22"/>
      <w:szCs w:val="20"/>
      <w:lang w:eastAsia="en-GB"/>
    </w:rPr>
  </w:style>
  <w:style w:type="paragraph" w:styleId="List">
    <w:name w:val="List"/>
    <w:basedOn w:val="Normal"/>
    <w:rsid w:val="007424EC"/>
    <w:pPr>
      <w:ind w:left="283" w:hanging="283"/>
    </w:pPr>
    <w:rPr>
      <w:rFonts w:eastAsia="Times New Roman"/>
      <w:sz w:val="20"/>
      <w:szCs w:val="20"/>
      <w:lang w:eastAsia="en-GB"/>
    </w:rPr>
  </w:style>
  <w:style w:type="paragraph" w:styleId="ListBullet">
    <w:name w:val="List Bullet"/>
    <w:basedOn w:val="Normal"/>
    <w:autoRedefine/>
    <w:rsid w:val="009746FF"/>
    <w:pPr>
      <w:tabs>
        <w:tab w:val="left" w:pos="960"/>
      </w:tabs>
    </w:pPr>
    <w:rPr>
      <w:rFonts w:ascii="Arial" w:hAnsi="Arial" w:eastAsia="Times New Roman" w:cs="Arial"/>
      <w:sz w:val="22"/>
      <w:szCs w:val="22"/>
      <w:lang w:eastAsia="en-GB"/>
    </w:rPr>
  </w:style>
  <w:style w:type="paragraph" w:styleId="ListBullet2">
    <w:name w:val="List Bullet 2"/>
    <w:basedOn w:val="Normal"/>
    <w:autoRedefine/>
    <w:rsid w:val="00045C8F"/>
    <w:pPr>
      <w:ind w:left="1440" w:hanging="480"/>
    </w:pPr>
    <w:rPr>
      <w:rFonts w:ascii="Arial" w:hAnsi="Arial" w:eastAsia="Times New Roman" w:cs="Arial"/>
      <w:sz w:val="22"/>
      <w:szCs w:val="22"/>
      <w:lang w:eastAsia="en-GB"/>
    </w:rPr>
  </w:style>
  <w:style w:type="paragraph" w:styleId="ListBullet4">
    <w:name w:val="List Bullet 4"/>
    <w:basedOn w:val="Normal"/>
    <w:autoRedefine/>
    <w:rsid w:val="00C41927"/>
    <w:pPr>
      <w:ind w:left="960" w:hanging="960"/>
    </w:pPr>
    <w:rPr>
      <w:rFonts w:ascii="Arial" w:hAnsi="Arial" w:eastAsia="Times New Roman"/>
      <w:sz w:val="22"/>
      <w:szCs w:val="22"/>
      <w:lang w:eastAsia="en-US"/>
    </w:rPr>
  </w:style>
  <w:style w:type="paragraph" w:styleId="ListSubsidary" w:customStyle="1">
    <w:name w:val="List Subsidary"/>
    <w:basedOn w:val="Normal"/>
    <w:rsid w:val="007424EC"/>
    <w:pPr>
      <w:tabs>
        <w:tab w:val="left" w:pos="1320"/>
      </w:tabs>
      <w:spacing w:after="60"/>
      <w:ind w:left="1320" w:hanging="240"/>
    </w:pPr>
    <w:rPr>
      <w:rFonts w:ascii="Dutch801SWC" w:hAnsi="Dutch801SWC" w:eastAsia="Times New Roman"/>
      <w:sz w:val="20"/>
      <w:szCs w:val="20"/>
      <w:lang w:eastAsia="en-US"/>
    </w:rPr>
  </w:style>
  <w:style w:type="paragraph" w:styleId="Title">
    <w:name w:val="Title"/>
    <w:basedOn w:val="Normal"/>
    <w:qFormat/>
    <w:rsid w:val="007424EC"/>
    <w:pPr>
      <w:jc w:val="center"/>
    </w:pPr>
    <w:rPr>
      <w:rFonts w:eastAsia="Times New Roman"/>
      <w:b/>
      <w:sz w:val="28"/>
      <w:szCs w:val="20"/>
      <w:u w:val="single"/>
      <w:lang w:eastAsia="en-GB"/>
    </w:rPr>
  </w:style>
  <w:style w:type="paragraph" w:styleId="Subtitle">
    <w:name w:val="Subtitle"/>
    <w:basedOn w:val="Normal"/>
    <w:qFormat/>
    <w:rsid w:val="007424EC"/>
    <w:rPr>
      <w:rFonts w:ascii="Arial" w:hAnsi="Arial" w:eastAsia="Times New Roman"/>
      <w:b/>
      <w:sz w:val="20"/>
      <w:szCs w:val="20"/>
      <w:lang w:eastAsia="en-GB"/>
    </w:rPr>
  </w:style>
  <w:style w:type="table" w:styleId="TableGrid">
    <w:name w:val="Table Grid"/>
    <w:basedOn w:val="TableNormal"/>
    <w:rsid w:val="001565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56589"/>
    <w:rPr>
      <w:rFonts w:ascii="Tahoma" w:hAnsi="Tahoma" w:cs="Tahoma"/>
      <w:sz w:val="16"/>
      <w:szCs w:val="16"/>
    </w:rPr>
  </w:style>
  <w:style w:type="paragraph" w:styleId="NormalWeb">
    <w:name w:val="Normal (Web)"/>
    <w:basedOn w:val="Normal"/>
    <w:rsid w:val="00C7261A"/>
    <w:pPr>
      <w:spacing w:before="100" w:beforeAutospacing="1" w:after="100" w:afterAutospacing="1"/>
    </w:pPr>
    <w:rPr>
      <w:rFonts w:eastAsia="Times New Roman"/>
      <w:lang w:eastAsia="en-GB"/>
    </w:rPr>
  </w:style>
  <w:style w:type="paragraph" w:styleId="DMSTitle" w:customStyle="1">
    <w:name w:val="DMS_Title"/>
    <w:basedOn w:val="Normal"/>
    <w:next w:val="Normal"/>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semiHidden/>
    <w:rsid w:val="00C7261A"/>
    <w:pPr>
      <w:keepLines/>
      <w:autoSpaceDE w:val="0"/>
      <w:autoSpaceDN w:val="0"/>
      <w:spacing w:before="120"/>
      <w:ind w:left="440" w:hanging="440"/>
    </w:pPr>
    <w:rPr>
      <w:rFonts w:eastAsia="Times New Roman"/>
      <w:sz w:val="22"/>
      <w:szCs w:val="22"/>
      <w:lang w:eastAsia="en-GB"/>
    </w:rPr>
  </w:style>
  <w:style w:type="paragraph" w:styleId="DMSNormal" w:customStyle="1">
    <w:name w:val="DMS_Normal"/>
    <w:rsid w:val="00C7261A"/>
    <w:pPr>
      <w:keepLines/>
      <w:autoSpaceDE w:val="0"/>
      <w:autoSpaceDN w:val="0"/>
      <w:spacing w:before="120"/>
    </w:pPr>
    <w:rPr>
      <w:noProof/>
      <w:sz w:val="22"/>
      <w:szCs w:val="22"/>
      <w:lang w:val="en-US"/>
    </w:rPr>
  </w:style>
  <w:style w:type="paragraph" w:styleId="DMSFooter" w:customStyle="1">
    <w:name w:val="DMS_Footer"/>
    <w:basedOn w:val="DMSNormal"/>
    <w:rsid w:val="00C7261A"/>
    <w:pPr>
      <w:tabs>
        <w:tab w:val="right" w:pos="9000"/>
      </w:tabs>
    </w:pPr>
    <w:rPr>
      <w:color w:val="808080"/>
      <w:sz w:val="20"/>
      <w:szCs w:val="20"/>
    </w:rPr>
  </w:style>
  <w:style w:type="paragraph" w:styleId="DMSHeader" w:customStyle="1">
    <w:name w:val="DMS_Header"/>
    <w:basedOn w:val="DMSFooter"/>
    <w:rsid w:val="00C7261A"/>
  </w:style>
  <w:style w:type="paragraph" w:styleId="DMSHeading1" w:customStyle="1">
    <w:name w:val="DMS_Heading1"/>
    <w:basedOn w:val="DMSNormal"/>
    <w:next w:val="DMSNormal"/>
    <w:rsid w:val="00C7261A"/>
    <w:pPr>
      <w:keepNext/>
      <w:pageBreakBefore/>
      <w:tabs>
        <w:tab w:val="num" w:pos="880"/>
      </w:tabs>
      <w:spacing w:before="360"/>
      <w:ind w:left="880" w:hanging="454"/>
      <w:outlineLvl w:val="0"/>
    </w:pPr>
    <w:rPr>
      <w:b/>
      <w:bCs/>
      <w:sz w:val="28"/>
      <w:szCs w:val="28"/>
    </w:rPr>
  </w:style>
  <w:style w:type="paragraph" w:styleId="DMSHeading2" w:customStyle="1">
    <w:name w:val="DMS_Heading2"/>
    <w:basedOn w:val="DMSHeading1"/>
    <w:next w:val="DMSNormal"/>
    <w:rsid w:val="00C7261A"/>
    <w:pPr>
      <w:pageBreakBefore w:val="0"/>
      <w:numPr>
        <w:numId w:val="4"/>
      </w:numPr>
      <w:spacing w:before="180"/>
      <w:outlineLvl w:val="1"/>
    </w:pPr>
    <w:rPr>
      <w:sz w:val="22"/>
      <w:szCs w:val="22"/>
    </w:rPr>
  </w:style>
  <w:style w:type="paragraph" w:styleId="DMSPublicationAddress" w:customStyle="1">
    <w:name w:val="DMS_PublicationAddress"/>
    <w:basedOn w:val="DMSNormal"/>
    <w:next w:val="Normal"/>
    <w:rsid w:val="00C7261A"/>
    <w:pPr>
      <w:numPr>
        <w:ilvl w:val="1"/>
        <w:numId w:val="4"/>
      </w:numPr>
      <w:tabs>
        <w:tab w:val="clear" w:pos="576"/>
      </w:tabs>
      <w:ind w:left="0" w:firstLine="0"/>
      <w:jc w:val="center"/>
    </w:pPr>
    <w:rPr>
      <w:i/>
      <w:iCs/>
    </w:rPr>
  </w:style>
  <w:style w:type="paragraph" w:styleId="DMSKAOutcome" w:customStyle="1">
    <w:name w:val="DMS_KA_Outcome"/>
    <w:basedOn w:val="DMSNormal"/>
    <w:rsid w:val="00C7261A"/>
    <w:pPr>
      <w:tabs>
        <w:tab w:val="left" w:pos="360"/>
        <w:tab w:val="num" w:pos="880"/>
      </w:tabs>
      <w:spacing w:before="60"/>
      <w:ind w:left="880" w:hanging="454"/>
    </w:pPr>
  </w:style>
  <w:style w:type="paragraph" w:styleId="DMSSSOutcome" w:customStyle="1">
    <w:name w:val="DMS_SS_Outcome"/>
    <w:basedOn w:val="DMSKAOutcome"/>
    <w:rsid w:val="00C7261A"/>
    <w:pPr>
      <w:numPr>
        <w:numId w:val="5"/>
      </w:numPr>
      <w:tabs>
        <w:tab w:val="clear" w:pos="720"/>
        <w:tab w:val="num" w:pos="360"/>
      </w:tabs>
    </w:pPr>
  </w:style>
  <w:style w:type="paragraph" w:styleId="DMSTSOutcome" w:customStyle="1">
    <w:name w:val="DMS_TS_Outcome"/>
    <w:basedOn w:val="DMSKAOutcome"/>
    <w:rsid w:val="00C7261A"/>
    <w:pPr>
      <w:numPr>
        <w:numId w:val="6"/>
      </w:numPr>
    </w:pPr>
  </w:style>
  <w:style w:type="paragraph" w:styleId="CommentText">
    <w:name w:val="annotation text"/>
    <w:basedOn w:val="Normal"/>
    <w:semiHidden/>
    <w:rsid w:val="00C7261A"/>
    <w:rPr>
      <w:rFonts w:eastAsia="Times New Roman"/>
      <w:sz w:val="20"/>
      <w:szCs w:val="20"/>
      <w:lang w:eastAsia="en-GB"/>
    </w:rPr>
  </w:style>
  <w:style w:type="paragraph" w:styleId="Normalltr" w:customStyle="1">
    <w:name w:val="Normal_ltr"/>
    <w:basedOn w:val="Normal"/>
    <w:rsid w:val="00C7261A"/>
    <w:rPr>
      <w:rFonts w:eastAsia="Times New Roman"/>
      <w:szCs w:val="20"/>
      <w:lang w:eastAsia="en-US"/>
    </w:rPr>
  </w:style>
  <w:style w:type="character" w:styleId="FollowedHyperlink">
    <w:name w:val="FollowedHyperlink"/>
    <w:rsid w:val="006C5638"/>
    <w:rPr>
      <w:color w:val="800080"/>
      <w:u w:val="single"/>
    </w:rPr>
  </w:style>
  <w:style w:type="paragraph" w:styleId="Default" w:customStyle="1">
    <w:name w:val="Default"/>
    <w:rsid w:val="00563D81"/>
    <w:pPr>
      <w:autoSpaceDE w:val="0"/>
      <w:autoSpaceDN w:val="0"/>
      <w:adjustRightInd w:val="0"/>
    </w:pPr>
    <w:rPr>
      <w:rFonts w:ascii="Tahoma" w:hAnsi="Tahoma" w:cs="Tahoma"/>
      <w:color w:val="000000"/>
      <w:sz w:val="24"/>
      <w:szCs w:val="24"/>
      <w:lang w:val="en-US" w:eastAsia="en-US"/>
    </w:rPr>
  </w:style>
  <w:style w:type="character" w:styleId="CommentReference">
    <w:name w:val="annotation reference"/>
    <w:semiHidden/>
    <w:rsid w:val="006E00A4"/>
    <w:rPr>
      <w:sz w:val="16"/>
      <w:szCs w:val="16"/>
    </w:rPr>
  </w:style>
  <w:style w:type="paragraph" w:styleId="CommentSubject">
    <w:name w:val="annotation subject"/>
    <w:basedOn w:val="CommentText"/>
    <w:next w:val="CommentText"/>
    <w:semiHidden/>
    <w:rsid w:val="006E00A4"/>
    <w:rPr>
      <w:rFonts w:eastAsia="MS Mincho"/>
      <w:b/>
      <w:bCs/>
      <w:lang w:eastAsia="ja-JP"/>
    </w:rPr>
  </w:style>
  <w:style w:type="paragraph" w:styleId="Body1" w:customStyle="1">
    <w:name w:val="Body 1"/>
    <w:basedOn w:val="Normal"/>
    <w:rsid w:val="0051204B"/>
    <w:pPr>
      <w:tabs>
        <w:tab w:val="left" w:pos="851"/>
      </w:tabs>
      <w:spacing w:after="240" w:line="312" w:lineRule="auto"/>
      <w:ind w:left="851"/>
      <w:jc w:val="both"/>
    </w:pPr>
    <w:rPr>
      <w:rFonts w:eastAsia="Times New Roman"/>
      <w:szCs w:val="20"/>
      <w:lang w:eastAsia="en-GB"/>
    </w:rPr>
  </w:style>
  <w:style w:type="paragraph" w:styleId="Level1" w:customStyle="1">
    <w:name w:val="Level 1"/>
    <w:basedOn w:val="Body1"/>
    <w:rsid w:val="0051204B"/>
    <w:pPr>
      <w:numPr>
        <w:numId w:val="8"/>
      </w:numPr>
      <w:outlineLvl w:val="0"/>
    </w:pPr>
  </w:style>
  <w:style w:type="paragraph" w:styleId="Level2" w:customStyle="1">
    <w:name w:val="Level 2"/>
    <w:basedOn w:val="Normal"/>
    <w:rsid w:val="0051204B"/>
    <w:pPr>
      <w:numPr>
        <w:ilvl w:val="1"/>
        <w:numId w:val="8"/>
      </w:numPr>
      <w:spacing w:after="240" w:line="312" w:lineRule="auto"/>
      <w:jc w:val="both"/>
      <w:outlineLvl w:val="1"/>
    </w:pPr>
    <w:rPr>
      <w:rFonts w:eastAsia="Times New Roman"/>
      <w:szCs w:val="20"/>
      <w:lang w:eastAsia="en-GB"/>
    </w:rPr>
  </w:style>
  <w:style w:type="paragraph" w:styleId="Level3" w:customStyle="1">
    <w:name w:val="Level 3"/>
    <w:basedOn w:val="Normal"/>
    <w:rsid w:val="0051204B"/>
    <w:pPr>
      <w:numPr>
        <w:ilvl w:val="2"/>
        <w:numId w:val="8"/>
      </w:numPr>
      <w:spacing w:after="240" w:line="312" w:lineRule="auto"/>
      <w:jc w:val="both"/>
      <w:outlineLvl w:val="2"/>
    </w:pPr>
    <w:rPr>
      <w:rFonts w:eastAsia="Times New Roman"/>
      <w:szCs w:val="20"/>
      <w:lang w:eastAsia="en-GB"/>
    </w:rPr>
  </w:style>
  <w:style w:type="paragraph" w:styleId="Level4" w:customStyle="1">
    <w:name w:val="Level 4"/>
    <w:basedOn w:val="Normal"/>
    <w:rsid w:val="0051204B"/>
    <w:pPr>
      <w:numPr>
        <w:ilvl w:val="3"/>
        <w:numId w:val="8"/>
      </w:numPr>
      <w:spacing w:after="240" w:line="312" w:lineRule="auto"/>
      <w:jc w:val="both"/>
      <w:outlineLvl w:val="3"/>
    </w:pPr>
    <w:rPr>
      <w:rFonts w:eastAsia="Times New Roman"/>
      <w:szCs w:val="20"/>
      <w:lang w:eastAsia="en-GB"/>
    </w:rPr>
  </w:style>
  <w:style w:type="paragraph" w:styleId="Level5" w:customStyle="1">
    <w:name w:val="Level 5"/>
    <w:basedOn w:val="Normal"/>
    <w:rsid w:val="0051204B"/>
    <w:pPr>
      <w:numPr>
        <w:ilvl w:val="4"/>
        <w:numId w:val="8"/>
      </w:numPr>
      <w:spacing w:after="240" w:line="312" w:lineRule="auto"/>
      <w:jc w:val="both"/>
      <w:outlineLvl w:val="4"/>
    </w:pPr>
    <w:rPr>
      <w:rFonts w:eastAsia="Times New Roman"/>
      <w:szCs w:val="20"/>
      <w:lang w:eastAsia="en-GB"/>
    </w:rPr>
  </w:style>
  <w:style w:type="paragraph" w:styleId="aDefinition" w:customStyle="1">
    <w:name w:val="(a) Definition"/>
    <w:basedOn w:val="Normal"/>
    <w:rsid w:val="0051204B"/>
    <w:pPr>
      <w:numPr>
        <w:numId w:val="7"/>
      </w:numPr>
      <w:tabs>
        <w:tab w:val="left" w:pos="1701"/>
        <w:tab w:val="left" w:pos="2835"/>
        <w:tab w:val="left" w:pos="4253"/>
      </w:tabs>
      <w:spacing w:after="240" w:line="312" w:lineRule="auto"/>
      <w:jc w:val="both"/>
    </w:pPr>
    <w:rPr>
      <w:rFonts w:eastAsia="Times New Roman"/>
      <w:szCs w:val="20"/>
      <w:lang w:eastAsia="en-GB"/>
    </w:rPr>
  </w:style>
  <w:style w:type="paragraph" w:styleId="iDefinition" w:customStyle="1">
    <w:name w:val="(i) Definition"/>
    <w:basedOn w:val="Normal"/>
    <w:rsid w:val="0051204B"/>
    <w:pPr>
      <w:numPr>
        <w:ilvl w:val="1"/>
        <w:numId w:val="7"/>
      </w:numPr>
      <w:tabs>
        <w:tab w:val="left" w:pos="851"/>
        <w:tab w:val="left" w:pos="2835"/>
        <w:tab w:val="left" w:pos="4253"/>
      </w:tabs>
      <w:spacing w:after="240" w:line="312" w:lineRule="auto"/>
      <w:jc w:val="both"/>
    </w:pPr>
    <w:rPr>
      <w:rFonts w:eastAsia="Times New Roman"/>
      <w:szCs w:val="20"/>
      <w:lang w:eastAsia="en-GB"/>
    </w:rPr>
  </w:style>
  <w:style w:type="character" w:styleId="Level1asHeadingtext" w:customStyle="1">
    <w:name w:val="Level 1 as Heading (text)"/>
    <w:rsid w:val="0051204B"/>
    <w:rPr>
      <w:b/>
    </w:rPr>
  </w:style>
  <w:style w:type="paragraph" w:styleId="ouvs1" w:customStyle="1">
    <w:name w:val="ouvs1"/>
    <w:basedOn w:val="Heading1"/>
    <w:rsid w:val="00364A9D"/>
    <w:pPr>
      <w:ind w:left="960" w:hanging="960"/>
    </w:pPr>
    <w:rPr>
      <w:rFonts w:ascii="ApexSansBookT" w:hAnsi="ApexSansBookT" w:cs="Arial"/>
      <w:sz w:val="28"/>
      <w:szCs w:val="28"/>
    </w:rPr>
  </w:style>
  <w:style w:type="paragraph" w:styleId="BlockText">
    <w:name w:val="Block Text"/>
    <w:basedOn w:val="Normal"/>
    <w:rsid w:val="00364A9D"/>
    <w:pPr>
      <w:spacing w:after="120"/>
      <w:ind w:left="1440" w:right="1440"/>
    </w:pPr>
  </w:style>
  <w:style w:type="paragraph" w:styleId="BodyTextFirstIndent">
    <w:name w:val="Body Text First Indent"/>
    <w:basedOn w:val="BodyText"/>
    <w:rsid w:val="00364A9D"/>
    <w:pPr>
      <w:spacing w:after="120"/>
      <w:ind w:firstLine="210"/>
    </w:pPr>
    <w:rPr>
      <w:rFonts w:eastAsia="MS Mincho"/>
      <w:szCs w:val="24"/>
      <w:lang w:eastAsia="ja-JP"/>
    </w:rPr>
  </w:style>
  <w:style w:type="paragraph" w:styleId="BodyTextFirstIndent2">
    <w:name w:val="Body Text First Indent 2"/>
    <w:basedOn w:val="BodyTextIndent"/>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paragraph" w:styleId="Closing">
    <w:name w:val="Closing"/>
    <w:basedOn w:val="Normal"/>
    <w:rsid w:val="00364A9D"/>
    <w:pPr>
      <w:ind w:left="4252"/>
    </w:pPr>
  </w:style>
  <w:style w:type="paragraph" w:styleId="Date">
    <w:name w:val="Date"/>
    <w:basedOn w:val="Normal"/>
    <w:next w:val="Normal"/>
    <w:rsid w:val="00364A9D"/>
  </w:style>
  <w:style w:type="paragraph" w:styleId="DocumentMap">
    <w:name w:val="Document Map"/>
    <w:basedOn w:val="Normal"/>
    <w:semiHidden/>
    <w:rsid w:val="00364A9D"/>
    <w:pPr>
      <w:shd w:val="clear" w:color="auto" w:fill="000080"/>
    </w:pPr>
    <w:rPr>
      <w:rFonts w:ascii="Tahoma" w:hAnsi="Tahoma" w:cs="Tahoma"/>
      <w:sz w:val="20"/>
      <w:szCs w:val="20"/>
    </w:rPr>
  </w:style>
  <w:style w:type="paragraph" w:styleId="E-mailSignature">
    <w:name w:val="E-mail Signature"/>
    <w:basedOn w:val="Normal"/>
    <w:rsid w:val="00364A9D"/>
  </w:style>
  <w:style w:type="paragraph" w:styleId="EndnoteText">
    <w:name w:val="endnote text"/>
    <w:basedOn w:val="Normal"/>
    <w:semiHidden/>
    <w:rsid w:val="00364A9D"/>
    <w:rPr>
      <w:sz w:val="20"/>
      <w:szCs w:val="20"/>
    </w:rPr>
  </w:style>
  <w:style w:type="paragraph" w:styleId="EnvelopeAddress">
    <w:name w:val="envelope address"/>
    <w:basedOn w:val="Normal"/>
    <w:rsid w:val="00364A9D"/>
    <w:pPr>
      <w:framePr w:w="7920" w:h="1980" w:hSpace="180" w:wrap="auto" w:hAnchor="page" w:xAlign="center" w:yAlign="bottom" w:hRule="exact"/>
      <w:ind w:left="2880"/>
    </w:pPr>
    <w:rPr>
      <w:rFonts w:ascii="Arial" w:hAnsi="Arial" w:cs="Arial"/>
    </w:rPr>
  </w:style>
  <w:style w:type="paragraph" w:styleId="EnvelopeReturn">
    <w:name w:val="envelope return"/>
    <w:basedOn w:val="Normal"/>
    <w:rsid w:val="00364A9D"/>
    <w:rPr>
      <w:rFonts w:ascii="Arial" w:hAnsi="Arial" w:cs="Arial"/>
      <w:sz w:val="20"/>
      <w:szCs w:val="20"/>
    </w:rPr>
  </w:style>
  <w:style w:type="paragraph" w:styleId="HTMLAddress">
    <w:name w:val="HTML Address"/>
    <w:basedOn w:val="Normal"/>
    <w:rsid w:val="00364A9D"/>
    <w:rPr>
      <w:i/>
      <w:iCs/>
    </w:rPr>
  </w:style>
  <w:style w:type="paragraph" w:styleId="HTMLPreformatted">
    <w:name w:val="HTML Preformatted"/>
    <w:basedOn w:val="Normal"/>
    <w:rsid w:val="00364A9D"/>
    <w:rPr>
      <w:rFonts w:ascii="Courier New" w:hAnsi="Courier New" w:cs="Courier New"/>
      <w:sz w:val="20"/>
      <w:szCs w:val="20"/>
    </w:rPr>
  </w:style>
  <w:style w:type="paragraph" w:styleId="Index1">
    <w:name w:val="index 1"/>
    <w:basedOn w:val="Normal"/>
    <w:next w:val="Normal"/>
    <w:autoRedefine/>
    <w:semiHidden/>
    <w:rsid w:val="00364A9D"/>
    <w:pPr>
      <w:ind w:left="240" w:hanging="240"/>
    </w:pPr>
  </w:style>
  <w:style w:type="paragraph" w:styleId="Index2">
    <w:name w:val="index 2"/>
    <w:basedOn w:val="Normal"/>
    <w:next w:val="Normal"/>
    <w:autoRedefine/>
    <w:semiHidden/>
    <w:rsid w:val="00364A9D"/>
    <w:pPr>
      <w:ind w:left="480" w:hanging="240"/>
    </w:pPr>
  </w:style>
  <w:style w:type="paragraph" w:styleId="Index3">
    <w:name w:val="index 3"/>
    <w:basedOn w:val="Normal"/>
    <w:next w:val="Normal"/>
    <w:autoRedefine/>
    <w:semiHidden/>
    <w:rsid w:val="00364A9D"/>
    <w:pPr>
      <w:ind w:left="720" w:hanging="240"/>
    </w:pPr>
  </w:style>
  <w:style w:type="paragraph" w:styleId="Index4">
    <w:name w:val="index 4"/>
    <w:basedOn w:val="Normal"/>
    <w:next w:val="Normal"/>
    <w:autoRedefine/>
    <w:semiHidden/>
    <w:rsid w:val="00364A9D"/>
    <w:pPr>
      <w:ind w:left="960" w:hanging="240"/>
    </w:pPr>
  </w:style>
  <w:style w:type="paragraph" w:styleId="Index5">
    <w:name w:val="index 5"/>
    <w:basedOn w:val="Normal"/>
    <w:next w:val="Normal"/>
    <w:autoRedefine/>
    <w:semiHidden/>
    <w:rsid w:val="00364A9D"/>
    <w:pPr>
      <w:ind w:left="1200" w:hanging="240"/>
    </w:pPr>
  </w:style>
  <w:style w:type="paragraph" w:styleId="Index6">
    <w:name w:val="index 6"/>
    <w:basedOn w:val="Normal"/>
    <w:next w:val="Normal"/>
    <w:autoRedefine/>
    <w:semiHidden/>
    <w:rsid w:val="00364A9D"/>
    <w:pPr>
      <w:ind w:left="1440" w:hanging="240"/>
    </w:pPr>
  </w:style>
  <w:style w:type="paragraph" w:styleId="Index7">
    <w:name w:val="index 7"/>
    <w:basedOn w:val="Normal"/>
    <w:next w:val="Normal"/>
    <w:autoRedefine/>
    <w:semiHidden/>
    <w:rsid w:val="00364A9D"/>
    <w:pPr>
      <w:ind w:left="1680" w:hanging="240"/>
    </w:pPr>
  </w:style>
  <w:style w:type="paragraph" w:styleId="Index8">
    <w:name w:val="index 8"/>
    <w:basedOn w:val="Normal"/>
    <w:next w:val="Normal"/>
    <w:autoRedefine/>
    <w:semiHidden/>
    <w:rsid w:val="00364A9D"/>
    <w:pPr>
      <w:ind w:left="1920" w:hanging="240"/>
    </w:pPr>
  </w:style>
  <w:style w:type="paragraph" w:styleId="Index9">
    <w:name w:val="index 9"/>
    <w:basedOn w:val="Normal"/>
    <w:next w:val="Normal"/>
    <w:autoRedefine/>
    <w:semiHidden/>
    <w:rsid w:val="00364A9D"/>
    <w:pPr>
      <w:ind w:left="2160" w:hanging="240"/>
    </w:pPr>
  </w:style>
  <w:style w:type="paragraph" w:styleId="IndexHeading">
    <w:name w:val="index heading"/>
    <w:basedOn w:val="Normal"/>
    <w:next w:val="Index1"/>
    <w:semiHidden/>
    <w:rsid w:val="00364A9D"/>
    <w:rPr>
      <w:rFonts w:ascii="Arial" w:hAnsi="Arial" w:cs="Arial"/>
      <w:b/>
      <w:bCs/>
    </w:rPr>
  </w:style>
  <w:style w:type="paragraph" w:styleId="List2">
    <w:name w:val="List 2"/>
    <w:basedOn w:val="Normal"/>
    <w:rsid w:val="00364A9D"/>
    <w:pPr>
      <w:ind w:left="566" w:hanging="283"/>
    </w:pPr>
  </w:style>
  <w:style w:type="paragraph" w:styleId="List3">
    <w:name w:val="List 3"/>
    <w:basedOn w:val="Normal"/>
    <w:rsid w:val="00364A9D"/>
    <w:pPr>
      <w:ind w:left="849" w:hanging="283"/>
    </w:pPr>
  </w:style>
  <w:style w:type="paragraph" w:styleId="List4">
    <w:name w:val="List 4"/>
    <w:basedOn w:val="Normal"/>
    <w:rsid w:val="00364A9D"/>
    <w:pPr>
      <w:ind w:left="1132" w:hanging="283"/>
    </w:pPr>
  </w:style>
  <w:style w:type="paragraph" w:styleId="List5">
    <w:name w:val="List 5"/>
    <w:basedOn w:val="Normal"/>
    <w:rsid w:val="00364A9D"/>
    <w:pPr>
      <w:ind w:left="1415" w:hanging="283"/>
    </w:pPr>
  </w:style>
  <w:style w:type="paragraph" w:styleId="ListBullet3">
    <w:name w:val="List Bullet 3"/>
    <w:basedOn w:val="Normal"/>
    <w:rsid w:val="00364A9D"/>
    <w:pPr>
      <w:numPr>
        <w:numId w:val="9"/>
      </w:numPr>
    </w:pPr>
  </w:style>
  <w:style w:type="paragraph" w:styleId="ListBullet5">
    <w:name w:val="List Bullet 5"/>
    <w:basedOn w:val="Normal"/>
    <w:rsid w:val="00364A9D"/>
    <w:pPr>
      <w:numPr>
        <w:numId w:val="10"/>
      </w:numPr>
    </w:pPr>
  </w:style>
  <w:style w:type="paragraph" w:styleId="ListContinue">
    <w:name w:val="List Continue"/>
    <w:basedOn w:val="Normal"/>
    <w:rsid w:val="00364A9D"/>
    <w:pPr>
      <w:spacing w:after="120"/>
      <w:ind w:left="283"/>
    </w:pPr>
  </w:style>
  <w:style w:type="paragraph" w:styleId="ListContinue2">
    <w:name w:val="List Continue 2"/>
    <w:basedOn w:val="Normal"/>
    <w:rsid w:val="00364A9D"/>
    <w:pPr>
      <w:spacing w:after="120"/>
      <w:ind w:left="566"/>
    </w:pPr>
  </w:style>
  <w:style w:type="paragraph" w:styleId="ListContinue3">
    <w:name w:val="List Continue 3"/>
    <w:basedOn w:val="Normal"/>
    <w:rsid w:val="00364A9D"/>
    <w:pPr>
      <w:spacing w:after="120"/>
      <w:ind w:left="849"/>
    </w:pPr>
  </w:style>
  <w:style w:type="paragraph" w:styleId="ListContinue4">
    <w:name w:val="List Continue 4"/>
    <w:basedOn w:val="Normal"/>
    <w:rsid w:val="00364A9D"/>
    <w:pPr>
      <w:spacing w:after="120"/>
      <w:ind w:left="1132"/>
    </w:pPr>
  </w:style>
  <w:style w:type="paragraph" w:styleId="ListContinue5">
    <w:name w:val="List Continue 5"/>
    <w:basedOn w:val="Normal"/>
    <w:rsid w:val="00364A9D"/>
    <w:pPr>
      <w:spacing w:after="120"/>
      <w:ind w:left="1415"/>
    </w:pPr>
  </w:style>
  <w:style w:type="paragraph" w:styleId="ListNumber">
    <w:name w:val="List Number"/>
    <w:basedOn w:val="Normal"/>
    <w:rsid w:val="00364A9D"/>
    <w:pPr>
      <w:numPr>
        <w:numId w:val="11"/>
      </w:numPr>
    </w:pPr>
  </w:style>
  <w:style w:type="paragraph" w:styleId="ListNumber2">
    <w:name w:val="List Number 2"/>
    <w:basedOn w:val="Normal"/>
    <w:rsid w:val="00364A9D"/>
    <w:pPr>
      <w:numPr>
        <w:numId w:val="12"/>
      </w:numPr>
    </w:pPr>
  </w:style>
  <w:style w:type="paragraph" w:styleId="ListNumber3">
    <w:name w:val="List Number 3"/>
    <w:basedOn w:val="Normal"/>
    <w:rsid w:val="00364A9D"/>
    <w:pPr>
      <w:numPr>
        <w:numId w:val="13"/>
      </w:numPr>
    </w:pPr>
  </w:style>
  <w:style w:type="paragraph" w:styleId="ListNumber4">
    <w:name w:val="List Number 4"/>
    <w:basedOn w:val="Normal"/>
    <w:rsid w:val="00364A9D"/>
    <w:pPr>
      <w:numPr>
        <w:numId w:val="14"/>
      </w:numPr>
    </w:pPr>
  </w:style>
  <w:style w:type="paragraph" w:styleId="ListNumber5">
    <w:name w:val="List Number 5"/>
    <w:basedOn w:val="Normal"/>
    <w:rsid w:val="00364A9D"/>
    <w:pPr>
      <w:numPr>
        <w:numId w:val="15"/>
      </w:numPr>
    </w:pPr>
  </w:style>
  <w:style w:type="paragraph" w:styleId="MacroText">
    <w:name w:val="macro"/>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MS Mincho" w:cs="Courier New"/>
      <w:lang w:eastAsia="ja-JP"/>
    </w:rPr>
  </w:style>
  <w:style w:type="paragraph" w:styleId="MessageHeader">
    <w:name w:val="Message Header"/>
    <w:basedOn w:val="Normal"/>
    <w:rsid w:val="00364A9D"/>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paragraph" w:styleId="NormalIndent">
    <w:name w:val="Normal Indent"/>
    <w:basedOn w:val="Normal"/>
    <w:rsid w:val="00364A9D"/>
    <w:pPr>
      <w:ind w:left="720"/>
    </w:pPr>
  </w:style>
  <w:style w:type="paragraph" w:styleId="NoteHeading">
    <w:name w:val="Note Heading"/>
    <w:basedOn w:val="Normal"/>
    <w:next w:val="Normal"/>
    <w:rsid w:val="00364A9D"/>
  </w:style>
  <w:style w:type="paragraph" w:styleId="PlainText">
    <w:name w:val="Plain Text"/>
    <w:basedOn w:val="Normal"/>
    <w:rsid w:val="00364A9D"/>
    <w:rPr>
      <w:rFonts w:ascii="Courier New" w:hAnsi="Courier New" w:cs="Courier New"/>
      <w:sz w:val="20"/>
      <w:szCs w:val="20"/>
    </w:rPr>
  </w:style>
  <w:style w:type="paragraph" w:styleId="Salutation">
    <w:name w:val="Salutation"/>
    <w:basedOn w:val="Normal"/>
    <w:next w:val="Normal"/>
    <w:rsid w:val="00364A9D"/>
  </w:style>
  <w:style w:type="paragraph" w:styleId="Signature">
    <w:name w:val="Signature"/>
    <w:basedOn w:val="Normal"/>
    <w:rsid w:val="00364A9D"/>
    <w:pPr>
      <w:ind w:left="4252"/>
    </w:pPr>
  </w:style>
  <w:style w:type="paragraph" w:styleId="TableofAuthorities">
    <w:name w:val="table of authorities"/>
    <w:basedOn w:val="Normal"/>
    <w:next w:val="Normal"/>
    <w:semiHidden/>
    <w:rsid w:val="00364A9D"/>
    <w:pPr>
      <w:ind w:left="240" w:hanging="240"/>
    </w:pPr>
  </w:style>
  <w:style w:type="paragraph" w:styleId="TOAHeading">
    <w:name w:val="toa heading"/>
    <w:basedOn w:val="Normal"/>
    <w:next w:val="Normal"/>
    <w:semiHidden/>
    <w:rsid w:val="00364A9D"/>
    <w:pPr>
      <w:spacing w:before="120"/>
    </w:pPr>
    <w:rPr>
      <w:rFonts w:ascii="Arial" w:hAnsi="Arial" w:cs="Arial"/>
      <w:b/>
      <w:bCs/>
    </w:rPr>
  </w:style>
  <w:style w:type="paragraph" w:styleId="TOC3">
    <w:name w:val="toc 3"/>
    <w:basedOn w:val="Normal"/>
    <w:next w:val="Normal"/>
    <w:autoRedefine/>
    <w:semiHidden/>
    <w:rsid w:val="00364A9D"/>
    <w:pPr>
      <w:ind w:left="480"/>
    </w:pPr>
  </w:style>
  <w:style w:type="paragraph" w:styleId="TOC4">
    <w:name w:val="toc 4"/>
    <w:basedOn w:val="Normal"/>
    <w:next w:val="Normal"/>
    <w:autoRedefine/>
    <w:semiHidden/>
    <w:rsid w:val="00364A9D"/>
    <w:pPr>
      <w:ind w:left="720"/>
    </w:pPr>
  </w:style>
  <w:style w:type="paragraph" w:styleId="TOC5">
    <w:name w:val="toc 5"/>
    <w:basedOn w:val="Normal"/>
    <w:next w:val="Normal"/>
    <w:autoRedefine/>
    <w:semiHidden/>
    <w:rsid w:val="00364A9D"/>
    <w:pPr>
      <w:ind w:left="960"/>
    </w:pPr>
  </w:style>
  <w:style w:type="paragraph" w:styleId="TOC6">
    <w:name w:val="toc 6"/>
    <w:basedOn w:val="Normal"/>
    <w:next w:val="Normal"/>
    <w:autoRedefine/>
    <w:semiHidden/>
    <w:rsid w:val="00364A9D"/>
    <w:pPr>
      <w:ind w:left="1200"/>
    </w:pPr>
  </w:style>
  <w:style w:type="paragraph" w:styleId="TOC7">
    <w:name w:val="toc 7"/>
    <w:basedOn w:val="Normal"/>
    <w:next w:val="Normal"/>
    <w:autoRedefine/>
    <w:semiHidden/>
    <w:rsid w:val="00364A9D"/>
    <w:pPr>
      <w:ind w:left="1440"/>
    </w:pPr>
  </w:style>
  <w:style w:type="paragraph" w:styleId="TOC8">
    <w:name w:val="toc 8"/>
    <w:basedOn w:val="Normal"/>
    <w:next w:val="Normal"/>
    <w:autoRedefine/>
    <w:semiHidden/>
    <w:rsid w:val="00364A9D"/>
    <w:pPr>
      <w:ind w:left="1680"/>
    </w:pPr>
  </w:style>
  <w:style w:type="paragraph" w:styleId="TOC9">
    <w:name w:val="toc 9"/>
    <w:basedOn w:val="Normal"/>
    <w:next w:val="Normal"/>
    <w:autoRedefine/>
    <w:semiHidden/>
    <w:rsid w:val="00364A9D"/>
    <w:pPr>
      <w:ind w:left="1920"/>
    </w:pPr>
  </w:style>
  <w:style w:type="paragraph" w:styleId="ListParagraph">
    <w:name w:val="List Paragraph"/>
    <w:aliases w:val="Dot pt,No Spacing1,List Paragraph Char Char Char,Indicator Text,Numbered Para 1,List Paragraph1,Bullet Points,MAIN CONTENT,Bullet Style,List Paragraph2,OBC Bullet,List Paragraph11,List Paragraph12,F5 List Paragraph,List Paragrap,Bullet 1"/>
    <w:basedOn w:val="Normal"/>
    <w:link w:val="ListParagraphChar"/>
    <w:uiPriority w:val="34"/>
    <w:qFormat/>
    <w:rsid w:val="00384BCF"/>
    <w:pPr>
      <w:ind w:left="720"/>
      <w:contextualSpacing/>
    </w:pPr>
  </w:style>
  <w:style w:type="character" w:styleId="fontstyle01" w:customStyle="1">
    <w:name w:val="fontstyle01"/>
    <w:basedOn w:val="DefaultParagraphFont"/>
    <w:rsid w:val="00EC5B83"/>
    <w:rPr>
      <w:rFonts w:hint="default" w:ascii="ArialMT" w:hAnsi="ArialMT"/>
      <w:b w:val="0"/>
      <w:bCs w:val="0"/>
      <w:i w:val="0"/>
      <w:iCs w:val="0"/>
      <w:color w:val="000000"/>
      <w:sz w:val="22"/>
      <w:szCs w:val="22"/>
    </w:rPr>
  </w:style>
  <w:style w:type="character" w:styleId="ListParagraphChar" w:customStyle="1">
    <w:name w:val="List Paragraph Char"/>
    <w:aliases w:val="Dot pt Char,No Spacing1 Char,List Paragraph Char Char Char Char,Indicator Text Char,Numbered Para 1 Char,List Paragraph1 Char,Bullet Points Char,MAIN CONTENT Char,Bullet Style Char,List Paragraph2 Char,OBC Bullet Char,Bullet 1 Char"/>
    <w:link w:val="ListParagraph"/>
    <w:uiPriority w:val="34"/>
    <w:qFormat/>
    <w:locked/>
    <w:rsid w:val="00EC5B83"/>
    <w:rPr>
      <w:rFonts w:eastAsia="MS Mincho"/>
      <w:sz w:val="24"/>
      <w:szCs w:val="24"/>
      <w:lang w:eastAsia="ja-JP"/>
    </w:rPr>
  </w:style>
  <w:style w:type="paragraph" w:styleId="paragraph" w:customStyle="1">
    <w:name w:val="paragraph"/>
    <w:basedOn w:val="Normal"/>
    <w:rsid w:val="005D4C97"/>
    <w:pPr>
      <w:spacing w:before="100" w:beforeAutospacing="1" w:after="100" w:afterAutospacing="1"/>
    </w:pPr>
    <w:rPr>
      <w:rFonts w:eastAsia="Times New Roman"/>
      <w:lang w:eastAsia="en-GB"/>
    </w:rPr>
  </w:style>
  <w:style w:type="character" w:styleId="normaltextrun" w:customStyle="1">
    <w:name w:val="normaltextrun"/>
    <w:basedOn w:val="DefaultParagraphFont"/>
    <w:rsid w:val="005D4C97"/>
  </w:style>
  <w:style w:type="character" w:styleId="eop" w:customStyle="1">
    <w:name w:val="eop"/>
    <w:basedOn w:val="DefaultParagraphFont"/>
    <w:rsid w:val="005D4C97"/>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www.qaa.ac.uk/en/quality-code/advice-and-guidance/monitoring-and-evaluation" TargetMode="Externa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hyperlink" Target="http://www.qaa.ac.uk/AssuringStandardsAndQuality/Pages/default.aspx"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qaa.ac.uk/en/quality-code/advice-and-guidance/work-based-learning" TargetMode="External"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hyperlink" Target="https://www.belfastmet.ac.uk/life-at-the-met/students-support/careers-and-employability/" TargetMode="External" Id="rId23" /><Relationship Type="http://schemas.openxmlformats.org/officeDocument/2006/relationships/footer" Target="footer3.xml" Id="rId28"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22" /><Relationship Type="http://schemas.openxmlformats.org/officeDocument/2006/relationships/hyperlink" Target="http://www.qaa.ac.uk/AssuringStandardsAndQuality/subject-guidance/Pages/Subject-benchmark-statements.aspx" TargetMode="External" Id="rId30" /><Relationship Type="http://schemas.microsoft.com/office/2020/10/relationships/intelligence" Target="intelligence2.xml" Id="Rb6d8b37b015042e8" /><Relationship Type="http://schemas.openxmlformats.org/officeDocument/2006/relationships/hyperlink" Target="https://www.qaa.ac.uk/en/quality-code/advice-and-guidance/work-based-learning" TargetMode="External" Id="R65bc658547af4556" /><Relationship Type="http://schemas.openxmlformats.org/officeDocument/2006/relationships/hyperlink" Target="https://www.qaa.ac.uk/en/quality-code/advice-and-guidance/monitoring-and-evaluation" TargetMode="External" Id="Raee11f1041024cef" /><Relationship Type="http://schemas.openxmlformats.org/officeDocument/2006/relationships/hyperlink" Target="https://www.belfastmet.ac.uk/siteFiles/resources/_noindex/OU/RegulationsforOUValidatedawardsatBelfastMet2021_22.pdf" TargetMode="External" Id="R35f713e8fa9f4135" /><Relationship Type="http://schemas.openxmlformats.org/officeDocument/2006/relationships/image" Target="/media/image2.png" Id="Rb0cda38571e64904" /><Relationship Type="http://schemas.openxmlformats.org/officeDocument/2006/relationships/hyperlink" Target="https://www.arcgis.com/apps/View/index.html?appid=007e1de4a01a46b196ad2ccaed20eb3b&amp;extent=-20.3307,49.5899,17.1766,59.5069" TargetMode="External" Id="Rff2e789666024b84" /><Relationship Type="http://schemas.openxmlformats.org/officeDocument/2006/relationships/hyperlink" Target="https://www5.open.ac.uk/validation-partnerships/sites/www.open.ac.uk.validation-partnerships/files/files/OU-Handbook-for-Validated-Awards-2023-24.pdf" TargetMode="External" Id="R9acc3d572bf34cfb" /><Relationship Type="http://schemas.openxmlformats.org/officeDocument/2006/relationships/hyperlink" Target="http://www.statistic/" TargetMode="External" Id="R0dd665092b3c4e06" /><Relationship Type="http://schemas.openxmlformats.org/officeDocument/2006/relationships/hyperlink" Target="https://www.belfast-harbour.co.uk/real-estate/belfast-harbour-studios/" TargetMode="External" Id="Re0a9a82d42884742" /><Relationship Type="http://schemas.openxmlformats.org/officeDocument/2006/relationships/hyperlink" Target="https://northernirelandscreen.co.uk/filming/studios/" TargetMode="External" Id="R86ae86f2de16473d" /><Relationship Type="http://schemas.openxmlformats.org/officeDocument/2006/relationships/hyperlink" Target="https://northernirelandscreen.co.uk/skills/" TargetMode="External" Id="R099a8c197aaa4adc" /><Relationship Type="http://schemas.openxmlformats.org/officeDocument/2006/relationships/hyperlink" Target="https://www.imdb.com/name/nm3156269/" TargetMode="External" Id="R10adb951e90f4c40" /><Relationship Type="http://schemas.openxmlformats.org/officeDocument/2006/relationships/hyperlink" Target="https://www.kierandoherty.co.uk/" TargetMode="External" Id="R61f0b2b49ce9453d" /><Relationship Type="http://schemas.openxmlformats.org/officeDocument/2006/relationships/image" Target="/media/image3.png" Id="Rf5e6695fc2fb4eea" /></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41d548-dd8a-40a4-9139-7d8edd23e5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7B4C55AC4BA24D8D9FFF5A951CB5FA" ma:contentTypeVersion="15" ma:contentTypeDescription="Create a new document." ma:contentTypeScope="" ma:versionID="54327eabd4060f1c9acd29c241dfcefb">
  <xsd:schema xmlns:xsd="http://www.w3.org/2001/XMLSchema" xmlns:xs="http://www.w3.org/2001/XMLSchema" xmlns:p="http://schemas.microsoft.com/office/2006/metadata/properties" xmlns:ns2="ba41d548-dd8a-40a4-9139-7d8edd23e533" targetNamespace="http://schemas.microsoft.com/office/2006/metadata/properties" ma:root="true" ma:fieldsID="37609d706a50a3d748901fa58f26980d" ns2:_="">
    <xsd:import namespace="ba41d548-dd8a-40a4-9139-7d8edd23e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1d548-dd8a-40a4-9139-7d8edd23e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83E6B-FFEE-477A-8046-FF689BBF0F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4ACBC8-4822-4562-8BFD-26744A22719D}">
  <ds:schemaRefs>
    <ds:schemaRef ds:uri="http://schemas.microsoft.com/sharepoint/v3/contenttype/forms"/>
  </ds:schemaRefs>
</ds:datastoreItem>
</file>

<file path=customXml/itemProps3.xml><?xml version="1.0" encoding="utf-8"?>
<ds:datastoreItem xmlns:ds="http://schemas.openxmlformats.org/officeDocument/2006/customXml" ds:itemID="{9C815BB6-54C2-4D8F-9769-A820F13D11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Open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Programme-Specification-Template</dc:title>
  <dc:subject/>
  <dc:creator>jws34</dc:creator>
  <cp:keywords/>
  <cp:lastModifiedBy>Teresa Kidd (TKidd)</cp:lastModifiedBy>
  <cp:revision>80</cp:revision>
  <cp:lastPrinted>2008-04-23T08:13:00Z</cp:lastPrinted>
  <dcterms:created xsi:type="dcterms:W3CDTF">2022-10-03T14:07:00Z</dcterms:created>
  <dcterms:modified xsi:type="dcterms:W3CDTF">2024-05-02T08:52:38Z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0x010100C67B4C55AC4BA24D8D9FFF5A951CB5FA</vt:lpwstr>
  </property>
  <property fmtid="{D5CDD505-2E9C-101B-9397-08002B2CF9AE}" pid="3" name="ec533262cb024417982572c02ff60a23">
    <vt:lpwstr>Approval Not Applicable|3dabb8e4-9138-45d0-a836-3cddd3d4873d</vt:lpwstr>
  </property>
  <property fmtid="{D5CDD505-2E9C-101B-9397-08002B2CF9AE}" pid="4" name="MDCDocumentApprover">
    <vt:lpwstr>39;#Approval Not Applicable|3dabb8e4-9138-45d0-a836-3cddd3d4873d</vt:lpwstr>
  </property>
  <property fmtid="{D5CDD505-2E9C-101B-9397-08002B2CF9AE}" pid="5" name="MDCRelevancy">
    <vt:lpwstr>2;#Group-wide|fba64628-a205-4ce2-8494-3def26e60c52</vt:lpwstr>
  </property>
  <property fmtid="{D5CDD505-2E9C-101B-9397-08002B2CF9AE}" pid="6" name="MDCDocumentOwner">
    <vt:lpwstr>140;#Head of Centre for Excellence|ed399fa0-8f8a-455b-8d02-636335134f57</vt:lpwstr>
  </property>
  <property fmtid="{D5CDD505-2E9C-101B-9397-08002B2CF9AE}" pid="7" name="MercuryCategory">
    <vt:lpwstr>139;#Quality Assurance|7aad1752-93dc-4b75-8f54-ddba68da3d2c;#275;#Open University (OU)|5a61d330-da5c-4067-9927-565697348957;#639;#Programme Validation|b7c80bc6-b7fa-4330-b931-e2a6ec76ddcd</vt:lpwstr>
  </property>
  <property fmtid="{D5CDD505-2E9C-101B-9397-08002B2CF9AE}" pid="8" name="MDCDepartment">
    <vt:lpwstr>70;#Centre for Excellence|03599f31-53aa-4c82-b694-16110aba262e</vt:lpwstr>
  </property>
  <property fmtid="{D5CDD505-2E9C-101B-9397-08002B2CF9AE}" pid="9" name="_dlc_DocIdItemGuid">
    <vt:lpwstr>1af9ecc0-8f2d-4b09-b76c-35eb355ad0ed</vt:lpwstr>
  </property>
  <property fmtid="{D5CDD505-2E9C-101B-9397-08002B2CF9AE}" pid="10" name="MDCAutoPublish0">
    <vt:bool>false</vt:bool>
  </property>
  <property fmtid="{D5CDD505-2E9C-101B-9397-08002B2CF9AE}" pid="11" name="MediaServiceImageTags">
    <vt:lpwstr/>
  </property>
</Properties>
</file>