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047D" w14:textId="62D7EEAA" w:rsidR="000B0CD9" w:rsidRPr="00BD0CA3" w:rsidRDefault="00A1542B">
      <w:pPr>
        <w:rPr>
          <w:rFonts w:asciiTheme="minorHAnsi" w:hAnsiTheme="minorHAnsi" w:cstheme="minorHAnsi"/>
        </w:rPr>
      </w:pPr>
      <w:r w:rsidRPr="00BD0CA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ECC761" wp14:editId="128ACA52">
                <wp:simplePos x="0" y="0"/>
                <wp:positionH relativeFrom="margin">
                  <wp:posOffset>-466725</wp:posOffset>
                </wp:positionH>
                <wp:positionV relativeFrom="paragraph">
                  <wp:posOffset>704850</wp:posOffset>
                </wp:positionV>
                <wp:extent cx="6886575" cy="767715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67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18"/>
                            </w:tblGrid>
                            <w:tr w:rsidR="000A1EB7" w:rsidRPr="00A36E34" w14:paraId="0C189DDE" w14:textId="77777777" w:rsidTr="00023DB2">
                              <w:tc>
                                <w:tcPr>
                                  <w:tcW w:w="5000" w:type="pct"/>
                                  <w:shd w:val="clear" w:color="auto" w:fill="D9D9D9" w:themeFill="background1" w:themeFillShade="D9"/>
                                </w:tcPr>
                                <w:p w14:paraId="780BE8E0" w14:textId="77777777" w:rsidR="004B69CC" w:rsidRDefault="000A1EB7" w:rsidP="000A1EB7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Hlk26299255"/>
                                  <w:bookmarkStart w:id="1" w:name="_Hlk26299256"/>
                                  <w:bookmarkStart w:id="2" w:name="_Hlk26299260"/>
                                  <w:bookmarkStart w:id="3" w:name="_Hlk26299261"/>
                                  <w:bookmarkStart w:id="4" w:name="_Hlk26299263"/>
                                  <w:bookmarkStart w:id="5" w:name="_Hlk26299264"/>
                                  <w:bookmarkStart w:id="6" w:name="_Hlk26299265"/>
                                  <w:bookmarkStart w:id="7" w:name="_Hlk26299266"/>
                                  <w:bookmarkStart w:id="8" w:name="_Hlk26299267"/>
                                  <w:bookmarkStart w:id="9" w:name="_Hlk26299268"/>
                                  <w:bookmarkStart w:id="10" w:name="_Hlk26299269"/>
                                  <w:bookmarkStart w:id="11" w:name="_Hlk26299270"/>
                                  <w:bookmarkStart w:id="12" w:name="_Hlk26299271"/>
                                  <w:bookmarkStart w:id="13" w:name="_Hlk26299272"/>
                                  <w:r w:rsidRPr="00A36E34">
                                    <w:rPr>
                                      <w:b/>
                                    </w:rPr>
                                    <w:t xml:space="preserve">Belfast Metropolitan College Governing Body </w:t>
                                  </w:r>
                                </w:p>
                                <w:p w14:paraId="5D70F199" w14:textId="77777777" w:rsidR="007F5615" w:rsidRDefault="007F5615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B2F475E" w14:textId="51665252" w:rsidR="00AE2933" w:rsidRDefault="00D91974" w:rsidP="000A1EB7">
                                  <w:pPr>
                                    <w:rPr>
                                      <w:b/>
                                    </w:rPr>
                                  </w:pPr>
                                  <w:r w:rsidRPr="00A36E34">
                                    <w:rPr>
                                      <w:b/>
                                    </w:rPr>
                                    <w:t>2</w:t>
                                  </w:r>
                                  <w:r w:rsidR="000A1EB7" w:rsidRPr="00A36E34">
                                    <w:rPr>
                                      <w:b/>
                                    </w:rPr>
                                    <w:t xml:space="preserve">.30pm </w:t>
                                  </w:r>
                                  <w:r w:rsidR="004B69CC">
                                    <w:rPr>
                                      <w:b/>
                                    </w:rPr>
                                    <w:t xml:space="preserve">on Tuesday 25 June </w:t>
                                  </w:r>
                                  <w:r w:rsidR="000A1EB7" w:rsidRPr="00A36E34">
                                    <w:rPr>
                                      <w:b/>
                                    </w:rPr>
                                    <w:t>202</w:t>
                                  </w:r>
                                  <w:r w:rsidR="00A541BB" w:rsidRPr="00A36E34">
                                    <w:rPr>
                                      <w:b/>
                                    </w:rPr>
                                    <w:t>4</w:t>
                                  </w:r>
                                  <w:r w:rsidR="000A1EB7" w:rsidRPr="00A36E3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B69CC">
                                    <w:rPr>
                                      <w:b/>
                                    </w:rPr>
                                    <w:t xml:space="preserve">in the </w:t>
                                  </w:r>
                                  <w:r w:rsidR="00B748FA" w:rsidRPr="00A36E34">
                                    <w:rPr>
                                      <w:b/>
                                    </w:rPr>
                                    <w:t xml:space="preserve">Titanic Quarter </w:t>
                                  </w:r>
                                  <w:r w:rsidR="000A1EB7" w:rsidRPr="00A36E34">
                                    <w:rPr>
                                      <w:b/>
                                    </w:rPr>
                                    <w:t xml:space="preserve">Boardroom and via MS Teams </w:t>
                                  </w:r>
                                </w:p>
                                <w:p w14:paraId="09863C62" w14:textId="77777777" w:rsidR="00FF6B12" w:rsidRDefault="00FF6B12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CDF783F" w14:textId="53F3915F" w:rsidR="000A1EB7" w:rsidRPr="008C5051" w:rsidRDefault="00FF6B12" w:rsidP="000A1EB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505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Minutes (</w:t>
                                  </w:r>
                                  <w:r w:rsidR="00303220" w:rsidRPr="008C505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Approved 1</w:t>
                                  </w:r>
                                  <w:r w:rsidR="008C5051" w:rsidRPr="008C505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 September</w:t>
                                  </w:r>
                                  <w:r w:rsidR="00561B69" w:rsidRPr="008C505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  <w:r w:rsidR="00AD1619" w:rsidRPr="008C505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168F2203" w14:textId="5CC0D605" w:rsidR="000A1EB7" w:rsidRPr="00A36E34" w:rsidRDefault="000A1EB7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A1EB7" w:rsidRPr="00A36E34" w14:paraId="043F923A" w14:textId="57DF25C2" w:rsidTr="00023DB2">
                              <w:tc>
                                <w:tcPr>
                                  <w:tcW w:w="5000" w:type="pct"/>
                                  <w:shd w:val="clear" w:color="auto" w:fill="D9D9D9" w:themeFill="background1" w:themeFillShade="D9"/>
                                </w:tcPr>
                                <w:p w14:paraId="1AA98FC7" w14:textId="43C63761" w:rsidR="000A1EB7" w:rsidRDefault="000A1EB7" w:rsidP="000A1EB7">
                                  <w:r w:rsidRPr="00A36E34">
                                    <w:rPr>
                                      <w:b/>
                                    </w:rPr>
                                    <w:t>Governing Body Members:</w:t>
                                  </w:r>
                                  <w:r w:rsidRPr="00A36E34">
                                    <w:t xml:space="preserve"> </w:t>
                                  </w:r>
                                  <w:r w:rsidR="00A82FA6" w:rsidRPr="00A36E34">
                                    <w:t xml:space="preserve"> </w:t>
                                  </w:r>
                                  <w:r w:rsidR="00FC2EB7" w:rsidRPr="00A36E34">
                                    <w:t xml:space="preserve">Michele Corkey (Chair); </w:t>
                                  </w:r>
                                  <w:r w:rsidR="003F372F" w:rsidRPr="00A36E34">
                                    <w:t>Seamus McGoran</w:t>
                                  </w:r>
                                  <w:r w:rsidR="003F372F">
                                    <w:t xml:space="preserve"> (Vice-Chair)</w:t>
                                  </w:r>
                                  <w:r w:rsidR="003F372F" w:rsidRPr="00A36E34">
                                    <w:t xml:space="preserve">; </w:t>
                                  </w:r>
                                  <w:r w:rsidRPr="00A36E34">
                                    <w:t>Seamus Dawson;</w:t>
                                  </w:r>
                                  <w:r w:rsidR="00B31FCA" w:rsidRPr="00A36E34">
                                    <w:t xml:space="preserve"> </w:t>
                                  </w:r>
                                  <w:r w:rsidR="00CF5A75" w:rsidRPr="00A36E34">
                                    <w:t xml:space="preserve">Lauren McAteer; </w:t>
                                  </w:r>
                                  <w:r w:rsidR="008F3234" w:rsidRPr="00A36E34">
                                    <w:t xml:space="preserve">Tom Hesketh; </w:t>
                                  </w:r>
                                  <w:r w:rsidRPr="00A36E34">
                                    <w:t>Yvonne Murphy, Bill Montgomery;</w:t>
                                  </w:r>
                                  <w:r w:rsidR="00CF5A75" w:rsidRPr="00A36E34">
                                    <w:t xml:space="preserve"> </w:t>
                                  </w:r>
                                  <w:r w:rsidR="00A71265" w:rsidRPr="00A36E34">
                                    <w:t>Janis Lead</w:t>
                                  </w:r>
                                  <w:r w:rsidR="00543629">
                                    <w:t>e</w:t>
                                  </w:r>
                                  <w:r w:rsidR="00A71265" w:rsidRPr="00A36E34">
                                    <w:t xml:space="preserve">n; </w:t>
                                  </w:r>
                                  <w:r w:rsidR="00236E56">
                                    <w:t xml:space="preserve">Owen McCaughey; </w:t>
                                  </w:r>
                                  <w:r w:rsidR="00152783">
                                    <w:t xml:space="preserve">Michael Mearns; </w:t>
                                  </w:r>
                                  <w:r w:rsidR="00CF5A75" w:rsidRPr="00A36E34">
                                    <w:t>S</w:t>
                                  </w:r>
                                  <w:r w:rsidR="00086324" w:rsidRPr="00A36E34">
                                    <w:t>in</w:t>
                                  </w:r>
                                  <w:r w:rsidR="00E45802">
                                    <w:rPr>
                                      <w:rFonts w:cs="Calibri"/>
                                    </w:rPr>
                                    <w:t>é</w:t>
                                  </w:r>
                                  <w:r w:rsidR="00086324" w:rsidRPr="00A36E34">
                                    <w:t xml:space="preserve">ad Sharpe; Sheena McKinney; </w:t>
                                  </w:r>
                                  <w:r w:rsidR="006A5548" w:rsidRPr="00A36E34">
                                    <w:t>Rose Byrne; Michael McKernan; Maurice Keady;</w:t>
                                  </w:r>
                                  <w:r w:rsidR="00D00693" w:rsidRPr="00A36E34">
                                    <w:t xml:space="preserve"> </w:t>
                                  </w:r>
                                  <w:r w:rsidRPr="00A36E34">
                                    <w:t>Louise Warde Hunter, Principal and Chief Executive (P&amp;CE).</w:t>
                                  </w:r>
                                </w:p>
                                <w:p w14:paraId="7CC90FD5" w14:textId="77777777" w:rsidR="005718B3" w:rsidRDefault="005718B3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ED1D343" w14:textId="53365442" w:rsidR="006B4BF0" w:rsidRPr="00152783" w:rsidRDefault="000A1EB7" w:rsidP="000A1EB7">
                                  <w:r w:rsidRPr="00A36E34">
                                    <w:rPr>
                                      <w:b/>
                                    </w:rPr>
                                    <w:t>Management:</w:t>
                                  </w:r>
                                  <w:r w:rsidRPr="00A36E34">
                                    <w:rPr>
                                      <w:bCs/>
                                    </w:rPr>
                                    <w:t xml:space="preserve"> Damian Duffy, </w:t>
                                  </w:r>
                                  <w:r w:rsidR="00E7058F" w:rsidRPr="00A36E34">
                                    <w:rPr>
                                      <w:bCs/>
                                    </w:rPr>
                                    <w:t>Deputy Chief Executive</w:t>
                                  </w:r>
                                  <w:r w:rsidR="00A82FA6" w:rsidRPr="00A36E34">
                                    <w:rPr>
                                      <w:bCs/>
                                    </w:rPr>
                                    <w:t xml:space="preserve"> (Curriculum and</w:t>
                                  </w:r>
                                  <w:r w:rsidRPr="00A36E34">
                                    <w:rPr>
                                      <w:bCs/>
                                    </w:rPr>
                                    <w:t xml:space="preserve"> Partnerships</w:t>
                                  </w:r>
                                  <w:r w:rsidR="00A82FA6" w:rsidRPr="00A36E34">
                                    <w:rPr>
                                      <w:bCs/>
                                    </w:rPr>
                                    <w:t>)</w:t>
                                  </w:r>
                                  <w:r w:rsidR="00A12524">
                                    <w:rPr>
                                      <w:bCs/>
                                    </w:rPr>
                                    <w:t xml:space="preserve"> (DC</w:t>
                                  </w:r>
                                  <w:r w:rsidR="005718B3">
                                    <w:rPr>
                                      <w:bCs/>
                                    </w:rPr>
                                    <w:t>E</w:t>
                                  </w:r>
                                  <w:r w:rsidR="00A12524">
                                    <w:rPr>
                                      <w:bCs/>
                                    </w:rPr>
                                    <w:t>)</w:t>
                                  </w:r>
                                  <w:r w:rsidRPr="00A36E34">
                                    <w:rPr>
                                      <w:bCs/>
                                    </w:rPr>
                                    <w:t xml:space="preserve">; </w:t>
                                  </w:r>
                                  <w:r w:rsidRPr="00A36E34">
                                    <w:t xml:space="preserve">Aidan Sloane, </w:t>
                                  </w:r>
                                  <w:r w:rsidR="00E7058F" w:rsidRPr="00A36E34">
                                    <w:t>Chief Operating Officer</w:t>
                                  </w:r>
                                  <w:r w:rsidR="00A12524">
                                    <w:t xml:space="preserve"> (COO</w:t>
                                  </w:r>
                                  <w:r w:rsidR="00F91EF9">
                                    <w:t>)</w:t>
                                  </w:r>
                                </w:p>
                                <w:p w14:paraId="62D768C1" w14:textId="189A7D73" w:rsidR="000A1EB7" w:rsidRPr="00A36E34" w:rsidRDefault="000A1EB7" w:rsidP="000A1EB7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150CA871" w14:textId="535C2224" w:rsidR="008824EE" w:rsidRDefault="00AE27E9" w:rsidP="000A1EB7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Interim </w:t>
                                  </w:r>
                                  <w:r w:rsidR="00BB27FF">
                                    <w:rPr>
                                      <w:b/>
                                    </w:rPr>
                                    <w:t>Secretary</w:t>
                                  </w:r>
                                  <w:r w:rsidR="000A1EB7" w:rsidRPr="00A36E34">
                                    <w:rPr>
                                      <w:b/>
                                    </w:rPr>
                                    <w:t xml:space="preserve"> to the Governing Body:   </w:t>
                                  </w:r>
                                  <w:r w:rsidRPr="00AE27E9">
                                    <w:rPr>
                                      <w:bCs/>
                                    </w:rPr>
                                    <w:t>Colin Lewis</w:t>
                                  </w:r>
                                </w:p>
                                <w:p w14:paraId="101FB36B" w14:textId="6D0169B3" w:rsidR="0041487B" w:rsidRDefault="00136408" w:rsidP="000A1EB7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Directorate</w:t>
                                  </w:r>
                                  <w:r w:rsidR="008824EE" w:rsidRPr="008824EE">
                                    <w:rPr>
                                      <w:b/>
                                    </w:rPr>
                                    <w:t xml:space="preserve"> Manager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and Aide to the Governing Body</w:t>
                                  </w:r>
                                  <w:r w:rsidR="008824EE" w:rsidRPr="008824EE">
                                    <w:rPr>
                                      <w:b/>
                                    </w:rPr>
                                    <w:t>:</w:t>
                                  </w:r>
                                  <w:r w:rsidR="00DC4F2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C4F22">
                                    <w:rPr>
                                      <w:bCs/>
                                    </w:rPr>
                                    <w:t>An</w:t>
                                  </w:r>
                                  <w:r w:rsidR="00AE27E9" w:rsidRPr="00AE27E9">
                                    <w:rPr>
                                      <w:bCs/>
                                    </w:rPr>
                                    <w:t>drea Browne</w:t>
                                  </w:r>
                                </w:p>
                                <w:p w14:paraId="26B874EB" w14:textId="1E1E677C" w:rsidR="00AE27E9" w:rsidRPr="00AE27E9" w:rsidRDefault="00AE27E9" w:rsidP="009C44A4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F5615" w:rsidRPr="00A36E34" w14:paraId="7348B49D" w14:textId="77777777" w:rsidTr="00023DB2">
                              <w:trPr>
                                <w:trHeight w:val="269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  <w:shd w:val="clear" w:color="auto" w:fill="auto"/>
                                </w:tcPr>
                                <w:p w14:paraId="26C84606" w14:textId="5E405629" w:rsidR="007F5615" w:rsidRPr="00A36E34" w:rsidRDefault="007F5615" w:rsidP="000A1EB7">
                                  <w:pPr>
                                    <w:rPr>
                                      <w:b/>
                                    </w:rPr>
                                  </w:pPr>
                                  <w:r w:rsidRPr="00A36E34">
                                    <w:rPr>
                                      <w:b/>
                                    </w:rPr>
                                    <w:t>GB</w:t>
                                  </w:r>
                                  <w:r>
                                    <w:rPr>
                                      <w:b/>
                                    </w:rPr>
                                    <w:t>109</w:t>
                                  </w:r>
                                  <w:r w:rsidRPr="00A36E34">
                                    <w:rPr>
                                      <w:b/>
                                    </w:rPr>
                                    <w:t xml:space="preserve"> 23/24 </w:t>
                                  </w:r>
                                </w:p>
                                <w:p w14:paraId="6C33252D" w14:textId="77777777" w:rsidR="007F5615" w:rsidRDefault="007F5615" w:rsidP="000A1EB7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A36E34">
                                    <w:rPr>
                                      <w:rFonts w:cs="Arial"/>
                                      <w:b/>
                                    </w:rPr>
                                    <w:t>Quorum, Apologies, Welcome, Conflicts of Interest, Notice of AOB and Leadership Culture</w:t>
                                  </w:r>
                                </w:p>
                                <w:p w14:paraId="3C0B90D0" w14:textId="5CB4CCB4" w:rsidR="007F5615" w:rsidRDefault="007F5615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70A11EE" w14:textId="64D9CFB2" w:rsidR="007F5615" w:rsidRPr="004C133C" w:rsidRDefault="007F5615" w:rsidP="000A1EB7">
                                  <w:pPr>
                                    <w:rPr>
                                      <w:b/>
                                    </w:rPr>
                                  </w:pPr>
                                  <w:r w:rsidRPr="004C133C">
                                    <w:rPr>
                                      <w:b/>
                                    </w:rPr>
                                    <w:t>The meeting today is Chaired by Seamus McGoran.</w:t>
                                  </w:r>
                                </w:p>
                                <w:p w14:paraId="012616C1" w14:textId="77777777" w:rsidR="007F5615" w:rsidRPr="00A36E34" w:rsidRDefault="007F5615" w:rsidP="000A1EB7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A36E34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2D4390B4" w14:textId="41B2F095" w:rsidR="007F5615" w:rsidRDefault="007F5615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A36E34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A36E34">
                                    <w:rPr>
                                      <w:rFonts w:cs="Arial"/>
                                    </w:rPr>
                                    <w:t>:  The meeting</w:t>
                                  </w:r>
                                  <w:r w:rsidR="005747F2">
                                    <w:rPr>
                                      <w:rFonts w:cs="Arial"/>
                                    </w:rPr>
                                    <w:t xml:space="preserve"> is confirmed as </w:t>
                                  </w:r>
                                  <w:r w:rsidRPr="00A36E34">
                                    <w:rPr>
                                      <w:rFonts w:cs="Arial"/>
                                    </w:rPr>
                                    <w:t xml:space="preserve">quorate under the terms of Section 7 of the Standing Orders for the Governing Body V5 approved at </w:t>
                                  </w:r>
                                  <w:r w:rsidRPr="00A36E34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A36E34">
                                    <w:rPr>
                                      <w:rFonts w:cs="Arial"/>
                                    </w:rPr>
                                    <w:t xml:space="preserve"> (</w:t>
                                  </w:r>
                                  <w:r w:rsidRPr="00A36E34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t>6 members, of which 3 must be appointed under Part II Paragraph 5a of the Instrument of Government</w:t>
                                  </w:r>
                                  <w:r w:rsidRPr="00A36E34">
                                    <w:rPr>
                                      <w:rFonts w:cs="Arial"/>
                                    </w:rPr>
                                    <w:t>).</w:t>
                                  </w:r>
                                </w:p>
                                <w:p w14:paraId="0F68DEC0" w14:textId="77777777" w:rsidR="007F5615" w:rsidRDefault="007F5615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0197A549" w14:textId="2A888CBE" w:rsidR="007F5615" w:rsidRDefault="007F5615" w:rsidP="005C018B">
                                  <w:r w:rsidRPr="00A36E34">
                                    <w:rPr>
                                      <w:rFonts w:cs="Arial"/>
                                      <w:b/>
                                    </w:rPr>
                                    <w:t xml:space="preserve">Apologies: </w:t>
                                  </w:r>
                                  <w:r w:rsidRPr="00DA2BF7">
                                    <w:rPr>
                                      <w:rFonts w:cs="Arial"/>
                                      <w:bCs/>
                                    </w:rPr>
                                    <w:t>Received from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Pr="00FD5DEC">
                                    <w:t>Sin</w:t>
                                  </w:r>
                                  <w:r w:rsidRPr="00FD5DEC">
                                    <w:rPr>
                                      <w:rFonts w:cs="Calibri"/>
                                    </w:rPr>
                                    <w:t>é</w:t>
                                  </w:r>
                                  <w:r w:rsidRPr="00FD5DEC">
                                    <w:t>ad Sharpe, Michele Corkey, Lauren McAteer</w:t>
                                  </w:r>
                                  <w:r w:rsidR="00FD5DEC" w:rsidRPr="00FD5DEC">
                                    <w:t>,</w:t>
                                  </w:r>
                                  <w:r w:rsidR="00FD5DEC">
                                    <w:t xml:space="preserve"> Seamus Dawson, Owen McCaughey</w:t>
                                  </w:r>
                                  <w:r w:rsidR="008E7632">
                                    <w:t xml:space="preserve"> (not attended)</w:t>
                                  </w:r>
                                </w:p>
                                <w:p w14:paraId="09D88784" w14:textId="77777777" w:rsidR="007F5615" w:rsidRDefault="007F5615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98F37C6" w14:textId="25647AD0" w:rsidR="007F5615" w:rsidRPr="00A36E34" w:rsidRDefault="007F5615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A36E34">
                                    <w:rPr>
                                      <w:rFonts w:cs="Arial"/>
                                      <w:b/>
                                    </w:rPr>
                                    <w:t>Welcome</w:t>
                                  </w:r>
                                  <w:r w:rsidRPr="00A36E34">
                                    <w:rPr>
                                      <w:rFonts w:cs="Arial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To Michael Mearns, Support Staff Governor to his first full Governing Body meeting.</w:t>
                                  </w:r>
                                </w:p>
                                <w:p w14:paraId="75DD7113" w14:textId="77777777" w:rsidR="007F5615" w:rsidRPr="00A36E34" w:rsidRDefault="007F5615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B47EF9F" w14:textId="7F705683" w:rsidR="007F5615" w:rsidRPr="00A36E34" w:rsidRDefault="007F5615" w:rsidP="000A1EB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  <w:r w:rsidRPr="00A36E34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A36E34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A36E34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A36E34">
                                    <w:rPr>
                                      <w:rFonts w:cs="Calibri"/>
                                      <w:b/>
                                    </w:rPr>
                                    <w:t xml:space="preserve">perceived, </w:t>
                                  </w:r>
                                  <w:proofErr w:type="gramStart"/>
                                  <w:r w:rsidRPr="00A36E34">
                                    <w:rPr>
                                      <w:rFonts w:cs="Calibri"/>
                                      <w:b/>
                                    </w:rPr>
                                    <w:t>potential</w:t>
                                  </w:r>
                                  <w:proofErr w:type="gramEnd"/>
                                  <w:r w:rsidRPr="00A36E34">
                                    <w:rPr>
                                      <w:rFonts w:cs="Calibri"/>
                                      <w:b/>
                                    </w:rPr>
                                    <w:t xml:space="preserve"> or actual</w:t>
                                  </w:r>
                                  <w:r w:rsidRPr="00A36E34">
                                    <w:rPr>
                                      <w:rFonts w:cs="Calibri"/>
                                    </w:rPr>
                                    <w:t xml:space="preserve"> conflicts of interest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reported </w:t>
                                  </w:r>
                                  <w:r w:rsidRPr="00A36E34">
                                    <w:rPr>
                                      <w:rFonts w:cs="Calibri"/>
                                    </w:rPr>
                                    <w:t xml:space="preserve">under the terms of Section 8 of the Belfast Metropolitan College </w:t>
                                  </w:r>
                                  <w:r w:rsidRPr="00A36E34">
                                    <w:rPr>
                                      <w:rFonts w:cs="Arial"/>
                                    </w:rPr>
                                    <w:t xml:space="preserve">Standing Orders for the Governing Body </w:t>
                                  </w:r>
                                  <w:r w:rsidRPr="00A36E34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V5</w:t>
                                  </w:r>
                                  <w:r w:rsidRPr="00A36E34">
                                    <w:rPr>
                                      <w:rFonts w:cs="Arial"/>
                                    </w:rPr>
                                    <w:t xml:space="preserve"> approved at </w:t>
                                  </w:r>
                                  <w:r w:rsidRPr="00A36E34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A36E34"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  <w:p w14:paraId="21C07B35" w14:textId="77777777" w:rsidR="007F5615" w:rsidRPr="00A36E34" w:rsidRDefault="007F5615" w:rsidP="000A1EB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067A907E" w14:textId="45F5FCB3" w:rsidR="008C0F40" w:rsidRDefault="007F5615" w:rsidP="008C0F4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A36E34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 w:rsidRPr="00A36E34">
                                    <w:rPr>
                                      <w:rFonts w:cs="Arial"/>
                                    </w:rPr>
                                    <w:t xml:space="preserve">  </w:t>
                                  </w:r>
                                  <w:r w:rsidR="008C0F40" w:rsidRPr="00023DB2">
                                    <w:rPr>
                                      <w:rFonts w:asciiTheme="minorHAnsi" w:hAnsiTheme="minorHAnsi" w:cstheme="minorHAnsi"/>
                                    </w:rPr>
                                    <w:t>Vice Chair for Committees notified</w:t>
                                  </w:r>
                                  <w:r w:rsidR="00023DB2" w:rsidRPr="00023DB2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to the Chair.</w:t>
                                  </w:r>
                                </w:p>
                                <w:p w14:paraId="2981BC93" w14:textId="2D8201A1" w:rsidR="007F5615" w:rsidRPr="00A36E34" w:rsidRDefault="007F5615" w:rsidP="00B82ADB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</w:p>
                                <w:p w14:paraId="2CDF8016" w14:textId="77777777" w:rsidR="007F5615" w:rsidRPr="00A36E34" w:rsidRDefault="007F5615" w:rsidP="000A1EB7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 w:rsidRPr="00A36E34"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 w:rsidRPr="00A36E34">
                                    <w:t xml:space="preserve"> Chair </w:t>
                                  </w:r>
                                  <w:r w:rsidRPr="00A36E34">
                                    <w:rPr>
                                      <w:b/>
                                      <w:bCs/>
                                    </w:rPr>
                                    <w:t>noted</w:t>
                                  </w:r>
                                  <w:r w:rsidRPr="00A36E34">
                                    <w:t xml:space="preserve"> our commitment to Governing Body Leadership Culture Watchwords for 2022/23 </w:t>
                                  </w:r>
                                  <w:r w:rsidRPr="00A36E34"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A36E34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 w:rsidRPr="00A36E34"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15418FBB" w14:textId="77777777" w:rsidR="007F5615" w:rsidRPr="00A36E34" w:rsidRDefault="007F5615" w:rsidP="000A1EB7"/>
                                <w:p w14:paraId="0F33B435" w14:textId="5D91B25F" w:rsidR="007F5615" w:rsidRPr="00A36E34" w:rsidRDefault="007F5615" w:rsidP="000A1EB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 w:rsidRPr="00A36E34">
                                    <w:rPr>
                                      <w:rFonts w:cstheme="minorHAnsi"/>
                                      <w:bCs/>
                                    </w:rPr>
                                    <w:t xml:space="preserve">To offer </w:t>
                                  </w:r>
                                  <w:r w:rsidRPr="00A36E34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Creative</w:t>
                                  </w:r>
                                  <w:r w:rsidRPr="00A36E34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 w:rsidRPr="00A36E34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Challenge</w:t>
                                  </w:r>
                                  <w:r w:rsidRPr="00A36E34">
                                    <w:rPr>
                                      <w:rFonts w:cstheme="minorHAnsi"/>
                                      <w:bCs/>
                                    </w:rPr>
                                    <w:t xml:space="preserve"> through </w:t>
                                  </w:r>
                                  <w:r w:rsidRPr="00A36E34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Courageous</w:t>
                                  </w:r>
                                  <w:r w:rsidRPr="00A36E34">
                                    <w:rPr>
                                      <w:rFonts w:cstheme="minorHAnsi"/>
                                      <w:bCs/>
                                    </w:rPr>
                                    <w:t xml:space="preserve"> &amp; </w:t>
                                  </w:r>
                                  <w:r w:rsidRPr="00A36E34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Candid</w:t>
                                  </w:r>
                                  <w:r w:rsidRPr="00A36E34">
                                    <w:rPr>
                                      <w:rFonts w:cstheme="minorHAnsi"/>
                                      <w:bCs/>
                                    </w:rPr>
                                    <w:t xml:space="preserve"> conversations</w:t>
                                  </w:r>
                                  <w:r w:rsidRPr="00A36E34">
                                    <w:rPr>
                                      <w:rFonts w:eastAsia="Times New Roman"/>
                                    </w:rPr>
                                    <w:t>. (</w:t>
                                  </w:r>
                                  <w:r w:rsidRPr="00A36E34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GB</w:t>
                                  </w:r>
                                  <w:r w:rsidR="00023DB2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120</w:t>
                                  </w:r>
                                  <w:r w:rsidRPr="00A36E34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 xml:space="preserve"> 23/</w:t>
                                  </w:r>
                                  <w:proofErr w:type="gramStart"/>
                                  <w:r w:rsidRPr="00A36E34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24  Meeting</w:t>
                                  </w:r>
                                  <w:proofErr w:type="gramEnd"/>
                                  <w:r w:rsidRPr="00A36E34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 xml:space="preserve"> Feedback </w:t>
                                  </w:r>
                                  <w:r w:rsidRPr="00A36E34">
                                    <w:rPr>
                                      <w:rFonts w:eastAsia="Times New Roman"/>
                                    </w:rPr>
                                    <w:t>below refers)</w:t>
                                  </w:r>
                                </w:p>
                                <w:p w14:paraId="2E451BB7" w14:textId="77777777" w:rsidR="007F5615" w:rsidRPr="00A36E34" w:rsidRDefault="007F5615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7F5615" w:rsidRPr="00A36E34" w14:paraId="67034BD8" w14:textId="52D7D56A" w:rsidTr="00023DB2">
                              <w:trPr>
                                <w:trHeight w:val="269"/>
                              </w:trPr>
                              <w:tc>
                                <w:tcPr>
                                  <w:tcW w:w="5000" w:type="pct"/>
                                  <w:vMerge/>
                                  <w:shd w:val="clear" w:color="auto" w:fill="auto"/>
                                </w:tcPr>
                                <w:p w14:paraId="4A8FEC37" w14:textId="01DEF1F5" w:rsidR="007F5615" w:rsidRPr="00A36E34" w:rsidRDefault="007F5615" w:rsidP="000A1EB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tbl>
                          <w:p w14:paraId="12F58B4D" w14:textId="58C52405" w:rsidR="00072503" w:rsidRPr="001D4087" w:rsidRDefault="000725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C76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36.75pt;margin-top:55.5pt;width:542.25pt;height:60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4986" w:type="pct"/>
                        <w:tblLook w:val="04A0" w:firstRow="1" w:lastRow="0" w:firstColumn="1" w:lastColumn="0" w:noHBand="0" w:noVBand="1"/>
                      </w:tblPr>
                      <w:tblGrid>
                        <w:gridCol w:w="10518"/>
                      </w:tblGrid>
                      <w:tr w:rsidR="000A1EB7" w:rsidRPr="00A36E34" w14:paraId="0C189DDE" w14:textId="77777777" w:rsidTr="00023DB2">
                        <w:tc>
                          <w:tcPr>
                            <w:tcW w:w="5000" w:type="pct"/>
                            <w:shd w:val="clear" w:color="auto" w:fill="D9D9D9" w:themeFill="background1" w:themeFillShade="D9"/>
                          </w:tcPr>
                          <w:p w14:paraId="780BE8E0" w14:textId="77777777" w:rsidR="004B69CC" w:rsidRDefault="000A1EB7" w:rsidP="000A1EB7">
                            <w:pPr>
                              <w:rPr>
                                <w:b/>
                              </w:rPr>
                            </w:pPr>
                            <w:bookmarkStart w:id="14" w:name="_Hlk26299255"/>
                            <w:bookmarkStart w:id="15" w:name="_Hlk26299256"/>
                            <w:bookmarkStart w:id="16" w:name="_Hlk26299260"/>
                            <w:bookmarkStart w:id="17" w:name="_Hlk26299261"/>
                            <w:bookmarkStart w:id="18" w:name="_Hlk26299263"/>
                            <w:bookmarkStart w:id="19" w:name="_Hlk26299264"/>
                            <w:bookmarkStart w:id="20" w:name="_Hlk26299265"/>
                            <w:bookmarkStart w:id="21" w:name="_Hlk26299266"/>
                            <w:bookmarkStart w:id="22" w:name="_Hlk26299267"/>
                            <w:bookmarkStart w:id="23" w:name="_Hlk26299268"/>
                            <w:bookmarkStart w:id="24" w:name="_Hlk26299269"/>
                            <w:bookmarkStart w:id="25" w:name="_Hlk26299270"/>
                            <w:bookmarkStart w:id="26" w:name="_Hlk26299271"/>
                            <w:bookmarkStart w:id="27" w:name="_Hlk26299272"/>
                            <w:r w:rsidRPr="00A36E34">
                              <w:rPr>
                                <w:b/>
                              </w:rPr>
                              <w:t xml:space="preserve">Belfast Metropolitan College Governing Body </w:t>
                            </w:r>
                          </w:p>
                          <w:p w14:paraId="5D70F199" w14:textId="77777777" w:rsidR="007F5615" w:rsidRDefault="007F5615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7B2F475E" w14:textId="51665252" w:rsidR="00AE2933" w:rsidRDefault="00D91974" w:rsidP="000A1EB7">
                            <w:pPr>
                              <w:rPr>
                                <w:b/>
                              </w:rPr>
                            </w:pPr>
                            <w:r w:rsidRPr="00A36E34">
                              <w:rPr>
                                <w:b/>
                              </w:rPr>
                              <w:t>2</w:t>
                            </w:r>
                            <w:r w:rsidR="000A1EB7" w:rsidRPr="00A36E34">
                              <w:rPr>
                                <w:b/>
                              </w:rPr>
                              <w:t xml:space="preserve">.30pm </w:t>
                            </w:r>
                            <w:r w:rsidR="004B69CC">
                              <w:rPr>
                                <w:b/>
                              </w:rPr>
                              <w:t xml:space="preserve">on Tuesday 25 June </w:t>
                            </w:r>
                            <w:r w:rsidR="000A1EB7" w:rsidRPr="00A36E34">
                              <w:rPr>
                                <w:b/>
                              </w:rPr>
                              <w:t>202</w:t>
                            </w:r>
                            <w:r w:rsidR="00A541BB" w:rsidRPr="00A36E34">
                              <w:rPr>
                                <w:b/>
                              </w:rPr>
                              <w:t>4</w:t>
                            </w:r>
                            <w:r w:rsidR="000A1EB7" w:rsidRPr="00A36E34">
                              <w:rPr>
                                <w:b/>
                              </w:rPr>
                              <w:t xml:space="preserve"> </w:t>
                            </w:r>
                            <w:r w:rsidR="004B69CC">
                              <w:rPr>
                                <w:b/>
                              </w:rPr>
                              <w:t xml:space="preserve">in the </w:t>
                            </w:r>
                            <w:r w:rsidR="00B748FA" w:rsidRPr="00A36E34">
                              <w:rPr>
                                <w:b/>
                              </w:rPr>
                              <w:t xml:space="preserve">Titanic Quarter </w:t>
                            </w:r>
                            <w:r w:rsidR="000A1EB7" w:rsidRPr="00A36E34">
                              <w:rPr>
                                <w:b/>
                              </w:rPr>
                              <w:t xml:space="preserve">Boardroom and via MS Teams </w:t>
                            </w:r>
                          </w:p>
                          <w:p w14:paraId="09863C62" w14:textId="77777777" w:rsidR="00FF6B12" w:rsidRDefault="00FF6B12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6CDF783F" w14:textId="53F3915F" w:rsidR="000A1EB7" w:rsidRPr="008C5051" w:rsidRDefault="00FF6B12" w:rsidP="000A1EB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5051">
                              <w:rPr>
                                <w:b/>
                                <w:sz w:val="24"/>
                                <w:szCs w:val="24"/>
                              </w:rPr>
                              <w:t>Minutes (</w:t>
                            </w:r>
                            <w:r w:rsidR="00303220" w:rsidRPr="008C5051">
                              <w:rPr>
                                <w:b/>
                                <w:sz w:val="24"/>
                                <w:szCs w:val="24"/>
                              </w:rPr>
                              <w:t>Approved 1</w:t>
                            </w:r>
                            <w:r w:rsidR="008C5051" w:rsidRPr="008C5051">
                              <w:rPr>
                                <w:b/>
                                <w:sz w:val="24"/>
                                <w:szCs w:val="24"/>
                              </w:rPr>
                              <w:t>8 September</w:t>
                            </w:r>
                            <w:r w:rsidR="00561B69" w:rsidRPr="008C50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2024</w:t>
                            </w:r>
                            <w:r w:rsidR="00AD1619" w:rsidRPr="008C5051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68F2203" w14:textId="5CC0D605" w:rsidR="000A1EB7" w:rsidRPr="00A36E34" w:rsidRDefault="000A1EB7" w:rsidP="000A1EB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A1EB7" w:rsidRPr="00A36E34" w14:paraId="043F923A" w14:textId="57DF25C2" w:rsidTr="00023DB2">
                        <w:tc>
                          <w:tcPr>
                            <w:tcW w:w="5000" w:type="pct"/>
                            <w:shd w:val="clear" w:color="auto" w:fill="D9D9D9" w:themeFill="background1" w:themeFillShade="D9"/>
                          </w:tcPr>
                          <w:p w14:paraId="1AA98FC7" w14:textId="43C63761" w:rsidR="000A1EB7" w:rsidRDefault="000A1EB7" w:rsidP="000A1EB7">
                            <w:r w:rsidRPr="00A36E34">
                              <w:rPr>
                                <w:b/>
                              </w:rPr>
                              <w:t>Governing Body Members:</w:t>
                            </w:r>
                            <w:r w:rsidRPr="00A36E34">
                              <w:t xml:space="preserve"> </w:t>
                            </w:r>
                            <w:r w:rsidR="00A82FA6" w:rsidRPr="00A36E34">
                              <w:t xml:space="preserve"> </w:t>
                            </w:r>
                            <w:r w:rsidR="00FC2EB7" w:rsidRPr="00A36E34">
                              <w:t xml:space="preserve">Michele Corkey (Chair); </w:t>
                            </w:r>
                            <w:r w:rsidR="003F372F" w:rsidRPr="00A36E34">
                              <w:t>Seamus McGoran</w:t>
                            </w:r>
                            <w:r w:rsidR="003F372F">
                              <w:t xml:space="preserve"> (Vice-Chair)</w:t>
                            </w:r>
                            <w:r w:rsidR="003F372F" w:rsidRPr="00A36E34">
                              <w:t xml:space="preserve">; </w:t>
                            </w:r>
                            <w:r w:rsidRPr="00A36E34">
                              <w:t>Seamus Dawson;</w:t>
                            </w:r>
                            <w:r w:rsidR="00B31FCA" w:rsidRPr="00A36E34">
                              <w:t xml:space="preserve"> </w:t>
                            </w:r>
                            <w:r w:rsidR="00CF5A75" w:rsidRPr="00A36E34">
                              <w:t xml:space="preserve">Lauren McAteer; </w:t>
                            </w:r>
                            <w:r w:rsidR="008F3234" w:rsidRPr="00A36E34">
                              <w:t xml:space="preserve">Tom Hesketh; </w:t>
                            </w:r>
                            <w:r w:rsidRPr="00A36E34">
                              <w:t>Yvonne Murphy, Bill Montgomery;</w:t>
                            </w:r>
                            <w:r w:rsidR="00CF5A75" w:rsidRPr="00A36E34">
                              <w:t xml:space="preserve"> </w:t>
                            </w:r>
                            <w:r w:rsidR="00A71265" w:rsidRPr="00A36E34">
                              <w:t>Janis Lead</w:t>
                            </w:r>
                            <w:r w:rsidR="00543629">
                              <w:t>e</w:t>
                            </w:r>
                            <w:r w:rsidR="00A71265" w:rsidRPr="00A36E34">
                              <w:t xml:space="preserve">n; </w:t>
                            </w:r>
                            <w:r w:rsidR="00236E56">
                              <w:t xml:space="preserve">Owen McCaughey; </w:t>
                            </w:r>
                            <w:r w:rsidR="00152783">
                              <w:t xml:space="preserve">Michael Mearns; </w:t>
                            </w:r>
                            <w:r w:rsidR="00CF5A75" w:rsidRPr="00A36E34">
                              <w:t>S</w:t>
                            </w:r>
                            <w:r w:rsidR="00086324" w:rsidRPr="00A36E34">
                              <w:t>in</w:t>
                            </w:r>
                            <w:r w:rsidR="00E45802">
                              <w:rPr>
                                <w:rFonts w:cs="Calibri"/>
                              </w:rPr>
                              <w:t>é</w:t>
                            </w:r>
                            <w:r w:rsidR="00086324" w:rsidRPr="00A36E34">
                              <w:t xml:space="preserve">ad Sharpe; Sheena McKinney; </w:t>
                            </w:r>
                            <w:r w:rsidR="006A5548" w:rsidRPr="00A36E34">
                              <w:t>Rose Byrne; Michael McKernan; Maurice Keady;</w:t>
                            </w:r>
                            <w:r w:rsidR="00D00693" w:rsidRPr="00A36E34">
                              <w:t xml:space="preserve"> </w:t>
                            </w:r>
                            <w:r w:rsidRPr="00A36E34">
                              <w:t>Louise Warde Hunter, Principal and Chief Executive (P&amp;CE).</w:t>
                            </w:r>
                          </w:p>
                          <w:p w14:paraId="7CC90FD5" w14:textId="77777777" w:rsidR="005718B3" w:rsidRDefault="005718B3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2ED1D343" w14:textId="53365442" w:rsidR="006B4BF0" w:rsidRPr="00152783" w:rsidRDefault="000A1EB7" w:rsidP="000A1EB7">
                            <w:r w:rsidRPr="00A36E34">
                              <w:rPr>
                                <w:b/>
                              </w:rPr>
                              <w:t>Management:</w:t>
                            </w:r>
                            <w:r w:rsidRPr="00A36E34">
                              <w:rPr>
                                <w:bCs/>
                              </w:rPr>
                              <w:t xml:space="preserve"> Damian Duffy, </w:t>
                            </w:r>
                            <w:r w:rsidR="00E7058F" w:rsidRPr="00A36E34">
                              <w:rPr>
                                <w:bCs/>
                              </w:rPr>
                              <w:t>Deputy Chief Executive</w:t>
                            </w:r>
                            <w:r w:rsidR="00A82FA6" w:rsidRPr="00A36E34">
                              <w:rPr>
                                <w:bCs/>
                              </w:rPr>
                              <w:t xml:space="preserve"> (Curriculum and</w:t>
                            </w:r>
                            <w:r w:rsidRPr="00A36E34">
                              <w:rPr>
                                <w:bCs/>
                              </w:rPr>
                              <w:t xml:space="preserve"> Partnerships</w:t>
                            </w:r>
                            <w:r w:rsidR="00A82FA6" w:rsidRPr="00A36E34">
                              <w:rPr>
                                <w:bCs/>
                              </w:rPr>
                              <w:t>)</w:t>
                            </w:r>
                            <w:r w:rsidR="00A12524">
                              <w:rPr>
                                <w:bCs/>
                              </w:rPr>
                              <w:t xml:space="preserve"> (DC</w:t>
                            </w:r>
                            <w:r w:rsidR="005718B3">
                              <w:rPr>
                                <w:bCs/>
                              </w:rPr>
                              <w:t>E</w:t>
                            </w:r>
                            <w:r w:rsidR="00A12524">
                              <w:rPr>
                                <w:bCs/>
                              </w:rPr>
                              <w:t>)</w:t>
                            </w:r>
                            <w:r w:rsidRPr="00A36E34">
                              <w:rPr>
                                <w:bCs/>
                              </w:rPr>
                              <w:t xml:space="preserve">; </w:t>
                            </w:r>
                            <w:r w:rsidRPr="00A36E34">
                              <w:t xml:space="preserve">Aidan Sloane, </w:t>
                            </w:r>
                            <w:r w:rsidR="00E7058F" w:rsidRPr="00A36E34">
                              <w:t>Chief Operating Officer</w:t>
                            </w:r>
                            <w:r w:rsidR="00A12524">
                              <w:t xml:space="preserve"> (COO</w:t>
                            </w:r>
                            <w:r w:rsidR="00F91EF9">
                              <w:t>)</w:t>
                            </w:r>
                          </w:p>
                          <w:p w14:paraId="62D768C1" w14:textId="189A7D73" w:rsidR="000A1EB7" w:rsidRPr="00A36E34" w:rsidRDefault="000A1EB7" w:rsidP="000A1EB7">
                            <w:pPr>
                              <w:rPr>
                                <w:bCs/>
                              </w:rPr>
                            </w:pPr>
                          </w:p>
                          <w:p w14:paraId="150CA871" w14:textId="535C2224" w:rsidR="008824EE" w:rsidRDefault="00AE27E9" w:rsidP="000A1EB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Interim </w:t>
                            </w:r>
                            <w:r w:rsidR="00BB27FF">
                              <w:rPr>
                                <w:b/>
                              </w:rPr>
                              <w:t>Secretary</w:t>
                            </w:r>
                            <w:r w:rsidR="000A1EB7" w:rsidRPr="00A36E34">
                              <w:rPr>
                                <w:b/>
                              </w:rPr>
                              <w:t xml:space="preserve"> to the Governing Body:   </w:t>
                            </w:r>
                            <w:r w:rsidRPr="00AE27E9">
                              <w:rPr>
                                <w:bCs/>
                              </w:rPr>
                              <w:t>Colin Lewis</w:t>
                            </w:r>
                          </w:p>
                          <w:p w14:paraId="101FB36B" w14:textId="6D0169B3" w:rsidR="0041487B" w:rsidRDefault="00136408" w:rsidP="000A1EB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Directorate</w:t>
                            </w:r>
                            <w:r w:rsidR="008824EE" w:rsidRPr="008824EE">
                              <w:rPr>
                                <w:b/>
                              </w:rPr>
                              <w:t xml:space="preserve"> Manager</w:t>
                            </w:r>
                            <w:r>
                              <w:rPr>
                                <w:b/>
                              </w:rPr>
                              <w:t xml:space="preserve"> and Aide to the Governing Body</w:t>
                            </w:r>
                            <w:r w:rsidR="008824EE" w:rsidRPr="008824EE">
                              <w:rPr>
                                <w:b/>
                              </w:rPr>
                              <w:t>:</w:t>
                            </w:r>
                            <w:r w:rsidR="00DC4F22">
                              <w:rPr>
                                <w:b/>
                              </w:rPr>
                              <w:t xml:space="preserve"> </w:t>
                            </w:r>
                            <w:r w:rsidR="00DC4F22">
                              <w:rPr>
                                <w:bCs/>
                              </w:rPr>
                              <w:t>An</w:t>
                            </w:r>
                            <w:r w:rsidR="00AE27E9" w:rsidRPr="00AE27E9">
                              <w:rPr>
                                <w:bCs/>
                              </w:rPr>
                              <w:t>drea Browne</w:t>
                            </w:r>
                          </w:p>
                          <w:p w14:paraId="26B874EB" w14:textId="1E1E677C" w:rsidR="00AE27E9" w:rsidRPr="00AE27E9" w:rsidRDefault="00AE27E9" w:rsidP="009C44A4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7F5615" w:rsidRPr="00A36E34" w14:paraId="7348B49D" w14:textId="77777777" w:rsidTr="00023DB2">
                        <w:trPr>
                          <w:trHeight w:val="269"/>
                        </w:trPr>
                        <w:tc>
                          <w:tcPr>
                            <w:tcW w:w="5000" w:type="pct"/>
                            <w:vMerge w:val="restart"/>
                            <w:shd w:val="clear" w:color="auto" w:fill="auto"/>
                          </w:tcPr>
                          <w:p w14:paraId="26C84606" w14:textId="5E405629" w:rsidR="007F5615" w:rsidRPr="00A36E34" w:rsidRDefault="007F5615" w:rsidP="000A1EB7">
                            <w:pPr>
                              <w:rPr>
                                <w:b/>
                              </w:rPr>
                            </w:pPr>
                            <w:r w:rsidRPr="00A36E34">
                              <w:rPr>
                                <w:b/>
                              </w:rPr>
                              <w:t>GB</w:t>
                            </w:r>
                            <w:r>
                              <w:rPr>
                                <w:b/>
                              </w:rPr>
                              <w:t>109</w:t>
                            </w:r>
                            <w:r w:rsidRPr="00A36E34">
                              <w:rPr>
                                <w:b/>
                              </w:rPr>
                              <w:t xml:space="preserve"> 23/24 </w:t>
                            </w:r>
                          </w:p>
                          <w:p w14:paraId="6C33252D" w14:textId="77777777" w:rsidR="007F5615" w:rsidRDefault="007F5615" w:rsidP="000A1EB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A36E34">
                              <w:rPr>
                                <w:rFonts w:cs="Arial"/>
                                <w:b/>
                              </w:rPr>
                              <w:t>Quorum, Apologies, Welcome, Conflicts of Interest, Notice of AOB and Leadership Culture</w:t>
                            </w:r>
                          </w:p>
                          <w:p w14:paraId="3C0B90D0" w14:textId="5CB4CCB4" w:rsidR="007F5615" w:rsidRDefault="007F5615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270A11EE" w14:textId="64D9CFB2" w:rsidR="007F5615" w:rsidRPr="004C133C" w:rsidRDefault="007F5615" w:rsidP="000A1EB7">
                            <w:pPr>
                              <w:rPr>
                                <w:b/>
                              </w:rPr>
                            </w:pPr>
                            <w:r w:rsidRPr="004C133C">
                              <w:rPr>
                                <w:b/>
                              </w:rPr>
                              <w:t>The meeting today is Chaired by Seamus McGoran.</w:t>
                            </w:r>
                          </w:p>
                          <w:p w14:paraId="012616C1" w14:textId="77777777" w:rsidR="007F5615" w:rsidRPr="00A36E34" w:rsidRDefault="007F5615" w:rsidP="000A1EB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A36E34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2D4390B4" w14:textId="41B2F095" w:rsidR="007F5615" w:rsidRDefault="007F5615" w:rsidP="000A1EB7">
                            <w:pPr>
                              <w:rPr>
                                <w:rFonts w:cs="Arial"/>
                              </w:rPr>
                            </w:pPr>
                            <w:r w:rsidRPr="00A36E34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A36E34">
                              <w:rPr>
                                <w:rFonts w:cs="Arial"/>
                              </w:rPr>
                              <w:t>:  The meeting</w:t>
                            </w:r>
                            <w:r w:rsidR="005747F2">
                              <w:rPr>
                                <w:rFonts w:cs="Arial"/>
                              </w:rPr>
                              <w:t xml:space="preserve"> is confirmed as </w:t>
                            </w:r>
                            <w:r w:rsidRPr="00A36E34">
                              <w:rPr>
                                <w:rFonts w:cs="Arial"/>
                              </w:rPr>
                              <w:t xml:space="preserve">quorate under the terms of Section 7 of the Standing Orders for the Governing Body V5 approved at </w:t>
                            </w:r>
                            <w:r w:rsidRPr="00A36E34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A36E34">
                              <w:rPr>
                                <w:rFonts w:cs="Arial"/>
                              </w:rPr>
                              <w:t xml:space="preserve"> (</w:t>
                            </w:r>
                            <w:r w:rsidRPr="00A36E34"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t>6 members, of which 3 must be appointed under Part II Paragraph 5a of the Instrument of Government</w:t>
                            </w:r>
                            <w:r w:rsidRPr="00A36E34">
                              <w:rPr>
                                <w:rFonts w:cs="Arial"/>
                              </w:rPr>
                              <w:t>).</w:t>
                            </w:r>
                          </w:p>
                          <w:p w14:paraId="0F68DEC0" w14:textId="77777777" w:rsidR="007F5615" w:rsidRDefault="007F5615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197A549" w14:textId="2A888CBE" w:rsidR="007F5615" w:rsidRDefault="007F5615" w:rsidP="005C018B">
                            <w:r w:rsidRPr="00A36E34">
                              <w:rPr>
                                <w:rFonts w:cs="Arial"/>
                                <w:b/>
                              </w:rPr>
                              <w:t xml:space="preserve">Apologies: </w:t>
                            </w:r>
                            <w:r w:rsidRPr="00DA2BF7">
                              <w:rPr>
                                <w:rFonts w:cs="Arial"/>
                                <w:bCs/>
                              </w:rPr>
                              <w:t>Received from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FD5DEC">
                              <w:t>Sin</w:t>
                            </w:r>
                            <w:r w:rsidRPr="00FD5DEC">
                              <w:rPr>
                                <w:rFonts w:cs="Calibri"/>
                              </w:rPr>
                              <w:t>é</w:t>
                            </w:r>
                            <w:r w:rsidRPr="00FD5DEC">
                              <w:t>ad Sharpe, Michele Corkey, Lauren McAteer</w:t>
                            </w:r>
                            <w:r w:rsidR="00FD5DEC" w:rsidRPr="00FD5DEC">
                              <w:t>,</w:t>
                            </w:r>
                            <w:r w:rsidR="00FD5DEC">
                              <w:t xml:space="preserve"> Seamus Dawson, Owen McCaughey</w:t>
                            </w:r>
                            <w:r w:rsidR="008E7632">
                              <w:t xml:space="preserve"> (not attended)</w:t>
                            </w:r>
                          </w:p>
                          <w:p w14:paraId="09D88784" w14:textId="77777777" w:rsidR="007F5615" w:rsidRDefault="007F5615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98F37C6" w14:textId="25647AD0" w:rsidR="007F5615" w:rsidRPr="00A36E34" w:rsidRDefault="007F5615" w:rsidP="000A1EB7">
                            <w:pPr>
                              <w:rPr>
                                <w:rFonts w:cs="Arial"/>
                              </w:rPr>
                            </w:pPr>
                            <w:r w:rsidRPr="00A36E34">
                              <w:rPr>
                                <w:rFonts w:cs="Arial"/>
                                <w:b/>
                              </w:rPr>
                              <w:t>Welcome</w:t>
                            </w:r>
                            <w:r w:rsidRPr="00A36E34">
                              <w:rPr>
                                <w:rFonts w:cs="Arial"/>
                              </w:rPr>
                              <w:t xml:space="preserve">:  </w:t>
                            </w:r>
                            <w:r>
                              <w:rPr>
                                <w:rFonts w:cs="Arial"/>
                              </w:rPr>
                              <w:t>To Michael Mearns, Support Staff Governor to his first full Governing Body meeting.</w:t>
                            </w:r>
                          </w:p>
                          <w:p w14:paraId="75DD7113" w14:textId="77777777" w:rsidR="007F5615" w:rsidRPr="00A36E34" w:rsidRDefault="007F5615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B47EF9F" w14:textId="7F705683" w:rsidR="007F5615" w:rsidRPr="00A36E34" w:rsidRDefault="007F5615" w:rsidP="000A1EB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  <w:r w:rsidRPr="00A36E34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A36E34">
                              <w:rPr>
                                <w:rFonts w:cs="Calibri"/>
                              </w:rPr>
                              <w:t xml:space="preserve">: </w:t>
                            </w:r>
                            <w:r>
                              <w:rPr>
                                <w:rFonts w:cs="Calibri"/>
                              </w:rPr>
                              <w:t>No</w:t>
                            </w:r>
                            <w:r w:rsidRPr="00A36E34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36E34">
                              <w:rPr>
                                <w:rFonts w:cs="Calibri"/>
                                <w:b/>
                              </w:rPr>
                              <w:t xml:space="preserve">perceived, </w:t>
                            </w:r>
                            <w:proofErr w:type="gramStart"/>
                            <w:r w:rsidRPr="00A36E34">
                              <w:rPr>
                                <w:rFonts w:cs="Calibri"/>
                                <w:b/>
                              </w:rPr>
                              <w:t>potential</w:t>
                            </w:r>
                            <w:proofErr w:type="gramEnd"/>
                            <w:r w:rsidRPr="00A36E34">
                              <w:rPr>
                                <w:rFonts w:cs="Calibri"/>
                                <w:b/>
                              </w:rPr>
                              <w:t xml:space="preserve"> or actual</w:t>
                            </w:r>
                            <w:r w:rsidRPr="00A36E34">
                              <w:rPr>
                                <w:rFonts w:cs="Calibri"/>
                              </w:rPr>
                              <w:t xml:space="preserve"> conflicts of interest </w:t>
                            </w:r>
                            <w:r>
                              <w:rPr>
                                <w:rFonts w:cs="Calibri"/>
                              </w:rPr>
                              <w:t xml:space="preserve">reported </w:t>
                            </w:r>
                            <w:r w:rsidRPr="00A36E34">
                              <w:rPr>
                                <w:rFonts w:cs="Calibri"/>
                              </w:rPr>
                              <w:t xml:space="preserve">under the terms of Section 8 of the Belfast Metropolitan College </w:t>
                            </w:r>
                            <w:r w:rsidRPr="00A36E34">
                              <w:rPr>
                                <w:rFonts w:cs="Arial"/>
                              </w:rPr>
                              <w:t xml:space="preserve">Standing Orders for the Governing Body </w:t>
                            </w:r>
                            <w:r w:rsidRPr="00A36E34">
                              <w:rPr>
                                <w:rFonts w:cs="Arial"/>
                                <w:b/>
                                <w:bCs/>
                              </w:rPr>
                              <w:t>V5</w:t>
                            </w:r>
                            <w:r w:rsidRPr="00A36E34">
                              <w:rPr>
                                <w:rFonts w:cs="Arial"/>
                              </w:rPr>
                              <w:t xml:space="preserve"> approved at </w:t>
                            </w:r>
                            <w:r w:rsidRPr="00A36E34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A36E34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21C07B35" w14:textId="77777777" w:rsidR="007F5615" w:rsidRPr="00A36E34" w:rsidRDefault="007F5615" w:rsidP="000A1EB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</w:p>
                          <w:p w14:paraId="067A907E" w14:textId="45F5FCB3" w:rsidR="008C0F40" w:rsidRDefault="007F5615" w:rsidP="008C0F4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36E34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 w:rsidRPr="00A36E34">
                              <w:rPr>
                                <w:rFonts w:cs="Arial"/>
                              </w:rPr>
                              <w:t xml:space="preserve">  </w:t>
                            </w:r>
                            <w:r w:rsidR="008C0F40" w:rsidRPr="00023DB2">
                              <w:rPr>
                                <w:rFonts w:asciiTheme="minorHAnsi" w:hAnsiTheme="minorHAnsi" w:cstheme="minorHAnsi"/>
                              </w:rPr>
                              <w:t>Vice Chair for Committees notified</w:t>
                            </w:r>
                            <w:r w:rsidR="00023DB2" w:rsidRPr="00023DB2">
                              <w:rPr>
                                <w:rFonts w:asciiTheme="minorHAnsi" w:hAnsiTheme="minorHAnsi" w:cstheme="minorHAnsi"/>
                              </w:rPr>
                              <w:t xml:space="preserve"> to the Chair.</w:t>
                            </w:r>
                          </w:p>
                          <w:p w14:paraId="2981BC93" w14:textId="2D8201A1" w:rsidR="007F5615" w:rsidRPr="00A36E34" w:rsidRDefault="007F5615" w:rsidP="00B82ADB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2CDF8016" w14:textId="77777777" w:rsidR="007F5615" w:rsidRPr="00A36E34" w:rsidRDefault="007F5615" w:rsidP="000A1EB7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A36E34">
                              <w:rPr>
                                <w:b/>
                              </w:rPr>
                              <w:t>Leadership Culture:</w:t>
                            </w:r>
                            <w:r w:rsidRPr="00A36E34">
                              <w:t xml:space="preserve"> Chair </w:t>
                            </w:r>
                            <w:r w:rsidRPr="00A36E34">
                              <w:rPr>
                                <w:b/>
                                <w:bCs/>
                              </w:rPr>
                              <w:t>noted</w:t>
                            </w:r>
                            <w:r w:rsidRPr="00A36E34">
                              <w:t xml:space="preserve"> our commitment to Governing Body Leadership Culture Watchwords for 2022/23 </w:t>
                            </w:r>
                            <w:r w:rsidRPr="00A36E34"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A36E34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 w:rsidRPr="00A36E34"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15418FBB" w14:textId="77777777" w:rsidR="007F5615" w:rsidRPr="00A36E34" w:rsidRDefault="007F5615" w:rsidP="000A1EB7"/>
                          <w:p w14:paraId="0F33B435" w14:textId="5D91B25F" w:rsidR="007F5615" w:rsidRPr="00A36E34" w:rsidRDefault="007F5615" w:rsidP="000A1EB7">
                            <w:pPr>
                              <w:rPr>
                                <w:rFonts w:eastAsia="Times New Roman"/>
                              </w:rPr>
                            </w:pPr>
                            <w:r w:rsidRPr="00A36E34">
                              <w:rPr>
                                <w:rFonts w:cstheme="minorHAnsi"/>
                                <w:bCs/>
                              </w:rPr>
                              <w:t xml:space="preserve">To offer </w:t>
                            </w:r>
                            <w:r w:rsidRPr="00A36E34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Creative</w:t>
                            </w:r>
                            <w:r w:rsidRPr="00A36E34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A36E34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Challenge</w:t>
                            </w:r>
                            <w:r w:rsidRPr="00A36E34">
                              <w:rPr>
                                <w:rFonts w:cstheme="minorHAnsi"/>
                                <w:bCs/>
                              </w:rPr>
                              <w:t xml:space="preserve"> through </w:t>
                            </w:r>
                            <w:r w:rsidRPr="00A36E34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Courageous</w:t>
                            </w:r>
                            <w:r w:rsidRPr="00A36E34">
                              <w:rPr>
                                <w:rFonts w:cstheme="minorHAnsi"/>
                                <w:bCs/>
                              </w:rPr>
                              <w:t xml:space="preserve"> &amp; </w:t>
                            </w:r>
                            <w:r w:rsidRPr="00A36E34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Candid</w:t>
                            </w:r>
                            <w:r w:rsidRPr="00A36E34">
                              <w:rPr>
                                <w:rFonts w:cstheme="minorHAnsi"/>
                                <w:bCs/>
                              </w:rPr>
                              <w:t xml:space="preserve"> conversations</w:t>
                            </w:r>
                            <w:r w:rsidRPr="00A36E34">
                              <w:rPr>
                                <w:rFonts w:eastAsia="Times New Roman"/>
                              </w:rPr>
                              <w:t>. (</w:t>
                            </w:r>
                            <w:r w:rsidRPr="00A36E34">
                              <w:rPr>
                                <w:rFonts w:eastAsia="Times New Roman"/>
                                <w:b/>
                                <w:bCs/>
                              </w:rPr>
                              <w:t>GB</w:t>
                            </w:r>
                            <w:r w:rsidR="00023DB2">
                              <w:rPr>
                                <w:rFonts w:eastAsia="Times New Roman"/>
                                <w:b/>
                                <w:bCs/>
                              </w:rPr>
                              <w:t>120</w:t>
                            </w:r>
                            <w:r w:rsidRPr="00A36E34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23/</w:t>
                            </w:r>
                            <w:proofErr w:type="gramStart"/>
                            <w:r w:rsidRPr="00A36E34">
                              <w:rPr>
                                <w:rFonts w:eastAsia="Times New Roman"/>
                                <w:b/>
                                <w:bCs/>
                              </w:rPr>
                              <w:t>24  Meeting</w:t>
                            </w:r>
                            <w:proofErr w:type="gramEnd"/>
                            <w:r w:rsidRPr="00A36E34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Feedback </w:t>
                            </w:r>
                            <w:r w:rsidRPr="00A36E34">
                              <w:rPr>
                                <w:rFonts w:eastAsia="Times New Roman"/>
                              </w:rPr>
                              <w:t>below refers)</w:t>
                            </w:r>
                          </w:p>
                          <w:p w14:paraId="2E451BB7" w14:textId="77777777" w:rsidR="007F5615" w:rsidRPr="00A36E34" w:rsidRDefault="007F5615" w:rsidP="000A1EB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7F5615" w:rsidRPr="00A36E34" w14:paraId="67034BD8" w14:textId="52D7D56A" w:rsidTr="00023DB2">
                        <w:trPr>
                          <w:trHeight w:val="269"/>
                        </w:trPr>
                        <w:tc>
                          <w:tcPr>
                            <w:tcW w:w="5000" w:type="pct"/>
                            <w:vMerge/>
                            <w:shd w:val="clear" w:color="auto" w:fill="auto"/>
                          </w:tcPr>
                          <w:p w14:paraId="4A8FEC37" w14:textId="01DEF1F5" w:rsidR="007F5615" w:rsidRPr="00A36E34" w:rsidRDefault="007F5615" w:rsidP="000A1EB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</w:t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tbl>
                    <w:p w14:paraId="12F58B4D" w14:textId="58C52405" w:rsidR="00072503" w:rsidRPr="001D4087" w:rsidRDefault="0007250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7E65" w:rsidRPr="00BD0CA3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D724BA" wp14:editId="5EE41CB5">
            <wp:simplePos x="0" y="0"/>
            <wp:positionH relativeFrom="page">
              <wp:align>left</wp:align>
            </wp:positionH>
            <wp:positionV relativeFrom="page">
              <wp:posOffset>-271780</wp:posOffset>
            </wp:positionV>
            <wp:extent cx="7595235" cy="105441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03" w:rsidRPr="00BD0CA3">
        <w:rPr>
          <w:rFonts w:asciiTheme="minorHAnsi" w:hAnsiTheme="minorHAnsi" w:cstheme="minorHAnsi"/>
        </w:rPr>
        <w:br w:type="page"/>
      </w:r>
    </w:p>
    <w:tbl>
      <w:tblPr>
        <w:tblStyle w:val="TableGrid"/>
        <w:tblW w:w="5622" w:type="pct"/>
        <w:tblInd w:w="-572" w:type="dxa"/>
        <w:tblLook w:val="04A0" w:firstRow="1" w:lastRow="0" w:firstColumn="1" w:lastColumn="0" w:noHBand="0" w:noVBand="1"/>
      </w:tblPr>
      <w:tblGrid>
        <w:gridCol w:w="2881"/>
        <w:gridCol w:w="7257"/>
      </w:tblGrid>
      <w:tr w:rsidR="007F5615" w:rsidRPr="00BD0CA3" w14:paraId="4F4B783B" w14:textId="0FB9E88F" w:rsidTr="00160DE5">
        <w:trPr>
          <w:tblHeader/>
        </w:trPr>
        <w:tc>
          <w:tcPr>
            <w:tcW w:w="1421" w:type="pct"/>
            <w:shd w:val="clear" w:color="auto" w:fill="D9D9D9" w:themeFill="background1" w:themeFillShade="D9"/>
          </w:tcPr>
          <w:p w14:paraId="009DB3CF" w14:textId="61103C3F" w:rsidR="007F5615" w:rsidRPr="00BD0CA3" w:rsidRDefault="007F5615" w:rsidP="00FB0118">
            <w:pPr>
              <w:tabs>
                <w:tab w:val="left" w:pos="2361"/>
              </w:tabs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Agenda item</w:t>
            </w:r>
            <w:r w:rsidRPr="00BD0CA3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579" w:type="pct"/>
            <w:shd w:val="clear" w:color="auto" w:fill="D9D9D9" w:themeFill="background1" w:themeFillShade="D9"/>
          </w:tcPr>
          <w:p w14:paraId="6ADDD670" w14:textId="19C775C3" w:rsidR="007F5615" w:rsidRPr="00BD0CA3" w:rsidRDefault="007F5615" w:rsidP="000030E0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Detail</w:t>
            </w:r>
          </w:p>
        </w:tc>
      </w:tr>
      <w:tr w:rsidR="007F5615" w:rsidRPr="00BD0CA3" w14:paraId="114A41BF" w14:textId="77777777" w:rsidTr="00160DE5">
        <w:tc>
          <w:tcPr>
            <w:tcW w:w="1421" w:type="pct"/>
          </w:tcPr>
          <w:p w14:paraId="1940DB3D" w14:textId="27030287" w:rsidR="007F5615" w:rsidRPr="00BD0CA3" w:rsidRDefault="007F5615" w:rsidP="00FE5D20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110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4AFE7400" w14:textId="394C6EDA" w:rsidR="007F5615" w:rsidRPr="00BD0CA3" w:rsidRDefault="007F5615" w:rsidP="000C2CDF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 xml:space="preserve">Minutes of the meeting held on </w:t>
            </w:r>
            <w:r w:rsidR="003869D5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 xml:space="preserve"> May </w:t>
            </w:r>
            <w:r w:rsidRPr="00BD0CA3">
              <w:rPr>
                <w:rFonts w:asciiTheme="minorHAnsi" w:hAnsiTheme="minorHAnsi" w:cstheme="minorHAnsi"/>
                <w:b/>
              </w:rPr>
              <w:t>2024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789EADB" w14:textId="77777777" w:rsidR="007F5615" w:rsidRDefault="007F5615" w:rsidP="00B83454">
            <w:pPr>
              <w:rPr>
                <w:rFonts w:asciiTheme="minorHAnsi" w:hAnsiTheme="minorHAnsi" w:cstheme="minorHAnsi"/>
                <w:b/>
              </w:rPr>
            </w:pPr>
          </w:p>
          <w:p w14:paraId="09EB5CA8" w14:textId="77777777" w:rsidR="007F5615" w:rsidRDefault="007F5615" w:rsidP="00B83454">
            <w:pPr>
              <w:rPr>
                <w:rFonts w:asciiTheme="minorHAnsi" w:hAnsiTheme="minorHAnsi" w:cstheme="minorHAnsi"/>
                <w:b/>
              </w:rPr>
            </w:pPr>
          </w:p>
          <w:p w14:paraId="254E5F04" w14:textId="77777777" w:rsidR="007F5615" w:rsidRDefault="007F5615" w:rsidP="00511947">
            <w:pPr>
              <w:rPr>
                <w:rFonts w:asciiTheme="minorHAnsi" w:hAnsiTheme="minorHAnsi" w:cstheme="minorHAnsi"/>
                <w:bCs/>
              </w:rPr>
            </w:pPr>
          </w:p>
          <w:p w14:paraId="095EA9D8" w14:textId="2ACE64D1" w:rsidR="007F5615" w:rsidRPr="00BD0CA3" w:rsidRDefault="007F5615" w:rsidP="005119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9" w:type="pct"/>
          </w:tcPr>
          <w:p w14:paraId="5AFC5100" w14:textId="77777777" w:rsidR="007F5615" w:rsidRPr="00BD0CA3" w:rsidRDefault="007F5615" w:rsidP="00496FA5">
            <w:pPr>
              <w:rPr>
                <w:rFonts w:asciiTheme="minorHAnsi" w:hAnsiTheme="minorHAnsi" w:cstheme="minorHAnsi"/>
              </w:rPr>
            </w:pPr>
            <w:r w:rsidRPr="00BD0CA3">
              <w:rPr>
                <w:rFonts w:asciiTheme="minorHAnsi" w:hAnsiTheme="minorHAnsi" w:cstheme="minorHAnsi"/>
              </w:rPr>
              <w:t>The Governing Body:</w:t>
            </w:r>
          </w:p>
          <w:p w14:paraId="00A29900" w14:textId="77777777" w:rsidR="007F5615" w:rsidRPr="00BD0CA3" w:rsidRDefault="007F5615" w:rsidP="00496FA5">
            <w:pPr>
              <w:rPr>
                <w:rFonts w:asciiTheme="minorHAnsi" w:hAnsiTheme="minorHAnsi" w:cstheme="minorHAnsi"/>
                <w:bCs/>
              </w:rPr>
            </w:pPr>
          </w:p>
          <w:p w14:paraId="4281A5E8" w14:textId="1B7610A5" w:rsidR="007F5615" w:rsidRPr="00BD0CA3" w:rsidRDefault="007F5615" w:rsidP="007137D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BD0CA3">
              <w:rPr>
                <w:rFonts w:asciiTheme="minorHAnsi" w:hAnsiTheme="minorHAnsi" w:cstheme="minorHAnsi"/>
                <w:b/>
                <w:bCs/>
                <w:u w:val="single"/>
              </w:rPr>
              <w:t>approve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 w:rsidRPr="00BD0CA3">
              <w:rPr>
                <w:rFonts w:asciiTheme="minorHAnsi" w:hAnsiTheme="minorHAnsi" w:cstheme="minorHAnsi"/>
              </w:rPr>
              <w:t xml:space="preserve"> the </w:t>
            </w:r>
            <w:r w:rsidRPr="00BD0CA3">
              <w:rPr>
                <w:rFonts w:asciiTheme="minorHAnsi" w:hAnsiTheme="minorHAnsi" w:cstheme="minorHAnsi"/>
                <w:b/>
                <w:bCs/>
                <w:color w:val="FFC000"/>
              </w:rPr>
              <w:t xml:space="preserve">DRAFT (PROPOSED FINAL) </w:t>
            </w:r>
            <w:r w:rsidRPr="00BD0CA3">
              <w:rPr>
                <w:rFonts w:asciiTheme="minorHAnsi" w:hAnsiTheme="minorHAnsi" w:cstheme="minorHAnsi"/>
              </w:rPr>
              <w:t xml:space="preserve">minutes of the Governing Body meeting held on </w:t>
            </w:r>
            <w:r>
              <w:rPr>
                <w:rFonts w:asciiTheme="minorHAnsi" w:hAnsiTheme="minorHAnsi" w:cstheme="minorHAnsi"/>
              </w:rPr>
              <w:t xml:space="preserve">1 May </w:t>
            </w:r>
            <w:r w:rsidRPr="00BD0CA3">
              <w:rPr>
                <w:rFonts w:asciiTheme="minorHAnsi" w:hAnsiTheme="minorHAnsi" w:cstheme="minorHAnsi"/>
              </w:rPr>
              <w:t>2024</w:t>
            </w:r>
          </w:p>
          <w:p w14:paraId="5F9BF994" w14:textId="77777777" w:rsidR="007F5615" w:rsidRPr="00BD0CA3" w:rsidRDefault="007F5615" w:rsidP="00496FA5">
            <w:pPr>
              <w:rPr>
                <w:rFonts w:asciiTheme="minorHAnsi" w:hAnsiTheme="minorHAnsi" w:cstheme="minorHAnsi"/>
              </w:rPr>
            </w:pPr>
          </w:p>
          <w:p w14:paraId="2B32C0F6" w14:textId="0087CA5F" w:rsidR="007F5615" w:rsidRPr="00BD0CA3" w:rsidRDefault="007F5615" w:rsidP="007137D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BD0CA3">
              <w:rPr>
                <w:rFonts w:asciiTheme="minorHAnsi" w:hAnsiTheme="minorHAnsi" w:cstheme="minorHAnsi"/>
              </w:rPr>
              <w:t xml:space="preserve">approved minutes </w:t>
            </w:r>
            <w:r w:rsidR="006E2D95">
              <w:rPr>
                <w:rFonts w:asciiTheme="minorHAnsi" w:hAnsiTheme="minorHAnsi" w:cstheme="minorHAnsi"/>
              </w:rPr>
              <w:t xml:space="preserve">are published </w:t>
            </w:r>
            <w:r w:rsidRPr="00BD0CA3">
              <w:rPr>
                <w:rFonts w:asciiTheme="minorHAnsi" w:hAnsiTheme="minorHAnsi" w:cstheme="minorHAnsi"/>
              </w:rPr>
              <w:t>on the College website, to be actioned by the Secretary.</w:t>
            </w:r>
          </w:p>
          <w:p w14:paraId="0FA66D48" w14:textId="5B4D60A6" w:rsidR="007F5615" w:rsidRPr="00BD0CA3" w:rsidRDefault="007F5615" w:rsidP="0051194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F5615" w:rsidRPr="00BD0CA3" w14:paraId="5B96C845" w14:textId="6230EAB1" w:rsidTr="00160DE5">
        <w:tc>
          <w:tcPr>
            <w:tcW w:w="1421" w:type="pct"/>
          </w:tcPr>
          <w:p w14:paraId="30924109" w14:textId="6235B2FC" w:rsidR="007F5615" w:rsidRPr="00BD0CA3" w:rsidRDefault="007F5615" w:rsidP="00B83454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111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75D5C385" w14:textId="61232619" w:rsidR="007F5615" w:rsidRPr="00BD0CA3" w:rsidRDefault="007F5615" w:rsidP="00572EC3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 xml:space="preserve">Matters arising from the minutes of the meeting held on </w:t>
            </w:r>
            <w:r>
              <w:rPr>
                <w:rFonts w:asciiTheme="minorHAnsi" w:hAnsiTheme="minorHAnsi" w:cstheme="minorHAnsi"/>
                <w:b/>
              </w:rPr>
              <w:t>20 March 2024</w:t>
            </w:r>
          </w:p>
          <w:p w14:paraId="6E0079A1" w14:textId="110965C7" w:rsidR="007F5615" w:rsidRPr="00BD0CA3" w:rsidRDefault="007F5615" w:rsidP="00B834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9" w:type="pct"/>
          </w:tcPr>
          <w:p w14:paraId="1FE748AB" w14:textId="77777777" w:rsidR="007F5615" w:rsidRDefault="007F5615" w:rsidP="005502AB">
            <w:pPr>
              <w:rPr>
                <w:rFonts w:asciiTheme="minorHAnsi" w:hAnsiTheme="minorHAnsi" w:cstheme="minorHAnsi"/>
                <w:bCs/>
              </w:rPr>
            </w:pPr>
          </w:p>
          <w:p w14:paraId="078A2048" w14:textId="02B429B5" w:rsidR="007F5615" w:rsidRPr="00BD0CA3" w:rsidRDefault="007F5615" w:rsidP="005502AB">
            <w:pPr>
              <w:rPr>
                <w:rFonts w:asciiTheme="minorHAnsi" w:hAnsiTheme="minorHAnsi" w:cstheme="minorHAnsi"/>
                <w:bCs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Any matters arising are on the agenda of this governance meeting.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53EF8097" w14:textId="77777777" w:rsidR="007F5615" w:rsidRDefault="007F5615" w:rsidP="00B9585A">
            <w:pPr>
              <w:rPr>
                <w:rFonts w:asciiTheme="minorHAnsi" w:hAnsiTheme="minorHAnsi" w:cstheme="minorHAnsi"/>
                <w:bCs/>
              </w:rPr>
            </w:pPr>
          </w:p>
          <w:p w14:paraId="386922DC" w14:textId="6255F530" w:rsidR="007F5615" w:rsidRPr="00BD0CA3" w:rsidRDefault="007F5615" w:rsidP="006E2D9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F5615" w:rsidRPr="00BD0CA3" w14:paraId="68A0B858" w14:textId="1C1EE520" w:rsidTr="00160DE5">
        <w:trPr>
          <w:trHeight w:val="863"/>
        </w:trPr>
        <w:tc>
          <w:tcPr>
            <w:tcW w:w="1421" w:type="pct"/>
          </w:tcPr>
          <w:p w14:paraId="7648168B" w14:textId="589A599F" w:rsidR="007F5615" w:rsidRPr="00BD0CA3" w:rsidRDefault="007F5615" w:rsidP="00824EF4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112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65827406" w14:textId="657BE556" w:rsidR="007F5615" w:rsidRDefault="007F5615" w:rsidP="00217253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Governance Information and Guidance</w:t>
            </w:r>
          </w:p>
          <w:p w14:paraId="5A8A9F4D" w14:textId="77777777" w:rsidR="007F5615" w:rsidRPr="00675016" w:rsidRDefault="007F5615" w:rsidP="00675016">
            <w:pPr>
              <w:rPr>
                <w:rFonts w:asciiTheme="minorHAnsi" w:hAnsiTheme="minorHAnsi" w:cstheme="minorHAnsi"/>
              </w:rPr>
            </w:pPr>
          </w:p>
          <w:p w14:paraId="20ABEE78" w14:textId="77777777" w:rsidR="007F5615" w:rsidRDefault="007F5615" w:rsidP="00675016">
            <w:pPr>
              <w:rPr>
                <w:rFonts w:asciiTheme="minorHAnsi" w:hAnsiTheme="minorHAnsi" w:cstheme="minorHAnsi"/>
                <w:b/>
              </w:rPr>
            </w:pPr>
          </w:p>
          <w:p w14:paraId="058A251B" w14:textId="75492D96" w:rsidR="007F5615" w:rsidRPr="00675016" w:rsidRDefault="007F5615" w:rsidP="0067501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79" w:type="pct"/>
          </w:tcPr>
          <w:p w14:paraId="335DC3A9" w14:textId="77777777" w:rsidR="007F5615" w:rsidRDefault="007F5615" w:rsidP="00A969E5">
            <w:pPr>
              <w:pStyle w:val="ListParagraph"/>
              <w:ind w:left="360"/>
              <w:outlineLvl w:val="0"/>
              <w:rPr>
                <w:lang w:val="en-US"/>
              </w:rPr>
            </w:pPr>
          </w:p>
          <w:p w14:paraId="4B4FCBAE" w14:textId="73A7B3B5" w:rsidR="007F5615" w:rsidRDefault="007F5615" w:rsidP="00CC1059">
            <w:pPr>
              <w:pStyle w:val="ListParagraph"/>
              <w:numPr>
                <w:ilvl w:val="0"/>
                <w:numId w:val="32"/>
              </w:numPr>
              <w:outlineLvl w:val="0"/>
              <w:rPr>
                <w:rFonts w:eastAsiaTheme="minorHAnsi"/>
                <w:lang w:val="en-US"/>
              </w:rPr>
            </w:pPr>
            <w:r w:rsidRPr="00CC1059">
              <w:rPr>
                <w:rFonts w:eastAsiaTheme="minorHAnsi"/>
                <w:lang w:val="en-US"/>
              </w:rPr>
              <w:t>Election to the UK Parliament - guidance on conduct for civil servants and special advisers in the Northern Ireland devolved administration</w:t>
            </w:r>
            <w:r>
              <w:rPr>
                <w:rFonts w:eastAsiaTheme="minorHAnsi"/>
                <w:lang w:val="en-US"/>
              </w:rPr>
              <w:t>.</w:t>
            </w:r>
          </w:p>
          <w:p w14:paraId="13BD9981" w14:textId="77777777" w:rsidR="00494405" w:rsidRDefault="00494405" w:rsidP="00CD0F76">
            <w:pPr>
              <w:outlineLvl w:val="0"/>
              <w:rPr>
                <w:rFonts w:eastAsiaTheme="minorHAnsi"/>
                <w:lang w:val="en-US"/>
              </w:rPr>
            </w:pPr>
          </w:p>
          <w:p w14:paraId="4D3B4511" w14:textId="4C061933" w:rsidR="00494405" w:rsidRDefault="00494405" w:rsidP="00CD0F76">
            <w:pPr>
              <w:outlineLvl w:val="0"/>
              <w:rPr>
                <w:rFonts w:eastAsiaTheme="minorHAnsi"/>
                <w:lang w:val="en-US"/>
              </w:rPr>
            </w:pPr>
            <w:r w:rsidRPr="00A1542B">
              <w:rPr>
                <w:rFonts w:eastAsiaTheme="minorHAnsi"/>
                <w:b/>
                <w:bCs/>
                <w:u w:val="single"/>
                <w:lang w:val="en-US"/>
              </w:rPr>
              <w:t>For information only</w:t>
            </w:r>
            <w:r>
              <w:rPr>
                <w:rFonts w:eastAsiaTheme="minorHAnsi"/>
                <w:lang w:val="en-US"/>
              </w:rPr>
              <w:t xml:space="preserve">. The guidance is not applicable to the conduct of business of the college. </w:t>
            </w:r>
          </w:p>
          <w:p w14:paraId="3D16AB67" w14:textId="77777777" w:rsidR="00494405" w:rsidRDefault="00494405" w:rsidP="00CD0F76">
            <w:pPr>
              <w:outlineLvl w:val="0"/>
              <w:rPr>
                <w:rFonts w:eastAsiaTheme="minorHAnsi"/>
                <w:lang w:val="en-US"/>
              </w:rPr>
            </w:pPr>
          </w:p>
          <w:p w14:paraId="4183D3DD" w14:textId="77777777" w:rsidR="007F5615" w:rsidRDefault="007F5615" w:rsidP="00B6153C">
            <w:pPr>
              <w:pStyle w:val="xmsonormal"/>
              <w:rPr>
                <w:rFonts w:ascii="Calibri" w:hAnsi="Calibri"/>
                <w:sz w:val="22"/>
                <w:szCs w:val="22"/>
              </w:rPr>
            </w:pPr>
          </w:p>
          <w:p w14:paraId="1E3C4978" w14:textId="46024D52" w:rsidR="007F5615" w:rsidRPr="00354B4E" w:rsidRDefault="007F5615" w:rsidP="00B6153C">
            <w:pPr>
              <w:pStyle w:val="xmsonormal"/>
              <w:numPr>
                <w:ilvl w:val="0"/>
                <w:numId w:val="32"/>
              </w:numPr>
            </w:pPr>
            <w:r w:rsidRPr="00216E88">
              <w:rPr>
                <w:rFonts w:ascii="Calibri" w:hAnsi="Calibri"/>
                <w:sz w:val="22"/>
                <w:szCs w:val="22"/>
              </w:rPr>
              <w:t>Following a recent meeting of the Df</w:t>
            </w:r>
            <w:r w:rsidRPr="00216E88">
              <w:rPr>
                <w:sz w:val="22"/>
                <w:szCs w:val="22"/>
              </w:rPr>
              <w:t xml:space="preserve">E’s </w:t>
            </w:r>
            <w:r w:rsidRPr="00216E88">
              <w:rPr>
                <w:rFonts w:ascii="Calibri" w:hAnsi="Calibri"/>
                <w:sz w:val="22"/>
                <w:szCs w:val="22"/>
              </w:rPr>
              <w:t>Senior Leaders Forum it was agreed to issue DAO (DoF) 08/21, below, to the Chairs of Partnership Organisations for information</w:t>
            </w:r>
            <w:r w:rsidRPr="00354B4E">
              <w:rPr>
                <w:rFonts w:ascii="Calibri" w:hAnsi="Calibri"/>
                <w:sz w:val="22"/>
                <w:szCs w:val="22"/>
              </w:rPr>
              <w:t>.</w:t>
            </w:r>
            <w:r w:rsidRPr="00354B4E">
              <w:t xml:space="preserve"> - </w:t>
            </w:r>
            <w:hyperlink r:id="rId12" w:history="1">
              <w:r w:rsidRPr="00354B4E">
                <w:rPr>
                  <w:rStyle w:val="Hyperlink"/>
                  <w:rFonts w:ascii="Calibri" w:hAnsi="Calibri"/>
                  <w:color w:val="auto"/>
                  <w:sz w:val="24"/>
                  <w:szCs w:val="24"/>
                </w:rPr>
                <w:t>DAO (DoF) 08/21 - Delegated Limits/requirements for DoF approval (finance-ni.gov.uk)</w:t>
              </w:r>
            </w:hyperlink>
          </w:p>
          <w:p w14:paraId="1C59BD50" w14:textId="77777777" w:rsidR="007F5615" w:rsidRDefault="007F5615" w:rsidP="1267E821">
            <w:pPr>
              <w:rPr>
                <w:rFonts w:asciiTheme="minorHAnsi" w:hAnsiTheme="minorHAnsi" w:cstheme="minorBidi"/>
              </w:rPr>
            </w:pPr>
          </w:p>
          <w:p w14:paraId="0D763416" w14:textId="77777777" w:rsidR="007F5615" w:rsidRDefault="007F5615" w:rsidP="0006155E">
            <w:pPr>
              <w:rPr>
                <w:rStyle w:val="eop"/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</w:rPr>
              <w:t xml:space="preserve">The Governing Body </w:t>
            </w:r>
            <w:r>
              <w:rPr>
                <w:rStyle w:val="normaltextrun"/>
                <w:rFonts w:cs="Calibri"/>
                <w:b/>
                <w:bCs/>
                <w:color w:val="000000"/>
                <w:u w:val="single"/>
              </w:rPr>
              <w:t>noted</w:t>
            </w:r>
            <w:r>
              <w:rPr>
                <w:rStyle w:val="normaltextrun"/>
                <w:rFonts w:cs="Calibri"/>
                <w:color w:val="000000"/>
              </w:rPr>
              <w:t xml:space="preserve"> the issue of this governance information and guidance and the Management and governance actions arising from it.</w:t>
            </w:r>
            <w:r>
              <w:rPr>
                <w:rStyle w:val="eop"/>
                <w:rFonts w:cs="Calibri"/>
                <w:color w:val="000000"/>
              </w:rPr>
              <w:t> </w:t>
            </w:r>
          </w:p>
          <w:p w14:paraId="04A9361C" w14:textId="5755759F" w:rsidR="00494405" w:rsidRPr="004E39D7" w:rsidRDefault="00494405" w:rsidP="0006155E"/>
        </w:tc>
      </w:tr>
      <w:tr w:rsidR="007F5615" w:rsidRPr="00BD0CA3" w14:paraId="3751E6B0" w14:textId="77777777" w:rsidTr="00160DE5">
        <w:trPr>
          <w:trHeight w:val="863"/>
        </w:trPr>
        <w:tc>
          <w:tcPr>
            <w:tcW w:w="1421" w:type="pct"/>
          </w:tcPr>
          <w:p w14:paraId="3A55F0CD" w14:textId="76A3915D" w:rsidR="007F5615" w:rsidRPr="00BD0CA3" w:rsidRDefault="007F5615" w:rsidP="00E07B31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113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50B527B2" w14:textId="266E6BAC" w:rsidR="007F5615" w:rsidRPr="00BD0CA3" w:rsidRDefault="007F5615" w:rsidP="00D56A1F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 xml:space="preserve">Notification of change to the internal control environment under Section 12d of Governing Body Standing Orders </w:t>
            </w:r>
            <w:r w:rsidRPr="00BD0CA3">
              <w:rPr>
                <w:rFonts w:asciiTheme="minorHAnsi" w:hAnsiTheme="minorHAnsi" w:cstheme="minorHAnsi"/>
                <w:b/>
                <w:color w:val="FF0000"/>
              </w:rPr>
              <w:t>V5</w:t>
            </w:r>
            <w:r w:rsidRPr="00BD0CA3">
              <w:rPr>
                <w:rFonts w:asciiTheme="minorHAnsi" w:hAnsiTheme="minorHAnsi" w:cstheme="minorHAnsi"/>
                <w:b/>
              </w:rPr>
              <w:t xml:space="preserve"> 22 June 2022</w:t>
            </w:r>
          </w:p>
        </w:tc>
        <w:tc>
          <w:tcPr>
            <w:tcW w:w="3579" w:type="pct"/>
          </w:tcPr>
          <w:p w14:paraId="1C41102A" w14:textId="77777777" w:rsidR="007F5615" w:rsidRPr="00BD0CA3" w:rsidRDefault="007F5615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47C3D80E" w14:textId="60E07738" w:rsidR="007F5615" w:rsidRPr="0006155E" w:rsidRDefault="007F5615" w:rsidP="00EC4F1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6155E">
              <w:rPr>
                <w:rFonts w:asciiTheme="minorHAnsi" w:eastAsia="Times New Roman" w:hAnsiTheme="minorHAnsi" w:cstheme="minorHAnsi"/>
                <w:lang w:eastAsia="en-GB"/>
              </w:rPr>
              <w:t>None advised</w:t>
            </w:r>
            <w:r w:rsidR="0036463F">
              <w:rPr>
                <w:rFonts w:asciiTheme="minorHAnsi" w:eastAsia="Times New Roman" w:hAnsiTheme="minorHAnsi" w:cstheme="minorHAnsi"/>
                <w:lang w:eastAsia="en-GB"/>
              </w:rPr>
              <w:t>.</w:t>
            </w:r>
          </w:p>
          <w:p w14:paraId="46FEBE72" w14:textId="77777777" w:rsidR="007F5615" w:rsidRPr="0006155E" w:rsidRDefault="007F5615" w:rsidP="00EC4F19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0C0A91C" w14:textId="45E15628" w:rsidR="007F5615" w:rsidRPr="00BD0CA3" w:rsidRDefault="007F5615" w:rsidP="000B730B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7F5615" w:rsidRPr="00BD0CA3" w14:paraId="1827F3F3" w14:textId="025802AD" w:rsidTr="00160DE5">
        <w:tc>
          <w:tcPr>
            <w:tcW w:w="1421" w:type="pct"/>
          </w:tcPr>
          <w:p w14:paraId="3F882178" w14:textId="6DAD5EB7" w:rsidR="007F5615" w:rsidRPr="00BD0CA3" w:rsidRDefault="007F5615" w:rsidP="00E07B31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114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6478DF2B" w14:textId="77777777" w:rsidR="007F5615" w:rsidRPr="00BD0CA3" w:rsidRDefault="007F5615" w:rsidP="00E07B31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Chair’s Business</w:t>
            </w:r>
          </w:p>
          <w:p w14:paraId="6A21BE85" w14:textId="77777777" w:rsidR="007F5615" w:rsidRPr="00BD0CA3" w:rsidRDefault="007F5615" w:rsidP="00E07B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9" w:type="pct"/>
          </w:tcPr>
          <w:p w14:paraId="0E3D715B" w14:textId="77777777" w:rsidR="007F5615" w:rsidRDefault="007F5615" w:rsidP="0006155E">
            <w:pPr>
              <w:pStyle w:val="Default"/>
              <w:rPr>
                <w:sz w:val="22"/>
                <w:szCs w:val="22"/>
              </w:rPr>
            </w:pPr>
          </w:p>
          <w:p w14:paraId="70AA9237" w14:textId="27AC1CB4" w:rsidR="007F5615" w:rsidRPr="001F77E7" w:rsidRDefault="007F5615" w:rsidP="001F77E7">
            <w:pPr>
              <w:pStyle w:val="ListParagraph"/>
              <w:numPr>
                <w:ilvl w:val="0"/>
                <w:numId w:val="34"/>
              </w:numPr>
              <w:outlineLvl w:val="0"/>
              <w:rPr>
                <w:lang w:val="en-US"/>
              </w:rPr>
            </w:pPr>
            <w:r w:rsidRPr="001F77E7">
              <w:rPr>
                <w:lang w:val="en-US"/>
              </w:rPr>
              <w:t xml:space="preserve">Update on Governance Documents to Reflect Introduction of Partnership Agreements </w:t>
            </w:r>
          </w:p>
          <w:p w14:paraId="5AB83FDD" w14:textId="6331082C" w:rsidR="007F5615" w:rsidRDefault="007F5615" w:rsidP="001F77E7">
            <w:pPr>
              <w:pStyle w:val="ListParagraph"/>
              <w:numPr>
                <w:ilvl w:val="0"/>
                <w:numId w:val="33"/>
              </w:numPr>
              <w:outlineLvl w:val="0"/>
              <w:rPr>
                <w:lang w:val="en-US"/>
              </w:rPr>
            </w:pPr>
            <w:r w:rsidRPr="00990D5D">
              <w:rPr>
                <w:lang w:val="en-US"/>
              </w:rPr>
              <w:t>Amended Articles of Government</w:t>
            </w:r>
            <w:r>
              <w:rPr>
                <w:lang w:val="en-US"/>
              </w:rPr>
              <w:t xml:space="preserve">   </w:t>
            </w:r>
          </w:p>
          <w:p w14:paraId="7FCCA521" w14:textId="77777777" w:rsidR="007F5615" w:rsidRDefault="007F5615" w:rsidP="00B06CE2">
            <w:pPr>
              <w:outlineLvl w:val="0"/>
              <w:rPr>
                <w:lang w:val="en-US"/>
              </w:rPr>
            </w:pPr>
          </w:p>
          <w:p w14:paraId="7E79B8FF" w14:textId="2D8DA08A" w:rsidR="007F5615" w:rsidRPr="00A1542B" w:rsidRDefault="007F5615" w:rsidP="00B06CE2">
            <w:pPr>
              <w:outlineLvl w:val="0"/>
              <w:rPr>
                <w:b/>
                <w:bCs/>
                <w:u w:val="single"/>
                <w:lang w:val="en-US"/>
              </w:rPr>
            </w:pPr>
            <w:r w:rsidRPr="00A1542B">
              <w:rPr>
                <w:b/>
                <w:bCs/>
                <w:u w:val="single"/>
                <w:lang w:val="en-US"/>
              </w:rPr>
              <w:t>Noted</w:t>
            </w:r>
            <w:r w:rsidR="00494405">
              <w:rPr>
                <w:b/>
                <w:bCs/>
                <w:u w:val="single"/>
                <w:lang w:val="en-US"/>
              </w:rPr>
              <w:t xml:space="preserve"> and </w:t>
            </w:r>
            <w:proofErr w:type="gramStart"/>
            <w:r w:rsidR="00494405">
              <w:rPr>
                <w:b/>
                <w:bCs/>
                <w:u w:val="single"/>
                <w:lang w:val="en-US"/>
              </w:rPr>
              <w:t>Agreed</w:t>
            </w:r>
            <w:proofErr w:type="gramEnd"/>
            <w:r w:rsidR="00494405">
              <w:rPr>
                <w:lang w:val="en-US"/>
              </w:rPr>
              <w:t xml:space="preserve">. </w:t>
            </w:r>
          </w:p>
          <w:p w14:paraId="432A3A42" w14:textId="77777777" w:rsidR="007F5615" w:rsidRPr="00B06CE2" w:rsidRDefault="007F5615" w:rsidP="00B06CE2">
            <w:pPr>
              <w:outlineLvl w:val="0"/>
              <w:rPr>
                <w:lang w:val="en-US"/>
              </w:rPr>
            </w:pPr>
          </w:p>
          <w:p w14:paraId="37CB24E7" w14:textId="60F16DC2" w:rsidR="00494405" w:rsidRPr="00494405" w:rsidRDefault="007F5615" w:rsidP="00494405">
            <w:pPr>
              <w:pStyle w:val="ListParagraph"/>
              <w:numPr>
                <w:ilvl w:val="0"/>
                <w:numId w:val="33"/>
              </w:numPr>
              <w:outlineLvl w:val="0"/>
              <w:rPr>
                <w:lang w:val="en-US"/>
              </w:rPr>
            </w:pPr>
            <w:r w:rsidRPr="00990D5D">
              <w:rPr>
                <w:lang w:val="en-US"/>
              </w:rPr>
              <w:t>Governing Body Code of Conduct</w:t>
            </w:r>
            <w:r>
              <w:rPr>
                <w:lang w:val="en-US"/>
              </w:rPr>
              <w:t xml:space="preserve"> Update</w:t>
            </w:r>
          </w:p>
          <w:p w14:paraId="16FF4291" w14:textId="56A6D826" w:rsidR="007F5615" w:rsidRDefault="007F5615" w:rsidP="003241ED">
            <w:pPr>
              <w:outlineLvl w:val="0"/>
              <w:rPr>
                <w:lang w:val="en-US"/>
              </w:rPr>
            </w:pPr>
          </w:p>
          <w:p w14:paraId="539C442B" w14:textId="4866A046" w:rsidR="00494405" w:rsidRDefault="00494405" w:rsidP="003241ED">
            <w:pPr>
              <w:outlineLvl w:val="0"/>
              <w:rPr>
                <w:lang w:val="en-US"/>
              </w:rPr>
            </w:pPr>
            <w:r w:rsidRPr="00A1542B">
              <w:rPr>
                <w:b/>
                <w:bCs/>
                <w:u w:val="single"/>
                <w:lang w:val="en-US"/>
              </w:rPr>
              <w:t>Noted</w:t>
            </w:r>
            <w:r>
              <w:rPr>
                <w:lang w:val="en-US"/>
              </w:rPr>
              <w:t xml:space="preserve">. A draft Code of Conduct will be brought forward for consideration at the next Governing Body meeting. </w:t>
            </w:r>
          </w:p>
          <w:p w14:paraId="6F655577" w14:textId="77777777" w:rsidR="00494405" w:rsidRDefault="00494405" w:rsidP="003241ED">
            <w:pPr>
              <w:outlineLvl w:val="0"/>
              <w:rPr>
                <w:lang w:val="en-US"/>
              </w:rPr>
            </w:pPr>
          </w:p>
          <w:p w14:paraId="67A33D9D" w14:textId="5528906A" w:rsidR="00494405" w:rsidRDefault="007F5615" w:rsidP="008B5CAD">
            <w:pPr>
              <w:pStyle w:val="ListParagraph"/>
              <w:numPr>
                <w:ilvl w:val="0"/>
                <w:numId w:val="34"/>
              </w:numPr>
              <w:outlineLvl w:val="0"/>
              <w:rPr>
                <w:lang w:val="en-US"/>
              </w:rPr>
            </w:pPr>
            <w:r w:rsidRPr="008B5CAD">
              <w:rPr>
                <w:lang w:val="en-US"/>
              </w:rPr>
              <w:t xml:space="preserve">RSM Internal Audit </w:t>
            </w:r>
            <w:r w:rsidR="002A6C35">
              <w:rPr>
                <w:lang w:val="en-US"/>
              </w:rPr>
              <w:t xml:space="preserve">Report </w:t>
            </w:r>
            <w:r w:rsidRPr="008B5CAD">
              <w:rPr>
                <w:lang w:val="en-US"/>
              </w:rPr>
              <w:t>– Corporate Governance</w:t>
            </w:r>
          </w:p>
          <w:p w14:paraId="10D338EB" w14:textId="4DF7A59D" w:rsidR="007F5615" w:rsidRDefault="007F5615" w:rsidP="008C5051">
            <w:pPr>
              <w:pStyle w:val="ListParagraph"/>
              <w:tabs>
                <w:tab w:val="center" w:pos="3700"/>
                <w:tab w:val="left" w:pos="4275"/>
              </w:tabs>
              <w:ind w:left="360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03220">
              <w:rPr>
                <w:lang w:val="en-US"/>
              </w:rPr>
              <w:tab/>
            </w:r>
            <w:r w:rsidR="008C5051">
              <w:rPr>
                <w:lang w:val="en-US"/>
              </w:rPr>
              <w:tab/>
            </w:r>
          </w:p>
          <w:p w14:paraId="1CF84B52" w14:textId="65047FFF" w:rsidR="007F5615" w:rsidRDefault="007F5615" w:rsidP="0008189F">
            <w:pPr>
              <w:pStyle w:val="ListParagraph"/>
              <w:numPr>
                <w:ilvl w:val="0"/>
                <w:numId w:val="36"/>
              </w:numPr>
              <w:outlineLvl w:val="0"/>
              <w:rPr>
                <w:lang w:val="en-US"/>
              </w:rPr>
            </w:pPr>
            <w:r w:rsidRPr="0008189F">
              <w:rPr>
                <w:lang w:val="en-US"/>
              </w:rPr>
              <w:t xml:space="preserve">Satisfactory Assurance </w:t>
            </w:r>
            <w:r w:rsidR="00494405">
              <w:rPr>
                <w:lang w:val="en-US"/>
              </w:rPr>
              <w:t xml:space="preserve">assessment rating achieved. </w:t>
            </w:r>
          </w:p>
          <w:p w14:paraId="2830DE3B" w14:textId="049FFEA4" w:rsidR="002A6C35" w:rsidRDefault="002A6C35" w:rsidP="000615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D3856A" w14:textId="77777777" w:rsidR="002A6C35" w:rsidRDefault="002A6C35" w:rsidP="000615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report was received after the last ARAC meeting and therefore was brought to the Governing Body meeting without its consideration.</w:t>
            </w:r>
          </w:p>
          <w:p w14:paraId="73CD35DB" w14:textId="77777777" w:rsidR="002A6C35" w:rsidRDefault="002A6C35" w:rsidP="000615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08D760" w14:textId="216B3B94" w:rsidR="002A6C35" w:rsidRDefault="002A6C35" w:rsidP="000615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54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Noted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The seven Low Priority recommendations will be actioned by Management and overseen by ARAC.</w:t>
            </w:r>
          </w:p>
          <w:p w14:paraId="21257F7B" w14:textId="77777777" w:rsidR="007F5615" w:rsidRDefault="007F5615" w:rsidP="000615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DD8B4E" w14:textId="582C8798" w:rsidR="007F5615" w:rsidRPr="00C371C4" w:rsidRDefault="007F5615" w:rsidP="0006155E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C371C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2.40 </w:t>
            </w:r>
            <w:r w:rsidR="00BB27FF" w:rsidRPr="00C371C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pm Rose</w:t>
            </w:r>
            <w:r w:rsidRPr="00C371C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Byrne joined the meeting.</w:t>
            </w:r>
          </w:p>
          <w:p w14:paraId="0F8CEA98" w14:textId="77777777" w:rsidR="007F5615" w:rsidRDefault="007F5615" w:rsidP="000615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031C140" w14:textId="783094A1" w:rsidR="007F5615" w:rsidRPr="00BD0CA3" w:rsidRDefault="000C1BF3" w:rsidP="000615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Interim</w:t>
            </w:r>
            <w:r w:rsidR="00BB27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Secretary</w:t>
            </w:r>
            <w:r w:rsidR="007F56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B27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the Governing Body </w:t>
            </w:r>
            <w:r w:rsidR="007F56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outlined the work planned with the Chair over the summer </w:t>
            </w:r>
            <w:r w:rsidR="008B2D0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around</w:t>
            </w:r>
            <w:r w:rsidR="007F56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governance infrastructure and process</w:t>
            </w:r>
            <w:r w:rsidR="00BB27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This</w:t>
            </w:r>
            <w:r w:rsidR="00AB0F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will </w:t>
            </w:r>
            <w:r w:rsidR="000D7F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principally entail </w:t>
            </w:r>
            <w:r w:rsidR="00AB0F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drafting a Code of Conduct as required in the Partnership Agreement</w:t>
            </w:r>
            <w:r w:rsidR="000D7F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a</w:t>
            </w:r>
            <w:r w:rsidR="001711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D2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review </w:t>
            </w:r>
            <w:r w:rsidR="000D7F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 </w:t>
            </w:r>
            <w:r w:rsidR="005D2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BB27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various </w:t>
            </w:r>
            <w:r w:rsidR="005D2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Committee Terms of Reference and Governing Body Standing Orders</w:t>
            </w:r>
            <w:r w:rsidR="000D7F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7F56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675783B" w14:textId="77777777" w:rsidR="007F5615" w:rsidRDefault="007F5615" w:rsidP="007375AF">
            <w:pPr>
              <w:rPr>
                <w:rFonts w:asciiTheme="minorHAnsi" w:hAnsiTheme="minorHAnsi" w:cstheme="minorHAnsi"/>
              </w:rPr>
            </w:pPr>
          </w:p>
          <w:p w14:paraId="6C5828C4" w14:textId="02973E10" w:rsidR="007F5615" w:rsidRDefault="007F5615" w:rsidP="002051C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The Governing Body </w:t>
            </w:r>
            <w:r w:rsidRPr="001E4827">
              <w:rPr>
                <w:rFonts w:asciiTheme="minorHAnsi" w:hAnsiTheme="minorHAnsi" w:cstheme="minorBidi"/>
                <w:b/>
                <w:bCs/>
                <w:u w:val="single"/>
              </w:rPr>
              <w:t>approve</w:t>
            </w:r>
            <w:r>
              <w:rPr>
                <w:rFonts w:asciiTheme="minorHAnsi" w:hAnsiTheme="minorHAnsi" w:cstheme="minorBidi"/>
                <w:b/>
                <w:bCs/>
                <w:u w:val="single"/>
              </w:rPr>
              <w:t>d</w:t>
            </w:r>
            <w:r w:rsidRPr="001E4827">
              <w:rPr>
                <w:rFonts w:asciiTheme="minorHAnsi" w:hAnsiTheme="minorHAnsi" w:cstheme="minorBidi"/>
                <w:b/>
                <w:bCs/>
                <w:u w:val="single"/>
              </w:rPr>
              <w:t xml:space="preserve"> </w:t>
            </w:r>
            <w:r>
              <w:rPr>
                <w:rFonts w:asciiTheme="minorHAnsi" w:hAnsiTheme="minorHAnsi" w:cstheme="minorBidi"/>
              </w:rPr>
              <w:t>the amended Articles of Government as notified by DfE for the Chair to sign and return to DfE.</w:t>
            </w:r>
          </w:p>
          <w:p w14:paraId="01C13698" w14:textId="77777777" w:rsidR="007F5615" w:rsidRDefault="007F5615" w:rsidP="007375AF">
            <w:pPr>
              <w:rPr>
                <w:rFonts w:asciiTheme="minorHAnsi" w:hAnsiTheme="minorHAnsi" w:cstheme="minorHAnsi"/>
              </w:rPr>
            </w:pPr>
          </w:p>
          <w:p w14:paraId="0C81E38F" w14:textId="4BBB58A5" w:rsidR="007F5615" w:rsidRPr="007375AF" w:rsidRDefault="007F5615" w:rsidP="007375A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D0CA3">
              <w:rPr>
                <w:rFonts w:asciiTheme="minorHAnsi" w:hAnsiTheme="minorHAnsi" w:cstheme="minorHAnsi"/>
              </w:rPr>
              <w:t>The Governing Body</w:t>
            </w:r>
            <w:r w:rsidRPr="007375AF">
              <w:rPr>
                <w:rFonts w:asciiTheme="minorHAnsi" w:hAnsiTheme="minorHAnsi" w:cstheme="minorHAnsi"/>
                <w:b/>
                <w:u w:val="single"/>
              </w:rPr>
              <w:t xml:space="preserve"> note</w:t>
            </w:r>
            <w:r>
              <w:rPr>
                <w:rFonts w:asciiTheme="minorHAnsi" w:hAnsiTheme="minorHAnsi" w:cstheme="minorHAnsi"/>
                <w:b/>
                <w:u w:val="single"/>
              </w:rPr>
              <w:t>d</w:t>
            </w:r>
            <w:r w:rsidRPr="007375AF">
              <w:rPr>
                <w:rFonts w:asciiTheme="minorHAnsi" w:hAnsiTheme="minorHAnsi" w:cstheme="minorHAnsi"/>
                <w:b/>
              </w:rPr>
              <w:t xml:space="preserve"> </w:t>
            </w:r>
            <w:r w:rsidRPr="007375AF">
              <w:rPr>
                <w:rFonts w:asciiTheme="minorHAnsi" w:hAnsiTheme="minorHAnsi" w:cstheme="minorHAnsi"/>
              </w:rPr>
              <w:t>the action taken and information provided by the Chair.</w:t>
            </w:r>
          </w:p>
          <w:p w14:paraId="6C5D960D" w14:textId="249FF16F" w:rsidR="007F5615" w:rsidRPr="00BD0CA3" w:rsidRDefault="007F5615" w:rsidP="00446CE7">
            <w:pPr>
              <w:rPr>
                <w:rFonts w:asciiTheme="minorHAnsi" w:hAnsiTheme="minorHAnsi" w:cstheme="minorHAnsi"/>
              </w:rPr>
            </w:pPr>
          </w:p>
        </w:tc>
      </w:tr>
      <w:tr w:rsidR="007F5615" w:rsidRPr="00BD0CA3" w14:paraId="5473E85D" w14:textId="77777777" w:rsidTr="00160DE5">
        <w:tc>
          <w:tcPr>
            <w:tcW w:w="1421" w:type="pct"/>
          </w:tcPr>
          <w:p w14:paraId="785E14ED" w14:textId="4A68728C" w:rsidR="007F5615" w:rsidRPr="00BD0CA3" w:rsidRDefault="007F5615" w:rsidP="00E07B31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115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4C55CC0C" w14:textId="78B18BFF" w:rsidR="007F5615" w:rsidRPr="00BD0CA3" w:rsidRDefault="007F5615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BD0CA3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Report of the Principal and Chief Executive</w:t>
            </w:r>
          </w:p>
          <w:p w14:paraId="1281BD42" w14:textId="77777777" w:rsidR="007F5615" w:rsidRPr="00BD0CA3" w:rsidRDefault="007F5615" w:rsidP="00E07B31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7E0F1693" w14:textId="2A040C71" w:rsidR="007F5615" w:rsidRPr="00BD0CA3" w:rsidRDefault="007F5615" w:rsidP="00E07B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9" w:type="pct"/>
          </w:tcPr>
          <w:p w14:paraId="26F41D64" w14:textId="77590E9F" w:rsidR="007F5615" w:rsidRPr="007C3139" w:rsidRDefault="007F5615" w:rsidP="007C3139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161B1C"/>
                <w:lang w:eastAsia="en-GB"/>
              </w:rPr>
            </w:pPr>
            <w:r w:rsidRPr="00BD0CA3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Report of the Principal and Chief Executive</w:t>
            </w:r>
            <w:r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 xml:space="preserve"> June 2024</w:t>
            </w:r>
          </w:p>
          <w:p w14:paraId="7C5A5BD9" w14:textId="5CFB57FD" w:rsidR="007F5615" w:rsidRDefault="007F5615" w:rsidP="00DE48E9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54F6A030" w14:textId="154656B1" w:rsidR="007F5615" w:rsidRDefault="007F5615" w:rsidP="00DE48E9">
            <w:pPr>
              <w:shd w:val="clear" w:color="auto" w:fill="FFFFFF"/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P&amp;CE highlighted the </w:t>
            </w:r>
            <w:r w:rsidR="00822D1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content of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her final report that includes a </w:t>
            </w:r>
            <w:r w:rsidRPr="00E3147D">
              <w:t xml:space="preserve">deeper insight into work </w:t>
            </w:r>
            <w:r w:rsidR="00F95D36">
              <w:t xml:space="preserve">in the </w:t>
            </w:r>
            <w:r w:rsidRPr="00E3147D">
              <w:t>School of Academic and Continuing Education</w:t>
            </w:r>
            <w:r>
              <w:t>.</w:t>
            </w:r>
          </w:p>
          <w:p w14:paraId="43EDCDCE" w14:textId="77777777" w:rsidR="007F5615" w:rsidRDefault="007F5615" w:rsidP="00DE48E9">
            <w:pPr>
              <w:shd w:val="clear" w:color="auto" w:fill="FFFFFF"/>
            </w:pPr>
          </w:p>
          <w:p w14:paraId="1A380F03" w14:textId="7CF6583E" w:rsidR="007F5615" w:rsidRDefault="009A093A" w:rsidP="00DE48E9">
            <w:pPr>
              <w:shd w:val="clear" w:color="auto" w:fill="FFFFFF"/>
              <w:rPr>
                <w:color w:val="333333"/>
                <w:lang w:eastAsia="en-GB"/>
              </w:rPr>
            </w:pPr>
            <w:r>
              <w:rPr>
                <w:color w:val="333333"/>
                <w:lang w:eastAsia="en-GB"/>
              </w:rPr>
              <w:t>P&amp;CE gave a</w:t>
            </w:r>
            <w:r w:rsidR="009C0FC3">
              <w:rPr>
                <w:color w:val="333333"/>
                <w:lang w:eastAsia="en-GB"/>
              </w:rPr>
              <w:t xml:space="preserve">n update on the structure changes.  </w:t>
            </w:r>
            <w:r w:rsidR="007F5615">
              <w:rPr>
                <w:color w:val="333333"/>
                <w:lang w:eastAsia="en-GB"/>
              </w:rPr>
              <w:t>Fiona Dempsey, Head of Belfast Business School has been successful in</w:t>
            </w:r>
            <w:r w:rsidR="00BB27FF">
              <w:rPr>
                <w:color w:val="333333"/>
                <w:lang w:eastAsia="en-GB"/>
              </w:rPr>
              <w:t xml:space="preserve"> internal competition for </w:t>
            </w:r>
            <w:r w:rsidR="007F5615">
              <w:rPr>
                <w:color w:val="333333"/>
                <w:lang w:eastAsia="en-GB"/>
              </w:rPr>
              <w:t xml:space="preserve">the Interim Director of Curriculum </w:t>
            </w:r>
            <w:r w:rsidR="000305E2">
              <w:rPr>
                <w:color w:val="333333"/>
                <w:lang w:eastAsia="en-GB"/>
              </w:rPr>
              <w:t xml:space="preserve">and Learner Success </w:t>
            </w:r>
            <w:r w:rsidR="007F5615">
              <w:rPr>
                <w:color w:val="333333"/>
                <w:lang w:eastAsia="en-GB"/>
              </w:rPr>
              <w:t>role and will take up post on 1 August.</w:t>
            </w:r>
          </w:p>
          <w:p w14:paraId="12CCD7EE" w14:textId="77777777" w:rsidR="00BB27FF" w:rsidRDefault="00BB27FF" w:rsidP="00DE48E9">
            <w:pPr>
              <w:shd w:val="clear" w:color="auto" w:fill="FFFFFF"/>
              <w:rPr>
                <w:color w:val="333333"/>
                <w:lang w:eastAsia="en-GB"/>
              </w:rPr>
            </w:pPr>
          </w:p>
          <w:p w14:paraId="469ADDAA" w14:textId="11573A18" w:rsidR="007F5615" w:rsidRDefault="007F5615" w:rsidP="00DE48E9">
            <w:pPr>
              <w:shd w:val="clear" w:color="auto" w:fill="FFFFFF"/>
              <w:rPr>
                <w:color w:val="333333"/>
                <w:lang w:eastAsia="en-GB"/>
              </w:rPr>
            </w:pPr>
            <w:r>
              <w:rPr>
                <w:color w:val="333333"/>
                <w:lang w:eastAsia="en-GB"/>
              </w:rPr>
              <w:t>Siobhan Lyons will also start a</w:t>
            </w:r>
            <w:r w:rsidR="00111935">
              <w:rPr>
                <w:color w:val="333333"/>
                <w:lang w:eastAsia="en-GB"/>
              </w:rPr>
              <w:t>s</w:t>
            </w:r>
            <w:r>
              <w:rPr>
                <w:color w:val="333333"/>
                <w:lang w:eastAsia="en-GB"/>
              </w:rPr>
              <w:t xml:space="preserve"> Director of </w:t>
            </w:r>
            <w:r w:rsidR="000305E2">
              <w:rPr>
                <w:color w:val="333333"/>
                <w:lang w:eastAsia="en-GB"/>
              </w:rPr>
              <w:t xml:space="preserve">Development and </w:t>
            </w:r>
            <w:r>
              <w:rPr>
                <w:color w:val="333333"/>
                <w:lang w:eastAsia="en-GB"/>
              </w:rPr>
              <w:t>Partnerships</w:t>
            </w:r>
            <w:r w:rsidR="00822D18">
              <w:rPr>
                <w:color w:val="333333"/>
                <w:lang w:eastAsia="en-GB"/>
              </w:rPr>
              <w:t xml:space="preserve"> </w:t>
            </w:r>
            <w:r>
              <w:rPr>
                <w:color w:val="333333"/>
                <w:lang w:eastAsia="en-GB"/>
              </w:rPr>
              <w:t>on 1 August.</w:t>
            </w:r>
            <w:r w:rsidR="00A36354">
              <w:rPr>
                <w:color w:val="333333"/>
                <w:lang w:eastAsia="en-GB"/>
              </w:rPr>
              <w:t xml:space="preserve">  </w:t>
            </w:r>
            <w:r w:rsidR="00BB27FF">
              <w:rPr>
                <w:color w:val="333333"/>
                <w:lang w:eastAsia="en-GB"/>
              </w:rPr>
              <w:t xml:space="preserve">The </w:t>
            </w:r>
            <w:r>
              <w:rPr>
                <w:color w:val="333333"/>
                <w:lang w:eastAsia="en-GB"/>
              </w:rPr>
              <w:t>Director of P</w:t>
            </w:r>
            <w:r w:rsidR="000305E2">
              <w:rPr>
                <w:color w:val="333333"/>
                <w:lang w:eastAsia="en-GB"/>
              </w:rPr>
              <w:t>eople and Organisational Development</w:t>
            </w:r>
            <w:r>
              <w:rPr>
                <w:color w:val="333333"/>
                <w:lang w:eastAsia="en-GB"/>
              </w:rPr>
              <w:t xml:space="preserve"> will be externally </w:t>
            </w:r>
            <w:proofErr w:type="gramStart"/>
            <w:r>
              <w:rPr>
                <w:color w:val="333333"/>
                <w:lang w:eastAsia="en-GB"/>
              </w:rPr>
              <w:t>advertis</w:t>
            </w:r>
            <w:r w:rsidR="00A36354">
              <w:rPr>
                <w:color w:val="333333"/>
                <w:lang w:eastAsia="en-GB"/>
              </w:rPr>
              <w:t>ed</w:t>
            </w:r>
            <w:proofErr w:type="gramEnd"/>
            <w:r w:rsidR="00BB27FF">
              <w:rPr>
                <w:color w:val="333333"/>
                <w:lang w:eastAsia="en-GB"/>
              </w:rPr>
              <w:t xml:space="preserve"> and the </w:t>
            </w:r>
            <w:r w:rsidR="00EF55E8">
              <w:rPr>
                <w:color w:val="333333"/>
                <w:lang w:eastAsia="en-GB"/>
              </w:rPr>
              <w:t>P&amp;</w:t>
            </w:r>
            <w:r w:rsidR="00BB27FF">
              <w:rPr>
                <w:color w:val="333333"/>
                <w:lang w:eastAsia="en-GB"/>
              </w:rPr>
              <w:t>CE will work with Lauren McAteer as Chair of the HR Committee on that process.</w:t>
            </w:r>
          </w:p>
          <w:p w14:paraId="3A8A3F2B" w14:textId="77777777" w:rsidR="007F5615" w:rsidRDefault="007F5615" w:rsidP="00DE48E9">
            <w:pPr>
              <w:shd w:val="clear" w:color="auto" w:fill="FFFFFF"/>
              <w:rPr>
                <w:color w:val="333333"/>
                <w:lang w:eastAsia="en-GB"/>
              </w:rPr>
            </w:pPr>
          </w:p>
          <w:p w14:paraId="56AA5287" w14:textId="027460BF" w:rsidR="007F5615" w:rsidRDefault="007F5615" w:rsidP="00E63175">
            <w:pPr>
              <w:spacing w:line="257" w:lineRule="auto"/>
              <w:rPr>
                <w:color w:val="333333"/>
                <w:lang w:eastAsia="en-GB"/>
              </w:rPr>
            </w:pPr>
            <w:r w:rsidRPr="00F8328A">
              <w:rPr>
                <w:rFonts w:cs="Calibri"/>
                <w:color w:val="000000" w:themeColor="text1"/>
              </w:rPr>
              <w:t xml:space="preserve">2024 Learner Satisfaction Survey: Headline Findings were noted.   </w:t>
            </w:r>
            <w:r w:rsidR="00BB27FF">
              <w:rPr>
                <w:rFonts w:cs="Calibri"/>
                <w:color w:val="000000" w:themeColor="text1"/>
              </w:rPr>
              <w:t xml:space="preserve">A </w:t>
            </w:r>
            <w:r w:rsidR="00BB27FF" w:rsidRPr="00354B4E">
              <w:rPr>
                <w:rFonts w:cs="Calibri"/>
                <w:color w:val="000000" w:themeColor="text1"/>
              </w:rPr>
              <w:t>b</w:t>
            </w:r>
            <w:r w:rsidRPr="00354B4E">
              <w:rPr>
                <w:rFonts w:cs="Calibri"/>
                <w:color w:val="000000" w:themeColor="text1"/>
              </w:rPr>
              <w:t xml:space="preserve">enchmarking comparison requested from the </w:t>
            </w:r>
            <w:r w:rsidRPr="00354B4E">
              <w:rPr>
                <w:color w:val="333333"/>
                <w:lang w:eastAsia="en-GB"/>
              </w:rPr>
              <w:t>previous survey</w:t>
            </w:r>
            <w:r w:rsidR="00A36354" w:rsidRPr="00354B4E">
              <w:rPr>
                <w:color w:val="333333"/>
                <w:lang w:eastAsia="en-GB"/>
              </w:rPr>
              <w:t xml:space="preserve"> was </w:t>
            </w:r>
            <w:r w:rsidR="00776DBA" w:rsidRPr="00354B4E">
              <w:rPr>
                <w:color w:val="333333"/>
                <w:lang w:eastAsia="en-GB"/>
              </w:rPr>
              <w:t>requested.</w:t>
            </w:r>
            <w:r w:rsidR="00776DBA">
              <w:rPr>
                <w:color w:val="333333"/>
                <w:lang w:eastAsia="en-GB"/>
              </w:rPr>
              <w:t xml:space="preserve">  </w:t>
            </w:r>
            <w:r w:rsidRPr="00E63175">
              <w:rPr>
                <w:color w:val="333333"/>
                <w:lang w:eastAsia="en-GB"/>
              </w:rPr>
              <w:t xml:space="preserve"> </w:t>
            </w:r>
          </w:p>
          <w:p w14:paraId="5B054CF1" w14:textId="77777777" w:rsidR="007F5615" w:rsidRDefault="007F5615" w:rsidP="00E63175">
            <w:pPr>
              <w:spacing w:line="257" w:lineRule="auto"/>
              <w:rPr>
                <w:color w:val="333333"/>
                <w:lang w:eastAsia="en-GB"/>
              </w:rPr>
            </w:pPr>
          </w:p>
          <w:p w14:paraId="5A80433C" w14:textId="4E0D20F3" w:rsidR="007F5615" w:rsidRPr="00945403" w:rsidRDefault="002C3202" w:rsidP="00E63175">
            <w:pPr>
              <w:spacing w:line="257" w:lineRule="auto"/>
              <w:rPr>
                <w:color w:val="333333"/>
                <w:lang w:eastAsia="en-GB"/>
              </w:rPr>
            </w:pPr>
            <w:r w:rsidRPr="00F8328A">
              <w:rPr>
                <w:color w:val="333333"/>
                <w:lang w:eastAsia="en-GB"/>
              </w:rPr>
              <w:t>T</w:t>
            </w:r>
            <w:r w:rsidR="007F5615" w:rsidRPr="00F8328A">
              <w:rPr>
                <w:color w:val="333333"/>
                <w:lang w:eastAsia="en-GB"/>
              </w:rPr>
              <w:t xml:space="preserve">he use of AI </w:t>
            </w:r>
            <w:r w:rsidRPr="00F8328A">
              <w:rPr>
                <w:color w:val="333333"/>
                <w:lang w:eastAsia="en-GB"/>
              </w:rPr>
              <w:t xml:space="preserve">in the College was raised.  </w:t>
            </w:r>
            <w:r w:rsidR="00BB27FF" w:rsidRPr="00945403">
              <w:rPr>
                <w:color w:val="333333"/>
                <w:lang w:eastAsia="en-GB"/>
              </w:rPr>
              <w:t xml:space="preserve">The </w:t>
            </w:r>
            <w:r w:rsidRPr="00945403">
              <w:rPr>
                <w:color w:val="333333"/>
                <w:lang w:eastAsia="en-GB"/>
              </w:rPr>
              <w:t>C</w:t>
            </w:r>
            <w:r w:rsidR="007F5615" w:rsidRPr="00945403">
              <w:rPr>
                <w:color w:val="333333"/>
                <w:lang w:eastAsia="en-GB"/>
              </w:rPr>
              <w:t xml:space="preserve">OO </w:t>
            </w:r>
            <w:r w:rsidR="007F5615" w:rsidRPr="00F8328A">
              <w:rPr>
                <w:color w:val="333333"/>
                <w:lang w:eastAsia="en-GB"/>
              </w:rPr>
              <w:t xml:space="preserve">noted </w:t>
            </w:r>
            <w:r w:rsidRPr="00F8328A">
              <w:rPr>
                <w:color w:val="333333"/>
                <w:lang w:eastAsia="en-GB"/>
              </w:rPr>
              <w:t xml:space="preserve">that </w:t>
            </w:r>
            <w:r w:rsidR="00BB27FF">
              <w:rPr>
                <w:color w:val="333333"/>
                <w:lang w:eastAsia="en-GB"/>
              </w:rPr>
              <w:t>under</w:t>
            </w:r>
            <w:r w:rsidR="007F5615" w:rsidRPr="00F8328A">
              <w:rPr>
                <w:color w:val="333333"/>
                <w:lang w:eastAsia="en-GB"/>
              </w:rPr>
              <w:t xml:space="preserve"> </w:t>
            </w:r>
            <w:r w:rsidR="00BB27FF">
              <w:rPr>
                <w:color w:val="333333"/>
                <w:lang w:eastAsia="en-GB"/>
              </w:rPr>
              <w:t xml:space="preserve">the </w:t>
            </w:r>
            <w:r w:rsidR="007F5615" w:rsidRPr="00F8328A">
              <w:rPr>
                <w:color w:val="333333"/>
                <w:lang w:eastAsia="en-GB"/>
              </w:rPr>
              <w:t xml:space="preserve">Digital by Design </w:t>
            </w:r>
            <w:r w:rsidR="00BB27FF">
              <w:rPr>
                <w:color w:val="333333"/>
                <w:lang w:eastAsia="en-GB"/>
              </w:rPr>
              <w:t xml:space="preserve">corporate objective </w:t>
            </w:r>
            <w:r w:rsidR="007F5615" w:rsidRPr="00F8328A">
              <w:rPr>
                <w:color w:val="333333"/>
                <w:lang w:eastAsia="en-GB"/>
              </w:rPr>
              <w:t>there is a</w:t>
            </w:r>
            <w:r w:rsidR="00BB27FF">
              <w:rPr>
                <w:color w:val="333333"/>
                <w:lang w:eastAsia="en-GB"/>
              </w:rPr>
              <w:t xml:space="preserve"> work</w:t>
            </w:r>
            <w:r w:rsidR="007F5615" w:rsidRPr="00F8328A">
              <w:rPr>
                <w:color w:val="333333"/>
                <w:lang w:eastAsia="en-GB"/>
              </w:rPr>
              <w:t xml:space="preserve"> stream looking at AI and </w:t>
            </w:r>
            <w:r w:rsidRPr="00945403">
              <w:rPr>
                <w:color w:val="333333"/>
                <w:lang w:eastAsia="en-GB"/>
              </w:rPr>
              <w:t>can update</w:t>
            </w:r>
            <w:r w:rsidR="007F5615" w:rsidRPr="00945403">
              <w:rPr>
                <w:color w:val="333333"/>
                <w:lang w:eastAsia="en-GB"/>
              </w:rPr>
              <w:t xml:space="preserve"> CQE Committee in Septembe</w:t>
            </w:r>
            <w:r w:rsidRPr="00945403">
              <w:rPr>
                <w:color w:val="333333"/>
                <w:lang w:eastAsia="en-GB"/>
              </w:rPr>
              <w:t>r.</w:t>
            </w:r>
          </w:p>
          <w:p w14:paraId="2C04FBDA" w14:textId="77777777" w:rsidR="007F5615" w:rsidRPr="00945403" w:rsidRDefault="007F5615" w:rsidP="00E63175">
            <w:pPr>
              <w:spacing w:line="257" w:lineRule="auto"/>
              <w:rPr>
                <w:color w:val="333333"/>
                <w:lang w:eastAsia="en-GB"/>
              </w:rPr>
            </w:pPr>
          </w:p>
          <w:p w14:paraId="68D97C58" w14:textId="4A0C6D5B" w:rsidR="00450EFE" w:rsidRPr="00945403" w:rsidRDefault="002C3202" w:rsidP="00E63175">
            <w:pPr>
              <w:spacing w:line="257" w:lineRule="auto"/>
              <w:rPr>
                <w:color w:val="333333"/>
                <w:lang w:eastAsia="en-GB"/>
              </w:rPr>
            </w:pPr>
            <w:r w:rsidRPr="00945403">
              <w:rPr>
                <w:color w:val="333333"/>
                <w:lang w:eastAsia="en-GB"/>
              </w:rPr>
              <w:t>The number of r</w:t>
            </w:r>
            <w:r w:rsidR="007F5615" w:rsidRPr="00945403">
              <w:rPr>
                <w:color w:val="333333"/>
                <w:lang w:eastAsia="en-GB"/>
              </w:rPr>
              <w:t>esponse</w:t>
            </w:r>
            <w:r w:rsidR="00F8328A" w:rsidRPr="00945403">
              <w:rPr>
                <w:color w:val="333333"/>
                <w:lang w:eastAsia="en-GB"/>
              </w:rPr>
              <w:t>s</w:t>
            </w:r>
            <w:r w:rsidR="007F5615" w:rsidRPr="00945403">
              <w:rPr>
                <w:color w:val="333333"/>
                <w:lang w:eastAsia="en-GB"/>
              </w:rPr>
              <w:t xml:space="preserve"> to the employers</w:t>
            </w:r>
            <w:r w:rsidR="00F8328A" w:rsidRPr="00945403">
              <w:rPr>
                <w:color w:val="333333"/>
                <w:lang w:eastAsia="en-GB"/>
              </w:rPr>
              <w:t>’</w:t>
            </w:r>
            <w:r w:rsidR="007F5615" w:rsidRPr="00945403">
              <w:rPr>
                <w:color w:val="333333"/>
                <w:lang w:eastAsia="en-GB"/>
              </w:rPr>
              <w:t xml:space="preserve"> survey was</w:t>
            </w:r>
            <w:r w:rsidRPr="00945403">
              <w:rPr>
                <w:color w:val="333333"/>
                <w:lang w:eastAsia="en-GB"/>
              </w:rPr>
              <w:t xml:space="preserve"> discussed and how to improve the returns</w:t>
            </w:r>
            <w:r w:rsidR="00450EFE" w:rsidRPr="00945403">
              <w:rPr>
                <w:color w:val="333333"/>
                <w:lang w:eastAsia="en-GB"/>
              </w:rPr>
              <w:t>.</w:t>
            </w:r>
            <w:r w:rsidR="004E3FAD" w:rsidRPr="00945403">
              <w:rPr>
                <w:color w:val="333333"/>
                <w:lang w:eastAsia="en-GB"/>
              </w:rPr>
              <w:t xml:space="preserve">  Input from Governors was also suggested for next </w:t>
            </w:r>
            <w:r w:rsidR="00F8328A" w:rsidRPr="00945403">
              <w:rPr>
                <w:color w:val="333333"/>
                <w:lang w:eastAsia="en-GB"/>
              </w:rPr>
              <w:t>y</w:t>
            </w:r>
            <w:r w:rsidR="004E3FAD" w:rsidRPr="00945403">
              <w:rPr>
                <w:color w:val="333333"/>
                <w:lang w:eastAsia="en-GB"/>
              </w:rPr>
              <w:t>ear.</w:t>
            </w:r>
          </w:p>
          <w:p w14:paraId="36BF40F0" w14:textId="77777777" w:rsidR="00450EFE" w:rsidRPr="00945403" w:rsidRDefault="00450EFE" w:rsidP="00E63175">
            <w:pPr>
              <w:spacing w:line="257" w:lineRule="auto"/>
              <w:rPr>
                <w:color w:val="333333"/>
                <w:lang w:eastAsia="en-GB"/>
              </w:rPr>
            </w:pPr>
          </w:p>
          <w:p w14:paraId="2549E5CC" w14:textId="0C2CE4F3" w:rsidR="007F5615" w:rsidRDefault="00F8328A" w:rsidP="00E63175">
            <w:pPr>
              <w:spacing w:line="257" w:lineRule="auto"/>
              <w:rPr>
                <w:color w:val="333333"/>
                <w:lang w:eastAsia="en-GB"/>
              </w:rPr>
            </w:pPr>
            <w:r w:rsidRPr="00945403">
              <w:rPr>
                <w:color w:val="333333"/>
                <w:lang w:eastAsia="en-GB"/>
              </w:rPr>
              <w:t>Member</w:t>
            </w:r>
            <w:r w:rsidR="00957FEB" w:rsidRPr="00945403">
              <w:rPr>
                <w:color w:val="333333"/>
                <w:lang w:eastAsia="en-GB"/>
              </w:rPr>
              <w:t>s</w:t>
            </w:r>
            <w:r w:rsidRPr="00945403">
              <w:rPr>
                <w:color w:val="333333"/>
                <w:lang w:eastAsia="en-GB"/>
              </w:rPr>
              <w:t xml:space="preserve"> a</w:t>
            </w:r>
            <w:r w:rsidR="00450EFE" w:rsidRPr="00945403">
              <w:rPr>
                <w:color w:val="333333"/>
                <w:lang w:eastAsia="en-GB"/>
              </w:rPr>
              <w:t xml:space="preserve">lso discussed how to increase student </w:t>
            </w:r>
            <w:r w:rsidR="007F5615" w:rsidRPr="00945403">
              <w:rPr>
                <w:color w:val="333333"/>
                <w:lang w:eastAsia="en-GB"/>
              </w:rPr>
              <w:t>survey completions</w:t>
            </w:r>
            <w:r w:rsidR="00B33CCB" w:rsidRPr="00945403">
              <w:rPr>
                <w:color w:val="333333"/>
                <w:lang w:eastAsia="en-GB"/>
              </w:rPr>
              <w:t>.</w:t>
            </w:r>
            <w:r w:rsidR="007F5615" w:rsidRPr="00945403">
              <w:rPr>
                <w:color w:val="333333"/>
                <w:lang w:eastAsia="en-GB"/>
              </w:rPr>
              <w:t xml:space="preserve">  DCE outlined interventions that have taken place. </w:t>
            </w:r>
            <w:r w:rsidR="00B33CCB" w:rsidRPr="00945403">
              <w:rPr>
                <w:color w:val="333333"/>
                <w:lang w:eastAsia="en-GB"/>
              </w:rPr>
              <w:t>A</w:t>
            </w:r>
            <w:r w:rsidR="007F5615" w:rsidRPr="00945403">
              <w:rPr>
                <w:color w:val="333333"/>
                <w:lang w:eastAsia="en-GB"/>
              </w:rPr>
              <w:t xml:space="preserve">nalysis </w:t>
            </w:r>
            <w:r w:rsidR="00B33CCB" w:rsidRPr="00945403">
              <w:rPr>
                <w:color w:val="333333"/>
                <w:lang w:eastAsia="en-GB"/>
              </w:rPr>
              <w:t xml:space="preserve">will be carried out </w:t>
            </w:r>
            <w:r w:rsidR="007F5615" w:rsidRPr="00945403">
              <w:rPr>
                <w:color w:val="333333"/>
                <w:lang w:eastAsia="en-GB"/>
              </w:rPr>
              <w:t>on what groups are responding. COO will follow up with R</w:t>
            </w:r>
            <w:r w:rsidR="00B33CCB" w:rsidRPr="00945403">
              <w:rPr>
                <w:color w:val="333333"/>
                <w:lang w:eastAsia="en-GB"/>
              </w:rPr>
              <w:t xml:space="preserve"> Byrne </w:t>
            </w:r>
            <w:r w:rsidRPr="00945403">
              <w:rPr>
                <w:color w:val="333333"/>
                <w:lang w:eastAsia="en-GB"/>
              </w:rPr>
              <w:t>on</w:t>
            </w:r>
            <w:r w:rsidR="007F5615" w:rsidRPr="00945403">
              <w:rPr>
                <w:color w:val="333333"/>
                <w:lang w:eastAsia="en-GB"/>
              </w:rPr>
              <w:t xml:space="preserve"> benchmarkin</w:t>
            </w:r>
            <w:r w:rsidR="004D5059" w:rsidRPr="00945403">
              <w:rPr>
                <w:color w:val="333333"/>
                <w:lang w:eastAsia="en-GB"/>
              </w:rPr>
              <w:t xml:space="preserve">g and a </w:t>
            </w:r>
            <w:r w:rsidR="007F5615" w:rsidRPr="00945403">
              <w:rPr>
                <w:color w:val="333333"/>
                <w:lang w:eastAsia="en-GB"/>
              </w:rPr>
              <w:t xml:space="preserve">fuller analysis </w:t>
            </w:r>
            <w:r w:rsidR="004D5059" w:rsidRPr="00945403">
              <w:rPr>
                <w:color w:val="333333"/>
                <w:lang w:eastAsia="en-GB"/>
              </w:rPr>
              <w:t xml:space="preserve">will be brought back to </w:t>
            </w:r>
            <w:r w:rsidR="007F5615" w:rsidRPr="00945403">
              <w:rPr>
                <w:color w:val="333333"/>
                <w:lang w:eastAsia="en-GB"/>
              </w:rPr>
              <w:t>G</w:t>
            </w:r>
            <w:r w:rsidR="004D5059" w:rsidRPr="00945403">
              <w:rPr>
                <w:color w:val="333333"/>
                <w:lang w:eastAsia="en-GB"/>
              </w:rPr>
              <w:t xml:space="preserve">overning </w:t>
            </w:r>
            <w:r w:rsidR="007F5615" w:rsidRPr="00945403">
              <w:rPr>
                <w:color w:val="333333"/>
                <w:lang w:eastAsia="en-GB"/>
              </w:rPr>
              <w:t>B</w:t>
            </w:r>
            <w:r w:rsidR="004D5059" w:rsidRPr="00945403">
              <w:rPr>
                <w:color w:val="333333"/>
                <w:lang w:eastAsia="en-GB"/>
              </w:rPr>
              <w:t>ody</w:t>
            </w:r>
            <w:r w:rsidR="007F5615" w:rsidRPr="00945403">
              <w:rPr>
                <w:color w:val="333333"/>
                <w:lang w:eastAsia="en-GB"/>
              </w:rPr>
              <w:t xml:space="preserve"> in Septembe</w:t>
            </w:r>
            <w:r w:rsidR="004D5059" w:rsidRPr="00945403">
              <w:rPr>
                <w:color w:val="333333"/>
                <w:lang w:eastAsia="en-GB"/>
              </w:rPr>
              <w:t>r.</w:t>
            </w:r>
          </w:p>
          <w:p w14:paraId="1D5E37D8" w14:textId="77777777" w:rsidR="007F5615" w:rsidRDefault="007F5615" w:rsidP="00E63175">
            <w:pPr>
              <w:spacing w:line="257" w:lineRule="auto"/>
              <w:rPr>
                <w:color w:val="333333"/>
                <w:lang w:eastAsia="en-GB"/>
              </w:rPr>
            </w:pPr>
          </w:p>
          <w:p w14:paraId="79588C96" w14:textId="1B9A6A5D" w:rsidR="00A123E3" w:rsidRDefault="00BB27FF" w:rsidP="00E63175">
            <w:pPr>
              <w:spacing w:line="257" w:lineRule="auto"/>
              <w:rPr>
                <w:color w:val="333333"/>
                <w:lang w:eastAsia="en-GB"/>
              </w:rPr>
            </w:pPr>
            <w:r>
              <w:rPr>
                <w:color w:val="333333"/>
                <w:lang w:eastAsia="en-GB"/>
              </w:rPr>
              <w:t>T</w:t>
            </w:r>
            <w:r w:rsidR="00E830A2">
              <w:rPr>
                <w:color w:val="333333"/>
                <w:lang w:eastAsia="en-GB"/>
              </w:rPr>
              <w:t xml:space="preserve">he </w:t>
            </w:r>
            <w:r>
              <w:rPr>
                <w:color w:val="333333"/>
                <w:lang w:eastAsia="en-GB"/>
              </w:rPr>
              <w:t xml:space="preserve">College’s work with the </w:t>
            </w:r>
            <w:r w:rsidR="00E830A2">
              <w:rPr>
                <w:color w:val="333333"/>
                <w:lang w:eastAsia="en-GB"/>
              </w:rPr>
              <w:t xml:space="preserve">NI Prison Service </w:t>
            </w:r>
            <w:r>
              <w:rPr>
                <w:color w:val="333333"/>
                <w:lang w:eastAsia="en-GB"/>
              </w:rPr>
              <w:t xml:space="preserve">was discussed and reflected that the </w:t>
            </w:r>
            <w:r w:rsidR="00E830A2">
              <w:rPr>
                <w:color w:val="333333"/>
                <w:lang w:eastAsia="en-GB"/>
              </w:rPr>
              <w:t xml:space="preserve">model in NI and how </w:t>
            </w:r>
            <w:r w:rsidR="00A123E3">
              <w:rPr>
                <w:color w:val="333333"/>
                <w:lang w:eastAsia="en-GB"/>
              </w:rPr>
              <w:t>delivery is different in England.</w:t>
            </w:r>
          </w:p>
          <w:p w14:paraId="1A9A7F65" w14:textId="77777777" w:rsidR="007F5615" w:rsidRDefault="007F5615" w:rsidP="00DE48E9">
            <w:pPr>
              <w:shd w:val="clear" w:color="auto" w:fill="FFFFFF"/>
              <w:rPr>
                <w:color w:val="333333"/>
                <w:lang w:eastAsia="en-GB"/>
              </w:rPr>
            </w:pPr>
          </w:p>
          <w:p w14:paraId="5040380B" w14:textId="43F77D5E" w:rsidR="007F5615" w:rsidRDefault="00BB27FF" w:rsidP="00DE48E9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color w:val="333333"/>
                <w:lang w:eastAsia="en-GB"/>
              </w:rPr>
              <w:t xml:space="preserve">The </w:t>
            </w:r>
            <w:r w:rsidR="007F5615">
              <w:rPr>
                <w:color w:val="333333"/>
                <w:lang w:eastAsia="en-GB"/>
              </w:rPr>
              <w:t>Chair thank</w:t>
            </w:r>
            <w:r w:rsidR="00A123E3">
              <w:rPr>
                <w:color w:val="333333"/>
                <w:lang w:eastAsia="en-GB"/>
              </w:rPr>
              <w:t>ed</w:t>
            </w:r>
            <w:r w:rsidR="007F5615">
              <w:rPr>
                <w:color w:val="333333"/>
                <w:lang w:eastAsia="en-GB"/>
              </w:rPr>
              <w:t xml:space="preserve"> the P&amp;CE for her</w:t>
            </w:r>
            <w:r w:rsidR="00A123E3">
              <w:rPr>
                <w:color w:val="333333"/>
                <w:lang w:eastAsia="en-GB"/>
              </w:rPr>
              <w:t xml:space="preserve"> report</w:t>
            </w:r>
            <w:r w:rsidR="003B023E">
              <w:rPr>
                <w:color w:val="333333"/>
                <w:lang w:eastAsia="en-GB"/>
              </w:rPr>
              <w:t xml:space="preserve"> and there was a presentation to mark the occasion of her last meeting.</w:t>
            </w:r>
          </w:p>
          <w:p w14:paraId="4B01ACE9" w14:textId="77777777" w:rsidR="007F5615" w:rsidRPr="00BD0CA3" w:rsidRDefault="007F5615" w:rsidP="00DE48E9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645A74BC" w14:textId="2771E367" w:rsidR="007F5615" w:rsidRDefault="007F5615" w:rsidP="003811A5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BD0CA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Governing Body</w:t>
            </w:r>
            <w:r w:rsidRPr="003811A5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 xml:space="preserve"> </w:t>
            </w:r>
            <w:r w:rsidRPr="003811A5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note</w:t>
            </w:r>
            <w:r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d</w:t>
            </w:r>
            <w:r w:rsidRPr="00BD0CA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 the information provided by and the action taken by the P&amp;CE </w:t>
            </w:r>
          </w:p>
          <w:p w14:paraId="23E210EC" w14:textId="293D902A" w:rsidR="007F5615" w:rsidRPr="00BD0CA3" w:rsidRDefault="007F5615" w:rsidP="003811A5">
            <w:pPr>
              <w:shd w:val="clear" w:color="auto" w:fill="FFFFFF"/>
              <w:ind w:left="720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7F5615" w:rsidRPr="00BD0CA3" w14:paraId="6AAE4E80" w14:textId="77777777" w:rsidTr="00160DE5">
        <w:tc>
          <w:tcPr>
            <w:tcW w:w="1421" w:type="pct"/>
          </w:tcPr>
          <w:p w14:paraId="21C3797E" w14:textId="52235A63" w:rsidR="007F5615" w:rsidRPr="00BD0CA3" w:rsidRDefault="007F5615" w:rsidP="00296BD3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</w:t>
            </w:r>
            <w:r>
              <w:rPr>
                <w:rFonts w:asciiTheme="minorHAnsi" w:hAnsiTheme="minorHAnsi" w:cstheme="minorHAnsi"/>
                <w:b/>
              </w:rPr>
              <w:t>116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3815C47E" w14:textId="34DB0F8C" w:rsidR="007F5615" w:rsidRPr="00BD0CA3" w:rsidRDefault="007F5615" w:rsidP="00296BD3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 xml:space="preserve">Corporate Risk Register </w:t>
            </w:r>
            <w:r w:rsidRPr="001F6B47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Q</w:t>
            </w:r>
            <w: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3</w:t>
            </w:r>
            <w:r w:rsidRPr="001F6B47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 xml:space="preserve"> 23/24</w:t>
            </w:r>
          </w:p>
          <w:p w14:paraId="0B861614" w14:textId="77777777" w:rsidR="007F5615" w:rsidRPr="00BD0CA3" w:rsidRDefault="007F5615" w:rsidP="00296BD3">
            <w:pPr>
              <w:rPr>
                <w:rFonts w:asciiTheme="minorHAnsi" w:hAnsiTheme="minorHAnsi" w:cstheme="minorHAnsi"/>
                <w:b/>
              </w:rPr>
            </w:pPr>
          </w:p>
          <w:p w14:paraId="6B8A2B83" w14:textId="77777777" w:rsidR="007F5615" w:rsidRDefault="007F5615" w:rsidP="00E07B31">
            <w:pPr>
              <w:rPr>
                <w:rFonts w:asciiTheme="minorHAnsi" w:hAnsiTheme="minorHAnsi" w:cstheme="minorHAnsi"/>
                <w:b/>
              </w:rPr>
            </w:pPr>
          </w:p>
          <w:p w14:paraId="0EC305A8" w14:textId="768C09A5" w:rsidR="007F5615" w:rsidRPr="00BD0CA3" w:rsidRDefault="007F5615" w:rsidP="00860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9" w:type="pct"/>
          </w:tcPr>
          <w:p w14:paraId="489AB668" w14:textId="66950665" w:rsidR="007F5615" w:rsidRPr="001F6B47" w:rsidRDefault="007F5615" w:rsidP="0094285E">
            <w:pPr>
              <w:rPr>
                <w:rFonts w:asciiTheme="minorHAnsi" w:hAnsiTheme="minorHAnsi" w:cstheme="minorHAnsi"/>
              </w:rPr>
            </w:pPr>
            <w:r w:rsidRPr="001F6B47">
              <w:rPr>
                <w:rFonts w:asciiTheme="minorHAnsi" w:hAnsiTheme="minorHAnsi" w:cstheme="minorHAnsi"/>
              </w:rPr>
              <w:t xml:space="preserve">Last considered </w:t>
            </w:r>
            <w:r>
              <w:rPr>
                <w:rFonts w:asciiTheme="minorHAnsi" w:hAnsiTheme="minorHAnsi" w:cstheme="minorHAnsi"/>
              </w:rPr>
              <w:t>GB89 23/24 1 May 2024</w:t>
            </w:r>
          </w:p>
          <w:p w14:paraId="72548B39" w14:textId="77777777" w:rsidR="007F5615" w:rsidRDefault="007F5615" w:rsidP="0094285E">
            <w:pPr>
              <w:rPr>
                <w:rFonts w:asciiTheme="minorHAnsi" w:hAnsiTheme="minorHAnsi" w:cstheme="minorHAnsi"/>
              </w:rPr>
            </w:pPr>
          </w:p>
          <w:p w14:paraId="213EDA5E" w14:textId="08F4B569" w:rsidR="007F5615" w:rsidRPr="0035252B" w:rsidRDefault="007F5615" w:rsidP="00AB14D2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eastAsia="Times New Roman" w:cs="Calibri"/>
                <w:lang w:eastAsia="en-GB"/>
              </w:rPr>
            </w:pPr>
            <w:r w:rsidRPr="0035252B">
              <w:rPr>
                <w:rFonts w:eastAsia="Times New Roman" w:cs="Calibri"/>
                <w:lang w:eastAsia="en-GB"/>
              </w:rPr>
              <w:t xml:space="preserve">Q3 23/24 Corporate Risk Register Report </w:t>
            </w:r>
            <w:r w:rsidRPr="0035252B">
              <w:rPr>
                <w:rFonts w:eastAsia="Times New Roman" w:cs="Calibri"/>
                <w:color w:val="2E74B5"/>
                <w:lang w:eastAsia="en-GB"/>
              </w:rPr>
              <w:t>(</w:t>
            </w:r>
            <w:r w:rsidRPr="0035252B">
              <w:rPr>
                <w:rFonts w:eastAsia="Times New Roman" w:cs="Calibri"/>
                <w:b/>
                <w:bCs/>
                <w:color w:val="2E74B5"/>
                <w:lang w:eastAsia="en-GB"/>
              </w:rPr>
              <w:t>AC</w:t>
            </w:r>
            <w:r>
              <w:rPr>
                <w:rFonts w:eastAsia="Times New Roman" w:cs="Calibri"/>
                <w:b/>
                <w:bCs/>
                <w:color w:val="2E74B5"/>
                <w:lang w:eastAsia="en-GB"/>
              </w:rPr>
              <w:t>67</w:t>
            </w:r>
            <w:r w:rsidRPr="0035252B">
              <w:rPr>
                <w:rFonts w:eastAsia="Times New Roman" w:cs="Calibri"/>
                <w:b/>
                <w:bCs/>
                <w:color w:val="2E74B5"/>
                <w:lang w:eastAsia="en-GB"/>
              </w:rPr>
              <w:t xml:space="preserve"> 23/24 </w:t>
            </w:r>
            <w:r>
              <w:rPr>
                <w:rFonts w:eastAsia="Times New Roman" w:cs="Calibri"/>
                <w:b/>
                <w:bCs/>
                <w:color w:val="2E74B5"/>
                <w:lang w:eastAsia="en-GB"/>
              </w:rPr>
              <w:t>11 June 2024)</w:t>
            </w:r>
          </w:p>
          <w:p w14:paraId="257F5725" w14:textId="77777777" w:rsidR="007F5615" w:rsidRDefault="007F5615" w:rsidP="0094285E">
            <w:pPr>
              <w:rPr>
                <w:rFonts w:asciiTheme="minorHAnsi" w:hAnsiTheme="minorHAnsi" w:cstheme="minorHAnsi"/>
              </w:rPr>
            </w:pPr>
          </w:p>
          <w:p w14:paraId="19BC0100" w14:textId="1AE3B27E" w:rsidR="007F5615" w:rsidRDefault="000738FB" w:rsidP="009428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was no</w:t>
            </w:r>
            <w:r w:rsidR="007F5615">
              <w:rPr>
                <w:rFonts w:asciiTheme="minorHAnsi" w:hAnsiTheme="minorHAnsi" w:cstheme="minorHAnsi"/>
              </w:rPr>
              <w:t xml:space="preserve">ted </w:t>
            </w:r>
            <w:r>
              <w:rPr>
                <w:rFonts w:asciiTheme="minorHAnsi" w:hAnsiTheme="minorHAnsi" w:cstheme="minorHAnsi"/>
              </w:rPr>
              <w:t xml:space="preserve">that </w:t>
            </w:r>
            <w:r w:rsidR="005D5C92">
              <w:rPr>
                <w:rFonts w:asciiTheme="minorHAnsi" w:hAnsiTheme="minorHAnsi" w:cstheme="minorHAnsi"/>
              </w:rPr>
              <w:t xml:space="preserve">there have been </w:t>
            </w:r>
            <w:r w:rsidR="007F5615">
              <w:rPr>
                <w:rFonts w:asciiTheme="minorHAnsi" w:hAnsiTheme="minorHAnsi" w:cstheme="minorHAnsi"/>
              </w:rPr>
              <w:t xml:space="preserve">no </w:t>
            </w:r>
            <w:r w:rsidR="005D5C92">
              <w:rPr>
                <w:rFonts w:asciiTheme="minorHAnsi" w:hAnsiTheme="minorHAnsi" w:cstheme="minorHAnsi"/>
              </w:rPr>
              <w:t>R</w:t>
            </w:r>
            <w:r w:rsidR="007F5615">
              <w:rPr>
                <w:rFonts w:asciiTheme="minorHAnsi" w:hAnsiTheme="minorHAnsi" w:cstheme="minorHAnsi"/>
              </w:rPr>
              <w:t xml:space="preserve">isk changes.  As updated at ARAC, </w:t>
            </w:r>
            <w:r>
              <w:rPr>
                <w:rFonts w:asciiTheme="minorHAnsi" w:hAnsiTheme="minorHAnsi" w:cstheme="minorHAnsi"/>
              </w:rPr>
              <w:t xml:space="preserve">the wording of </w:t>
            </w:r>
            <w:r w:rsidR="007F5615">
              <w:rPr>
                <w:rFonts w:asciiTheme="minorHAnsi" w:hAnsiTheme="minorHAnsi" w:cstheme="minorHAnsi"/>
              </w:rPr>
              <w:t xml:space="preserve">Risk No 7 </w:t>
            </w:r>
            <w:r>
              <w:rPr>
                <w:rFonts w:asciiTheme="minorHAnsi" w:hAnsiTheme="minorHAnsi" w:cstheme="minorHAnsi"/>
              </w:rPr>
              <w:t xml:space="preserve">has been </w:t>
            </w:r>
            <w:r w:rsidR="007F5615">
              <w:rPr>
                <w:rFonts w:asciiTheme="minorHAnsi" w:hAnsiTheme="minorHAnsi" w:cstheme="minorHAnsi"/>
              </w:rPr>
              <w:t>updated remove the reference to 10x strategy.</w:t>
            </w:r>
          </w:p>
          <w:p w14:paraId="0FEC0978" w14:textId="77777777" w:rsidR="007F5615" w:rsidRDefault="007F5615" w:rsidP="0094285E">
            <w:pPr>
              <w:rPr>
                <w:rFonts w:asciiTheme="minorHAnsi" w:hAnsiTheme="minorHAnsi" w:cstheme="minorHAnsi"/>
              </w:rPr>
            </w:pPr>
          </w:p>
          <w:p w14:paraId="48CC5E42" w14:textId="100AEEE2" w:rsidR="007F5615" w:rsidRPr="00966B17" w:rsidRDefault="007F5615" w:rsidP="00057BC9">
            <w:pPr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DCE noted FE is waiting for confirmation on the detail o</w:t>
            </w:r>
            <w:r w:rsidR="00AA154B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 what the Minister’s </w:t>
            </w:r>
            <w:r w:rsidR="00057BC9">
              <w:rPr>
                <w:rFonts w:asciiTheme="minorHAnsi" w:hAnsiTheme="minorHAnsi" w:cstheme="minorHAnsi"/>
              </w:rPr>
              <w:t xml:space="preserve">4 </w:t>
            </w:r>
            <w:r>
              <w:rPr>
                <w:rFonts w:asciiTheme="minorHAnsi" w:hAnsiTheme="minorHAnsi" w:cstheme="minorHAnsi"/>
              </w:rPr>
              <w:t>key objectives in the Economic Mission mean:</w:t>
            </w:r>
            <w:r w:rsidR="00057BC9">
              <w:rPr>
                <w:rFonts w:asciiTheme="minorHAnsi" w:hAnsiTheme="minorHAnsi" w:cstheme="minorHAnsi"/>
              </w:rPr>
              <w:t xml:space="preserve"> </w:t>
            </w:r>
            <w:r w:rsidRPr="00966B17">
              <w:rPr>
                <w:rFonts w:asciiTheme="minorHAnsi" w:hAnsiTheme="minorHAnsi" w:cstheme="minorHAnsi"/>
              </w:rPr>
              <w:t>Good Jobs</w:t>
            </w:r>
            <w:r w:rsidR="00057BC9">
              <w:rPr>
                <w:rFonts w:asciiTheme="minorHAnsi" w:hAnsiTheme="minorHAnsi" w:cstheme="minorHAnsi"/>
              </w:rPr>
              <w:t xml:space="preserve">;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P</w:t>
            </w:r>
            <w:r w:rsidRPr="00966B17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romote</w:t>
            </w:r>
            <w:r w:rsidRPr="00966B17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r w:rsidRPr="00966B17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Regional Balance</w:t>
            </w:r>
            <w:r w:rsidR="00057BC9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;</w:t>
            </w:r>
            <w:r w:rsidR="00057BC9">
              <w:rPr>
                <w:rStyle w:val="Strong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R</w:t>
            </w:r>
            <w:r w:rsidRPr="00966B17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aise</w:t>
            </w:r>
            <w:r w:rsidRPr="00966B17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r w:rsidRPr="00966B17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Productivity</w:t>
            </w:r>
            <w:r w:rsidR="00057BC9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;</w:t>
            </w:r>
            <w:r w:rsidR="00057BC9">
              <w:rPr>
                <w:rStyle w:val="Strong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R</w:t>
            </w:r>
            <w:r w:rsidRPr="00966B17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educe carbon emissions</w:t>
            </w:r>
            <w:r w:rsidR="00057BC9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.</w:t>
            </w:r>
            <w:r w:rsidR="00DA1D04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r w:rsidR="00DA1D04">
              <w:rPr>
                <w:rStyle w:val="Strong"/>
                <w:shd w:val="clear" w:color="auto" w:fill="FFFFFF"/>
              </w:rPr>
              <w:t xml:space="preserve"> </w:t>
            </w:r>
          </w:p>
          <w:p w14:paraId="1FAE9FB3" w14:textId="5E08FE1B" w:rsidR="007F5615" w:rsidRDefault="00A37A9B" w:rsidP="009428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was discussed.  </w:t>
            </w:r>
            <w:r w:rsidRPr="00945403">
              <w:rPr>
                <w:rFonts w:asciiTheme="minorHAnsi" w:hAnsiTheme="minorHAnsi" w:cstheme="minorHAnsi"/>
              </w:rPr>
              <w:t>T</w:t>
            </w:r>
            <w:r w:rsidR="007F5615" w:rsidRPr="00945403">
              <w:rPr>
                <w:rFonts w:asciiTheme="minorHAnsi" w:hAnsiTheme="minorHAnsi" w:cstheme="minorHAnsi"/>
              </w:rPr>
              <w:t xml:space="preserve">he </w:t>
            </w:r>
            <w:r w:rsidR="00AA154B" w:rsidRPr="00945403">
              <w:rPr>
                <w:rFonts w:asciiTheme="minorHAnsi" w:hAnsiTheme="minorHAnsi" w:cstheme="minorHAnsi"/>
              </w:rPr>
              <w:t>Vice-</w:t>
            </w:r>
            <w:r w:rsidR="007F5615" w:rsidRPr="00945403">
              <w:rPr>
                <w:rFonts w:asciiTheme="minorHAnsi" w:hAnsiTheme="minorHAnsi" w:cstheme="minorHAnsi"/>
              </w:rPr>
              <w:t xml:space="preserve">Chair noted </w:t>
            </w:r>
            <w:r w:rsidR="00BB27FF" w:rsidRPr="00945403">
              <w:rPr>
                <w:rFonts w:asciiTheme="minorHAnsi" w:hAnsiTheme="minorHAnsi" w:cstheme="minorHAnsi"/>
              </w:rPr>
              <w:t xml:space="preserve">that </w:t>
            </w:r>
            <w:r w:rsidR="007F5615" w:rsidRPr="00945403">
              <w:rPr>
                <w:rFonts w:asciiTheme="minorHAnsi" w:hAnsiTheme="minorHAnsi" w:cstheme="minorHAnsi"/>
              </w:rPr>
              <w:t xml:space="preserve">if </w:t>
            </w:r>
            <w:r w:rsidR="00BB27FF" w:rsidRPr="00945403">
              <w:rPr>
                <w:rFonts w:asciiTheme="minorHAnsi" w:hAnsiTheme="minorHAnsi" w:cstheme="minorHAnsi"/>
              </w:rPr>
              <w:t xml:space="preserve">this was </w:t>
            </w:r>
            <w:r w:rsidR="007F5615" w:rsidRPr="00945403">
              <w:rPr>
                <w:rFonts w:asciiTheme="minorHAnsi" w:hAnsiTheme="minorHAnsi" w:cstheme="minorHAnsi"/>
              </w:rPr>
              <w:t xml:space="preserve">not clearer by next GB meeting will consider </w:t>
            </w:r>
            <w:r w:rsidRPr="00945403">
              <w:rPr>
                <w:rFonts w:asciiTheme="minorHAnsi" w:hAnsiTheme="minorHAnsi" w:cstheme="minorHAnsi"/>
              </w:rPr>
              <w:t xml:space="preserve">if an </w:t>
            </w:r>
            <w:r w:rsidR="007F5615" w:rsidRPr="00945403">
              <w:rPr>
                <w:rFonts w:asciiTheme="minorHAnsi" w:hAnsiTheme="minorHAnsi" w:cstheme="minorHAnsi"/>
              </w:rPr>
              <w:t>action</w:t>
            </w:r>
            <w:r w:rsidRPr="00945403">
              <w:rPr>
                <w:rFonts w:asciiTheme="minorHAnsi" w:hAnsiTheme="minorHAnsi" w:cstheme="minorHAnsi"/>
              </w:rPr>
              <w:t xml:space="preserve"> is </w:t>
            </w:r>
            <w:r w:rsidR="007F5615" w:rsidRPr="00945403">
              <w:rPr>
                <w:rFonts w:asciiTheme="minorHAnsi" w:hAnsiTheme="minorHAnsi" w:cstheme="minorHAnsi"/>
              </w:rPr>
              <w:t>required</w:t>
            </w:r>
            <w:r w:rsidRPr="00945403">
              <w:rPr>
                <w:rFonts w:asciiTheme="minorHAnsi" w:hAnsiTheme="minorHAnsi" w:cstheme="minorHAnsi"/>
              </w:rPr>
              <w:t>.</w:t>
            </w:r>
          </w:p>
          <w:p w14:paraId="15E958FB" w14:textId="77777777" w:rsidR="007F5615" w:rsidRPr="001F6B47" w:rsidRDefault="007F5615" w:rsidP="0094285E">
            <w:pPr>
              <w:rPr>
                <w:rFonts w:asciiTheme="minorHAnsi" w:hAnsiTheme="minorHAnsi" w:cstheme="minorHAnsi"/>
              </w:rPr>
            </w:pPr>
          </w:p>
          <w:p w14:paraId="306DF994" w14:textId="12898CDC" w:rsidR="007F5615" w:rsidRPr="001F6B47" w:rsidRDefault="007F5615" w:rsidP="0094285E">
            <w:pPr>
              <w:rPr>
                <w:rFonts w:asciiTheme="minorHAnsi" w:hAnsiTheme="minorHAnsi" w:cstheme="minorHAnsi"/>
              </w:rPr>
            </w:pPr>
            <w:r w:rsidRPr="001F6B47">
              <w:rPr>
                <w:rFonts w:asciiTheme="minorHAnsi" w:hAnsiTheme="minorHAnsi" w:cstheme="minorHAnsi"/>
              </w:rPr>
              <w:t xml:space="preserve">The Governing Body </w:t>
            </w:r>
            <w:r w:rsidRPr="00B5216A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 w:rsidRPr="00B5216A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1F6B47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update from Management on to the </w:t>
            </w:r>
            <w:r w:rsidRPr="001F6B47">
              <w:rPr>
                <w:rFonts w:asciiTheme="minorHAnsi" w:hAnsiTheme="minorHAnsi" w:cstheme="minorHAnsi"/>
              </w:rPr>
              <w:t>Corporate Risk</w:t>
            </w:r>
            <w:r>
              <w:rPr>
                <w:rFonts w:asciiTheme="minorHAnsi" w:hAnsiTheme="minorHAnsi" w:cstheme="minorHAnsi"/>
              </w:rPr>
              <w:t xml:space="preserve"> Register</w:t>
            </w:r>
            <w:r w:rsidRPr="001F6B47">
              <w:rPr>
                <w:rFonts w:asciiTheme="minorHAnsi" w:hAnsiTheme="minorHAnsi" w:cstheme="minorHAnsi"/>
              </w:rPr>
              <w:t xml:space="preserve"> Q</w:t>
            </w:r>
            <w:r>
              <w:rPr>
                <w:rFonts w:asciiTheme="minorHAnsi" w:hAnsiTheme="minorHAnsi" w:cstheme="minorHAnsi"/>
              </w:rPr>
              <w:t>2</w:t>
            </w:r>
            <w:r w:rsidRPr="001F6B47">
              <w:rPr>
                <w:rFonts w:asciiTheme="minorHAnsi" w:hAnsiTheme="minorHAnsi" w:cstheme="minorHAnsi"/>
              </w:rPr>
              <w:t xml:space="preserve"> 2023/24 </w:t>
            </w:r>
          </w:p>
          <w:p w14:paraId="6ABCA91D" w14:textId="1597F918" w:rsidR="007F5615" w:rsidRPr="00BD0CA3" w:rsidRDefault="007F5615" w:rsidP="00330CE6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7F5615" w:rsidRPr="00BD0CA3" w14:paraId="1356E756" w14:textId="77777777" w:rsidTr="00160DE5">
        <w:tc>
          <w:tcPr>
            <w:tcW w:w="1421" w:type="pct"/>
          </w:tcPr>
          <w:p w14:paraId="3E6FCCD0" w14:textId="2ABF062D" w:rsidR="007F5615" w:rsidRPr="00BD0CA3" w:rsidRDefault="007F5615" w:rsidP="00D54E5C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117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52D3973C" w14:textId="0A17AAD7" w:rsidR="007F5615" w:rsidRPr="00BD0CA3" w:rsidRDefault="007F5615" w:rsidP="00D54E5C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 xml:space="preserve">Performance Reporting </w:t>
            </w:r>
            <w:r>
              <w:rPr>
                <w:rFonts w:asciiTheme="minorHAnsi" w:hAnsiTheme="minorHAnsi" w:cstheme="minorHAnsi"/>
                <w:b/>
              </w:rPr>
              <w:t>Q</w:t>
            </w:r>
            <w:proofErr w:type="gramStart"/>
            <w:r>
              <w:rPr>
                <w:rFonts w:asciiTheme="minorHAnsi" w:hAnsiTheme="minorHAnsi" w:cstheme="minorHAnsi"/>
                <w:b/>
              </w:rPr>
              <w:t>3  23</w:t>
            </w:r>
            <w:proofErr w:type="gramEnd"/>
            <w:r>
              <w:rPr>
                <w:rFonts w:asciiTheme="minorHAnsi" w:hAnsiTheme="minorHAnsi" w:cstheme="minorHAnsi"/>
                <w:b/>
              </w:rPr>
              <w:t>/24</w:t>
            </w:r>
          </w:p>
          <w:p w14:paraId="03D70379" w14:textId="77777777" w:rsidR="007F5615" w:rsidRDefault="007F5615" w:rsidP="00296BD3">
            <w:pPr>
              <w:rPr>
                <w:rFonts w:asciiTheme="minorHAnsi" w:hAnsiTheme="minorHAnsi" w:cstheme="minorHAnsi"/>
                <w:bCs/>
              </w:rPr>
            </w:pPr>
          </w:p>
          <w:p w14:paraId="7AF0F7B2" w14:textId="6F7235D4" w:rsidR="007F5615" w:rsidRPr="00A649B8" w:rsidRDefault="007F5615" w:rsidP="00296BD3">
            <w:pPr>
              <w:rPr>
                <w:rFonts w:asciiTheme="minorHAnsi" w:hAnsiTheme="minorHAnsi" w:cstheme="minorHAnsi"/>
                <w:b/>
                <w:strike/>
              </w:rPr>
            </w:pPr>
          </w:p>
          <w:p w14:paraId="567994BF" w14:textId="40BAEC46" w:rsidR="007F5615" w:rsidRPr="00BD0CA3" w:rsidRDefault="007F5615" w:rsidP="007D4F0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79" w:type="pct"/>
          </w:tcPr>
          <w:p w14:paraId="5CD54EC0" w14:textId="13E87632" w:rsidR="007F5615" w:rsidRDefault="007F5615" w:rsidP="00ED46A5">
            <w:pPr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As reported at Committees:</w:t>
            </w:r>
          </w:p>
          <w:p w14:paraId="0021ED39" w14:textId="77777777" w:rsidR="007F5615" w:rsidRDefault="007F5615" w:rsidP="00ED46A5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FBE3895" w14:textId="5AAC74E6" w:rsidR="007F5615" w:rsidRPr="00390DD5" w:rsidRDefault="007F5615" w:rsidP="00B62CAB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eastAsia="Times New Roman" w:cs="Calibri"/>
                <w:lang w:eastAsia="en-GB"/>
              </w:rPr>
            </w:pPr>
            <w:r w:rsidRPr="0035252B">
              <w:rPr>
                <w:rFonts w:eastAsia="Times New Roman" w:cs="Calibri"/>
                <w:lang w:eastAsia="en-GB"/>
              </w:rPr>
              <w:t xml:space="preserve">Q3 23/24 Financial Update and Budget </w:t>
            </w:r>
            <w:r w:rsidRPr="0035252B">
              <w:rPr>
                <w:rFonts w:eastAsia="Times New Roman" w:cs="Calibri"/>
                <w:b/>
                <w:bCs/>
                <w:color w:val="4472C4"/>
                <w:lang w:eastAsia="en-GB"/>
              </w:rPr>
              <w:t>(RC</w:t>
            </w:r>
            <w:r>
              <w:rPr>
                <w:rFonts w:eastAsia="Times New Roman" w:cs="Calibri"/>
                <w:b/>
                <w:bCs/>
                <w:color w:val="4472C4"/>
                <w:lang w:eastAsia="en-GB"/>
              </w:rPr>
              <w:t>53</w:t>
            </w:r>
            <w:r w:rsidRPr="0035252B">
              <w:rPr>
                <w:rFonts w:eastAsia="Times New Roman" w:cs="Calibri"/>
                <w:b/>
                <w:bCs/>
                <w:color w:val="4472C4"/>
                <w:lang w:eastAsia="en-GB"/>
              </w:rPr>
              <w:t xml:space="preserve"> 23/24 </w:t>
            </w:r>
            <w:r>
              <w:rPr>
                <w:rFonts w:eastAsia="Times New Roman" w:cs="Calibri"/>
                <w:b/>
                <w:bCs/>
                <w:color w:val="4472C4"/>
                <w:lang w:eastAsia="en-GB"/>
              </w:rPr>
              <w:t>5 June 2024</w:t>
            </w:r>
            <w:r w:rsidRPr="0035252B">
              <w:rPr>
                <w:rFonts w:eastAsia="Times New Roman" w:cs="Calibri"/>
                <w:b/>
                <w:bCs/>
                <w:color w:val="4472C4"/>
                <w:lang w:eastAsia="en-GB"/>
              </w:rPr>
              <w:t>)</w:t>
            </w:r>
            <w:r w:rsidRPr="0035252B">
              <w:rPr>
                <w:rFonts w:eastAsia="Times New Roman" w:cs="Calibri"/>
                <w:color w:val="4472C4"/>
                <w:lang w:eastAsia="en-GB"/>
              </w:rPr>
              <w:t> </w:t>
            </w:r>
          </w:p>
          <w:p w14:paraId="18F98246" w14:textId="77777777" w:rsidR="007F5615" w:rsidRDefault="007F5615" w:rsidP="00390DD5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FE94BE7" w14:textId="39F097C4" w:rsidR="007F5615" w:rsidRDefault="007F5615" w:rsidP="00390DD5">
            <w:pPr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COO outlined the headline figures.  Recruitment is taking place in a controlled managed</w:t>
            </w:r>
            <w:r w:rsidR="00AA154B">
              <w:rPr>
                <w:rFonts w:eastAsia="Times New Roman" w:cs="Calibri"/>
                <w:lang w:eastAsia="en-GB"/>
              </w:rPr>
              <w:t xml:space="preserve"> and</w:t>
            </w:r>
            <w:r>
              <w:rPr>
                <w:rFonts w:eastAsia="Times New Roman" w:cs="Calibri"/>
                <w:lang w:eastAsia="en-GB"/>
              </w:rPr>
              <w:t xml:space="preserve"> planned environment.</w:t>
            </w:r>
          </w:p>
          <w:p w14:paraId="4F027F23" w14:textId="77777777" w:rsidR="007F5615" w:rsidRDefault="007F5615" w:rsidP="00390DD5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FB69851" w14:textId="31FAFE33" w:rsidR="007F5615" w:rsidRDefault="007F5615" w:rsidP="00390DD5">
            <w:pPr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The Chair congratulated everyone involved in achieving the excellent financial outcome.</w:t>
            </w:r>
          </w:p>
          <w:p w14:paraId="4E8F5D9E" w14:textId="77777777" w:rsidR="007F5615" w:rsidRDefault="007F5615" w:rsidP="00390DD5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D41DE76" w14:textId="78901FBF" w:rsidR="007F5615" w:rsidRDefault="007F5615" w:rsidP="00390DD5">
            <w:pPr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P&amp;CE outlined recent Principals Group meeting with the Minister. </w:t>
            </w:r>
          </w:p>
          <w:p w14:paraId="6AB575D3" w14:textId="77777777" w:rsidR="007F5615" w:rsidRDefault="007F5615" w:rsidP="00390DD5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024BA9C" w14:textId="45A3D0FF" w:rsidR="007F5615" w:rsidRDefault="007F5615" w:rsidP="00390DD5">
            <w:pPr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Budget Allocation 2024/25 letter has now been received from DfE.  The COO outlined the content and noted it </w:t>
            </w:r>
            <w:r w:rsidR="00A37A9B">
              <w:rPr>
                <w:rFonts w:eastAsia="Times New Roman" w:cs="Calibri"/>
                <w:lang w:eastAsia="en-GB"/>
              </w:rPr>
              <w:t xml:space="preserve">is </w:t>
            </w:r>
            <w:r>
              <w:rPr>
                <w:rFonts w:eastAsia="Times New Roman" w:cs="Calibri"/>
                <w:lang w:eastAsia="en-GB"/>
              </w:rPr>
              <w:t>more positive that first th</w:t>
            </w:r>
            <w:r w:rsidR="00A37A9B">
              <w:rPr>
                <w:rFonts w:eastAsia="Times New Roman" w:cs="Calibri"/>
                <w:lang w:eastAsia="en-GB"/>
              </w:rPr>
              <w:t>ought.</w:t>
            </w:r>
          </w:p>
          <w:p w14:paraId="43332977" w14:textId="77777777" w:rsidR="007F5615" w:rsidRDefault="007F5615" w:rsidP="00390DD5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88D9D7B" w14:textId="34B844AC" w:rsidR="007F5615" w:rsidRPr="0035252B" w:rsidRDefault="007F5615" w:rsidP="00B62CAB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eastAsia="Times New Roman" w:cs="Calibri"/>
                <w:lang w:eastAsia="en-GB"/>
              </w:rPr>
            </w:pPr>
            <w:r w:rsidRPr="0035252B">
              <w:rPr>
                <w:rFonts w:eastAsia="Times New Roman" w:cs="Calibri"/>
                <w:lang w:eastAsia="en-GB"/>
              </w:rPr>
              <w:t xml:space="preserve">Non-Core Income and Reforecast Report </w:t>
            </w:r>
            <w:r w:rsidRPr="0035252B">
              <w:rPr>
                <w:rFonts w:eastAsia="Times New Roman" w:cs="Calibri"/>
                <w:color w:val="2E74B5"/>
                <w:lang w:eastAsia="en-GB"/>
              </w:rPr>
              <w:t>(</w:t>
            </w:r>
            <w:r w:rsidRPr="0035252B">
              <w:rPr>
                <w:rFonts w:eastAsia="Times New Roman" w:cs="Calibri"/>
                <w:b/>
                <w:bCs/>
                <w:color w:val="2E74B5"/>
                <w:lang w:eastAsia="en-GB"/>
              </w:rPr>
              <w:t>RC</w:t>
            </w:r>
            <w:r>
              <w:rPr>
                <w:rFonts w:eastAsia="Times New Roman" w:cs="Calibri"/>
                <w:b/>
                <w:bCs/>
                <w:color w:val="2E74B5"/>
                <w:lang w:eastAsia="en-GB"/>
              </w:rPr>
              <w:t xml:space="preserve">54 </w:t>
            </w:r>
            <w:r w:rsidRPr="0035252B">
              <w:rPr>
                <w:rFonts w:eastAsia="Times New Roman" w:cs="Calibri"/>
                <w:b/>
                <w:bCs/>
                <w:color w:val="2E74B5"/>
                <w:lang w:eastAsia="en-GB"/>
              </w:rPr>
              <w:t xml:space="preserve">23/24 </w:t>
            </w:r>
            <w:r>
              <w:rPr>
                <w:rFonts w:eastAsia="Times New Roman" w:cs="Calibri"/>
                <w:b/>
                <w:bCs/>
                <w:color w:val="2E74B5"/>
                <w:lang w:eastAsia="en-GB"/>
              </w:rPr>
              <w:t>5 June 2024)</w:t>
            </w:r>
          </w:p>
          <w:p w14:paraId="2D4281AB" w14:textId="7BFAA333" w:rsidR="007F5615" w:rsidRPr="0035252B" w:rsidRDefault="007F5615" w:rsidP="00B62CAB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Admissions and Enrolment Report, Progress against CDP Targets </w:t>
            </w:r>
            <w:r w:rsidRPr="008F78E2">
              <w:rPr>
                <w:rFonts w:eastAsia="Times New Roman" w:cs="Calibri"/>
                <w:b/>
                <w:bCs/>
                <w:color w:val="4472C4" w:themeColor="accent5"/>
                <w:lang w:eastAsia="en-GB"/>
              </w:rPr>
              <w:t>(CQE47 23/24 4 Jun 2</w:t>
            </w:r>
            <w:r>
              <w:rPr>
                <w:rFonts w:eastAsia="Times New Roman" w:cs="Calibri"/>
                <w:b/>
                <w:bCs/>
                <w:color w:val="4472C4" w:themeColor="accent5"/>
                <w:lang w:eastAsia="en-GB"/>
              </w:rPr>
              <w:t>0</w:t>
            </w:r>
            <w:r w:rsidRPr="008F78E2">
              <w:rPr>
                <w:rFonts w:eastAsia="Times New Roman" w:cs="Calibri"/>
                <w:b/>
                <w:bCs/>
                <w:color w:val="4472C4" w:themeColor="accent5"/>
                <w:lang w:eastAsia="en-GB"/>
              </w:rPr>
              <w:t>24)</w:t>
            </w:r>
          </w:p>
          <w:p w14:paraId="103D7868" w14:textId="77777777" w:rsidR="007F5615" w:rsidRDefault="007F5615" w:rsidP="0035252B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8E46BC2" w14:textId="0DEF317A" w:rsidR="007F5615" w:rsidRPr="0035252B" w:rsidRDefault="007F5615" w:rsidP="0035252B">
            <w:pPr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DCE noted </w:t>
            </w:r>
            <w:r w:rsidR="00BB27FF">
              <w:rPr>
                <w:rFonts w:eastAsia="Times New Roman" w:cs="Calibri"/>
                <w:lang w:eastAsia="en-GB"/>
              </w:rPr>
              <w:t xml:space="preserve">a </w:t>
            </w:r>
            <w:r>
              <w:rPr>
                <w:rFonts w:eastAsia="Times New Roman" w:cs="Calibri"/>
                <w:lang w:eastAsia="en-GB"/>
              </w:rPr>
              <w:t xml:space="preserve">shortfall in </w:t>
            </w:r>
            <w:r w:rsidR="00867FA7">
              <w:rPr>
                <w:rFonts w:eastAsia="Times New Roman" w:cs="Calibri"/>
                <w:lang w:eastAsia="en-GB"/>
              </w:rPr>
              <w:t xml:space="preserve">traineeship </w:t>
            </w:r>
            <w:r>
              <w:rPr>
                <w:rFonts w:eastAsia="Times New Roman" w:cs="Calibri"/>
                <w:lang w:eastAsia="en-GB"/>
              </w:rPr>
              <w:t xml:space="preserve">income was </w:t>
            </w:r>
            <w:r w:rsidR="00867FA7">
              <w:rPr>
                <w:rFonts w:eastAsia="Times New Roman" w:cs="Calibri"/>
                <w:lang w:eastAsia="en-GB"/>
              </w:rPr>
              <w:t>due to ASOS and not having the information</w:t>
            </w:r>
            <w:r w:rsidR="00FB6CA3">
              <w:rPr>
                <w:rFonts w:eastAsia="Times New Roman" w:cs="Calibri"/>
                <w:lang w:eastAsia="en-GB"/>
              </w:rPr>
              <w:t xml:space="preserve"> available</w:t>
            </w:r>
            <w:r w:rsidR="00867FA7">
              <w:rPr>
                <w:rFonts w:eastAsia="Times New Roman" w:cs="Calibri"/>
                <w:lang w:eastAsia="en-GB"/>
              </w:rPr>
              <w:t xml:space="preserve"> to be able t</w:t>
            </w:r>
            <w:r>
              <w:rPr>
                <w:rFonts w:eastAsia="Times New Roman" w:cs="Calibri"/>
                <w:lang w:eastAsia="en-GB"/>
              </w:rPr>
              <w:t>o claim</w:t>
            </w:r>
            <w:r w:rsidR="00867FA7">
              <w:rPr>
                <w:rFonts w:eastAsia="Times New Roman" w:cs="Calibri"/>
                <w:lang w:eastAsia="en-GB"/>
              </w:rPr>
              <w:t xml:space="preserve"> the funding.   </w:t>
            </w:r>
            <w:r w:rsidR="00BB27FF">
              <w:rPr>
                <w:rFonts w:eastAsia="Times New Roman" w:cs="Calibri"/>
                <w:lang w:eastAsia="en-GB"/>
              </w:rPr>
              <w:t>He was c</w:t>
            </w:r>
            <w:r w:rsidR="00867FA7">
              <w:rPr>
                <w:rFonts w:eastAsia="Times New Roman" w:cs="Calibri"/>
                <w:lang w:eastAsia="en-GB"/>
              </w:rPr>
              <w:t xml:space="preserve">ontent that the work has taken </w:t>
            </w:r>
            <w:proofErr w:type="gramStart"/>
            <w:r w:rsidR="00867FA7">
              <w:rPr>
                <w:rFonts w:eastAsia="Times New Roman" w:cs="Calibri"/>
                <w:lang w:eastAsia="en-GB"/>
              </w:rPr>
              <w:t>place</w:t>
            </w:r>
            <w:proofErr w:type="gramEnd"/>
            <w:r w:rsidR="00867FA7">
              <w:rPr>
                <w:rFonts w:eastAsia="Times New Roman" w:cs="Calibri"/>
                <w:lang w:eastAsia="en-GB"/>
              </w:rPr>
              <w:t xml:space="preserve"> and the team are </w:t>
            </w:r>
            <w:r w:rsidR="001549B1">
              <w:rPr>
                <w:rFonts w:eastAsia="Times New Roman" w:cs="Calibri"/>
                <w:lang w:eastAsia="en-GB"/>
              </w:rPr>
              <w:t xml:space="preserve">now </w:t>
            </w:r>
            <w:r w:rsidR="00502127">
              <w:rPr>
                <w:rFonts w:eastAsia="Times New Roman" w:cs="Calibri"/>
                <w:lang w:eastAsia="en-GB"/>
              </w:rPr>
              <w:t>gathering the necessary information.</w:t>
            </w:r>
          </w:p>
          <w:p w14:paraId="6B7542E1" w14:textId="0DC45614" w:rsidR="007F5615" w:rsidRPr="00ED46A5" w:rsidRDefault="007F5615" w:rsidP="008C4930">
            <w:pPr>
              <w:tabs>
                <w:tab w:val="left" w:pos="4210"/>
              </w:tabs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46A5">
              <w:rPr>
                <w:rFonts w:eastAsia="Times New Roman" w:cs="Calibri"/>
                <w:lang w:eastAsia="en-GB"/>
              </w:rPr>
              <w:t> </w:t>
            </w:r>
            <w:r>
              <w:rPr>
                <w:rFonts w:eastAsia="Times New Roman" w:cs="Calibri"/>
                <w:lang w:eastAsia="en-GB"/>
              </w:rPr>
              <w:tab/>
            </w:r>
          </w:p>
          <w:p w14:paraId="0C938FB4" w14:textId="2C49D7EF" w:rsidR="007F5615" w:rsidRPr="00ED46A5" w:rsidRDefault="007F5615" w:rsidP="00ED46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46A5">
              <w:rPr>
                <w:rFonts w:eastAsia="Times New Roman" w:cs="Calibri"/>
                <w:lang w:eastAsia="en-GB"/>
              </w:rPr>
              <w:t xml:space="preserve">The Governing Body </w:t>
            </w:r>
            <w:r w:rsidRPr="00ED46A5">
              <w:rPr>
                <w:rFonts w:eastAsia="Times New Roman" w:cs="Calibri"/>
                <w:b/>
                <w:bCs/>
                <w:u w:val="single"/>
                <w:lang w:eastAsia="en-GB"/>
              </w:rPr>
              <w:t>note</w:t>
            </w:r>
            <w:r>
              <w:rPr>
                <w:rFonts w:eastAsia="Times New Roman" w:cs="Calibri"/>
                <w:b/>
                <w:bCs/>
                <w:u w:val="single"/>
                <w:lang w:eastAsia="en-GB"/>
              </w:rPr>
              <w:t>d</w:t>
            </w:r>
            <w:r w:rsidRPr="00ED46A5">
              <w:rPr>
                <w:rFonts w:eastAsia="Times New Roman" w:cs="Calibri"/>
                <w:lang w:eastAsia="en-GB"/>
              </w:rPr>
              <w:t xml:space="preserve"> the information provided</w:t>
            </w:r>
            <w:r w:rsidR="00BB27FF">
              <w:rPr>
                <w:rFonts w:eastAsia="Times New Roman" w:cs="Calibri"/>
                <w:lang w:eastAsia="en-GB"/>
              </w:rPr>
              <w:t xml:space="preserve"> and</w:t>
            </w:r>
            <w:r w:rsidRPr="00ED46A5">
              <w:rPr>
                <w:rFonts w:eastAsia="Times New Roman" w:cs="Calibri"/>
                <w:lang w:eastAsia="en-GB"/>
              </w:rPr>
              <w:t xml:space="preserve"> action taken by Management. </w:t>
            </w:r>
          </w:p>
          <w:p w14:paraId="114C543B" w14:textId="4E104313" w:rsidR="007F5615" w:rsidRPr="0080548E" w:rsidRDefault="007F5615" w:rsidP="0080548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F5615" w:rsidRPr="00BD0CA3" w14:paraId="5B21C82B" w14:textId="4968732D" w:rsidTr="00160DE5">
        <w:tc>
          <w:tcPr>
            <w:tcW w:w="1421" w:type="pct"/>
          </w:tcPr>
          <w:p w14:paraId="16B70AF4" w14:textId="5B0F5038" w:rsidR="007F5615" w:rsidRPr="00BD0CA3" w:rsidRDefault="007F5615" w:rsidP="00E07B31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118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3D0A92DA" w14:textId="1C4B14B5" w:rsidR="007F5615" w:rsidRPr="00BD0CA3" w:rsidRDefault="007F5615" w:rsidP="00E07B31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Governance Programme 2023/24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580CB6A" w14:textId="77777777" w:rsidR="007F5615" w:rsidRDefault="007F5615" w:rsidP="00E07B31">
            <w:pPr>
              <w:rPr>
                <w:rFonts w:asciiTheme="minorHAnsi" w:hAnsiTheme="minorHAnsi" w:cstheme="minorHAnsi"/>
                <w:b/>
              </w:rPr>
            </w:pPr>
          </w:p>
          <w:p w14:paraId="6AC0E09E" w14:textId="77777777" w:rsidR="007F5615" w:rsidRDefault="007F5615" w:rsidP="00E07B31">
            <w:pPr>
              <w:rPr>
                <w:rFonts w:asciiTheme="minorHAnsi" w:hAnsiTheme="minorHAnsi" w:cstheme="minorHAnsi"/>
                <w:b/>
              </w:rPr>
            </w:pPr>
          </w:p>
          <w:p w14:paraId="3EACED5C" w14:textId="5EEEED53" w:rsidR="007F5615" w:rsidRPr="00BD0CA3" w:rsidRDefault="007F5615" w:rsidP="00E07B31">
            <w:pPr>
              <w:rPr>
                <w:rFonts w:asciiTheme="minorHAnsi" w:hAnsiTheme="minorHAnsi" w:cstheme="minorHAnsi"/>
                <w:b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[BMC Trust &amp; SEV Ltd business is considered by exception]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6711EF68" w14:textId="27354799" w:rsidR="007F5615" w:rsidRPr="00BD0CA3" w:rsidRDefault="007F5615" w:rsidP="008A15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9" w:type="pct"/>
          </w:tcPr>
          <w:p w14:paraId="023B6D6D" w14:textId="27EDB1A9" w:rsidR="001549B1" w:rsidRPr="00354B4E" w:rsidRDefault="00F94DDA" w:rsidP="00F504DE">
            <w:pPr>
              <w:pStyle w:val="ListParagraph"/>
              <w:numPr>
                <w:ilvl w:val="0"/>
                <w:numId w:val="42"/>
              </w:numPr>
              <w:spacing w:after="240"/>
              <w:rPr>
                <w:rFonts w:asciiTheme="minorHAnsi" w:eastAsia="Roboto" w:hAnsiTheme="minorHAnsi" w:cstheme="minorHAnsi"/>
                <w:color w:val="161B1C"/>
              </w:rPr>
            </w:pPr>
            <w:r w:rsidRPr="00354B4E">
              <w:rPr>
                <w:rFonts w:asciiTheme="minorHAnsi" w:eastAsia="Roboto" w:hAnsiTheme="minorHAnsi" w:cstheme="minorHAnsi"/>
                <w:color w:val="161B1C"/>
              </w:rPr>
              <w:t xml:space="preserve">There was a </w:t>
            </w:r>
            <w:r w:rsidR="001549B1" w:rsidRPr="00354B4E">
              <w:rPr>
                <w:rFonts w:asciiTheme="minorHAnsi" w:eastAsia="Roboto" w:hAnsiTheme="minorHAnsi" w:cstheme="minorHAnsi"/>
                <w:color w:val="161B1C"/>
              </w:rPr>
              <w:t>verbal update</w:t>
            </w:r>
            <w:r w:rsidR="00FB6CA3" w:rsidRPr="00354B4E">
              <w:rPr>
                <w:rFonts w:asciiTheme="minorHAnsi" w:eastAsia="Roboto" w:hAnsiTheme="minorHAnsi" w:cstheme="minorHAnsi"/>
                <w:color w:val="161B1C"/>
              </w:rPr>
              <w:t xml:space="preserve"> </w:t>
            </w:r>
            <w:r w:rsidR="001549B1" w:rsidRPr="00354B4E">
              <w:rPr>
                <w:rFonts w:asciiTheme="minorHAnsi" w:eastAsia="Roboto" w:hAnsiTheme="minorHAnsi" w:cstheme="minorHAnsi"/>
                <w:color w:val="161B1C"/>
              </w:rPr>
              <w:t xml:space="preserve">from each Committee </w:t>
            </w:r>
            <w:r w:rsidR="00B75DD6" w:rsidRPr="00354B4E">
              <w:rPr>
                <w:rFonts w:asciiTheme="minorHAnsi" w:eastAsia="Roboto" w:hAnsiTheme="minorHAnsi" w:cstheme="minorHAnsi"/>
                <w:color w:val="161B1C"/>
              </w:rPr>
              <w:t>for the latest round of meetings on the</w:t>
            </w:r>
            <w:r w:rsidR="00C570FC" w:rsidRPr="00354B4E">
              <w:rPr>
                <w:rFonts w:asciiTheme="minorHAnsi" w:eastAsia="Roboto" w:hAnsiTheme="minorHAnsi" w:cstheme="minorHAnsi"/>
                <w:color w:val="161B1C"/>
              </w:rPr>
              <w:t>se</w:t>
            </w:r>
            <w:r w:rsidR="001549B1" w:rsidRPr="00354B4E">
              <w:rPr>
                <w:rFonts w:asciiTheme="minorHAnsi" w:eastAsia="Roboto" w:hAnsiTheme="minorHAnsi" w:cstheme="minorHAnsi"/>
                <w:color w:val="161B1C"/>
              </w:rPr>
              <w:t xml:space="preserve"> four areas:</w:t>
            </w:r>
          </w:p>
          <w:p w14:paraId="7B9F7637" w14:textId="0697A256" w:rsidR="001549B1" w:rsidRPr="00354B4E" w:rsidRDefault="001549B1" w:rsidP="001549B1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hAnsiTheme="minorHAnsi" w:cstheme="minorHAnsi"/>
              </w:rPr>
            </w:pPr>
            <w:r w:rsidRPr="00354B4E">
              <w:rPr>
                <w:rFonts w:asciiTheme="minorHAnsi" w:hAnsiTheme="minorHAnsi" w:cstheme="minorHAnsi"/>
              </w:rPr>
              <w:t>Oversight of strategic direction</w:t>
            </w:r>
          </w:p>
          <w:p w14:paraId="2F870C74" w14:textId="77777777" w:rsidR="001549B1" w:rsidRPr="00354B4E" w:rsidRDefault="001549B1" w:rsidP="001549B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54B4E">
              <w:rPr>
                <w:rFonts w:asciiTheme="minorHAnsi" w:hAnsiTheme="minorHAnsi" w:cstheme="minorHAnsi"/>
              </w:rPr>
              <w:t>Scrutiny of Quarterly KPIs</w:t>
            </w:r>
          </w:p>
          <w:p w14:paraId="6AF57AE8" w14:textId="77777777" w:rsidR="001549B1" w:rsidRPr="00354B4E" w:rsidRDefault="001549B1" w:rsidP="001549B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54B4E">
              <w:rPr>
                <w:rFonts w:asciiTheme="minorHAnsi" w:hAnsiTheme="minorHAnsi" w:cstheme="minorHAnsi"/>
              </w:rPr>
              <w:t>Consideration of relevant corporate risks</w:t>
            </w:r>
          </w:p>
          <w:p w14:paraId="6678FC08" w14:textId="77777777" w:rsidR="001549B1" w:rsidRPr="00354B4E" w:rsidRDefault="001549B1" w:rsidP="001549B1">
            <w:pPr>
              <w:pStyle w:val="ListParagraph"/>
              <w:numPr>
                <w:ilvl w:val="0"/>
                <w:numId w:val="15"/>
              </w:numPr>
              <w:rPr>
                <w:rFonts w:cs="Calibri"/>
              </w:rPr>
            </w:pPr>
            <w:r w:rsidRPr="00354B4E">
              <w:rPr>
                <w:rFonts w:cs="Calibri"/>
              </w:rPr>
              <w:t>Noting of changes to the internal control environment</w:t>
            </w:r>
          </w:p>
          <w:p w14:paraId="49920631" w14:textId="77777777" w:rsidR="001549B1" w:rsidRPr="00BB27FF" w:rsidRDefault="001549B1" w:rsidP="005F543F">
            <w:pPr>
              <w:rPr>
                <w:rStyle w:val="normaltextrun"/>
                <w:rFonts w:cs="Calibri"/>
                <w:color w:val="333333"/>
                <w:shd w:val="clear" w:color="auto" w:fill="FFFFFF"/>
              </w:rPr>
            </w:pPr>
          </w:p>
          <w:p w14:paraId="09B57DD0" w14:textId="77777777" w:rsidR="007F5615" w:rsidRPr="00C570FC" w:rsidRDefault="007F5615" w:rsidP="005F543F">
            <w:pPr>
              <w:rPr>
                <w:rStyle w:val="normaltextrun"/>
                <w:rFonts w:cs="Calibri"/>
                <w:shd w:val="clear" w:color="auto" w:fill="FFFFFF"/>
              </w:rPr>
            </w:pPr>
          </w:p>
          <w:p w14:paraId="6ACA1DCC" w14:textId="7F733D6D" w:rsidR="007F5615" w:rsidRPr="00C570FC" w:rsidRDefault="007F5615" w:rsidP="00E75335">
            <w:pPr>
              <w:numPr>
                <w:ilvl w:val="0"/>
                <w:numId w:val="31"/>
              </w:numPr>
              <w:ind w:left="322" w:hanging="322"/>
              <w:textAlignment w:val="baseline"/>
              <w:rPr>
                <w:rFonts w:eastAsia="Times New Roman" w:cs="Calibri"/>
                <w:lang w:eastAsia="en-GB"/>
              </w:rPr>
            </w:pPr>
            <w:r w:rsidRPr="00C570FC">
              <w:rPr>
                <w:rFonts w:eastAsia="Times New Roman" w:cs="Calibri"/>
                <w:b/>
                <w:bCs/>
                <w:lang w:eastAsia="en-GB"/>
              </w:rPr>
              <w:t xml:space="preserve">AC5623/24 Audit and Risk Assurance Committee, 11 June </w:t>
            </w:r>
            <w:r w:rsidR="00AB6354" w:rsidRPr="00C570FC">
              <w:rPr>
                <w:rFonts w:eastAsia="Times New Roman" w:cs="Calibri"/>
                <w:b/>
                <w:bCs/>
                <w:lang w:eastAsia="en-GB"/>
              </w:rPr>
              <w:t>2024</w:t>
            </w:r>
          </w:p>
          <w:p w14:paraId="76777D4A" w14:textId="77777777" w:rsidR="00AB6354" w:rsidRPr="00C570FC" w:rsidRDefault="00AB6354" w:rsidP="00AB6354">
            <w:pPr>
              <w:rPr>
                <w:rFonts w:asciiTheme="minorHAnsi" w:eastAsia="Times New Roman" w:hAnsiTheme="minorHAnsi" w:cstheme="minorBidi"/>
                <w:b/>
                <w:bCs/>
                <w:u w:val="single"/>
                <w:lang w:eastAsia="en-GB"/>
              </w:rPr>
            </w:pPr>
          </w:p>
          <w:p w14:paraId="610E7418" w14:textId="705F7188" w:rsidR="00AB6354" w:rsidRPr="00C570FC" w:rsidRDefault="00AB6354" w:rsidP="00AB6354">
            <w:pPr>
              <w:rPr>
                <w:rFonts w:asciiTheme="minorHAnsi" w:eastAsia="Times New Roman" w:hAnsiTheme="minorHAnsi" w:cstheme="minorBidi"/>
                <w:lang w:eastAsia="en-GB"/>
              </w:rPr>
            </w:pP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 xml:space="preserve">Committee Chair noted the </w:t>
            </w:r>
            <w:r w:rsidR="00F94DDA">
              <w:rPr>
                <w:rFonts w:asciiTheme="minorHAnsi" w:eastAsia="Times New Roman" w:hAnsiTheme="minorHAnsi" w:cstheme="minorBidi"/>
                <w:lang w:eastAsia="en-GB"/>
              </w:rPr>
              <w:t>r</w:t>
            </w: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>isk assessments and audits are giving assurance that there are strong governance controls.</w:t>
            </w:r>
          </w:p>
          <w:p w14:paraId="4FC29268" w14:textId="77777777" w:rsidR="00AB6354" w:rsidRPr="00C570FC" w:rsidRDefault="00AB6354" w:rsidP="00AB6354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66E6085A" w14:textId="107CD204" w:rsidR="007F5615" w:rsidRPr="00C570FC" w:rsidRDefault="007F5615" w:rsidP="00E75335">
            <w:pPr>
              <w:numPr>
                <w:ilvl w:val="0"/>
                <w:numId w:val="31"/>
              </w:numPr>
              <w:ind w:left="322" w:hanging="322"/>
              <w:textAlignment w:val="baseline"/>
              <w:rPr>
                <w:rFonts w:eastAsia="Times New Roman" w:cs="Calibri"/>
                <w:lang w:eastAsia="en-GB"/>
              </w:rPr>
            </w:pPr>
            <w:r w:rsidRPr="00C570FC">
              <w:rPr>
                <w:rFonts w:eastAsia="Times New Roman" w:cs="Calibri"/>
                <w:b/>
                <w:bCs/>
                <w:lang w:eastAsia="en-GB"/>
              </w:rPr>
              <w:t>RC47 23/23 Resources Committee, 5 June2024</w:t>
            </w:r>
          </w:p>
          <w:p w14:paraId="607453EB" w14:textId="77777777" w:rsidR="00AB6354" w:rsidRPr="00C570FC" w:rsidRDefault="00AB6354" w:rsidP="00AB6354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9C900FA" w14:textId="7AB30901" w:rsidR="00AB6354" w:rsidRPr="00C570FC" w:rsidRDefault="00AB6354" w:rsidP="00AB6354">
            <w:pPr>
              <w:rPr>
                <w:rFonts w:asciiTheme="minorHAnsi" w:eastAsia="Times New Roman" w:hAnsiTheme="minorHAnsi" w:cstheme="minorBidi"/>
                <w:lang w:eastAsia="en-GB"/>
              </w:rPr>
            </w:pP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 xml:space="preserve">COO gave the update on behalf of the Chair.  KPIs on target </w:t>
            </w:r>
            <w:r w:rsidR="00F94DDA">
              <w:rPr>
                <w:rFonts w:asciiTheme="minorHAnsi" w:eastAsia="Times New Roman" w:hAnsiTheme="minorHAnsi" w:cstheme="minorBidi"/>
                <w:lang w:eastAsia="en-GB"/>
              </w:rPr>
              <w:t xml:space="preserve">and </w:t>
            </w: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 xml:space="preserve">no issues to update.   </w:t>
            </w:r>
          </w:p>
          <w:p w14:paraId="2751456E" w14:textId="77777777" w:rsidR="00AB6354" w:rsidRPr="00C570FC" w:rsidRDefault="00AB6354" w:rsidP="00AB6354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1DB5E9B" w14:textId="6206E9FF" w:rsidR="007F5615" w:rsidRPr="00C570FC" w:rsidRDefault="007F5615" w:rsidP="00E75335">
            <w:pPr>
              <w:numPr>
                <w:ilvl w:val="0"/>
                <w:numId w:val="31"/>
              </w:numPr>
              <w:ind w:left="322" w:hanging="322"/>
              <w:textAlignment w:val="baseline"/>
              <w:rPr>
                <w:rFonts w:eastAsia="Times New Roman" w:cs="Calibri"/>
                <w:lang w:eastAsia="en-GB"/>
              </w:rPr>
            </w:pPr>
            <w:r w:rsidRPr="00C570FC">
              <w:rPr>
                <w:rFonts w:eastAsia="Times New Roman" w:cs="Calibri"/>
                <w:b/>
                <w:bCs/>
                <w:lang w:eastAsia="en-GB"/>
              </w:rPr>
              <w:t>HR10 23/24 Human Resources Committee 10 June 2024</w:t>
            </w:r>
          </w:p>
          <w:p w14:paraId="13215AAA" w14:textId="77777777" w:rsidR="00AB6354" w:rsidRPr="00C570FC" w:rsidRDefault="00AB6354" w:rsidP="00AB6354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885DDDB" w14:textId="78C3CE52" w:rsidR="00AB6354" w:rsidRPr="00C570FC" w:rsidRDefault="00AB6354" w:rsidP="00AB6354">
            <w:pPr>
              <w:rPr>
                <w:rFonts w:asciiTheme="minorHAnsi" w:eastAsia="Times New Roman" w:hAnsiTheme="minorHAnsi" w:cstheme="minorBidi"/>
                <w:lang w:eastAsia="en-GB"/>
              </w:rPr>
            </w:pP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 xml:space="preserve">COO gave the update on behalf of the Chair including </w:t>
            </w:r>
            <w:r w:rsidR="009E5723" w:rsidRPr="00C570FC">
              <w:rPr>
                <w:rFonts w:asciiTheme="minorHAnsi" w:eastAsia="Times New Roman" w:hAnsiTheme="minorHAnsi" w:cstheme="minorBidi"/>
                <w:lang w:eastAsia="en-GB"/>
              </w:rPr>
              <w:t xml:space="preserve">the </w:t>
            </w: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>Belfast Met Apprenticeship Programme, KPI key areas around staff headcount, sickness absence levels</w:t>
            </w:r>
            <w:r w:rsidR="002A42DA" w:rsidRPr="00C570FC">
              <w:rPr>
                <w:rFonts w:asciiTheme="minorHAnsi" w:eastAsia="Times New Roman" w:hAnsiTheme="minorHAnsi" w:cstheme="minorBidi"/>
                <w:lang w:eastAsia="en-GB"/>
              </w:rPr>
              <w:t>.  D</w:t>
            </w: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>eep dive</w:t>
            </w:r>
            <w:r w:rsidR="009E5723" w:rsidRPr="00C570FC">
              <w:rPr>
                <w:rFonts w:asciiTheme="minorHAnsi" w:eastAsia="Times New Roman" w:hAnsiTheme="minorHAnsi" w:cstheme="minorBidi"/>
                <w:lang w:eastAsia="en-GB"/>
              </w:rPr>
              <w:t xml:space="preserve"> planned on </w:t>
            </w: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 xml:space="preserve">sickness absence </w:t>
            </w:r>
            <w:r w:rsidR="009E5723" w:rsidRPr="00C570FC">
              <w:rPr>
                <w:rFonts w:asciiTheme="minorHAnsi" w:eastAsia="Times New Roman" w:hAnsiTheme="minorHAnsi" w:cstheme="minorBidi"/>
                <w:lang w:eastAsia="en-GB"/>
              </w:rPr>
              <w:t xml:space="preserve">at </w:t>
            </w: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>Sept</w:t>
            </w:r>
            <w:r w:rsidR="009E5723" w:rsidRPr="00C570FC">
              <w:rPr>
                <w:rFonts w:asciiTheme="minorHAnsi" w:eastAsia="Times New Roman" w:hAnsiTheme="minorHAnsi" w:cstheme="minorBidi"/>
                <w:lang w:eastAsia="en-GB"/>
              </w:rPr>
              <w:t>ember’s meeting</w:t>
            </w:r>
            <w:r w:rsidR="002A42DA" w:rsidRPr="00C570FC">
              <w:rPr>
                <w:rFonts w:asciiTheme="minorHAnsi" w:eastAsia="Times New Roman" w:hAnsiTheme="minorHAnsi" w:cstheme="minorBidi"/>
                <w:lang w:eastAsia="en-GB"/>
              </w:rPr>
              <w:t>.  N</w:t>
            </w: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 xml:space="preserve">o change </w:t>
            </w:r>
            <w:r w:rsidR="00957FEB">
              <w:rPr>
                <w:rFonts w:asciiTheme="minorHAnsi" w:eastAsia="Times New Roman" w:hAnsiTheme="minorHAnsi" w:cstheme="minorBidi"/>
                <w:lang w:eastAsia="en-GB"/>
              </w:rPr>
              <w:t xml:space="preserve">to </w:t>
            </w:r>
            <w:r w:rsidRPr="00C570FC">
              <w:rPr>
                <w:rFonts w:asciiTheme="minorHAnsi" w:eastAsia="Times New Roman" w:hAnsiTheme="minorHAnsi" w:cstheme="minorBidi"/>
                <w:lang w:eastAsia="en-GB"/>
              </w:rPr>
              <w:t>the risk from the previous quarter.</w:t>
            </w:r>
          </w:p>
          <w:p w14:paraId="6BBCE40E" w14:textId="77777777" w:rsidR="00AB6354" w:rsidRPr="00C570FC" w:rsidRDefault="00AB6354" w:rsidP="00AB6354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7C92816" w14:textId="66EEC8B5" w:rsidR="007F5615" w:rsidRPr="00C570FC" w:rsidRDefault="007F5615" w:rsidP="00E75335">
            <w:pPr>
              <w:numPr>
                <w:ilvl w:val="0"/>
                <w:numId w:val="31"/>
              </w:numPr>
              <w:ind w:left="322" w:hanging="322"/>
              <w:textAlignment w:val="baseline"/>
              <w:rPr>
                <w:rFonts w:eastAsia="Times New Roman" w:cs="Calibri"/>
                <w:lang w:eastAsia="en-GB"/>
              </w:rPr>
            </w:pPr>
            <w:r w:rsidRPr="00C570FC">
              <w:rPr>
                <w:rFonts w:eastAsia="Times New Roman" w:cs="Calibri"/>
                <w:b/>
                <w:bCs/>
                <w:lang w:eastAsia="en-GB"/>
              </w:rPr>
              <w:t>CQE4123/24 Curriculum, Quality and Resources Committee. 4 June 2024.</w:t>
            </w:r>
            <w:r w:rsidRPr="00C570FC">
              <w:rPr>
                <w:rFonts w:eastAsia="Times New Roman" w:cs="Calibri"/>
                <w:lang w:eastAsia="en-GB"/>
              </w:rPr>
              <w:t> </w:t>
            </w:r>
          </w:p>
          <w:p w14:paraId="4F1F6EA3" w14:textId="77777777" w:rsidR="007F5615" w:rsidRPr="00C570FC" w:rsidRDefault="007F5615" w:rsidP="6962B324">
            <w:pPr>
              <w:rPr>
                <w:rFonts w:asciiTheme="minorHAnsi" w:eastAsia="Times New Roman" w:hAnsiTheme="minorHAnsi" w:cstheme="minorBidi"/>
                <w:lang w:eastAsia="en-GB"/>
              </w:rPr>
            </w:pPr>
          </w:p>
          <w:p w14:paraId="04B1B3E6" w14:textId="4D47B701" w:rsidR="007F5615" w:rsidRDefault="007F5615" w:rsidP="6962B324">
            <w:pPr>
              <w:rPr>
                <w:lang w:eastAsia="en-GB"/>
              </w:rPr>
            </w:pPr>
            <w:r>
              <w:rPr>
                <w:rFonts w:asciiTheme="minorHAnsi" w:eastAsia="Times New Roman" w:hAnsiTheme="minorHAnsi" w:cstheme="minorBidi"/>
                <w:lang w:eastAsia="en-GB"/>
              </w:rPr>
              <w:t xml:space="preserve">Committee Chair gave an </w:t>
            </w:r>
            <w:r w:rsidR="002A42DA">
              <w:rPr>
                <w:rFonts w:asciiTheme="minorHAnsi" w:eastAsia="Times New Roman" w:hAnsiTheme="minorHAnsi" w:cstheme="minorBidi"/>
                <w:lang w:eastAsia="en-GB"/>
              </w:rPr>
              <w:t xml:space="preserve">update on presentations at the last meeting around </w:t>
            </w:r>
            <w:r>
              <w:rPr>
                <w:rFonts w:asciiTheme="minorHAnsi" w:eastAsia="Times New Roman" w:hAnsiTheme="minorHAnsi" w:cstheme="minorBidi"/>
                <w:lang w:eastAsia="en-GB"/>
              </w:rPr>
              <w:t>social inclusion</w:t>
            </w:r>
            <w:r w:rsidR="002A42DA">
              <w:rPr>
                <w:rFonts w:asciiTheme="minorHAnsi" w:eastAsia="Times New Roman" w:hAnsiTheme="minorHAnsi" w:cstheme="minorBidi"/>
                <w:lang w:eastAsia="en-GB"/>
              </w:rPr>
              <w:t xml:space="preserve"> and</w:t>
            </w:r>
            <w:r>
              <w:rPr>
                <w:rFonts w:asciiTheme="minorHAnsi" w:eastAsia="Times New Roman" w:hAnsiTheme="minorHAnsi" w:cstheme="minorBidi"/>
                <w:lang w:eastAsia="en-GB"/>
              </w:rPr>
              <w:t xml:space="preserve"> social mobilit</w:t>
            </w:r>
            <w:r w:rsidR="002A42DA">
              <w:rPr>
                <w:rFonts w:asciiTheme="minorHAnsi" w:eastAsia="Times New Roman" w:hAnsiTheme="minorHAnsi" w:cstheme="minorBidi"/>
                <w:lang w:eastAsia="en-GB"/>
              </w:rPr>
              <w:t xml:space="preserve">y from the NI Prison Services </w:t>
            </w:r>
            <w:r>
              <w:rPr>
                <w:lang w:eastAsia="en-GB"/>
              </w:rPr>
              <w:t xml:space="preserve">programme and on ESOL, Essential Skills, GCSE work.  Uplifting afternoon.  </w:t>
            </w:r>
            <w:r w:rsidR="002B4F03">
              <w:rPr>
                <w:lang w:eastAsia="en-GB"/>
              </w:rPr>
              <w:t xml:space="preserve">Noted that the whole Governing Body may be interested in receiving the briefings.  </w:t>
            </w:r>
            <w:r>
              <w:rPr>
                <w:lang w:eastAsia="en-GB"/>
              </w:rPr>
              <w:t xml:space="preserve">Reassured the college </w:t>
            </w:r>
            <w:r w:rsidR="00F504DE">
              <w:rPr>
                <w:lang w:eastAsia="en-GB"/>
              </w:rPr>
              <w:t xml:space="preserve">is </w:t>
            </w:r>
            <w:r>
              <w:rPr>
                <w:lang w:eastAsia="en-GB"/>
              </w:rPr>
              <w:t>taking forward its strategic objectives.</w:t>
            </w:r>
          </w:p>
          <w:p w14:paraId="2DDB7D51" w14:textId="77777777" w:rsidR="007F5615" w:rsidRDefault="007F5615" w:rsidP="6962B324"/>
          <w:p w14:paraId="78401168" w14:textId="1CAF6AF6" w:rsidR="007F5615" w:rsidRDefault="00F504DE" w:rsidP="6962B324">
            <w:r>
              <w:t>A g</w:t>
            </w:r>
            <w:r w:rsidR="007F5615">
              <w:t>overnor suggested that the Minister would be interested in these types of input</w:t>
            </w:r>
            <w:r w:rsidR="005F52D2">
              <w:t>s from i</w:t>
            </w:r>
            <w:r w:rsidR="007F5615">
              <w:t>nspiration</w:t>
            </w:r>
            <w:r w:rsidR="005F52D2">
              <w:t>al</w:t>
            </w:r>
            <w:r w:rsidR="007F5615">
              <w:t xml:space="preserve"> </w:t>
            </w:r>
            <w:r w:rsidR="005F52D2">
              <w:t xml:space="preserve">programmes </w:t>
            </w:r>
            <w:r w:rsidR="007F5615">
              <w:t>on the front line.</w:t>
            </w:r>
          </w:p>
          <w:p w14:paraId="5D010AC3" w14:textId="3962BDA5" w:rsidR="007F5615" w:rsidRPr="00C570FC" w:rsidRDefault="007F5615" w:rsidP="6962B324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u w:val="single"/>
                <w:lang w:eastAsia="en-GB"/>
              </w:rPr>
            </w:pPr>
          </w:p>
          <w:p w14:paraId="0C87E67F" w14:textId="4F07F4EE" w:rsidR="007F5615" w:rsidRPr="00F504DE" w:rsidRDefault="007F5615" w:rsidP="00F504DE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Times New Roman" w:hAnsiTheme="minorHAnsi" w:cstheme="minorHAnsi"/>
                <w:u w:val="single"/>
                <w:lang w:eastAsia="en-GB"/>
              </w:rPr>
            </w:pPr>
            <w:r w:rsidRPr="00F504DE">
              <w:rPr>
                <w:rStyle w:val="normaltextrun"/>
                <w:rFonts w:cs="Calibri"/>
                <w:shd w:val="clear" w:color="auto" w:fill="FFFFFF"/>
              </w:rPr>
              <w:t>Governance Programme 2023/24– Final approved minutes</w:t>
            </w:r>
            <w:r w:rsidR="00C570FC" w:rsidRPr="00F504DE">
              <w:rPr>
                <w:rStyle w:val="normaltextrun"/>
                <w:rFonts w:cs="Calibri"/>
                <w:shd w:val="clear" w:color="auto" w:fill="FFFFFF"/>
              </w:rPr>
              <w:t xml:space="preserve"> were noted</w:t>
            </w:r>
            <w:r w:rsidRPr="00F504DE">
              <w:rPr>
                <w:rStyle w:val="normaltextrun"/>
                <w:rFonts w:cs="Calibri"/>
                <w:shd w:val="clear" w:color="auto" w:fill="FFFFFF"/>
              </w:rPr>
              <w:t>:</w:t>
            </w:r>
            <w:r w:rsidRPr="00F504DE">
              <w:rPr>
                <w:rStyle w:val="eop"/>
                <w:rFonts w:cs="Calibri"/>
                <w:shd w:val="clear" w:color="auto" w:fill="FFFFFF"/>
              </w:rPr>
              <w:t> </w:t>
            </w:r>
          </w:p>
          <w:p w14:paraId="0391E845" w14:textId="44A1D6F8" w:rsidR="007F5615" w:rsidRPr="00DD0B3A" w:rsidRDefault="007F5615" w:rsidP="006D449A">
            <w:pPr>
              <w:numPr>
                <w:ilvl w:val="0"/>
                <w:numId w:val="31"/>
              </w:numPr>
              <w:ind w:left="322" w:firstLine="0"/>
              <w:textAlignment w:val="baseline"/>
              <w:rPr>
                <w:rFonts w:eastAsia="Times New Roman" w:cs="Calibri"/>
                <w:lang w:eastAsia="en-GB"/>
              </w:rPr>
            </w:pPr>
            <w:r w:rsidRPr="00DD0B3A">
              <w:rPr>
                <w:rFonts w:eastAsia="Times New Roman" w:cs="Calibri"/>
                <w:lang w:eastAsia="en-GB"/>
              </w:rPr>
              <w:t>AC57 23/24 Audit and Risk Assurance Committee, 12 March 2024 (Approved 11 June 24)</w:t>
            </w:r>
          </w:p>
          <w:p w14:paraId="0F883FE3" w14:textId="0FC0C96E" w:rsidR="007F5615" w:rsidRPr="00DD0B3A" w:rsidRDefault="007F5615" w:rsidP="006D449A">
            <w:pPr>
              <w:numPr>
                <w:ilvl w:val="0"/>
                <w:numId w:val="31"/>
              </w:numPr>
              <w:ind w:left="322" w:firstLine="0"/>
              <w:textAlignment w:val="baseline"/>
              <w:rPr>
                <w:rFonts w:eastAsia="Times New Roman" w:cs="Calibri"/>
                <w:lang w:eastAsia="en-GB"/>
              </w:rPr>
            </w:pPr>
            <w:r w:rsidRPr="00DD0B3A">
              <w:rPr>
                <w:rFonts w:eastAsia="Times New Roman" w:cs="Calibri"/>
                <w:lang w:eastAsia="en-GB"/>
              </w:rPr>
              <w:t>RC48 23/23 Resources Committee, 6 March 2024 (approved 5 June 24)</w:t>
            </w:r>
          </w:p>
          <w:p w14:paraId="7907B05E" w14:textId="407082A9" w:rsidR="007F5615" w:rsidRPr="00DD0B3A" w:rsidRDefault="007F5615" w:rsidP="006D449A">
            <w:pPr>
              <w:numPr>
                <w:ilvl w:val="0"/>
                <w:numId w:val="31"/>
              </w:numPr>
              <w:ind w:left="322" w:firstLine="0"/>
              <w:textAlignment w:val="baseline"/>
              <w:rPr>
                <w:rFonts w:eastAsia="Times New Roman" w:cs="Calibri"/>
                <w:lang w:eastAsia="en-GB"/>
              </w:rPr>
            </w:pPr>
            <w:r w:rsidRPr="00DD0B3A">
              <w:rPr>
                <w:rFonts w:eastAsia="Times New Roman" w:cs="Calibri"/>
                <w:lang w:eastAsia="en-GB"/>
              </w:rPr>
              <w:t>HR35 23/24 Human Resources Committee, 11 March 2024 (Approved 10 June 24)</w:t>
            </w:r>
          </w:p>
          <w:p w14:paraId="3705FC3C" w14:textId="00F44A4E" w:rsidR="007F5615" w:rsidRPr="00DD0B3A" w:rsidRDefault="007F5615" w:rsidP="006D449A">
            <w:pPr>
              <w:numPr>
                <w:ilvl w:val="0"/>
                <w:numId w:val="31"/>
              </w:numPr>
              <w:ind w:left="322" w:firstLine="0"/>
              <w:textAlignment w:val="baseline"/>
              <w:rPr>
                <w:rFonts w:eastAsia="Times New Roman" w:cs="Calibri"/>
                <w:lang w:eastAsia="en-GB"/>
              </w:rPr>
            </w:pPr>
            <w:r w:rsidRPr="00DD0B3A">
              <w:rPr>
                <w:rFonts w:eastAsia="Times New Roman" w:cs="Calibri"/>
                <w:lang w:eastAsia="en-GB"/>
              </w:rPr>
              <w:t>CQE42 23/25 Curriculum, Quality and Resources Committee, 13 May 24 (Approved 4 June 24)</w:t>
            </w:r>
          </w:p>
          <w:p w14:paraId="55063D42" w14:textId="77777777" w:rsidR="007F5615" w:rsidRPr="00B16032" w:rsidRDefault="007F5615" w:rsidP="00671222">
            <w:pPr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</w:pPr>
          </w:p>
          <w:p w14:paraId="7A5CB641" w14:textId="77777777" w:rsidR="007F5615" w:rsidRDefault="007F5615" w:rsidP="00671222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</w:pPr>
          </w:p>
          <w:p w14:paraId="350D4C6B" w14:textId="77777777" w:rsidR="007F5615" w:rsidRDefault="007F5615" w:rsidP="00671222">
            <w:pPr>
              <w:rPr>
                <w:rFonts w:asciiTheme="minorHAnsi" w:hAnsiTheme="minorHAnsi" w:cstheme="minorHAnsi"/>
              </w:rPr>
            </w:pPr>
            <w:r w:rsidRPr="001F6B47">
              <w:rPr>
                <w:rFonts w:asciiTheme="minorHAnsi" w:hAnsiTheme="minorHAnsi" w:cstheme="minorHAnsi"/>
              </w:rPr>
              <w:t xml:space="preserve">The Governing Body </w:t>
            </w:r>
          </w:p>
          <w:p w14:paraId="69744CA9" w14:textId="77777777" w:rsidR="007F5615" w:rsidRDefault="007F5615" w:rsidP="00671222">
            <w:pPr>
              <w:rPr>
                <w:rFonts w:asciiTheme="minorHAnsi" w:hAnsiTheme="minorHAnsi" w:cstheme="minorHAnsi"/>
                <w:bCs/>
                <w:color w:val="333333"/>
                <w:u w:val="single"/>
                <w:lang w:eastAsia="en-GB"/>
              </w:rPr>
            </w:pPr>
          </w:p>
          <w:p w14:paraId="276157DC" w14:textId="64C55EF5" w:rsidR="007F5615" w:rsidRPr="00421D99" w:rsidRDefault="007F5615" w:rsidP="00421D99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421D99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note</w:t>
            </w:r>
            <w:r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 xml:space="preserve">d </w:t>
            </w:r>
            <w:r w:rsidRPr="00421D9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information provided by</w:t>
            </w:r>
            <w:r w:rsidR="00BB27F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, or on behalf of, </w:t>
            </w:r>
            <w:r w:rsidRPr="00421D9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Committee Chairs.</w:t>
            </w:r>
          </w:p>
          <w:p w14:paraId="379A5700" w14:textId="77777777" w:rsidR="007F5615" w:rsidRDefault="007F5615" w:rsidP="00671222">
            <w:pPr>
              <w:rPr>
                <w:rFonts w:asciiTheme="minorHAnsi" w:eastAsia="Times New Roman" w:hAnsiTheme="minorHAnsi" w:cstheme="minorHAnsi"/>
                <w:strike/>
                <w:color w:val="333333"/>
                <w:lang w:eastAsia="en-GB"/>
              </w:rPr>
            </w:pPr>
          </w:p>
          <w:p w14:paraId="5BFB3C51" w14:textId="109850AC" w:rsidR="007F5615" w:rsidRPr="00CA0C0E" w:rsidRDefault="00603D22" w:rsidP="00D051DD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strike/>
                <w:color w:val="333333"/>
                <w:lang w:eastAsia="en-GB"/>
              </w:rPr>
            </w:pPr>
            <w:r w:rsidRPr="00CA0C0E">
              <w:rPr>
                <w:rFonts w:asciiTheme="minorHAnsi" w:hAnsiTheme="minorHAnsi" w:cstheme="minorBidi"/>
              </w:rPr>
              <w:t>T</w:t>
            </w:r>
            <w:r w:rsidR="007F5615" w:rsidRPr="00CA0C0E">
              <w:rPr>
                <w:rFonts w:asciiTheme="minorHAnsi" w:hAnsiTheme="minorHAnsi" w:cstheme="minorBidi"/>
              </w:rPr>
              <w:t xml:space="preserve">he approved Committee minutes </w:t>
            </w:r>
            <w:r w:rsidR="00E51969" w:rsidRPr="00CA0C0E">
              <w:rPr>
                <w:rFonts w:asciiTheme="minorHAnsi" w:hAnsiTheme="minorHAnsi" w:cstheme="minorBidi"/>
              </w:rPr>
              <w:t xml:space="preserve">had been shared with the Governing Body for this meeting and </w:t>
            </w:r>
            <w:r w:rsidR="00DD0B3A" w:rsidRPr="00CA0C0E">
              <w:rPr>
                <w:rFonts w:asciiTheme="minorHAnsi" w:hAnsiTheme="minorHAnsi" w:cstheme="minorBidi"/>
              </w:rPr>
              <w:t xml:space="preserve">will be </w:t>
            </w:r>
            <w:r w:rsidRPr="00CA0C0E">
              <w:rPr>
                <w:rFonts w:asciiTheme="minorHAnsi" w:hAnsiTheme="minorHAnsi" w:cstheme="minorBidi"/>
              </w:rPr>
              <w:t>published</w:t>
            </w:r>
            <w:r w:rsidR="007F5615" w:rsidRPr="00CA0C0E">
              <w:rPr>
                <w:rFonts w:asciiTheme="minorHAnsi" w:hAnsiTheme="minorHAnsi" w:cstheme="minorBidi"/>
              </w:rPr>
              <w:t xml:space="preserve"> on the College website</w:t>
            </w:r>
            <w:r w:rsidR="00CA0C0E">
              <w:rPr>
                <w:rFonts w:asciiTheme="minorHAnsi" w:hAnsiTheme="minorHAnsi" w:cstheme="minorBidi"/>
              </w:rPr>
              <w:t>.</w:t>
            </w:r>
          </w:p>
          <w:p w14:paraId="361A46D1" w14:textId="68F7C99F" w:rsidR="007F5615" w:rsidRPr="00BD0CA3" w:rsidRDefault="007F5615" w:rsidP="00DE48E9">
            <w:pPr>
              <w:tabs>
                <w:tab w:val="left" w:pos="4430"/>
              </w:tabs>
              <w:rPr>
                <w:rFonts w:asciiTheme="minorHAnsi" w:eastAsia="Times New Roman" w:hAnsiTheme="minorHAnsi" w:cstheme="minorHAnsi"/>
                <w:lang w:eastAsia="en-GB"/>
              </w:rPr>
            </w:pPr>
            <w:r w:rsidRPr="00BD0CA3">
              <w:rPr>
                <w:rFonts w:asciiTheme="minorHAnsi" w:eastAsia="Times New Roman" w:hAnsiTheme="minorHAnsi" w:cstheme="minorHAnsi"/>
                <w:lang w:eastAsia="en-GB"/>
              </w:rPr>
              <w:tab/>
            </w:r>
          </w:p>
        </w:tc>
      </w:tr>
      <w:tr w:rsidR="007F5615" w:rsidRPr="00BD0CA3" w14:paraId="4434D970" w14:textId="21C38350" w:rsidTr="00160DE5">
        <w:trPr>
          <w:trHeight w:val="1137"/>
        </w:trPr>
        <w:tc>
          <w:tcPr>
            <w:tcW w:w="1421" w:type="pct"/>
          </w:tcPr>
          <w:p w14:paraId="60458432" w14:textId="024624F8" w:rsidR="007F5615" w:rsidRPr="00BD0CA3" w:rsidRDefault="007F5615" w:rsidP="00A649B8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119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3DFAA936" w14:textId="65ED4C14" w:rsidR="007F5615" w:rsidRPr="00BD0CA3" w:rsidRDefault="007F5615" w:rsidP="00A649B8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Any Other Business</w:t>
            </w:r>
          </w:p>
        </w:tc>
        <w:tc>
          <w:tcPr>
            <w:tcW w:w="3579" w:type="pct"/>
          </w:tcPr>
          <w:p w14:paraId="6CF2EB18" w14:textId="308A93B7" w:rsidR="005A21BE" w:rsidRDefault="005A21BE" w:rsidP="005A21B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Vice Chair for Committees</w:t>
            </w:r>
          </w:p>
          <w:p w14:paraId="3E31DE25" w14:textId="77777777" w:rsidR="005A21BE" w:rsidRDefault="005A21BE" w:rsidP="005A21B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2E37AED" w14:textId="12617106" w:rsidR="005A21BE" w:rsidRDefault="005A21BE" w:rsidP="005A21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governor suggest</w:t>
            </w:r>
            <w:r w:rsidR="0001310D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that Committee Vice-chairs are put in place.   The </w:t>
            </w:r>
            <w:r w:rsidR="00F504DE">
              <w:rPr>
                <w:rFonts w:asciiTheme="minorHAnsi" w:hAnsiTheme="minorHAnsi" w:cstheme="minorHAnsi"/>
              </w:rPr>
              <w:t>Vice-</w:t>
            </w:r>
            <w:r>
              <w:rPr>
                <w:rFonts w:asciiTheme="minorHAnsi" w:hAnsiTheme="minorHAnsi" w:cstheme="minorHAnsi"/>
              </w:rPr>
              <w:t xml:space="preserve">Chair noted work taking place </w:t>
            </w:r>
            <w:r w:rsidR="00BD16D5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n </w:t>
            </w:r>
            <w:r w:rsidRPr="00945403">
              <w:rPr>
                <w:rFonts w:asciiTheme="minorHAnsi" w:hAnsiTheme="minorHAnsi" w:cstheme="minorHAnsi"/>
              </w:rPr>
              <w:t xml:space="preserve">TORs by the Interim </w:t>
            </w:r>
            <w:r w:rsidR="00BB27FF" w:rsidRPr="00945403">
              <w:rPr>
                <w:rFonts w:asciiTheme="minorHAnsi" w:hAnsiTheme="minorHAnsi" w:cstheme="minorHAnsi"/>
              </w:rPr>
              <w:t>Secretary</w:t>
            </w:r>
            <w:r w:rsidRPr="00945403">
              <w:rPr>
                <w:rFonts w:asciiTheme="minorHAnsi" w:hAnsiTheme="minorHAnsi" w:cstheme="minorHAnsi"/>
              </w:rPr>
              <w:t xml:space="preserve"> and ask</w:t>
            </w:r>
            <w:r w:rsidR="00BB27FF" w:rsidRPr="00945403">
              <w:rPr>
                <w:rFonts w:asciiTheme="minorHAnsi" w:hAnsiTheme="minorHAnsi" w:cstheme="minorHAnsi"/>
              </w:rPr>
              <w:t>ed</w:t>
            </w:r>
            <w:r w:rsidRPr="00945403">
              <w:rPr>
                <w:rFonts w:asciiTheme="minorHAnsi" w:hAnsiTheme="minorHAnsi" w:cstheme="minorHAnsi"/>
              </w:rPr>
              <w:t xml:space="preserve"> him to </w:t>
            </w:r>
            <w:r w:rsidR="000C1BF3" w:rsidRPr="00945403">
              <w:rPr>
                <w:rFonts w:asciiTheme="minorHAnsi" w:hAnsiTheme="minorHAnsi" w:cstheme="minorHAnsi"/>
              </w:rPr>
              <w:t xml:space="preserve">consider </w:t>
            </w:r>
            <w:r w:rsidR="00BB27FF" w:rsidRPr="00945403">
              <w:rPr>
                <w:rFonts w:asciiTheme="minorHAnsi" w:hAnsiTheme="minorHAnsi" w:cstheme="minorHAnsi"/>
              </w:rPr>
              <w:t xml:space="preserve">the suggestion </w:t>
            </w:r>
            <w:r w:rsidR="000C1BF3" w:rsidRPr="00945403">
              <w:rPr>
                <w:rFonts w:asciiTheme="minorHAnsi" w:hAnsiTheme="minorHAnsi" w:cstheme="minorHAnsi"/>
              </w:rPr>
              <w:t>in his work with the Chair.</w:t>
            </w:r>
          </w:p>
          <w:p w14:paraId="63FFBFE7" w14:textId="48C635C4" w:rsidR="000C1BF3" w:rsidRPr="00BD0CA3" w:rsidRDefault="000C1BF3" w:rsidP="005A21BE">
            <w:pPr>
              <w:rPr>
                <w:rFonts w:asciiTheme="minorHAnsi" w:hAnsiTheme="minorHAnsi" w:cstheme="minorHAnsi"/>
              </w:rPr>
            </w:pPr>
          </w:p>
        </w:tc>
      </w:tr>
      <w:tr w:rsidR="007F5615" w:rsidRPr="00BD0CA3" w14:paraId="67C39886" w14:textId="547111C6" w:rsidTr="00160DE5">
        <w:trPr>
          <w:trHeight w:val="1137"/>
        </w:trPr>
        <w:tc>
          <w:tcPr>
            <w:tcW w:w="1421" w:type="pct"/>
          </w:tcPr>
          <w:p w14:paraId="67510CDA" w14:textId="0E67B3BD" w:rsidR="007F5615" w:rsidRPr="00BD0CA3" w:rsidRDefault="007F5615" w:rsidP="00A649B8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 xml:space="preserve">120 </w:t>
            </w:r>
            <w:r w:rsidRPr="00BD0CA3">
              <w:rPr>
                <w:rFonts w:asciiTheme="minorHAnsi" w:hAnsiTheme="minorHAnsi" w:cstheme="minorHAnsi"/>
                <w:b/>
              </w:rPr>
              <w:t>23/24</w:t>
            </w:r>
          </w:p>
          <w:p w14:paraId="479BBD88" w14:textId="77777777" w:rsidR="007F5615" w:rsidRPr="00BD0CA3" w:rsidRDefault="007F5615" w:rsidP="00A649B8">
            <w:pPr>
              <w:tabs>
                <w:tab w:val="right" w:pos="9026"/>
              </w:tabs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 xml:space="preserve">Meeting Feedback </w:t>
            </w:r>
          </w:p>
          <w:p w14:paraId="47390BEB" w14:textId="77777777" w:rsidR="007F5615" w:rsidRPr="00BD0CA3" w:rsidRDefault="007F5615" w:rsidP="00A649B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9" w:type="pct"/>
          </w:tcPr>
          <w:p w14:paraId="027C2DE1" w14:textId="585C4861" w:rsidR="007F5615" w:rsidRPr="009B0A0D" w:rsidRDefault="007F5615" w:rsidP="00A649B8">
            <w:pPr>
              <w:rPr>
                <w:rFonts w:asciiTheme="minorHAnsi" w:hAnsiTheme="minorHAnsi" w:cstheme="minorHAnsi"/>
                <w:b/>
              </w:rPr>
            </w:pPr>
            <w:r w:rsidRPr="009B0A0D">
              <w:rPr>
                <w:rFonts w:asciiTheme="minorHAnsi" w:hAnsiTheme="minorHAnsi" w:cstheme="minorHAnsi"/>
                <w:b/>
              </w:rPr>
              <w:t xml:space="preserve">Meeting Feedback </w:t>
            </w:r>
          </w:p>
          <w:p w14:paraId="70F8C855" w14:textId="77777777" w:rsidR="007F5615" w:rsidRPr="009B0A0D" w:rsidRDefault="007F5615" w:rsidP="00A649B8">
            <w:pPr>
              <w:tabs>
                <w:tab w:val="right" w:pos="9026"/>
              </w:tabs>
              <w:rPr>
                <w:rFonts w:asciiTheme="minorHAnsi" w:hAnsiTheme="minorHAnsi" w:cstheme="minorHAnsi"/>
                <w:b/>
              </w:rPr>
            </w:pPr>
          </w:p>
          <w:p w14:paraId="72E36F25" w14:textId="3B753610" w:rsidR="007F5615" w:rsidRDefault="007F5615" w:rsidP="005B0E52">
            <w:pPr>
              <w:shd w:val="clear" w:color="auto" w:fill="FFFFFF"/>
              <w:rPr>
                <w:rFonts w:asciiTheme="minorHAnsi" w:eastAsia="Times New Roman" w:hAnsiTheme="minorHAnsi" w:cstheme="minorHAnsi"/>
                <w:color w:val="161B1C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 xml:space="preserve">Governing Body </w:t>
            </w:r>
            <w:r w:rsidRPr="009B0A0D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members</w:t>
            </w:r>
            <w:r w:rsidR="005B0E52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 xml:space="preserve"> confirmed that </w:t>
            </w:r>
            <w:r w:rsidR="008A66FB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the co</w:t>
            </w:r>
            <w:r w:rsidRPr="009B0A0D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nduct of this governance meeting provided evidence of the Governing Body’s commitments as set out at </w:t>
            </w:r>
            <w:r w:rsidRPr="000E041F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GB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109</w:t>
            </w:r>
            <w:r w:rsidRPr="000E041F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23/24</w:t>
            </w:r>
            <w:r w:rsidRPr="000E041F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  <w:r w:rsidRPr="009B0A0D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above.</w:t>
            </w:r>
          </w:p>
          <w:p w14:paraId="728B2077" w14:textId="66AEF9F6" w:rsidR="00945403" w:rsidRPr="00945403" w:rsidRDefault="00945403" w:rsidP="00945403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7F5615" w:rsidRPr="00BD0CA3" w14:paraId="0E12CC26" w14:textId="0B676F47" w:rsidTr="00160DE5">
        <w:trPr>
          <w:trHeight w:val="1757"/>
        </w:trPr>
        <w:tc>
          <w:tcPr>
            <w:tcW w:w="1421" w:type="pct"/>
          </w:tcPr>
          <w:p w14:paraId="62ACD71C" w14:textId="4068A823" w:rsidR="007F5615" w:rsidRPr="00BD0CA3" w:rsidRDefault="007F5615" w:rsidP="00A649B8">
            <w:pPr>
              <w:rPr>
                <w:rFonts w:asciiTheme="minorHAnsi" w:hAnsiTheme="minorHAnsi" w:cstheme="minorHAnsi"/>
                <w:b/>
              </w:rPr>
            </w:pPr>
            <w:r w:rsidRPr="00BD0CA3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121</w:t>
            </w:r>
            <w:r w:rsidRPr="00BD0CA3"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2AF3BFD7" w14:textId="4548C502" w:rsidR="007F5615" w:rsidRPr="00BD0CA3" w:rsidRDefault="007F5615" w:rsidP="00A649B8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BD0CA3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2E9A0582" w14:textId="2CCAFEC1" w:rsidR="007F5615" w:rsidRPr="00BD0CA3" w:rsidRDefault="007F5615" w:rsidP="00A649B8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579" w:type="pct"/>
          </w:tcPr>
          <w:p w14:paraId="2DFB2B71" w14:textId="1F645547" w:rsidR="007F5615" w:rsidRPr="00BD0CA3" w:rsidRDefault="007F5615" w:rsidP="00A649B8">
            <w:pPr>
              <w:rPr>
                <w:rFonts w:asciiTheme="minorHAnsi" w:hAnsiTheme="minorHAnsi" w:cstheme="minorHAnsi"/>
              </w:rPr>
            </w:pPr>
            <w:r w:rsidRPr="00BD0CA3">
              <w:rPr>
                <w:rFonts w:asciiTheme="minorHAnsi" w:hAnsiTheme="minorHAnsi" w:cstheme="minorHAnsi"/>
                <w:b/>
                <w:bCs/>
              </w:rPr>
              <w:t>Governance Programme 2024/25 Cycle 1:</w:t>
            </w:r>
            <w:r w:rsidRPr="00BD0CA3">
              <w:rPr>
                <w:rFonts w:asciiTheme="minorHAnsi" w:hAnsiTheme="minorHAnsi" w:cstheme="minorHAnsi"/>
              </w:rPr>
              <w:t xml:space="preserve">  The </w:t>
            </w:r>
            <w:r w:rsidRPr="00BD0CA3">
              <w:rPr>
                <w:rFonts w:asciiTheme="minorHAnsi" w:hAnsiTheme="minorHAnsi" w:cstheme="minorHAnsi"/>
                <w:b/>
                <w:bCs/>
                <w:u w:val="single"/>
              </w:rPr>
              <w:t>first</w:t>
            </w:r>
            <w:r w:rsidRPr="00BD0CA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D0CA3">
              <w:rPr>
                <w:rFonts w:asciiTheme="minorHAnsi" w:hAnsiTheme="minorHAnsi" w:cstheme="minorHAnsi"/>
              </w:rPr>
              <w:t>meeting of the Governing Body in 2024/25 will be held at 2.30pm on</w:t>
            </w:r>
            <w:r w:rsidRPr="00BD0CA3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Wednesday 18 September 2024 </w:t>
            </w:r>
            <w:r w:rsidRPr="00BD0CA3">
              <w:rPr>
                <w:rFonts w:asciiTheme="minorHAnsi" w:hAnsiTheme="minorHAnsi" w:cstheme="minorHAnsi"/>
              </w:rPr>
              <w:t>in the Titanic Quarter Boardroom and via MS Teams.</w:t>
            </w:r>
          </w:p>
          <w:p w14:paraId="614966FE" w14:textId="403BCA30" w:rsidR="007F5615" w:rsidRPr="00BD0CA3" w:rsidRDefault="007F5615" w:rsidP="00A649B8">
            <w:pPr>
              <w:rPr>
                <w:rFonts w:asciiTheme="minorHAnsi" w:hAnsiTheme="minorHAnsi" w:cstheme="minorHAnsi"/>
              </w:rPr>
            </w:pPr>
          </w:p>
          <w:p w14:paraId="5B15FE1B" w14:textId="77777777" w:rsidR="007F5615" w:rsidRDefault="007F5615" w:rsidP="00A649B8">
            <w:pPr>
              <w:ind w:firstLine="720"/>
              <w:rPr>
                <w:rFonts w:asciiTheme="minorHAnsi" w:hAnsiTheme="minorHAnsi" w:cstheme="minorHAnsi"/>
                <w:b/>
              </w:rPr>
            </w:pPr>
          </w:p>
          <w:p w14:paraId="65D22B75" w14:textId="1151DFCB" w:rsidR="007F5615" w:rsidRPr="0046639E" w:rsidRDefault="007F5615" w:rsidP="00945403">
            <w:pPr>
              <w:rPr>
                <w:rFonts w:asciiTheme="minorHAnsi" w:hAnsiTheme="minorHAnsi" w:cstheme="minorHAnsi"/>
                <w:b/>
                <w:color w:val="FFC000"/>
              </w:rPr>
            </w:pPr>
            <w:r w:rsidRPr="008A66FB">
              <w:rPr>
                <w:rFonts w:asciiTheme="minorHAnsi" w:hAnsiTheme="minorHAnsi" w:cstheme="minorHAnsi"/>
                <w:bCs/>
              </w:rPr>
              <w:t xml:space="preserve">Meeting </w:t>
            </w:r>
            <w:r w:rsidR="008A66FB" w:rsidRPr="008A66FB">
              <w:rPr>
                <w:rFonts w:asciiTheme="minorHAnsi" w:hAnsiTheme="minorHAnsi" w:cstheme="minorHAnsi"/>
                <w:bCs/>
              </w:rPr>
              <w:t xml:space="preserve">ended around </w:t>
            </w:r>
            <w:r w:rsidRPr="008A66FB">
              <w:rPr>
                <w:rFonts w:asciiTheme="minorHAnsi" w:hAnsiTheme="minorHAnsi" w:cstheme="minorHAnsi"/>
                <w:bCs/>
              </w:rPr>
              <w:t>4</w:t>
            </w:r>
            <w:r w:rsidR="008A66FB" w:rsidRPr="008A66FB">
              <w:rPr>
                <w:rFonts w:asciiTheme="minorHAnsi" w:hAnsiTheme="minorHAnsi" w:cstheme="minorHAnsi"/>
                <w:bCs/>
              </w:rPr>
              <w:t xml:space="preserve">.15 </w:t>
            </w:r>
            <w:r w:rsidRPr="008A66FB">
              <w:rPr>
                <w:rFonts w:asciiTheme="minorHAnsi" w:hAnsiTheme="minorHAnsi" w:cstheme="minorHAnsi"/>
                <w:bCs/>
              </w:rPr>
              <w:t>pm</w:t>
            </w:r>
            <w:r w:rsidR="00945403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50EA4396" w14:textId="50BF9535" w:rsidR="00AA055A" w:rsidRDefault="00AC4C6D" w:rsidP="004F33E2">
      <w:pPr>
        <w:tabs>
          <w:tab w:val="left" w:pos="1320"/>
          <w:tab w:val="left" w:pos="6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DDB4489" w14:textId="77777777" w:rsidR="00E61748" w:rsidRDefault="00E61748" w:rsidP="004F33E2">
      <w:pPr>
        <w:tabs>
          <w:tab w:val="left" w:pos="1320"/>
          <w:tab w:val="left" w:pos="6360"/>
        </w:tabs>
        <w:rPr>
          <w:rFonts w:asciiTheme="minorHAnsi" w:hAnsiTheme="minorHAnsi" w:cstheme="minorHAnsi"/>
        </w:rPr>
      </w:pPr>
    </w:p>
    <w:p w14:paraId="26FBAAE2" w14:textId="77777777" w:rsidR="00E61748" w:rsidRDefault="00E61748" w:rsidP="004F33E2">
      <w:pPr>
        <w:tabs>
          <w:tab w:val="left" w:pos="1320"/>
          <w:tab w:val="left" w:pos="6360"/>
        </w:tabs>
        <w:rPr>
          <w:rFonts w:asciiTheme="minorHAnsi" w:hAnsiTheme="minorHAnsi" w:cstheme="minorHAnsi"/>
        </w:rPr>
      </w:pPr>
    </w:p>
    <w:p w14:paraId="2FDC39F5" w14:textId="77777777" w:rsidR="00E61748" w:rsidRPr="00E61748" w:rsidRDefault="00E61748" w:rsidP="00E617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1748">
        <w:rPr>
          <w:rFonts w:eastAsia="Times New Roman" w:cs="Calibri"/>
          <w:b/>
          <w:bCs/>
          <w:lang w:eastAsia="en-GB"/>
        </w:rPr>
        <w:t>Michele Corkey</w:t>
      </w:r>
      <w:r w:rsidRPr="00E61748">
        <w:rPr>
          <w:rFonts w:eastAsia="Times New Roman" w:cs="Calibri"/>
          <w:lang w:eastAsia="en-GB"/>
        </w:rPr>
        <w:t> </w:t>
      </w:r>
    </w:p>
    <w:p w14:paraId="2EA82EFE" w14:textId="77777777" w:rsidR="00E61748" w:rsidRPr="00E61748" w:rsidRDefault="00E61748" w:rsidP="00E617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1748">
        <w:rPr>
          <w:rFonts w:eastAsia="Times New Roman" w:cs="Calibri"/>
          <w:b/>
          <w:bCs/>
          <w:lang w:eastAsia="en-GB"/>
        </w:rPr>
        <w:t xml:space="preserve">Temporary Chair of Belfast Metropolitan College Governing Body </w:t>
      </w:r>
      <w:r w:rsidRPr="00E61748">
        <w:rPr>
          <w:rFonts w:eastAsia="Times New Roman" w:cs="Calibri"/>
          <w:lang w:eastAsia="en-GB"/>
        </w:rPr>
        <w:tab/>
      </w:r>
      <w:r w:rsidRPr="00E61748">
        <w:rPr>
          <w:rFonts w:eastAsia="Times New Roman" w:cs="Calibri"/>
          <w:lang w:eastAsia="en-GB"/>
        </w:rPr>
        <w:tab/>
        <w:t> </w:t>
      </w:r>
    </w:p>
    <w:p w14:paraId="051F8897" w14:textId="77777777" w:rsidR="00E61748" w:rsidRPr="00E61748" w:rsidRDefault="00E61748" w:rsidP="00E617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1748">
        <w:rPr>
          <w:rFonts w:eastAsia="Times New Roman" w:cs="Calibri"/>
          <w:lang w:eastAsia="en-GB"/>
        </w:rPr>
        <w:t> </w:t>
      </w:r>
    </w:p>
    <w:p w14:paraId="25C7B2D1" w14:textId="77777777" w:rsidR="00E61748" w:rsidRPr="00E61748" w:rsidRDefault="00E61748" w:rsidP="00E617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1748">
        <w:rPr>
          <w:rFonts w:eastAsia="Times New Roman" w:cs="Calibri"/>
          <w:lang w:eastAsia="en-GB"/>
        </w:rPr>
        <w:t> </w:t>
      </w:r>
    </w:p>
    <w:p w14:paraId="7923CAF9" w14:textId="77777777" w:rsidR="00E61748" w:rsidRPr="00E61748" w:rsidRDefault="00E61748" w:rsidP="00E617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1748">
        <w:rPr>
          <w:rFonts w:eastAsia="Times New Roman" w:cs="Calibri"/>
          <w:lang w:eastAsia="en-GB"/>
        </w:rPr>
        <w:t> </w:t>
      </w:r>
    </w:p>
    <w:p w14:paraId="6D2EA47F" w14:textId="77777777" w:rsidR="00E61748" w:rsidRPr="00E61748" w:rsidRDefault="00E61748" w:rsidP="00E617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1748">
        <w:rPr>
          <w:rFonts w:eastAsia="Times New Roman" w:cs="Calibri"/>
          <w:b/>
          <w:bCs/>
          <w:lang w:eastAsia="en-GB"/>
        </w:rPr>
        <w:t xml:space="preserve">Signature </w:t>
      </w:r>
      <w:r w:rsidRPr="00E61748">
        <w:rPr>
          <w:rFonts w:eastAsia="Times New Roman" w:cs="Calibri"/>
          <w:lang w:eastAsia="en-GB"/>
        </w:rPr>
        <w:tab/>
      </w:r>
      <w:r w:rsidRPr="00E61748">
        <w:rPr>
          <w:rFonts w:eastAsia="Times New Roman" w:cs="Calibri"/>
          <w:lang w:eastAsia="en-GB"/>
        </w:rPr>
        <w:tab/>
      </w:r>
      <w:r w:rsidRPr="00E61748">
        <w:rPr>
          <w:rFonts w:eastAsia="Times New Roman" w:cs="Calibri"/>
          <w:lang w:eastAsia="en-GB"/>
        </w:rPr>
        <w:tab/>
      </w:r>
      <w:r w:rsidRPr="00E61748">
        <w:rPr>
          <w:rFonts w:eastAsia="Times New Roman" w:cs="Calibri"/>
          <w:lang w:eastAsia="en-GB"/>
        </w:rPr>
        <w:tab/>
      </w:r>
      <w:r w:rsidRPr="00E61748">
        <w:rPr>
          <w:rFonts w:eastAsia="Times New Roman" w:cs="Calibri"/>
          <w:lang w:eastAsia="en-GB"/>
        </w:rPr>
        <w:tab/>
      </w:r>
      <w:r w:rsidRPr="00E61748">
        <w:rPr>
          <w:rFonts w:eastAsia="Times New Roman" w:cs="Calibri"/>
          <w:lang w:eastAsia="en-GB"/>
        </w:rPr>
        <w:tab/>
      </w:r>
      <w:r w:rsidRPr="00E61748">
        <w:rPr>
          <w:rFonts w:eastAsia="Times New Roman" w:cs="Calibri"/>
          <w:lang w:eastAsia="en-GB"/>
        </w:rPr>
        <w:tab/>
      </w:r>
      <w:r w:rsidRPr="00E61748">
        <w:rPr>
          <w:rFonts w:eastAsia="Times New Roman" w:cs="Calibri"/>
          <w:lang w:eastAsia="en-GB"/>
        </w:rPr>
        <w:tab/>
      </w:r>
      <w:r w:rsidRPr="00E61748">
        <w:rPr>
          <w:rFonts w:eastAsia="Times New Roman" w:cs="Calibri"/>
          <w:b/>
          <w:bCs/>
          <w:lang w:eastAsia="en-GB"/>
        </w:rPr>
        <w:t>Date</w:t>
      </w:r>
      <w:r w:rsidRPr="00E61748">
        <w:rPr>
          <w:rFonts w:eastAsia="Times New Roman" w:cs="Calibri"/>
          <w:lang w:eastAsia="en-GB"/>
        </w:rPr>
        <w:t> </w:t>
      </w:r>
    </w:p>
    <w:p w14:paraId="25C782BF" w14:textId="77777777" w:rsidR="00E61748" w:rsidRDefault="00E61748" w:rsidP="004F33E2">
      <w:pPr>
        <w:tabs>
          <w:tab w:val="left" w:pos="1320"/>
          <w:tab w:val="left" w:pos="6360"/>
        </w:tabs>
        <w:rPr>
          <w:rFonts w:asciiTheme="minorHAnsi" w:hAnsiTheme="minorHAnsi" w:cstheme="minorHAnsi"/>
        </w:rPr>
      </w:pPr>
    </w:p>
    <w:sectPr w:rsidR="00E61748" w:rsidSect="00027E6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ECB71" w14:textId="77777777" w:rsidR="004D193A" w:rsidRDefault="004D193A" w:rsidP="00072503">
      <w:pPr>
        <w:spacing w:after="0" w:line="240" w:lineRule="auto"/>
      </w:pPr>
      <w:r>
        <w:separator/>
      </w:r>
    </w:p>
  </w:endnote>
  <w:endnote w:type="continuationSeparator" w:id="0">
    <w:p w14:paraId="376FF1C6" w14:textId="77777777" w:rsidR="004D193A" w:rsidRDefault="004D193A" w:rsidP="00072503">
      <w:pPr>
        <w:spacing w:after="0" w:line="240" w:lineRule="auto"/>
      </w:pPr>
      <w:r>
        <w:continuationSeparator/>
      </w:r>
    </w:p>
  </w:endnote>
  <w:endnote w:type="continuationNotice" w:id="1">
    <w:p w14:paraId="43D5A51E" w14:textId="77777777" w:rsidR="004D193A" w:rsidRDefault="004D1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33539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CAED8C3" w14:textId="69BC8D44" w:rsidR="007423D6" w:rsidRPr="00891E95" w:rsidRDefault="00072503" w:rsidP="007423D6">
            <w:pPr>
              <w:rPr>
                <w:rFonts w:cs="Arial"/>
                <w:bCs/>
              </w:rPr>
            </w:pPr>
            <w:r w:rsidRPr="00891E95">
              <w:t xml:space="preserve">Page </w:t>
            </w:r>
            <w:r w:rsidRPr="00891E95">
              <w:rPr>
                <w:b/>
                <w:bCs/>
              </w:rPr>
              <w:fldChar w:fldCharType="begin"/>
            </w:r>
            <w:r w:rsidRPr="00891E95">
              <w:rPr>
                <w:b/>
                <w:bCs/>
              </w:rPr>
              <w:instrText xml:space="preserve"> PAGE </w:instrText>
            </w:r>
            <w:r w:rsidRPr="00891E95">
              <w:rPr>
                <w:b/>
                <w:bCs/>
              </w:rPr>
              <w:fldChar w:fldCharType="separate"/>
            </w:r>
            <w:r w:rsidR="00E632F1" w:rsidRPr="00891E95">
              <w:rPr>
                <w:b/>
                <w:bCs/>
                <w:noProof/>
              </w:rPr>
              <w:t>6</w:t>
            </w:r>
            <w:r w:rsidRPr="00891E95">
              <w:rPr>
                <w:b/>
                <w:bCs/>
              </w:rPr>
              <w:fldChar w:fldCharType="end"/>
            </w:r>
            <w:r w:rsidRPr="00891E95">
              <w:t xml:space="preserve"> of </w:t>
            </w:r>
            <w:r w:rsidRPr="00891E95">
              <w:rPr>
                <w:b/>
                <w:bCs/>
              </w:rPr>
              <w:fldChar w:fldCharType="begin"/>
            </w:r>
            <w:r w:rsidRPr="00891E95">
              <w:rPr>
                <w:b/>
                <w:bCs/>
              </w:rPr>
              <w:instrText xml:space="preserve"> NUMPAGES  </w:instrText>
            </w:r>
            <w:r w:rsidRPr="00891E95">
              <w:rPr>
                <w:b/>
                <w:bCs/>
              </w:rPr>
              <w:fldChar w:fldCharType="separate"/>
            </w:r>
            <w:r w:rsidR="00E632F1" w:rsidRPr="00891E95">
              <w:rPr>
                <w:b/>
                <w:bCs/>
                <w:noProof/>
              </w:rPr>
              <w:t>6</w:t>
            </w:r>
            <w:r w:rsidRPr="00891E95">
              <w:rPr>
                <w:b/>
                <w:bCs/>
              </w:rPr>
              <w:fldChar w:fldCharType="end"/>
            </w:r>
            <w:r w:rsidR="006A417D" w:rsidRPr="00891E95">
              <w:rPr>
                <w:b/>
                <w:bCs/>
              </w:rPr>
              <w:t xml:space="preserve">  </w:t>
            </w:r>
            <w:r w:rsidR="00C75E3F" w:rsidRPr="00891E95">
              <w:rPr>
                <w:b/>
                <w:bCs/>
              </w:rPr>
              <w:t>GB</w:t>
            </w:r>
            <w:r w:rsidR="007F5615">
              <w:rPr>
                <w:b/>
                <w:bCs/>
              </w:rPr>
              <w:t>02</w:t>
            </w:r>
            <w:r w:rsidR="00EE7284" w:rsidRPr="00891E95">
              <w:rPr>
                <w:b/>
                <w:bCs/>
              </w:rPr>
              <w:t xml:space="preserve"> </w:t>
            </w:r>
            <w:r w:rsidR="00025012" w:rsidRPr="00891E95">
              <w:rPr>
                <w:b/>
                <w:bCs/>
              </w:rPr>
              <w:t>2</w:t>
            </w:r>
            <w:r w:rsidR="007F5615">
              <w:rPr>
                <w:b/>
                <w:bCs/>
              </w:rPr>
              <w:t>4</w:t>
            </w:r>
            <w:r w:rsidR="00022B25" w:rsidRPr="00891E95">
              <w:rPr>
                <w:b/>
                <w:bCs/>
              </w:rPr>
              <w:t>/2</w:t>
            </w:r>
            <w:r w:rsidR="007F5615">
              <w:rPr>
                <w:b/>
                <w:bCs/>
              </w:rPr>
              <w:t>5</w:t>
            </w:r>
            <w:r w:rsidR="00E004EE" w:rsidRPr="00891E95">
              <w:rPr>
                <w:b/>
                <w:bCs/>
              </w:rPr>
              <w:t xml:space="preserve"> </w:t>
            </w:r>
            <w:r w:rsidR="00022B25" w:rsidRPr="00891E95">
              <w:rPr>
                <w:b/>
                <w:bCs/>
              </w:rPr>
              <w:t>Meeting</w:t>
            </w:r>
            <w:r w:rsidR="00282F80" w:rsidRPr="00891E95">
              <w:rPr>
                <w:b/>
                <w:bCs/>
              </w:rPr>
              <w:t xml:space="preserve"> </w:t>
            </w:r>
            <w:r w:rsidR="00891E95" w:rsidRPr="00891E95">
              <w:rPr>
                <w:b/>
                <w:bCs/>
              </w:rPr>
              <w:t>25 June</w:t>
            </w:r>
            <w:r w:rsidR="00181418" w:rsidRPr="00891E95">
              <w:rPr>
                <w:b/>
                <w:bCs/>
              </w:rPr>
              <w:t xml:space="preserve"> </w:t>
            </w:r>
            <w:r w:rsidR="004861E1" w:rsidRPr="00891E95">
              <w:rPr>
                <w:b/>
                <w:bCs/>
              </w:rPr>
              <w:t>202</w:t>
            </w:r>
            <w:r w:rsidR="007423D6" w:rsidRPr="00891E95">
              <w:rPr>
                <w:b/>
                <w:bCs/>
              </w:rPr>
              <w:t xml:space="preserve">4 </w:t>
            </w:r>
            <w:r w:rsidR="008C4930">
              <w:rPr>
                <w:rFonts w:cs="Arial"/>
                <w:b/>
              </w:rPr>
              <w:t xml:space="preserve">Minutes </w:t>
            </w:r>
            <w:r w:rsidR="00891E95" w:rsidRPr="008C4930">
              <w:rPr>
                <w:rFonts w:cs="Arial"/>
                <w:b/>
                <w:color w:val="FF0000"/>
              </w:rPr>
              <w:t>(</w:t>
            </w:r>
            <w:r w:rsidR="00303220">
              <w:rPr>
                <w:rFonts w:cs="Arial"/>
                <w:b/>
                <w:color w:val="FF0000"/>
              </w:rPr>
              <w:t xml:space="preserve">Approved </w:t>
            </w:r>
            <w:r w:rsidR="008C5051">
              <w:rPr>
                <w:rFonts w:cs="Arial"/>
                <w:b/>
                <w:color w:val="FF0000"/>
              </w:rPr>
              <w:t>18 September</w:t>
            </w:r>
            <w:r w:rsidR="000817F6">
              <w:rPr>
                <w:rFonts w:cs="Arial"/>
                <w:b/>
                <w:color w:val="FF0000"/>
              </w:rPr>
              <w:t xml:space="preserve"> </w:t>
            </w:r>
            <w:r w:rsidR="008C5051">
              <w:rPr>
                <w:rFonts w:cs="Arial"/>
                <w:b/>
                <w:color w:val="FF0000"/>
              </w:rPr>
              <w:t>20</w:t>
            </w:r>
            <w:r w:rsidR="00891E95" w:rsidRPr="008C4930">
              <w:rPr>
                <w:rFonts w:cs="Arial"/>
                <w:b/>
                <w:color w:val="FF0000"/>
              </w:rPr>
              <w:t>24)</w:t>
            </w:r>
          </w:p>
          <w:p w14:paraId="09975209" w14:textId="1ABE88F5" w:rsidR="00072503" w:rsidRPr="00525665" w:rsidRDefault="005827A5" w:rsidP="00525665">
            <w:pPr>
              <w:rPr>
                <w:rFonts w:cs="Arial"/>
                <w:bCs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F0119" w14:textId="77777777" w:rsidR="004D193A" w:rsidRDefault="004D193A" w:rsidP="00072503">
      <w:pPr>
        <w:spacing w:after="0" w:line="240" w:lineRule="auto"/>
      </w:pPr>
      <w:r>
        <w:separator/>
      </w:r>
    </w:p>
  </w:footnote>
  <w:footnote w:type="continuationSeparator" w:id="0">
    <w:p w14:paraId="03F5C488" w14:textId="77777777" w:rsidR="004D193A" w:rsidRDefault="004D193A" w:rsidP="00072503">
      <w:pPr>
        <w:spacing w:after="0" w:line="240" w:lineRule="auto"/>
      </w:pPr>
      <w:r>
        <w:continuationSeparator/>
      </w:r>
    </w:p>
  </w:footnote>
  <w:footnote w:type="continuationNotice" w:id="1">
    <w:p w14:paraId="28239FCB" w14:textId="77777777" w:rsidR="004D193A" w:rsidRDefault="004D19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BA06" w14:textId="4832B4DB" w:rsidR="00072503" w:rsidRPr="00072503" w:rsidRDefault="00072503" w:rsidP="00072503">
    <w:pPr>
      <w:pStyle w:val="Header"/>
      <w:ind w:firstLine="720"/>
      <w:rPr>
        <w:b/>
      </w:rPr>
    </w:pPr>
    <w:r w:rsidRPr="00072503">
      <w:rPr>
        <w:b/>
      </w:rPr>
      <w:t>Belfast Metropolitan College Governing Body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0C2"/>
    <w:multiLevelType w:val="hybridMultilevel"/>
    <w:tmpl w:val="57FCE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2D4E"/>
    <w:multiLevelType w:val="hybridMultilevel"/>
    <w:tmpl w:val="B088038C"/>
    <w:lvl w:ilvl="0" w:tplc="8878FC32">
      <w:start w:val="1"/>
      <w:numFmt w:val="lowerLetter"/>
      <w:lvlText w:val="(%1)"/>
      <w:lvlJc w:val="left"/>
      <w:pPr>
        <w:ind w:left="360" w:hanging="360"/>
      </w:pPr>
      <w:rPr>
        <w:rFonts w:ascii="Calibri" w:eastAsiaTheme="minorHAnsi" w:hAnsi="Calibri" w:cs="Calibr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86710"/>
    <w:multiLevelType w:val="hybridMultilevel"/>
    <w:tmpl w:val="4DE8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2BB5"/>
    <w:multiLevelType w:val="hybridMultilevel"/>
    <w:tmpl w:val="F734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A7A"/>
    <w:multiLevelType w:val="hybridMultilevel"/>
    <w:tmpl w:val="5C92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15C3F"/>
    <w:multiLevelType w:val="hybridMultilevel"/>
    <w:tmpl w:val="9E84C8B2"/>
    <w:lvl w:ilvl="0" w:tplc="35CA0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97CBF"/>
    <w:multiLevelType w:val="hybridMultilevel"/>
    <w:tmpl w:val="DDB4E2F2"/>
    <w:lvl w:ilvl="0" w:tplc="D9C01E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C53E74"/>
    <w:multiLevelType w:val="multilevel"/>
    <w:tmpl w:val="6FE05DD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622B8"/>
    <w:multiLevelType w:val="hybridMultilevel"/>
    <w:tmpl w:val="49C6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F20B0"/>
    <w:multiLevelType w:val="hybridMultilevel"/>
    <w:tmpl w:val="D1149E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B21DB"/>
    <w:multiLevelType w:val="hybridMultilevel"/>
    <w:tmpl w:val="00BE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9777F"/>
    <w:multiLevelType w:val="multilevel"/>
    <w:tmpl w:val="4D4CE9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D1DDC"/>
    <w:multiLevelType w:val="multilevel"/>
    <w:tmpl w:val="91D2D2B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05094"/>
    <w:multiLevelType w:val="hybridMultilevel"/>
    <w:tmpl w:val="EF48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E7A"/>
    <w:multiLevelType w:val="hybridMultilevel"/>
    <w:tmpl w:val="01DC9D8C"/>
    <w:lvl w:ilvl="0" w:tplc="F998FE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E4F17"/>
    <w:multiLevelType w:val="hybridMultilevel"/>
    <w:tmpl w:val="DE286496"/>
    <w:lvl w:ilvl="0" w:tplc="5D2610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C1280"/>
    <w:multiLevelType w:val="multilevel"/>
    <w:tmpl w:val="B96E4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8838F7"/>
    <w:multiLevelType w:val="hybridMultilevel"/>
    <w:tmpl w:val="2B6C2D14"/>
    <w:lvl w:ilvl="0" w:tplc="562C5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66FEA"/>
    <w:multiLevelType w:val="hybridMultilevel"/>
    <w:tmpl w:val="763201F4"/>
    <w:lvl w:ilvl="0" w:tplc="0B566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80584"/>
    <w:multiLevelType w:val="multilevel"/>
    <w:tmpl w:val="925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0A2E2F"/>
    <w:multiLevelType w:val="hybridMultilevel"/>
    <w:tmpl w:val="FD9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2374F"/>
    <w:multiLevelType w:val="hybridMultilevel"/>
    <w:tmpl w:val="15163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D0442"/>
    <w:multiLevelType w:val="hybridMultilevel"/>
    <w:tmpl w:val="879029B8"/>
    <w:lvl w:ilvl="0" w:tplc="562C57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3F3D08"/>
    <w:multiLevelType w:val="hybridMultilevel"/>
    <w:tmpl w:val="707E213C"/>
    <w:lvl w:ilvl="0" w:tplc="64EE57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2554BE"/>
    <w:multiLevelType w:val="hybridMultilevel"/>
    <w:tmpl w:val="58507CE4"/>
    <w:lvl w:ilvl="0" w:tplc="092E93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0E76"/>
    <w:multiLevelType w:val="multilevel"/>
    <w:tmpl w:val="0588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957771"/>
    <w:multiLevelType w:val="hybridMultilevel"/>
    <w:tmpl w:val="E286BB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F60C1"/>
    <w:multiLevelType w:val="hybridMultilevel"/>
    <w:tmpl w:val="7EB8BEF8"/>
    <w:lvl w:ilvl="0" w:tplc="C0E6D7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0D0779"/>
    <w:multiLevelType w:val="multilevel"/>
    <w:tmpl w:val="CBB2E6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21235"/>
    <w:multiLevelType w:val="hybridMultilevel"/>
    <w:tmpl w:val="6A6E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8083C"/>
    <w:multiLevelType w:val="hybridMultilevel"/>
    <w:tmpl w:val="0E08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E0111"/>
    <w:multiLevelType w:val="hybridMultilevel"/>
    <w:tmpl w:val="EF6478F2"/>
    <w:lvl w:ilvl="0" w:tplc="AF3C1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E1FC2"/>
    <w:multiLevelType w:val="hybridMultilevel"/>
    <w:tmpl w:val="07105BC4"/>
    <w:lvl w:ilvl="0" w:tplc="B5C4A2B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155A3"/>
    <w:multiLevelType w:val="multilevel"/>
    <w:tmpl w:val="9AEAA834"/>
    <w:lvl w:ilvl="0">
      <w:start w:val="1"/>
      <w:numFmt w:val="bullet"/>
      <w:lvlText w:val=""/>
      <w:lvlJc w:val="left"/>
      <w:pPr>
        <w:tabs>
          <w:tab w:val="num" w:pos="-1288"/>
        </w:tabs>
        <w:ind w:left="-1288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-5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CD0E40"/>
    <w:multiLevelType w:val="hybridMultilevel"/>
    <w:tmpl w:val="C398381A"/>
    <w:lvl w:ilvl="0" w:tplc="5BCE5F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7B11AE"/>
    <w:multiLevelType w:val="hybridMultilevel"/>
    <w:tmpl w:val="EE2CBE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AD4617"/>
    <w:multiLevelType w:val="hybridMultilevel"/>
    <w:tmpl w:val="5D0AD3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915A1"/>
    <w:multiLevelType w:val="hybridMultilevel"/>
    <w:tmpl w:val="00C82F6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E05922"/>
    <w:multiLevelType w:val="hybridMultilevel"/>
    <w:tmpl w:val="823CB3D0"/>
    <w:lvl w:ilvl="0" w:tplc="F8929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22BBD"/>
    <w:multiLevelType w:val="multilevel"/>
    <w:tmpl w:val="68BC51D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2F5A4A"/>
    <w:multiLevelType w:val="hybridMultilevel"/>
    <w:tmpl w:val="8DF464A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924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789788">
    <w:abstractNumId w:val="30"/>
  </w:num>
  <w:num w:numId="3" w16cid:durableId="1395929199">
    <w:abstractNumId w:val="20"/>
  </w:num>
  <w:num w:numId="4" w16cid:durableId="1882084273">
    <w:abstractNumId w:val="38"/>
  </w:num>
  <w:num w:numId="5" w16cid:durableId="1036009875">
    <w:abstractNumId w:val="31"/>
  </w:num>
  <w:num w:numId="6" w16cid:durableId="626349985">
    <w:abstractNumId w:val="4"/>
  </w:num>
  <w:num w:numId="7" w16cid:durableId="1992173997">
    <w:abstractNumId w:val="15"/>
  </w:num>
  <w:num w:numId="8" w16cid:durableId="322054182">
    <w:abstractNumId w:val="2"/>
  </w:num>
  <w:num w:numId="9" w16cid:durableId="1183858502">
    <w:abstractNumId w:val="17"/>
  </w:num>
  <w:num w:numId="10" w16cid:durableId="581334957">
    <w:abstractNumId w:val="1"/>
  </w:num>
  <w:num w:numId="11" w16cid:durableId="2135563982">
    <w:abstractNumId w:val="13"/>
  </w:num>
  <w:num w:numId="12" w16cid:durableId="15159650">
    <w:abstractNumId w:val="35"/>
  </w:num>
  <w:num w:numId="13" w16cid:durableId="859901538">
    <w:abstractNumId w:val="8"/>
  </w:num>
  <w:num w:numId="14" w16cid:durableId="107968500">
    <w:abstractNumId w:val="5"/>
  </w:num>
  <w:num w:numId="15" w16cid:durableId="840966507">
    <w:abstractNumId w:val="26"/>
  </w:num>
  <w:num w:numId="16" w16cid:durableId="22294844">
    <w:abstractNumId w:val="19"/>
  </w:num>
  <w:num w:numId="17" w16cid:durableId="1694767585">
    <w:abstractNumId w:val="24"/>
  </w:num>
  <w:num w:numId="18" w16cid:durableId="2045400723">
    <w:abstractNumId w:val="14"/>
  </w:num>
  <w:num w:numId="19" w16cid:durableId="573584820">
    <w:abstractNumId w:val="25"/>
  </w:num>
  <w:num w:numId="20" w16cid:durableId="869760531">
    <w:abstractNumId w:val="9"/>
  </w:num>
  <w:num w:numId="21" w16cid:durableId="139928748">
    <w:abstractNumId w:val="32"/>
  </w:num>
  <w:num w:numId="22" w16cid:durableId="1870024989">
    <w:abstractNumId w:val="18"/>
  </w:num>
  <w:num w:numId="23" w16cid:durableId="875702642">
    <w:abstractNumId w:val="40"/>
  </w:num>
  <w:num w:numId="24" w16cid:durableId="928389483">
    <w:abstractNumId w:val="39"/>
  </w:num>
  <w:num w:numId="25" w16cid:durableId="1784839518">
    <w:abstractNumId w:val="16"/>
  </w:num>
  <w:num w:numId="26" w16cid:durableId="1410541507">
    <w:abstractNumId w:val="11"/>
  </w:num>
  <w:num w:numId="27" w16cid:durableId="216666782">
    <w:abstractNumId w:val="28"/>
  </w:num>
  <w:num w:numId="28" w16cid:durableId="1505245536">
    <w:abstractNumId w:val="7"/>
  </w:num>
  <w:num w:numId="29" w16cid:durableId="1632634806">
    <w:abstractNumId w:val="12"/>
  </w:num>
  <w:num w:numId="30" w16cid:durableId="1191148237">
    <w:abstractNumId w:val="29"/>
  </w:num>
  <w:num w:numId="31" w16cid:durableId="1784418929">
    <w:abstractNumId w:val="33"/>
  </w:num>
  <w:num w:numId="32" w16cid:durableId="1071582160">
    <w:abstractNumId w:val="6"/>
  </w:num>
  <w:num w:numId="33" w16cid:durableId="604120010">
    <w:abstractNumId w:val="21"/>
  </w:num>
  <w:num w:numId="34" w16cid:durableId="1783652122">
    <w:abstractNumId w:val="34"/>
  </w:num>
  <w:num w:numId="35" w16cid:durableId="392512564">
    <w:abstractNumId w:val="23"/>
  </w:num>
  <w:num w:numId="36" w16cid:durableId="1945919461">
    <w:abstractNumId w:val="10"/>
  </w:num>
  <w:num w:numId="37" w16cid:durableId="1763188297">
    <w:abstractNumId w:val="37"/>
  </w:num>
  <w:num w:numId="38" w16cid:durableId="110631745">
    <w:abstractNumId w:val="22"/>
  </w:num>
  <w:num w:numId="39" w16cid:durableId="1596477394">
    <w:abstractNumId w:val="36"/>
  </w:num>
  <w:num w:numId="40" w16cid:durableId="1555384594">
    <w:abstractNumId w:val="0"/>
  </w:num>
  <w:num w:numId="41" w16cid:durableId="363479638">
    <w:abstractNumId w:val="3"/>
  </w:num>
  <w:num w:numId="42" w16cid:durableId="179398595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000380"/>
    <w:rsid w:val="0000152B"/>
    <w:rsid w:val="000030E0"/>
    <w:rsid w:val="00003CDD"/>
    <w:rsid w:val="00004CC7"/>
    <w:rsid w:val="00004E5A"/>
    <w:rsid w:val="00005AA5"/>
    <w:rsid w:val="0000640D"/>
    <w:rsid w:val="00006A8C"/>
    <w:rsid w:val="00007005"/>
    <w:rsid w:val="0000749A"/>
    <w:rsid w:val="00010A7D"/>
    <w:rsid w:val="00010B52"/>
    <w:rsid w:val="0001310D"/>
    <w:rsid w:val="000142D1"/>
    <w:rsid w:val="00014A0B"/>
    <w:rsid w:val="00015191"/>
    <w:rsid w:val="0001747D"/>
    <w:rsid w:val="00020828"/>
    <w:rsid w:val="00021724"/>
    <w:rsid w:val="000224A8"/>
    <w:rsid w:val="00022B25"/>
    <w:rsid w:val="00023DB2"/>
    <w:rsid w:val="000241AF"/>
    <w:rsid w:val="000249EE"/>
    <w:rsid w:val="00025012"/>
    <w:rsid w:val="00026578"/>
    <w:rsid w:val="00026857"/>
    <w:rsid w:val="00027E65"/>
    <w:rsid w:val="000305E2"/>
    <w:rsid w:val="000309D7"/>
    <w:rsid w:val="00031144"/>
    <w:rsid w:val="0003248B"/>
    <w:rsid w:val="000326C3"/>
    <w:rsid w:val="000329DF"/>
    <w:rsid w:val="00034987"/>
    <w:rsid w:val="00035359"/>
    <w:rsid w:val="0003621F"/>
    <w:rsid w:val="000362AB"/>
    <w:rsid w:val="000378B5"/>
    <w:rsid w:val="000403B0"/>
    <w:rsid w:val="00041805"/>
    <w:rsid w:val="0004318F"/>
    <w:rsid w:val="00044812"/>
    <w:rsid w:val="00045E52"/>
    <w:rsid w:val="00046185"/>
    <w:rsid w:val="000474C6"/>
    <w:rsid w:val="00047520"/>
    <w:rsid w:val="000505CE"/>
    <w:rsid w:val="00051729"/>
    <w:rsid w:val="00051EDC"/>
    <w:rsid w:val="000534BF"/>
    <w:rsid w:val="0005365C"/>
    <w:rsid w:val="0005368C"/>
    <w:rsid w:val="00054A87"/>
    <w:rsid w:val="00054CBF"/>
    <w:rsid w:val="00055386"/>
    <w:rsid w:val="0005611F"/>
    <w:rsid w:val="000562A1"/>
    <w:rsid w:val="000569F6"/>
    <w:rsid w:val="00056C6C"/>
    <w:rsid w:val="00057817"/>
    <w:rsid w:val="00057B25"/>
    <w:rsid w:val="00057BC9"/>
    <w:rsid w:val="00057F64"/>
    <w:rsid w:val="00060A8F"/>
    <w:rsid w:val="0006155E"/>
    <w:rsid w:val="0006627E"/>
    <w:rsid w:val="00066447"/>
    <w:rsid w:val="00066D10"/>
    <w:rsid w:val="00067847"/>
    <w:rsid w:val="00067DD9"/>
    <w:rsid w:val="0007072B"/>
    <w:rsid w:val="00072090"/>
    <w:rsid w:val="00072503"/>
    <w:rsid w:val="000728D9"/>
    <w:rsid w:val="00072BAE"/>
    <w:rsid w:val="000738FB"/>
    <w:rsid w:val="00073F66"/>
    <w:rsid w:val="00074109"/>
    <w:rsid w:val="00074147"/>
    <w:rsid w:val="00074578"/>
    <w:rsid w:val="00074F5D"/>
    <w:rsid w:val="00075D50"/>
    <w:rsid w:val="00076352"/>
    <w:rsid w:val="000766D0"/>
    <w:rsid w:val="000817F6"/>
    <w:rsid w:val="0008189F"/>
    <w:rsid w:val="00081BB9"/>
    <w:rsid w:val="00081D2D"/>
    <w:rsid w:val="00082E45"/>
    <w:rsid w:val="00082FEC"/>
    <w:rsid w:val="00083994"/>
    <w:rsid w:val="00086324"/>
    <w:rsid w:val="00086F6C"/>
    <w:rsid w:val="00087B05"/>
    <w:rsid w:val="00090370"/>
    <w:rsid w:val="000913D2"/>
    <w:rsid w:val="0009470F"/>
    <w:rsid w:val="00094910"/>
    <w:rsid w:val="00096061"/>
    <w:rsid w:val="0009627B"/>
    <w:rsid w:val="00097369"/>
    <w:rsid w:val="000977B5"/>
    <w:rsid w:val="000A0999"/>
    <w:rsid w:val="000A1EB7"/>
    <w:rsid w:val="000A2522"/>
    <w:rsid w:val="000A3464"/>
    <w:rsid w:val="000A491F"/>
    <w:rsid w:val="000A4C85"/>
    <w:rsid w:val="000A4DC4"/>
    <w:rsid w:val="000A635A"/>
    <w:rsid w:val="000B0CD9"/>
    <w:rsid w:val="000B0D77"/>
    <w:rsid w:val="000B0FD4"/>
    <w:rsid w:val="000B1F87"/>
    <w:rsid w:val="000B2264"/>
    <w:rsid w:val="000B34C3"/>
    <w:rsid w:val="000B356B"/>
    <w:rsid w:val="000B3D99"/>
    <w:rsid w:val="000B41E6"/>
    <w:rsid w:val="000B5C53"/>
    <w:rsid w:val="000B6409"/>
    <w:rsid w:val="000B730B"/>
    <w:rsid w:val="000C04C0"/>
    <w:rsid w:val="000C1BF3"/>
    <w:rsid w:val="000C2498"/>
    <w:rsid w:val="000C2CDF"/>
    <w:rsid w:val="000C49BB"/>
    <w:rsid w:val="000C5A7E"/>
    <w:rsid w:val="000C6CA4"/>
    <w:rsid w:val="000C6E37"/>
    <w:rsid w:val="000C75C1"/>
    <w:rsid w:val="000C7E56"/>
    <w:rsid w:val="000D0C54"/>
    <w:rsid w:val="000D0D00"/>
    <w:rsid w:val="000D0D5C"/>
    <w:rsid w:val="000D69D0"/>
    <w:rsid w:val="000D7DC5"/>
    <w:rsid w:val="000D7F44"/>
    <w:rsid w:val="000E03C2"/>
    <w:rsid w:val="000E041F"/>
    <w:rsid w:val="000E0A27"/>
    <w:rsid w:val="000E2AA7"/>
    <w:rsid w:val="000E5CAC"/>
    <w:rsid w:val="000E5D0B"/>
    <w:rsid w:val="000E5D97"/>
    <w:rsid w:val="000E763B"/>
    <w:rsid w:val="000F0D39"/>
    <w:rsid w:val="000F0F6B"/>
    <w:rsid w:val="000F1374"/>
    <w:rsid w:val="000F1C1E"/>
    <w:rsid w:val="000F261C"/>
    <w:rsid w:val="000F3ED5"/>
    <w:rsid w:val="000F42E0"/>
    <w:rsid w:val="000F4D9F"/>
    <w:rsid w:val="000F53AE"/>
    <w:rsid w:val="000F5765"/>
    <w:rsid w:val="000F653E"/>
    <w:rsid w:val="000F760C"/>
    <w:rsid w:val="00102529"/>
    <w:rsid w:val="00102D23"/>
    <w:rsid w:val="0010321F"/>
    <w:rsid w:val="0010735A"/>
    <w:rsid w:val="001104A2"/>
    <w:rsid w:val="0011078B"/>
    <w:rsid w:val="00110F6E"/>
    <w:rsid w:val="001110B5"/>
    <w:rsid w:val="0011140D"/>
    <w:rsid w:val="00111935"/>
    <w:rsid w:val="00114E8B"/>
    <w:rsid w:val="0011698D"/>
    <w:rsid w:val="0012024C"/>
    <w:rsid w:val="00120768"/>
    <w:rsid w:val="001208A7"/>
    <w:rsid w:val="0012189F"/>
    <w:rsid w:val="001224B8"/>
    <w:rsid w:val="001225D4"/>
    <w:rsid w:val="00122EEE"/>
    <w:rsid w:val="00123F0D"/>
    <w:rsid w:val="00124310"/>
    <w:rsid w:val="001303E3"/>
    <w:rsid w:val="00130520"/>
    <w:rsid w:val="00130DD9"/>
    <w:rsid w:val="00131370"/>
    <w:rsid w:val="00132482"/>
    <w:rsid w:val="00133226"/>
    <w:rsid w:val="0013404A"/>
    <w:rsid w:val="00134A80"/>
    <w:rsid w:val="00134C68"/>
    <w:rsid w:val="0013611B"/>
    <w:rsid w:val="00136408"/>
    <w:rsid w:val="0013660E"/>
    <w:rsid w:val="00136D39"/>
    <w:rsid w:val="00141F54"/>
    <w:rsid w:val="00142972"/>
    <w:rsid w:val="0014617A"/>
    <w:rsid w:val="001469B6"/>
    <w:rsid w:val="0014722D"/>
    <w:rsid w:val="001503B5"/>
    <w:rsid w:val="00150B2F"/>
    <w:rsid w:val="001516CE"/>
    <w:rsid w:val="0015190D"/>
    <w:rsid w:val="001524F6"/>
    <w:rsid w:val="00152783"/>
    <w:rsid w:val="001529E6"/>
    <w:rsid w:val="00153406"/>
    <w:rsid w:val="001534B2"/>
    <w:rsid w:val="001546C6"/>
    <w:rsid w:val="001549B1"/>
    <w:rsid w:val="0015523F"/>
    <w:rsid w:val="00155D0C"/>
    <w:rsid w:val="00155D35"/>
    <w:rsid w:val="0015688B"/>
    <w:rsid w:val="001609BE"/>
    <w:rsid w:val="00160B8F"/>
    <w:rsid w:val="00160DE5"/>
    <w:rsid w:val="00162CE8"/>
    <w:rsid w:val="001632C0"/>
    <w:rsid w:val="00163E1F"/>
    <w:rsid w:val="001651FB"/>
    <w:rsid w:val="0016677E"/>
    <w:rsid w:val="00166AA6"/>
    <w:rsid w:val="001675A8"/>
    <w:rsid w:val="00167663"/>
    <w:rsid w:val="00171085"/>
    <w:rsid w:val="00171152"/>
    <w:rsid w:val="00172466"/>
    <w:rsid w:val="00172B95"/>
    <w:rsid w:val="00172EB2"/>
    <w:rsid w:val="00173BC2"/>
    <w:rsid w:val="0017580B"/>
    <w:rsid w:val="0017645F"/>
    <w:rsid w:val="0017715F"/>
    <w:rsid w:val="0017740B"/>
    <w:rsid w:val="00181418"/>
    <w:rsid w:val="00181430"/>
    <w:rsid w:val="001819EB"/>
    <w:rsid w:val="00181A2D"/>
    <w:rsid w:val="00182255"/>
    <w:rsid w:val="00184A79"/>
    <w:rsid w:val="00184E43"/>
    <w:rsid w:val="00186842"/>
    <w:rsid w:val="00186944"/>
    <w:rsid w:val="00192EB4"/>
    <w:rsid w:val="001938F1"/>
    <w:rsid w:val="00193A5E"/>
    <w:rsid w:val="00193E94"/>
    <w:rsid w:val="00195127"/>
    <w:rsid w:val="0019596E"/>
    <w:rsid w:val="00196AE4"/>
    <w:rsid w:val="00197976"/>
    <w:rsid w:val="001A0278"/>
    <w:rsid w:val="001A05FF"/>
    <w:rsid w:val="001A099C"/>
    <w:rsid w:val="001A1A05"/>
    <w:rsid w:val="001A2B4B"/>
    <w:rsid w:val="001A3049"/>
    <w:rsid w:val="001A3F27"/>
    <w:rsid w:val="001A5145"/>
    <w:rsid w:val="001A7883"/>
    <w:rsid w:val="001A7C89"/>
    <w:rsid w:val="001B1DE6"/>
    <w:rsid w:val="001B2EBD"/>
    <w:rsid w:val="001B31D9"/>
    <w:rsid w:val="001B3E07"/>
    <w:rsid w:val="001B5B98"/>
    <w:rsid w:val="001B6548"/>
    <w:rsid w:val="001B68C5"/>
    <w:rsid w:val="001B7DA6"/>
    <w:rsid w:val="001C0716"/>
    <w:rsid w:val="001C0EC7"/>
    <w:rsid w:val="001C2A84"/>
    <w:rsid w:val="001C3D6F"/>
    <w:rsid w:val="001C5780"/>
    <w:rsid w:val="001C5AE2"/>
    <w:rsid w:val="001C731D"/>
    <w:rsid w:val="001D4087"/>
    <w:rsid w:val="001D4602"/>
    <w:rsid w:val="001D47CF"/>
    <w:rsid w:val="001D6165"/>
    <w:rsid w:val="001D63E1"/>
    <w:rsid w:val="001D75DE"/>
    <w:rsid w:val="001D7931"/>
    <w:rsid w:val="001D7D38"/>
    <w:rsid w:val="001E0579"/>
    <w:rsid w:val="001E1DB7"/>
    <w:rsid w:val="001E325A"/>
    <w:rsid w:val="001E366C"/>
    <w:rsid w:val="001E39FC"/>
    <w:rsid w:val="001E4827"/>
    <w:rsid w:val="001E5B45"/>
    <w:rsid w:val="001E6156"/>
    <w:rsid w:val="001E6751"/>
    <w:rsid w:val="001E687B"/>
    <w:rsid w:val="001F110A"/>
    <w:rsid w:val="001F1E83"/>
    <w:rsid w:val="001F23A7"/>
    <w:rsid w:val="001F3C13"/>
    <w:rsid w:val="001F4232"/>
    <w:rsid w:val="001F5267"/>
    <w:rsid w:val="001F6B47"/>
    <w:rsid w:val="001F6C4A"/>
    <w:rsid w:val="001F77E7"/>
    <w:rsid w:val="00200331"/>
    <w:rsid w:val="002016D0"/>
    <w:rsid w:val="00201A40"/>
    <w:rsid w:val="00201B9E"/>
    <w:rsid w:val="00201FB7"/>
    <w:rsid w:val="0020260F"/>
    <w:rsid w:val="0020337D"/>
    <w:rsid w:val="00204094"/>
    <w:rsid w:val="002051C7"/>
    <w:rsid w:val="002053AC"/>
    <w:rsid w:val="0020562C"/>
    <w:rsid w:val="00210119"/>
    <w:rsid w:val="00211FE7"/>
    <w:rsid w:val="00213ECE"/>
    <w:rsid w:val="00214C5D"/>
    <w:rsid w:val="002152EA"/>
    <w:rsid w:val="00215D47"/>
    <w:rsid w:val="00216E88"/>
    <w:rsid w:val="00217253"/>
    <w:rsid w:val="00221206"/>
    <w:rsid w:val="0022325F"/>
    <w:rsid w:val="00223FAC"/>
    <w:rsid w:val="002253D9"/>
    <w:rsid w:val="00225836"/>
    <w:rsid w:val="00225DD7"/>
    <w:rsid w:val="0022601C"/>
    <w:rsid w:val="0022680A"/>
    <w:rsid w:val="00227232"/>
    <w:rsid w:val="0022744D"/>
    <w:rsid w:val="002306D5"/>
    <w:rsid w:val="00230919"/>
    <w:rsid w:val="00233044"/>
    <w:rsid w:val="002344F1"/>
    <w:rsid w:val="00234D0A"/>
    <w:rsid w:val="0023604C"/>
    <w:rsid w:val="002364FF"/>
    <w:rsid w:val="00236E56"/>
    <w:rsid w:val="00237CFA"/>
    <w:rsid w:val="00242293"/>
    <w:rsid w:val="0024315A"/>
    <w:rsid w:val="0024425E"/>
    <w:rsid w:val="00244991"/>
    <w:rsid w:val="002449EF"/>
    <w:rsid w:val="0024703F"/>
    <w:rsid w:val="002476A3"/>
    <w:rsid w:val="002502E2"/>
    <w:rsid w:val="00250701"/>
    <w:rsid w:val="00250CC4"/>
    <w:rsid w:val="00251559"/>
    <w:rsid w:val="00253670"/>
    <w:rsid w:val="002547AB"/>
    <w:rsid w:val="00255180"/>
    <w:rsid w:val="00256B22"/>
    <w:rsid w:val="00257481"/>
    <w:rsid w:val="00260862"/>
    <w:rsid w:val="00260957"/>
    <w:rsid w:val="00260A9D"/>
    <w:rsid w:val="00261020"/>
    <w:rsid w:val="00262528"/>
    <w:rsid w:val="0026349B"/>
    <w:rsid w:val="002658C7"/>
    <w:rsid w:val="00265DAF"/>
    <w:rsid w:val="00266131"/>
    <w:rsid w:val="002661D4"/>
    <w:rsid w:val="00266DAA"/>
    <w:rsid w:val="00267C15"/>
    <w:rsid w:val="00270103"/>
    <w:rsid w:val="00270250"/>
    <w:rsid w:val="0027134C"/>
    <w:rsid w:val="00275CCE"/>
    <w:rsid w:val="002760D8"/>
    <w:rsid w:val="00277346"/>
    <w:rsid w:val="00277C50"/>
    <w:rsid w:val="00277F50"/>
    <w:rsid w:val="00280B61"/>
    <w:rsid w:val="00280B91"/>
    <w:rsid w:val="00281BEC"/>
    <w:rsid w:val="00282487"/>
    <w:rsid w:val="00282F80"/>
    <w:rsid w:val="00283A74"/>
    <w:rsid w:val="00283CCF"/>
    <w:rsid w:val="002855F4"/>
    <w:rsid w:val="002865CE"/>
    <w:rsid w:val="00286AAB"/>
    <w:rsid w:val="00287449"/>
    <w:rsid w:val="0029101B"/>
    <w:rsid w:val="002910B2"/>
    <w:rsid w:val="0029243C"/>
    <w:rsid w:val="00292600"/>
    <w:rsid w:val="00292B92"/>
    <w:rsid w:val="00292D76"/>
    <w:rsid w:val="0029356B"/>
    <w:rsid w:val="00295AE7"/>
    <w:rsid w:val="002969BE"/>
    <w:rsid w:val="00296BD3"/>
    <w:rsid w:val="00297892"/>
    <w:rsid w:val="002A1316"/>
    <w:rsid w:val="002A1644"/>
    <w:rsid w:val="002A172A"/>
    <w:rsid w:val="002A3011"/>
    <w:rsid w:val="002A322F"/>
    <w:rsid w:val="002A42DA"/>
    <w:rsid w:val="002A652B"/>
    <w:rsid w:val="002A6C35"/>
    <w:rsid w:val="002B09C7"/>
    <w:rsid w:val="002B1E66"/>
    <w:rsid w:val="002B4F03"/>
    <w:rsid w:val="002B541A"/>
    <w:rsid w:val="002B5894"/>
    <w:rsid w:val="002B65C5"/>
    <w:rsid w:val="002B6BC8"/>
    <w:rsid w:val="002B72E3"/>
    <w:rsid w:val="002C2712"/>
    <w:rsid w:val="002C27FE"/>
    <w:rsid w:val="002C2DE0"/>
    <w:rsid w:val="002C3202"/>
    <w:rsid w:val="002C3C2E"/>
    <w:rsid w:val="002C41E7"/>
    <w:rsid w:val="002C4CAC"/>
    <w:rsid w:val="002C64F5"/>
    <w:rsid w:val="002C7145"/>
    <w:rsid w:val="002C7F7E"/>
    <w:rsid w:val="002D121F"/>
    <w:rsid w:val="002D199E"/>
    <w:rsid w:val="002D5025"/>
    <w:rsid w:val="002D51DF"/>
    <w:rsid w:val="002D6682"/>
    <w:rsid w:val="002D6CDE"/>
    <w:rsid w:val="002D7581"/>
    <w:rsid w:val="002E19CF"/>
    <w:rsid w:val="002E1FDE"/>
    <w:rsid w:val="002E251F"/>
    <w:rsid w:val="002E281E"/>
    <w:rsid w:val="002E56E9"/>
    <w:rsid w:val="002E5802"/>
    <w:rsid w:val="002E5A80"/>
    <w:rsid w:val="002E5CE5"/>
    <w:rsid w:val="002E61F8"/>
    <w:rsid w:val="002E6D1D"/>
    <w:rsid w:val="002F10E8"/>
    <w:rsid w:val="002F13C9"/>
    <w:rsid w:val="002F224A"/>
    <w:rsid w:val="002F2D94"/>
    <w:rsid w:val="002F309A"/>
    <w:rsid w:val="002F5FDC"/>
    <w:rsid w:val="002F6191"/>
    <w:rsid w:val="002F70A1"/>
    <w:rsid w:val="002F720E"/>
    <w:rsid w:val="002F7CDA"/>
    <w:rsid w:val="0030010D"/>
    <w:rsid w:val="003009A9"/>
    <w:rsid w:val="00303220"/>
    <w:rsid w:val="003035AE"/>
    <w:rsid w:val="003038A6"/>
    <w:rsid w:val="00303B40"/>
    <w:rsid w:val="0030482F"/>
    <w:rsid w:val="00306405"/>
    <w:rsid w:val="00307EA9"/>
    <w:rsid w:val="003103F0"/>
    <w:rsid w:val="00310A69"/>
    <w:rsid w:val="003110D3"/>
    <w:rsid w:val="003125AC"/>
    <w:rsid w:val="003127EC"/>
    <w:rsid w:val="00312893"/>
    <w:rsid w:val="003136C1"/>
    <w:rsid w:val="00313856"/>
    <w:rsid w:val="00314FAC"/>
    <w:rsid w:val="003151FE"/>
    <w:rsid w:val="00320829"/>
    <w:rsid w:val="00321D9A"/>
    <w:rsid w:val="00321EAF"/>
    <w:rsid w:val="003239B7"/>
    <w:rsid w:val="003241ED"/>
    <w:rsid w:val="00324ED5"/>
    <w:rsid w:val="00325E13"/>
    <w:rsid w:val="00326280"/>
    <w:rsid w:val="0032645A"/>
    <w:rsid w:val="00327FBC"/>
    <w:rsid w:val="00330CE6"/>
    <w:rsid w:val="00333C4E"/>
    <w:rsid w:val="00333CA4"/>
    <w:rsid w:val="003350FA"/>
    <w:rsid w:val="0033567D"/>
    <w:rsid w:val="00335F62"/>
    <w:rsid w:val="003365FB"/>
    <w:rsid w:val="0033661A"/>
    <w:rsid w:val="0033707B"/>
    <w:rsid w:val="00337758"/>
    <w:rsid w:val="003404CD"/>
    <w:rsid w:val="00341083"/>
    <w:rsid w:val="003429F1"/>
    <w:rsid w:val="00343263"/>
    <w:rsid w:val="0034336E"/>
    <w:rsid w:val="00343AB7"/>
    <w:rsid w:val="003442D5"/>
    <w:rsid w:val="00344573"/>
    <w:rsid w:val="003456B8"/>
    <w:rsid w:val="00351402"/>
    <w:rsid w:val="00351953"/>
    <w:rsid w:val="0035235B"/>
    <w:rsid w:val="0035252B"/>
    <w:rsid w:val="00352B00"/>
    <w:rsid w:val="00353311"/>
    <w:rsid w:val="00353590"/>
    <w:rsid w:val="00354B4E"/>
    <w:rsid w:val="003551FC"/>
    <w:rsid w:val="0035541D"/>
    <w:rsid w:val="00355869"/>
    <w:rsid w:val="003567A8"/>
    <w:rsid w:val="0036027A"/>
    <w:rsid w:val="0036193B"/>
    <w:rsid w:val="0036412F"/>
    <w:rsid w:val="003645D3"/>
    <w:rsid w:val="0036463F"/>
    <w:rsid w:val="003646DF"/>
    <w:rsid w:val="00364FA5"/>
    <w:rsid w:val="00367286"/>
    <w:rsid w:val="003677F5"/>
    <w:rsid w:val="00367A8A"/>
    <w:rsid w:val="00370D37"/>
    <w:rsid w:val="00371A69"/>
    <w:rsid w:val="00371F10"/>
    <w:rsid w:val="0037344F"/>
    <w:rsid w:val="0037383C"/>
    <w:rsid w:val="003743D0"/>
    <w:rsid w:val="00374EFB"/>
    <w:rsid w:val="003766CC"/>
    <w:rsid w:val="003768F9"/>
    <w:rsid w:val="00377100"/>
    <w:rsid w:val="00377B8C"/>
    <w:rsid w:val="00380DD3"/>
    <w:rsid w:val="003811A5"/>
    <w:rsid w:val="00381A51"/>
    <w:rsid w:val="00385186"/>
    <w:rsid w:val="003851EE"/>
    <w:rsid w:val="003869D5"/>
    <w:rsid w:val="003870BF"/>
    <w:rsid w:val="003873A0"/>
    <w:rsid w:val="00387C0C"/>
    <w:rsid w:val="00387C93"/>
    <w:rsid w:val="00390DD5"/>
    <w:rsid w:val="003923A9"/>
    <w:rsid w:val="003941C9"/>
    <w:rsid w:val="00394767"/>
    <w:rsid w:val="003963BD"/>
    <w:rsid w:val="003A073F"/>
    <w:rsid w:val="003A15F8"/>
    <w:rsid w:val="003A1FC2"/>
    <w:rsid w:val="003A2E2A"/>
    <w:rsid w:val="003A3FBE"/>
    <w:rsid w:val="003A4265"/>
    <w:rsid w:val="003A50C3"/>
    <w:rsid w:val="003A5355"/>
    <w:rsid w:val="003A5423"/>
    <w:rsid w:val="003A676C"/>
    <w:rsid w:val="003A6B10"/>
    <w:rsid w:val="003B023E"/>
    <w:rsid w:val="003B2556"/>
    <w:rsid w:val="003B3812"/>
    <w:rsid w:val="003B565F"/>
    <w:rsid w:val="003B745C"/>
    <w:rsid w:val="003B77F6"/>
    <w:rsid w:val="003B7854"/>
    <w:rsid w:val="003B7F26"/>
    <w:rsid w:val="003C07BF"/>
    <w:rsid w:val="003C1DB4"/>
    <w:rsid w:val="003C4E97"/>
    <w:rsid w:val="003C520E"/>
    <w:rsid w:val="003C6135"/>
    <w:rsid w:val="003C7268"/>
    <w:rsid w:val="003D0E33"/>
    <w:rsid w:val="003D1456"/>
    <w:rsid w:val="003D1876"/>
    <w:rsid w:val="003D2406"/>
    <w:rsid w:val="003D3879"/>
    <w:rsid w:val="003D3D55"/>
    <w:rsid w:val="003D48B4"/>
    <w:rsid w:val="003D5E30"/>
    <w:rsid w:val="003D71C5"/>
    <w:rsid w:val="003E23AA"/>
    <w:rsid w:val="003E3A66"/>
    <w:rsid w:val="003E4202"/>
    <w:rsid w:val="003E4312"/>
    <w:rsid w:val="003E5C4F"/>
    <w:rsid w:val="003E5D48"/>
    <w:rsid w:val="003E6896"/>
    <w:rsid w:val="003E7111"/>
    <w:rsid w:val="003E749C"/>
    <w:rsid w:val="003E758D"/>
    <w:rsid w:val="003F1C8A"/>
    <w:rsid w:val="003F2092"/>
    <w:rsid w:val="003F2618"/>
    <w:rsid w:val="003F372F"/>
    <w:rsid w:val="003F6077"/>
    <w:rsid w:val="003F6E2A"/>
    <w:rsid w:val="003F77F0"/>
    <w:rsid w:val="00400B51"/>
    <w:rsid w:val="004028AA"/>
    <w:rsid w:val="00402E3F"/>
    <w:rsid w:val="00403AEB"/>
    <w:rsid w:val="00403B03"/>
    <w:rsid w:val="004046B5"/>
    <w:rsid w:val="0041000D"/>
    <w:rsid w:val="00413B67"/>
    <w:rsid w:val="00413E84"/>
    <w:rsid w:val="0041487B"/>
    <w:rsid w:val="00414BDA"/>
    <w:rsid w:val="00417066"/>
    <w:rsid w:val="00417DC9"/>
    <w:rsid w:val="004201F7"/>
    <w:rsid w:val="00421B46"/>
    <w:rsid w:val="00421D99"/>
    <w:rsid w:val="0042316C"/>
    <w:rsid w:val="004231E7"/>
    <w:rsid w:val="0042364C"/>
    <w:rsid w:val="004238CB"/>
    <w:rsid w:val="0042498E"/>
    <w:rsid w:val="00425065"/>
    <w:rsid w:val="00425C65"/>
    <w:rsid w:val="00427422"/>
    <w:rsid w:val="004279BD"/>
    <w:rsid w:val="0043025D"/>
    <w:rsid w:val="00430944"/>
    <w:rsid w:val="00430D3A"/>
    <w:rsid w:val="00433906"/>
    <w:rsid w:val="00435247"/>
    <w:rsid w:val="00435D98"/>
    <w:rsid w:val="00435F45"/>
    <w:rsid w:val="004404D5"/>
    <w:rsid w:val="00440607"/>
    <w:rsid w:val="0044108E"/>
    <w:rsid w:val="00442F0F"/>
    <w:rsid w:val="00443827"/>
    <w:rsid w:val="00443EDA"/>
    <w:rsid w:val="0044431B"/>
    <w:rsid w:val="00445564"/>
    <w:rsid w:val="00445979"/>
    <w:rsid w:val="00446CE7"/>
    <w:rsid w:val="004472F3"/>
    <w:rsid w:val="004474DC"/>
    <w:rsid w:val="00450840"/>
    <w:rsid w:val="00450EFE"/>
    <w:rsid w:val="0045108F"/>
    <w:rsid w:val="00452C41"/>
    <w:rsid w:val="00456C5E"/>
    <w:rsid w:val="004571A1"/>
    <w:rsid w:val="004571F7"/>
    <w:rsid w:val="00460F8E"/>
    <w:rsid w:val="004614DD"/>
    <w:rsid w:val="00463A4A"/>
    <w:rsid w:val="00463AFF"/>
    <w:rsid w:val="00463B1E"/>
    <w:rsid w:val="00463D84"/>
    <w:rsid w:val="00465615"/>
    <w:rsid w:val="00465E19"/>
    <w:rsid w:val="0046639E"/>
    <w:rsid w:val="00466A6E"/>
    <w:rsid w:val="0046723C"/>
    <w:rsid w:val="00467F4D"/>
    <w:rsid w:val="004704EE"/>
    <w:rsid w:val="0047070F"/>
    <w:rsid w:val="00470F18"/>
    <w:rsid w:val="00471EA9"/>
    <w:rsid w:val="00471F91"/>
    <w:rsid w:val="0047272F"/>
    <w:rsid w:val="00472F97"/>
    <w:rsid w:val="00474569"/>
    <w:rsid w:val="00477E72"/>
    <w:rsid w:val="0048188B"/>
    <w:rsid w:val="004819E3"/>
    <w:rsid w:val="00483F9C"/>
    <w:rsid w:val="00485BBF"/>
    <w:rsid w:val="004861E1"/>
    <w:rsid w:val="004868A3"/>
    <w:rsid w:val="00487C47"/>
    <w:rsid w:val="00491B1E"/>
    <w:rsid w:val="004935CC"/>
    <w:rsid w:val="00493DA4"/>
    <w:rsid w:val="00494405"/>
    <w:rsid w:val="00496FA5"/>
    <w:rsid w:val="004975EF"/>
    <w:rsid w:val="004A05A2"/>
    <w:rsid w:val="004A0BA0"/>
    <w:rsid w:val="004A129F"/>
    <w:rsid w:val="004A245F"/>
    <w:rsid w:val="004A29F3"/>
    <w:rsid w:val="004A49AA"/>
    <w:rsid w:val="004A5ABD"/>
    <w:rsid w:val="004A5D04"/>
    <w:rsid w:val="004A635B"/>
    <w:rsid w:val="004A6DB1"/>
    <w:rsid w:val="004B2631"/>
    <w:rsid w:val="004B5542"/>
    <w:rsid w:val="004B69CC"/>
    <w:rsid w:val="004B713C"/>
    <w:rsid w:val="004B7ABA"/>
    <w:rsid w:val="004C0CD2"/>
    <w:rsid w:val="004C133C"/>
    <w:rsid w:val="004C1A42"/>
    <w:rsid w:val="004C1AD3"/>
    <w:rsid w:val="004C34F6"/>
    <w:rsid w:val="004C4EF7"/>
    <w:rsid w:val="004C4F16"/>
    <w:rsid w:val="004C535C"/>
    <w:rsid w:val="004C64A1"/>
    <w:rsid w:val="004D136B"/>
    <w:rsid w:val="004D193A"/>
    <w:rsid w:val="004D353D"/>
    <w:rsid w:val="004D4A8A"/>
    <w:rsid w:val="004D5059"/>
    <w:rsid w:val="004D52BB"/>
    <w:rsid w:val="004D5E5E"/>
    <w:rsid w:val="004D6767"/>
    <w:rsid w:val="004D729D"/>
    <w:rsid w:val="004D7A52"/>
    <w:rsid w:val="004E0AEE"/>
    <w:rsid w:val="004E39D7"/>
    <w:rsid w:val="004E3FAD"/>
    <w:rsid w:val="004E5061"/>
    <w:rsid w:val="004E5A2A"/>
    <w:rsid w:val="004E5B1D"/>
    <w:rsid w:val="004E61FE"/>
    <w:rsid w:val="004E6910"/>
    <w:rsid w:val="004F0439"/>
    <w:rsid w:val="004F080A"/>
    <w:rsid w:val="004F092C"/>
    <w:rsid w:val="004F0C72"/>
    <w:rsid w:val="004F1BC9"/>
    <w:rsid w:val="004F2408"/>
    <w:rsid w:val="004F33E2"/>
    <w:rsid w:val="004F491E"/>
    <w:rsid w:val="004F5047"/>
    <w:rsid w:val="004F6B92"/>
    <w:rsid w:val="00501993"/>
    <w:rsid w:val="00501A2E"/>
    <w:rsid w:val="00502127"/>
    <w:rsid w:val="00502356"/>
    <w:rsid w:val="0050473A"/>
    <w:rsid w:val="00504F22"/>
    <w:rsid w:val="005050B8"/>
    <w:rsid w:val="0051155E"/>
    <w:rsid w:val="00511947"/>
    <w:rsid w:val="00512402"/>
    <w:rsid w:val="00514105"/>
    <w:rsid w:val="00514852"/>
    <w:rsid w:val="0051486E"/>
    <w:rsid w:val="00515128"/>
    <w:rsid w:val="00515A76"/>
    <w:rsid w:val="0051601C"/>
    <w:rsid w:val="0051609C"/>
    <w:rsid w:val="00516D05"/>
    <w:rsid w:val="00517CAF"/>
    <w:rsid w:val="00517CEB"/>
    <w:rsid w:val="00520065"/>
    <w:rsid w:val="00520A0E"/>
    <w:rsid w:val="00521109"/>
    <w:rsid w:val="00523CCC"/>
    <w:rsid w:val="00525665"/>
    <w:rsid w:val="00525BEC"/>
    <w:rsid w:val="00527340"/>
    <w:rsid w:val="005274E9"/>
    <w:rsid w:val="00527E17"/>
    <w:rsid w:val="00530C40"/>
    <w:rsid w:val="00531685"/>
    <w:rsid w:val="005318DD"/>
    <w:rsid w:val="00532334"/>
    <w:rsid w:val="00532358"/>
    <w:rsid w:val="005324D7"/>
    <w:rsid w:val="00532C2D"/>
    <w:rsid w:val="00533914"/>
    <w:rsid w:val="005354AF"/>
    <w:rsid w:val="00536C6D"/>
    <w:rsid w:val="00536E0C"/>
    <w:rsid w:val="00537F19"/>
    <w:rsid w:val="005424D2"/>
    <w:rsid w:val="0054295E"/>
    <w:rsid w:val="0054348E"/>
    <w:rsid w:val="00543629"/>
    <w:rsid w:val="005436B5"/>
    <w:rsid w:val="005437B2"/>
    <w:rsid w:val="0054556C"/>
    <w:rsid w:val="0054664D"/>
    <w:rsid w:val="00547605"/>
    <w:rsid w:val="00547DEA"/>
    <w:rsid w:val="005502AB"/>
    <w:rsid w:val="00550BA1"/>
    <w:rsid w:val="005518BC"/>
    <w:rsid w:val="0055357D"/>
    <w:rsid w:val="005542EE"/>
    <w:rsid w:val="0055466C"/>
    <w:rsid w:val="005563CE"/>
    <w:rsid w:val="00557261"/>
    <w:rsid w:val="00560E63"/>
    <w:rsid w:val="005614D1"/>
    <w:rsid w:val="00561B69"/>
    <w:rsid w:val="00563262"/>
    <w:rsid w:val="005636A2"/>
    <w:rsid w:val="00564E81"/>
    <w:rsid w:val="005658DB"/>
    <w:rsid w:val="00565E70"/>
    <w:rsid w:val="0056764B"/>
    <w:rsid w:val="005718B3"/>
    <w:rsid w:val="0057292F"/>
    <w:rsid w:val="00572EC3"/>
    <w:rsid w:val="005747F2"/>
    <w:rsid w:val="00575D42"/>
    <w:rsid w:val="0057637E"/>
    <w:rsid w:val="00577456"/>
    <w:rsid w:val="005811AC"/>
    <w:rsid w:val="00581527"/>
    <w:rsid w:val="00581B3E"/>
    <w:rsid w:val="00586DF4"/>
    <w:rsid w:val="00590C9D"/>
    <w:rsid w:val="00591A16"/>
    <w:rsid w:val="00591F58"/>
    <w:rsid w:val="00592231"/>
    <w:rsid w:val="005922F5"/>
    <w:rsid w:val="005925C4"/>
    <w:rsid w:val="0059671D"/>
    <w:rsid w:val="00596A3B"/>
    <w:rsid w:val="00596A8A"/>
    <w:rsid w:val="005972B9"/>
    <w:rsid w:val="00597944"/>
    <w:rsid w:val="00597A63"/>
    <w:rsid w:val="005A0348"/>
    <w:rsid w:val="005A114E"/>
    <w:rsid w:val="005A1609"/>
    <w:rsid w:val="005A1A57"/>
    <w:rsid w:val="005A21BE"/>
    <w:rsid w:val="005A2B55"/>
    <w:rsid w:val="005A3FE7"/>
    <w:rsid w:val="005A439D"/>
    <w:rsid w:val="005A522E"/>
    <w:rsid w:val="005A627D"/>
    <w:rsid w:val="005A68C1"/>
    <w:rsid w:val="005B073F"/>
    <w:rsid w:val="005B09BF"/>
    <w:rsid w:val="005B0B3E"/>
    <w:rsid w:val="005B0E52"/>
    <w:rsid w:val="005B1BE3"/>
    <w:rsid w:val="005B2CDB"/>
    <w:rsid w:val="005B4E44"/>
    <w:rsid w:val="005B5208"/>
    <w:rsid w:val="005B54CE"/>
    <w:rsid w:val="005B5815"/>
    <w:rsid w:val="005C00BD"/>
    <w:rsid w:val="005C018B"/>
    <w:rsid w:val="005C0B97"/>
    <w:rsid w:val="005C1D77"/>
    <w:rsid w:val="005C25D9"/>
    <w:rsid w:val="005C4C4D"/>
    <w:rsid w:val="005C4EBD"/>
    <w:rsid w:val="005C4FF9"/>
    <w:rsid w:val="005C6F6E"/>
    <w:rsid w:val="005C7BA1"/>
    <w:rsid w:val="005D03BF"/>
    <w:rsid w:val="005D0C8F"/>
    <w:rsid w:val="005D0D11"/>
    <w:rsid w:val="005D0D80"/>
    <w:rsid w:val="005D19D8"/>
    <w:rsid w:val="005D1E36"/>
    <w:rsid w:val="005D2335"/>
    <w:rsid w:val="005D25FC"/>
    <w:rsid w:val="005D2E89"/>
    <w:rsid w:val="005D587B"/>
    <w:rsid w:val="005D5C92"/>
    <w:rsid w:val="005D664E"/>
    <w:rsid w:val="005E021B"/>
    <w:rsid w:val="005E0AB7"/>
    <w:rsid w:val="005E0C15"/>
    <w:rsid w:val="005E4B0F"/>
    <w:rsid w:val="005E5696"/>
    <w:rsid w:val="005E5973"/>
    <w:rsid w:val="005E59B4"/>
    <w:rsid w:val="005E5B74"/>
    <w:rsid w:val="005E5C4B"/>
    <w:rsid w:val="005E617B"/>
    <w:rsid w:val="005E76FC"/>
    <w:rsid w:val="005E7740"/>
    <w:rsid w:val="005F062B"/>
    <w:rsid w:val="005F0899"/>
    <w:rsid w:val="005F21B6"/>
    <w:rsid w:val="005F23F8"/>
    <w:rsid w:val="005F2925"/>
    <w:rsid w:val="005F312A"/>
    <w:rsid w:val="005F3E28"/>
    <w:rsid w:val="005F476E"/>
    <w:rsid w:val="005F4801"/>
    <w:rsid w:val="005F4A1B"/>
    <w:rsid w:val="005F52D2"/>
    <w:rsid w:val="005F543F"/>
    <w:rsid w:val="005F70E6"/>
    <w:rsid w:val="005F7784"/>
    <w:rsid w:val="00600DAC"/>
    <w:rsid w:val="00601204"/>
    <w:rsid w:val="00601AE0"/>
    <w:rsid w:val="006020ED"/>
    <w:rsid w:val="00603D22"/>
    <w:rsid w:val="006062F3"/>
    <w:rsid w:val="00612080"/>
    <w:rsid w:val="006136EF"/>
    <w:rsid w:val="00614E22"/>
    <w:rsid w:val="006152B1"/>
    <w:rsid w:val="006168A9"/>
    <w:rsid w:val="006170F7"/>
    <w:rsid w:val="00617184"/>
    <w:rsid w:val="00625315"/>
    <w:rsid w:val="006260AB"/>
    <w:rsid w:val="0063597C"/>
    <w:rsid w:val="006359C5"/>
    <w:rsid w:val="00635B1E"/>
    <w:rsid w:val="006369A2"/>
    <w:rsid w:val="00637569"/>
    <w:rsid w:val="006376FD"/>
    <w:rsid w:val="006377CD"/>
    <w:rsid w:val="00637C59"/>
    <w:rsid w:val="00640BF7"/>
    <w:rsid w:val="00642F4C"/>
    <w:rsid w:val="006438BB"/>
    <w:rsid w:val="00643FD7"/>
    <w:rsid w:val="006448B1"/>
    <w:rsid w:val="00646024"/>
    <w:rsid w:val="00646116"/>
    <w:rsid w:val="00646277"/>
    <w:rsid w:val="006465D2"/>
    <w:rsid w:val="0064778F"/>
    <w:rsid w:val="0065050B"/>
    <w:rsid w:val="00653529"/>
    <w:rsid w:val="00653653"/>
    <w:rsid w:val="00653DD2"/>
    <w:rsid w:val="0065612C"/>
    <w:rsid w:val="00656A62"/>
    <w:rsid w:val="00657C2B"/>
    <w:rsid w:val="006602D1"/>
    <w:rsid w:val="00661B19"/>
    <w:rsid w:val="006633E5"/>
    <w:rsid w:val="0066379E"/>
    <w:rsid w:val="006644DE"/>
    <w:rsid w:val="006647DA"/>
    <w:rsid w:val="00664E3B"/>
    <w:rsid w:val="006672BD"/>
    <w:rsid w:val="0066740D"/>
    <w:rsid w:val="0067055F"/>
    <w:rsid w:val="00670BC0"/>
    <w:rsid w:val="00671072"/>
    <w:rsid w:val="00671222"/>
    <w:rsid w:val="0067286C"/>
    <w:rsid w:val="006729FB"/>
    <w:rsid w:val="00674253"/>
    <w:rsid w:val="00675016"/>
    <w:rsid w:val="006751D1"/>
    <w:rsid w:val="00675D5D"/>
    <w:rsid w:val="00675DBD"/>
    <w:rsid w:val="0067654D"/>
    <w:rsid w:val="00676A77"/>
    <w:rsid w:val="00677AC6"/>
    <w:rsid w:val="006828F9"/>
    <w:rsid w:val="00683F5E"/>
    <w:rsid w:val="006848C4"/>
    <w:rsid w:val="00685D5B"/>
    <w:rsid w:val="006865C7"/>
    <w:rsid w:val="006879FF"/>
    <w:rsid w:val="006912EF"/>
    <w:rsid w:val="00691449"/>
    <w:rsid w:val="006915B7"/>
    <w:rsid w:val="006917AE"/>
    <w:rsid w:val="00693798"/>
    <w:rsid w:val="00693E47"/>
    <w:rsid w:val="00696AD3"/>
    <w:rsid w:val="006971D0"/>
    <w:rsid w:val="006A188F"/>
    <w:rsid w:val="006A33B8"/>
    <w:rsid w:val="006A417D"/>
    <w:rsid w:val="006A5548"/>
    <w:rsid w:val="006A6860"/>
    <w:rsid w:val="006A6C9C"/>
    <w:rsid w:val="006A76DC"/>
    <w:rsid w:val="006A7BCF"/>
    <w:rsid w:val="006B4BF0"/>
    <w:rsid w:val="006B5347"/>
    <w:rsid w:val="006B5695"/>
    <w:rsid w:val="006B5B7C"/>
    <w:rsid w:val="006B6B66"/>
    <w:rsid w:val="006B7C6B"/>
    <w:rsid w:val="006C03EE"/>
    <w:rsid w:val="006C26FC"/>
    <w:rsid w:val="006C296C"/>
    <w:rsid w:val="006C5700"/>
    <w:rsid w:val="006C590D"/>
    <w:rsid w:val="006C6FC6"/>
    <w:rsid w:val="006C7E9D"/>
    <w:rsid w:val="006D005C"/>
    <w:rsid w:val="006D0886"/>
    <w:rsid w:val="006D0A49"/>
    <w:rsid w:val="006D1055"/>
    <w:rsid w:val="006D11F7"/>
    <w:rsid w:val="006D2253"/>
    <w:rsid w:val="006D22AF"/>
    <w:rsid w:val="006D3084"/>
    <w:rsid w:val="006D4203"/>
    <w:rsid w:val="006D449A"/>
    <w:rsid w:val="006D6253"/>
    <w:rsid w:val="006D79AB"/>
    <w:rsid w:val="006D7BAF"/>
    <w:rsid w:val="006E2D95"/>
    <w:rsid w:val="006E32BD"/>
    <w:rsid w:val="006E334E"/>
    <w:rsid w:val="006E3BFB"/>
    <w:rsid w:val="006E442F"/>
    <w:rsid w:val="006E54D9"/>
    <w:rsid w:val="006E70EA"/>
    <w:rsid w:val="006F0734"/>
    <w:rsid w:val="006F1C81"/>
    <w:rsid w:val="006F200D"/>
    <w:rsid w:val="006F25C3"/>
    <w:rsid w:val="006F26E7"/>
    <w:rsid w:val="006F3698"/>
    <w:rsid w:val="006F3F63"/>
    <w:rsid w:val="006F5986"/>
    <w:rsid w:val="006F618C"/>
    <w:rsid w:val="0070030E"/>
    <w:rsid w:val="0070047E"/>
    <w:rsid w:val="007012EC"/>
    <w:rsid w:val="0070294B"/>
    <w:rsid w:val="00702E04"/>
    <w:rsid w:val="007033D8"/>
    <w:rsid w:val="00703E7A"/>
    <w:rsid w:val="0070472E"/>
    <w:rsid w:val="007068A6"/>
    <w:rsid w:val="00711140"/>
    <w:rsid w:val="00712031"/>
    <w:rsid w:val="007137DA"/>
    <w:rsid w:val="0071603A"/>
    <w:rsid w:val="00716782"/>
    <w:rsid w:val="00716956"/>
    <w:rsid w:val="00716D89"/>
    <w:rsid w:val="00717B71"/>
    <w:rsid w:val="00720D70"/>
    <w:rsid w:val="007217AA"/>
    <w:rsid w:val="00721A79"/>
    <w:rsid w:val="00722E4C"/>
    <w:rsid w:val="00724E43"/>
    <w:rsid w:val="007267BD"/>
    <w:rsid w:val="00726C26"/>
    <w:rsid w:val="007270AF"/>
    <w:rsid w:val="00727E5D"/>
    <w:rsid w:val="00731996"/>
    <w:rsid w:val="0073626E"/>
    <w:rsid w:val="00736413"/>
    <w:rsid w:val="00736E16"/>
    <w:rsid w:val="0073710C"/>
    <w:rsid w:val="007375AF"/>
    <w:rsid w:val="00737674"/>
    <w:rsid w:val="00740B38"/>
    <w:rsid w:val="007423D6"/>
    <w:rsid w:val="0074308D"/>
    <w:rsid w:val="00743F83"/>
    <w:rsid w:val="00745680"/>
    <w:rsid w:val="007456A4"/>
    <w:rsid w:val="00745B5D"/>
    <w:rsid w:val="0074678A"/>
    <w:rsid w:val="00746835"/>
    <w:rsid w:val="00746ABF"/>
    <w:rsid w:val="00746B15"/>
    <w:rsid w:val="00747A13"/>
    <w:rsid w:val="007503AC"/>
    <w:rsid w:val="007510C0"/>
    <w:rsid w:val="00751993"/>
    <w:rsid w:val="00751E9D"/>
    <w:rsid w:val="0075265C"/>
    <w:rsid w:val="007536B3"/>
    <w:rsid w:val="007542A6"/>
    <w:rsid w:val="0075602A"/>
    <w:rsid w:val="0075763B"/>
    <w:rsid w:val="00757EA7"/>
    <w:rsid w:val="0076021B"/>
    <w:rsid w:val="0076081C"/>
    <w:rsid w:val="00760980"/>
    <w:rsid w:val="00761883"/>
    <w:rsid w:val="00761F43"/>
    <w:rsid w:val="0076443B"/>
    <w:rsid w:val="00764CEE"/>
    <w:rsid w:val="00765CBD"/>
    <w:rsid w:val="007660B9"/>
    <w:rsid w:val="00770072"/>
    <w:rsid w:val="00770B78"/>
    <w:rsid w:val="00770E7A"/>
    <w:rsid w:val="007710D6"/>
    <w:rsid w:val="00771186"/>
    <w:rsid w:val="00773626"/>
    <w:rsid w:val="00776651"/>
    <w:rsid w:val="00776DBA"/>
    <w:rsid w:val="0078127D"/>
    <w:rsid w:val="00781DE5"/>
    <w:rsid w:val="00782362"/>
    <w:rsid w:val="00783172"/>
    <w:rsid w:val="00783245"/>
    <w:rsid w:val="00783FD2"/>
    <w:rsid w:val="00784226"/>
    <w:rsid w:val="00785893"/>
    <w:rsid w:val="00786B37"/>
    <w:rsid w:val="00790DB0"/>
    <w:rsid w:val="007931DC"/>
    <w:rsid w:val="007942A7"/>
    <w:rsid w:val="007951A1"/>
    <w:rsid w:val="00797884"/>
    <w:rsid w:val="007A11C6"/>
    <w:rsid w:val="007A17A8"/>
    <w:rsid w:val="007A1B08"/>
    <w:rsid w:val="007A2AEB"/>
    <w:rsid w:val="007A3545"/>
    <w:rsid w:val="007A3668"/>
    <w:rsid w:val="007A418F"/>
    <w:rsid w:val="007A4F44"/>
    <w:rsid w:val="007A6815"/>
    <w:rsid w:val="007A7946"/>
    <w:rsid w:val="007B2786"/>
    <w:rsid w:val="007B3021"/>
    <w:rsid w:val="007B422D"/>
    <w:rsid w:val="007B4D7E"/>
    <w:rsid w:val="007B4EE9"/>
    <w:rsid w:val="007B5210"/>
    <w:rsid w:val="007B56FC"/>
    <w:rsid w:val="007B6C74"/>
    <w:rsid w:val="007C0B0E"/>
    <w:rsid w:val="007C2734"/>
    <w:rsid w:val="007C3139"/>
    <w:rsid w:val="007C321D"/>
    <w:rsid w:val="007C3E2E"/>
    <w:rsid w:val="007C3FCC"/>
    <w:rsid w:val="007C4CF6"/>
    <w:rsid w:val="007C5154"/>
    <w:rsid w:val="007C649D"/>
    <w:rsid w:val="007D067E"/>
    <w:rsid w:val="007D0B77"/>
    <w:rsid w:val="007D2B4F"/>
    <w:rsid w:val="007D2E13"/>
    <w:rsid w:val="007D2E7F"/>
    <w:rsid w:val="007D34C7"/>
    <w:rsid w:val="007D426E"/>
    <w:rsid w:val="007D4F0E"/>
    <w:rsid w:val="007D5E53"/>
    <w:rsid w:val="007D79CD"/>
    <w:rsid w:val="007E08F1"/>
    <w:rsid w:val="007E6EE9"/>
    <w:rsid w:val="007E7A34"/>
    <w:rsid w:val="007F0D0D"/>
    <w:rsid w:val="007F1869"/>
    <w:rsid w:val="007F2EE7"/>
    <w:rsid w:val="007F3B59"/>
    <w:rsid w:val="007F4CAC"/>
    <w:rsid w:val="007F5615"/>
    <w:rsid w:val="007F5C5B"/>
    <w:rsid w:val="007F600C"/>
    <w:rsid w:val="007F6117"/>
    <w:rsid w:val="007F6602"/>
    <w:rsid w:val="007F788D"/>
    <w:rsid w:val="00802BB5"/>
    <w:rsid w:val="00804579"/>
    <w:rsid w:val="00804F3B"/>
    <w:rsid w:val="0080523B"/>
    <w:rsid w:val="0080548E"/>
    <w:rsid w:val="008056CA"/>
    <w:rsid w:val="00805BA4"/>
    <w:rsid w:val="0080766B"/>
    <w:rsid w:val="00807D5E"/>
    <w:rsid w:val="008110C8"/>
    <w:rsid w:val="008112F9"/>
    <w:rsid w:val="00811DAD"/>
    <w:rsid w:val="008124B3"/>
    <w:rsid w:val="0081285D"/>
    <w:rsid w:val="0081312F"/>
    <w:rsid w:val="00813AD6"/>
    <w:rsid w:val="00814A3A"/>
    <w:rsid w:val="00814A66"/>
    <w:rsid w:val="00814F11"/>
    <w:rsid w:val="00815CB8"/>
    <w:rsid w:val="008163B2"/>
    <w:rsid w:val="008164D8"/>
    <w:rsid w:val="00816C76"/>
    <w:rsid w:val="00817160"/>
    <w:rsid w:val="00817D54"/>
    <w:rsid w:val="0082021D"/>
    <w:rsid w:val="00822C4D"/>
    <w:rsid w:val="00822CCF"/>
    <w:rsid w:val="00822D18"/>
    <w:rsid w:val="00823269"/>
    <w:rsid w:val="00823949"/>
    <w:rsid w:val="00824EF4"/>
    <w:rsid w:val="00830076"/>
    <w:rsid w:val="008303A5"/>
    <w:rsid w:val="00832BEA"/>
    <w:rsid w:val="0083334A"/>
    <w:rsid w:val="00833B9D"/>
    <w:rsid w:val="00833F03"/>
    <w:rsid w:val="008353AD"/>
    <w:rsid w:val="0083634D"/>
    <w:rsid w:val="00836A35"/>
    <w:rsid w:val="00836E67"/>
    <w:rsid w:val="00840896"/>
    <w:rsid w:val="00840B2D"/>
    <w:rsid w:val="00840D44"/>
    <w:rsid w:val="00842BBD"/>
    <w:rsid w:val="00842FC2"/>
    <w:rsid w:val="0084355D"/>
    <w:rsid w:val="00843D8C"/>
    <w:rsid w:val="00843E79"/>
    <w:rsid w:val="008444D1"/>
    <w:rsid w:val="00847326"/>
    <w:rsid w:val="008479ED"/>
    <w:rsid w:val="00850831"/>
    <w:rsid w:val="00850F72"/>
    <w:rsid w:val="00851986"/>
    <w:rsid w:val="0085289C"/>
    <w:rsid w:val="00854B06"/>
    <w:rsid w:val="00855D55"/>
    <w:rsid w:val="008608A2"/>
    <w:rsid w:val="008608E0"/>
    <w:rsid w:val="008609B8"/>
    <w:rsid w:val="00860CDB"/>
    <w:rsid w:val="00861DF3"/>
    <w:rsid w:val="00862861"/>
    <w:rsid w:val="00862B96"/>
    <w:rsid w:val="00865F79"/>
    <w:rsid w:val="00866DB5"/>
    <w:rsid w:val="00867473"/>
    <w:rsid w:val="00867D70"/>
    <w:rsid w:val="00867FA7"/>
    <w:rsid w:val="00870339"/>
    <w:rsid w:val="00870660"/>
    <w:rsid w:val="0087119D"/>
    <w:rsid w:val="008711E3"/>
    <w:rsid w:val="00871AB2"/>
    <w:rsid w:val="00872F7E"/>
    <w:rsid w:val="00873101"/>
    <w:rsid w:val="0087523A"/>
    <w:rsid w:val="008767CD"/>
    <w:rsid w:val="00877AEB"/>
    <w:rsid w:val="00877F32"/>
    <w:rsid w:val="008800EF"/>
    <w:rsid w:val="008810C5"/>
    <w:rsid w:val="00882221"/>
    <w:rsid w:val="008824EE"/>
    <w:rsid w:val="00882AC7"/>
    <w:rsid w:val="00884DEF"/>
    <w:rsid w:val="00884F33"/>
    <w:rsid w:val="0088566B"/>
    <w:rsid w:val="00887D2D"/>
    <w:rsid w:val="00890365"/>
    <w:rsid w:val="00890C52"/>
    <w:rsid w:val="00891E95"/>
    <w:rsid w:val="008936C4"/>
    <w:rsid w:val="008937BC"/>
    <w:rsid w:val="0089444B"/>
    <w:rsid w:val="0089459B"/>
    <w:rsid w:val="00894E23"/>
    <w:rsid w:val="00895A1A"/>
    <w:rsid w:val="00896078"/>
    <w:rsid w:val="00896BEC"/>
    <w:rsid w:val="008A122A"/>
    <w:rsid w:val="008A1550"/>
    <w:rsid w:val="008A32F6"/>
    <w:rsid w:val="008A389E"/>
    <w:rsid w:val="008A4C01"/>
    <w:rsid w:val="008A6277"/>
    <w:rsid w:val="008A62D4"/>
    <w:rsid w:val="008A66FB"/>
    <w:rsid w:val="008A6888"/>
    <w:rsid w:val="008A740E"/>
    <w:rsid w:val="008A7B01"/>
    <w:rsid w:val="008B108D"/>
    <w:rsid w:val="008B20AF"/>
    <w:rsid w:val="008B2D09"/>
    <w:rsid w:val="008B45B8"/>
    <w:rsid w:val="008B5734"/>
    <w:rsid w:val="008B5CAD"/>
    <w:rsid w:val="008B5EBD"/>
    <w:rsid w:val="008C06F4"/>
    <w:rsid w:val="008C0AA2"/>
    <w:rsid w:val="008C0F40"/>
    <w:rsid w:val="008C4930"/>
    <w:rsid w:val="008C5051"/>
    <w:rsid w:val="008C5379"/>
    <w:rsid w:val="008C547C"/>
    <w:rsid w:val="008C5800"/>
    <w:rsid w:val="008C5908"/>
    <w:rsid w:val="008D059D"/>
    <w:rsid w:val="008D272D"/>
    <w:rsid w:val="008D2AE2"/>
    <w:rsid w:val="008D372B"/>
    <w:rsid w:val="008D3FC6"/>
    <w:rsid w:val="008D6CE0"/>
    <w:rsid w:val="008E31D4"/>
    <w:rsid w:val="008E5670"/>
    <w:rsid w:val="008E6208"/>
    <w:rsid w:val="008E7632"/>
    <w:rsid w:val="008F0AAA"/>
    <w:rsid w:val="008F1667"/>
    <w:rsid w:val="008F1695"/>
    <w:rsid w:val="008F2002"/>
    <w:rsid w:val="008F292A"/>
    <w:rsid w:val="008F3234"/>
    <w:rsid w:val="008F345B"/>
    <w:rsid w:val="008F3EA0"/>
    <w:rsid w:val="008F78E2"/>
    <w:rsid w:val="009011B8"/>
    <w:rsid w:val="0090339C"/>
    <w:rsid w:val="00904E41"/>
    <w:rsid w:val="00906655"/>
    <w:rsid w:val="00907485"/>
    <w:rsid w:val="00907868"/>
    <w:rsid w:val="00910C2C"/>
    <w:rsid w:val="009113E0"/>
    <w:rsid w:val="0091181C"/>
    <w:rsid w:val="00912733"/>
    <w:rsid w:val="00913985"/>
    <w:rsid w:val="00915F5E"/>
    <w:rsid w:val="0091653D"/>
    <w:rsid w:val="00917445"/>
    <w:rsid w:val="00917961"/>
    <w:rsid w:val="00920F03"/>
    <w:rsid w:val="009211A9"/>
    <w:rsid w:val="0092298A"/>
    <w:rsid w:val="00922C26"/>
    <w:rsid w:val="00922C57"/>
    <w:rsid w:val="00923284"/>
    <w:rsid w:val="0092378B"/>
    <w:rsid w:val="00923F8E"/>
    <w:rsid w:val="00924454"/>
    <w:rsid w:val="00924877"/>
    <w:rsid w:val="00924975"/>
    <w:rsid w:val="0092519F"/>
    <w:rsid w:val="00926F11"/>
    <w:rsid w:val="00927561"/>
    <w:rsid w:val="009311D3"/>
    <w:rsid w:val="00931F56"/>
    <w:rsid w:val="00934C5E"/>
    <w:rsid w:val="00937394"/>
    <w:rsid w:val="00937937"/>
    <w:rsid w:val="0094285E"/>
    <w:rsid w:val="00942F3C"/>
    <w:rsid w:val="00943202"/>
    <w:rsid w:val="009432E2"/>
    <w:rsid w:val="00943999"/>
    <w:rsid w:val="009444B3"/>
    <w:rsid w:val="00944809"/>
    <w:rsid w:val="00945049"/>
    <w:rsid w:val="00945403"/>
    <w:rsid w:val="00945A42"/>
    <w:rsid w:val="00945F34"/>
    <w:rsid w:val="00952557"/>
    <w:rsid w:val="00953F4F"/>
    <w:rsid w:val="009558AD"/>
    <w:rsid w:val="00956BC7"/>
    <w:rsid w:val="00956BF1"/>
    <w:rsid w:val="009575A3"/>
    <w:rsid w:val="00957A2E"/>
    <w:rsid w:val="00957FEB"/>
    <w:rsid w:val="00960D64"/>
    <w:rsid w:val="0096139C"/>
    <w:rsid w:val="00962636"/>
    <w:rsid w:val="009638AA"/>
    <w:rsid w:val="00963B1E"/>
    <w:rsid w:val="0096452E"/>
    <w:rsid w:val="00964FF7"/>
    <w:rsid w:val="00966183"/>
    <w:rsid w:val="00966B17"/>
    <w:rsid w:val="009707FD"/>
    <w:rsid w:val="00972395"/>
    <w:rsid w:val="00973A6C"/>
    <w:rsid w:val="00973C96"/>
    <w:rsid w:val="009754CC"/>
    <w:rsid w:val="009756EA"/>
    <w:rsid w:val="009758EC"/>
    <w:rsid w:val="00975D31"/>
    <w:rsid w:val="0097668A"/>
    <w:rsid w:val="00981DA3"/>
    <w:rsid w:val="009840A9"/>
    <w:rsid w:val="00984CB0"/>
    <w:rsid w:val="00987F97"/>
    <w:rsid w:val="00990D5D"/>
    <w:rsid w:val="00991711"/>
    <w:rsid w:val="00992DD3"/>
    <w:rsid w:val="00992ECA"/>
    <w:rsid w:val="009935B6"/>
    <w:rsid w:val="00993784"/>
    <w:rsid w:val="00993840"/>
    <w:rsid w:val="009975EC"/>
    <w:rsid w:val="009976F2"/>
    <w:rsid w:val="00997B70"/>
    <w:rsid w:val="009A076A"/>
    <w:rsid w:val="009A0772"/>
    <w:rsid w:val="009A093A"/>
    <w:rsid w:val="009A0DD6"/>
    <w:rsid w:val="009A0EDE"/>
    <w:rsid w:val="009A3CFB"/>
    <w:rsid w:val="009A44B0"/>
    <w:rsid w:val="009A5D2D"/>
    <w:rsid w:val="009B13AC"/>
    <w:rsid w:val="009B2C3C"/>
    <w:rsid w:val="009B34AD"/>
    <w:rsid w:val="009B4E10"/>
    <w:rsid w:val="009B535D"/>
    <w:rsid w:val="009B53D4"/>
    <w:rsid w:val="009B6069"/>
    <w:rsid w:val="009B6592"/>
    <w:rsid w:val="009B68B5"/>
    <w:rsid w:val="009B69A9"/>
    <w:rsid w:val="009B7461"/>
    <w:rsid w:val="009C0F65"/>
    <w:rsid w:val="009C0FC3"/>
    <w:rsid w:val="009C1B4D"/>
    <w:rsid w:val="009C3ECE"/>
    <w:rsid w:val="009C44A4"/>
    <w:rsid w:val="009C5764"/>
    <w:rsid w:val="009C5E91"/>
    <w:rsid w:val="009D0406"/>
    <w:rsid w:val="009D1529"/>
    <w:rsid w:val="009D2396"/>
    <w:rsid w:val="009D258A"/>
    <w:rsid w:val="009D340F"/>
    <w:rsid w:val="009D4769"/>
    <w:rsid w:val="009D601C"/>
    <w:rsid w:val="009D72A2"/>
    <w:rsid w:val="009D74AF"/>
    <w:rsid w:val="009D7A99"/>
    <w:rsid w:val="009E051E"/>
    <w:rsid w:val="009E1A73"/>
    <w:rsid w:val="009E2EFD"/>
    <w:rsid w:val="009E301B"/>
    <w:rsid w:val="009E345F"/>
    <w:rsid w:val="009E3B5D"/>
    <w:rsid w:val="009E506D"/>
    <w:rsid w:val="009E52F6"/>
    <w:rsid w:val="009E5723"/>
    <w:rsid w:val="009E5822"/>
    <w:rsid w:val="009E7109"/>
    <w:rsid w:val="009E7ADA"/>
    <w:rsid w:val="009F1A97"/>
    <w:rsid w:val="009F28C2"/>
    <w:rsid w:val="009F293F"/>
    <w:rsid w:val="009F3A09"/>
    <w:rsid w:val="009F3CC6"/>
    <w:rsid w:val="00A0180A"/>
    <w:rsid w:val="00A02359"/>
    <w:rsid w:val="00A04FBF"/>
    <w:rsid w:val="00A07B2A"/>
    <w:rsid w:val="00A10A06"/>
    <w:rsid w:val="00A10AAC"/>
    <w:rsid w:val="00A10CB6"/>
    <w:rsid w:val="00A10E6E"/>
    <w:rsid w:val="00A114F9"/>
    <w:rsid w:val="00A11537"/>
    <w:rsid w:val="00A1186B"/>
    <w:rsid w:val="00A11AB9"/>
    <w:rsid w:val="00A11D08"/>
    <w:rsid w:val="00A123E3"/>
    <w:rsid w:val="00A12524"/>
    <w:rsid w:val="00A1453E"/>
    <w:rsid w:val="00A1542B"/>
    <w:rsid w:val="00A1575E"/>
    <w:rsid w:val="00A15E51"/>
    <w:rsid w:val="00A15EFC"/>
    <w:rsid w:val="00A2011D"/>
    <w:rsid w:val="00A2069C"/>
    <w:rsid w:val="00A23DC2"/>
    <w:rsid w:val="00A24581"/>
    <w:rsid w:val="00A26D37"/>
    <w:rsid w:val="00A27B2F"/>
    <w:rsid w:val="00A30232"/>
    <w:rsid w:val="00A30928"/>
    <w:rsid w:val="00A30BB5"/>
    <w:rsid w:val="00A32522"/>
    <w:rsid w:val="00A327B0"/>
    <w:rsid w:val="00A33D0F"/>
    <w:rsid w:val="00A33F38"/>
    <w:rsid w:val="00A345CD"/>
    <w:rsid w:val="00A34644"/>
    <w:rsid w:val="00A354F5"/>
    <w:rsid w:val="00A35EF3"/>
    <w:rsid w:val="00A36354"/>
    <w:rsid w:val="00A36E34"/>
    <w:rsid w:val="00A377CD"/>
    <w:rsid w:val="00A37A9B"/>
    <w:rsid w:val="00A413C7"/>
    <w:rsid w:val="00A42B0A"/>
    <w:rsid w:val="00A43C2E"/>
    <w:rsid w:val="00A4414D"/>
    <w:rsid w:val="00A45200"/>
    <w:rsid w:val="00A45C3E"/>
    <w:rsid w:val="00A45C5C"/>
    <w:rsid w:val="00A47202"/>
    <w:rsid w:val="00A47D8C"/>
    <w:rsid w:val="00A501EF"/>
    <w:rsid w:val="00A51749"/>
    <w:rsid w:val="00A518C1"/>
    <w:rsid w:val="00A51C11"/>
    <w:rsid w:val="00A535FA"/>
    <w:rsid w:val="00A541BB"/>
    <w:rsid w:val="00A54407"/>
    <w:rsid w:val="00A54B6F"/>
    <w:rsid w:val="00A55293"/>
    <w:rsid w:val="00A55F3D"/>
    <w:rsid w:val="00A563E6"/>
    <w:rsid w:val="00A56F64"/>
    <w:rsid w:val="00A571DF"/>
    <w:rsid w:val="00A57914"/>
    <w:rsid w:val="00A601A2"/>
    <w:rsid w:val="00A604C2"/>
    <w:rsid w:val="00A61B1F"/>
    <w:rsid w:val="00A623F5"/>
    <w:rsid w:val="00A62673"/>
    <w:rsid w:val="00A635C7"/>
    <w:rsid w:val="00A63986"/>
    <w:rsid w:val="00A649B8"/>
    <w:rsid w:val="00A65675"/>
    <w:rsid w:val="00A66E9A"/>
    <w:rsid w:val="00A67AD2"/>
    <w:rsid w:val="00A70481"/>
    <w:rsid w:val="00A707D0"/>
    <w:rsid w:val="00A71265"/>
    <w:rsid w:val="00A71BB2"/>
    <w:rsid w:val="00A73A4B"/>
    <w:rsid w:val="00A73C8D"/>
    <w:rsid w:val="00A7456C"/>
    <w:rsid w:val="00A747FF"/>
    <w:rsid w:val="00A757BE"/>
    <w:rsid w:val="00A76CF1"/>
    <w:rsid w:val="00A82841"/>
    <w:rsid w:val="00A82FA6"/>
    <w:rsid w:val="00A83EE0"/>
    <w:rsid w:val="00A85BB8"/>
    <w:rsid w:val="00A86EE3"/>
    <w:rsid w:val="00A8710D"/>
    <w:rsid w:val="00A876E4"/>
    <w:rsid w:val="00A878F7"/>
    <w:rsid w:val="00A914EB"/>
    <w:rsid w:val="00A92020"/>
    <w:rsid w:val="00A956DE"/>
    <w:rsid w:val="00A95881"/>
    <w:rsid w:val="00A96577"/>
    <w:rsid w:val="00A967CF"/>
    <w:rsid w:val="00A969E5"/>
    <w:rsid w:val="00AA055A"/>
    <w:rsid w:val="00AA089D"/>
    <w:rsid w:val="00AA0FF0"/>
    <w:rsid w:val="00AA102C"/>
    <w:rsid w:val="00AA1130"/>
    <w:rsid w:val="00AA154B"/>
    <w:rsid w:val="00AA29DD"/>
    <w:rsid w:val="00AA34EF"/>
    <w:rsid w:val="00AA44BE"/>
    <w:rsid w:val="00AA576C"/>
    <w:rsid w:val="00AA59A6"/>
    <w:rsid w:val="00AA6D00"/>
    <w:rsid w:val="00AB0337"/>
    <w:rsid w:val="00AB0803"/>
    <w:rsid w:val="00AB0FF7"/>
    <w:rsid w:val="00AB14D2"/>
    <w:rsid w:val="00AB1F71"/>
    <w:rsid w:val="00AB41CB"/>
    <w:rsid w:val="00AB6354"/>
    <w:rsid w:val="00AC09CA"/>
    <w:rsid w:val="00AC0E75"/>
    <w:rsid w:val="00AC1456"/>
    <w:rsid w:val="00AC1557"/>
    <w:rsid w:val="00AC4587"/>
    <w:rsid w:val="00AC4C6D"/>
    <w:rsid w:val="00AC604B"/>
    <w:rsid w:val="00AC6DC1"/>
    <w:rsid w:val="00AD1619"/>
    <w:rsid w:val="00AD1A36"/>
    <w:rsid w:val="00AD1FB9"/>
    <w:rsid w:val="00AD233F"/>
    <w:rsid w:val="00AD252A"/>
    <w:rsid w:val="00AD3AE4"/>
    <w:rsid w:val="00AD4FBE"/>
    <w:rsid w:val="00AD5CB4"/>
    <w:rsid w:val="00AD6CD8"/>
    <w:rsid w:val="00AD7B18"/>
    <w:rsid w:val="00AE12C7"/>
    <w:rsid w:val="00AE1A0E"/>
    <w:rsid w:val="00AE27E9"/>
    <w:rsid w:val="00AE2933"/>
    <w:rsid w:val="00AE4D49"/>
    <w:rsid w:val="00AE4E88"/>
    <w:rsid w:val="00AE6403"/>
    <w:rsid w:val="00AE64CE"/>
    <w:rsid w:val="00AE7340"/>
    <w:rsid w:val="00AF046D"/>
    <w:rsid w:val="00AF0980"/>
    <w:rsid w:val="00AF2686"/>
    <w:rsid w:val="00AF34B9"/>
    <w:rsid w:val="00AF3EEB"/>
    <w:rsid w:val="00AF6D58"/>
    <w:rsid w:val="00AF7A4F"/>
    <w:rsid w:val="00B011E5"/>
    <w:rsid w:val="00B01BD4"/>
    <w:rsid w:val="00B02EFD"/>
    <w:rsid w:val="00B03395"/>
    <w:rsid w:val="00B03E7F"/>
    <w:rsid w:val="00B06CE2"/>
    <w:rsid w:val="00B07751"/>
    <w:rsid w:val="00B1481E"/>
    <w:rsid w:val="00B1509F"/>
    <w:rsid w:val="00B15279"/>
    <w:rsid w:val="00B1540B"/>
    <w:rsid w:val="00B15FAE"/>
    <w:rsid w:val="00B16032"/>
    <w:rsid w:val="00B16E1A"/>
    <w:rsid w:val="00B201E9"/>
    <w:rsid w:val="00B20AF6"/>
    <w:rsid w:val="00B20BE7"/>
    <w:rsid w:val="00B21D26"/>
    <w:rsid w:val="00B2379B"/>
    <w:rsid w:val="00B23E4D"/>
    <w:rsid w:val="00B24B16"/>
    <w:rsid w:val="00B24D3B"/>
    <w:rsid w:val="00B26E2A"/>
    <w:rsid w:val="00B26F41"/>
    <w:rsid w:val="00B27BC8"/>
    <w:rsid w:val="00B30B38"/>
    <w:rsid w:val="00B31980"/>
    <w:rsid w:val="00B31FCA"/>
    <w:rsid w:val="00B32CCD"/>
    <w:rsid w:val="00B33CCB"/>
    <w:rsid w:val="00B34A01"/>
    <w:rsid w:val="00B34E5D"/>
    <w:rsid w:val="00B35512"/>
    <w:rsid w:val="00B36F4D"/>
    <w:rsid w:val="00B37673"/>
    <w:rsid w:val="00B40194"/>
    <w:rsid w:val="00B42AFD"/>
    <w:rsid w:val="00B44613"/>
    <w:rsid w:val="00B45EAD"/>
    <w:rsid w:val="00B473B4"/>
    <w:rsid w:val="00B51C45"/>
    <w:rsid w:val="00B51FF5"/>
    <w:rsid w:val="00B5216A"/>
    <w:rsid w:val="00B5330A"/>
    <w:rsid w:val="00B53382"/>
    <w:rsid w:val="00B53D0B"/>
    <w:rsid w:val="00B54F68"/>
    <w:rsid w:val="00B563BB"/>
    <w:rsid w:val="00B56673"/>
    <w:rsid w:val="00B5671E"/>
    <w:rsid w:val="00B57058"/>
    <w:rsid w:val="00B57B79"/>
    <w:rsid w:val="00B60042"/>
    <w:rsid w:val="00B60FEE"/>
    <w:rsid w:val="00B6153C"/>
    <w:rsid w:val="00B62CAB"/>
    <w:rsid w:val="00B63506"/>
    <w:rsid w:val="00B63945"/>
    <w:rsid w:val="00B64936"/>
    <w:rsid w:val="00B64BE4"/>
    <w:rsid w:val="00B66641"/>
    <w:rsid w:val="00B66EEB"/>
    <w:rsid w:val="00B66FF4"/>
    <w:rsid w:val="00B71485"/>
    <w:rsid w:val="00B724F9"/>
    <w:rsid w:val="00B72DFF"/>
    <w:rsid w:val="00B739FC"/>
    <w:rsid w:val="00B73BF0"/>
    <w:rsid w:val="00B74019"/>
    <w:rsid w:val="00B74370"/>
    <w:rsid w:val="00B74797"/>
    <w:rsid w:val="00B748FA"/>
    <w:rsid w:val="00B75DD6"/>
    <w:rsid w:val="00B774A4"/>
    <w:rsid w:val="00B81D47"/>
    <w:rsid w:val="00B82ADB"/>
    <w:rsid w:val="00B82FB6"/>
    <w:rsid w:val="00B83454"/>
    <w:rsid w:val="00B83947"/>
    <w:rsid w:val="00B84188"/>
    <w:rsid w:val="00B842A4"/>
    <w:rsid w:val="00B86846"/>
    <w:rsid w:val="00B86E2E"/>
    <w:rsid w:val="00B87EAD"/>
    <w:rsid w:val="00B91217"/>
    <w:rsid w:val="00B91E02"/>
    <w:rsid w:val="00B9230C"/>
    <w:rsid w:val="00B93480"/>
    <w:rsid w:val="00B940D5"/>
    <w:rsid w:val="00B9531D"/>
    <w:rsid w:val="00B9585A"/>
    <w:rsid w:val="00B967F9"/>
    <w:rsid w:val="00B97130"/>
    <w:rsid w:val="00BA0163"/>
    <w:rsid w:val="00BA1305"/>
    <w:rsid w:val="00BA1471"/>
    <w:rsid w:val="00BA1900"/>
    <w:rsid w:val="00BA287F"/>
    <w:rsid w:val="00BA4D52"/>
    <w:rsid w:val="00BA7A44"/>
    <w:rsid w:val="00BB1146"/>
    <w:rsid w:val="00BB1705"/>
    <w:rsid w:val="00BB27FF"/>
    <w:rsid w:val="00BB4272"/>
    <w:rsid w:val="00BB623A"/>
    <w:rsid w:val="00BB68F7"/>
    <w:rsid w:val="00BB7835"/>
    <w:rsid w:val="00BB7DC6"/>
    <w:rsid w:val="00BC0141"/>
    <w:rsid w:val="00BC1529"/>
    <w:rsid w:val="00BC3181"/>
    <w:rsid w:val="00BC3A6F"/>
    <w:rsid w:val="00BC54B9"/>
    <w:rsid w:val="00BC70AE"/>
    <w:rsid w:val="00BC7708"/>
    <w:rsid w:val="00BD0CA3"/>
    <w:rsid w:val="00BD16D5"/>
    <w:rsid w:val="00BD1B9E"/>
    <w:rsid w:val="00BD2224"/>
    <w:rsid w:val="00BD2307"/>
    <w:rsid w:val="00BD2BD5"/>
    <w:rsid w:val="00BD4A71"/>
    <w:rsid w:val="00BD5425"/>
    <w:rsid w:val="00BD78FA"/>
    <w:rsid w:val="00BD7991"/>
    <w:rsid w:val="00BE0C9E"/>
    <w:rsid w:val="00BE120F"/>
    <w:rsid w:val="00BE3296"/>
    <w:rsid w:val="00BE4016"/>
    <w:rsid w:val="00BE4B3E"/>
    <w:rsid w:val="00BE5958"/>
    <w:rsid w:val="00BE5AAF"/>
    <w:rsid w:val="00BE63E3"/>
    <w:rsid w:val="00BF0CAD"/>
    <w:rsid w:val="00BF12F7"/>
    <w:rsid w:val="00BF3AFF"/>
    <w:rsid w:val="00BF44CD"/>
    <w:rsid w:val="00BF4F69"/>
    <w:rsid w:val="00BF5183"/>
    <w:rsid w:val="00BF5924"/>
    <w:rsid w:val="00BF5F1D"/>
    <w:rsid w:val="00BF7474"/>
    <w:rsid w:val="00C020ED"/>
    <w:rsid w:val="00C057A9"/>
    <w:rsid w:val="00C05AEC"/>
    <w:rsid w:val="00C06D19"/>
    <w:rsid w:val="00C0759E"/>
    <w:rsid w:val="00C113CF"/>
    <w:rsid w:val="00C1141A"/>
    <w:rsid w:val="00C115F7"/>
    <w:rsid w:val="00C149D1"/>
    <w:rsid w:val="00C163AF"/>
    <w:rsid w:val="00C174E2"/>
    <w:rsid w:val="00C17E96"/>
    <w:rsid w:val="00C17ED1"/>
    <w:rsid w:val="00C24834"/>
    <w:rsid w:val="00C24C96"/>
    <w:rsid w:val="00C253AC"/>
    <w:rsid w:val="00C26BA8"/>
    <w:rsid w:val="00C27081"/>
    <w:rsid w:val="00C272B1"/>
    <w:rsid w:val="00C274AB"/>
    <w:rsid w:val="00C27BC3"/>
    <w:rsid w:val="00C3030A"/>
    <w:rsid w:val="00C30910"/>
    <w:rsid w:val="00C32642"/>
    <w:rsid w:val="00C3275B"/>
    <w:rsid w:val="00C328E5"/>
    <w:rsid w:val="00C33415"/>
    <w:rsid w:val="00C3391C"/>
    <w:rsid w:val="00C33FEB"/>
    <w:rsid w:val="00C371C4"/>
    <w:rsid w:val="00C37CA8"/>
    <w:rsid w:val="00C41344"/>
    <w:rsid w:val="00C41692"/>
    <w:rsid w:val="00C42326"/>
    <w:rsid w:val="00C4232C"/>
    <w:rsid w:val="00C42BA8"/>
    <w:rsid w:val="00C42F93"/>
    <w:rsid w:val="00C438A9"/>
    <w:rsid w:val="00C452A3"/>
    <w:rsid w:val="00C47BB0"/>
    <w:rsid w:val="00C50DF6"/>
    <w:rsid w:val="00C51555"/>
    <w:rsid w:val="00C51AF8"/>
    <w:rsid w:val="00C52DE2"/>
    <w:rsid w:val="00C52E0A"/>
    <w:rsid w:val="00C558EA"/>
    <w:rsid w:val="00C570FC"/>
    <w:rsid w:val="00C6072A"/>
    <w:rsid w:val="00C6268C"/>
    <w:rsid w:val="00C62F43"/>
    <w:rsid w:val="00C6424A"/>
    <w:rsid w:val="00C66B53"/>
    <w:rsid w:val="00C66B81"/>
    <w:rsid w:val="00C66C1B"/>
    <w:rsid w:val="00C67662"/>
    <w:rsid w:val="00C67697"/>
    <w:rsid w:val="00C702A5"/>
    <w:rsid w:val="00C70627"/>
    <w:rsid w:val="00C70A5F"/>
    <w:rsid w:val="00C72198"/>
    <w:rsid w:val="00C72E8B"/>
    <w:rsid w:val="00C73872"/>
    <w:rsid w:val="00C73AAA"/>
    <w:rsid w:val="00C75146"/>
    <w:rsid w:val="00C75A21"/>
    <w:rsid w:val="00C75ADF"/>
    <w:rsid w:val="00C75E3F"/>
    <w:rsid w:val="00C76F64"/>
    <w:rsid w:val="00C77F17"/>
    <w:rsid w:val="00C810A7"/>
    <w:rsid w:val="00C810DE"/>
    <w:rsid w:val="00C81F90"/>
    <w:rsid w:val="00C82FBC"/>
    <w:rsid w:val="00C8337C"/>
    <w:rsid w:val="00C8374C"/>
    <w:rsid w:val="00C85B30"/>
    <w:rsid w:val="00C8651A"/>
    <w:rsid w:val="00C873CB"/>
    <w:rsid w:val="00C874F6"/>
    <w:rsid w:val="00C9098F"/>
    <w:rsid w:val="00C90E57"/>
    <w:rsid w:val="00C91EBD"/>
    <w:rsid w:val="00C92757"/>
    <w:rsid w:val="00C93A43"/>
    <w:rsid w:val="00C93F40"/>
    <w:rsid w:val="00C94C13"/>
    <w:rsid w:val="00C95C6F"/>
    <w:rsid w:val="00C96970"/>
    <w:rsid w:val="00CA0C0E"/>
    <w:rsid w:val="00CA106D"/>
    <w:rsid w:val="00CA15F1"/>
    <w:rsid w:val="00CA19EB"/>
    <w:rsid w:val="00CA28C2"/>
    <w:rsid w:val="00CA554E"/>
    <w:rsid w:val="00CA55BB"/>
    <w:rsid w:val="00CA63A6"/>
    <w:rsid w:val="00CA6621"/>
    <w:rsid w:val="00CA66B9"/>
    <w:rsid w:val="00CA7E2B"/>
    <w:rsid w:val="00CA7F8D"/>
    <w:rsid w:val="00CB01A1"/>
    <w:rsid w:val="00CB1FE1"/>
    <w:rsid w:val="00CB47FC"/>
    <w:rsid w:val="00CB4FD3"/>
    <w:rsid w:val="00CB77B1"/>
    <w:rsid w:val="00CB7994"/>
    <w:rsid w:val="00CC0396"/>
    <w:rsid w:val="00CC1059"/>
    <w:rsid w:val="00CC27E4"/>
    <w:rsid w:val="00CC2EA4"/>
    <w:rsid w:val="00CC569C"/>
    <w:rsid w:val="00CC5A93"/>
    <w:rsid w:val="00CC6B22"/>
    <w:rsid w:val="00CD05FF"/>
    <w:rsid w:val="00CD0883"/>
    <w:rsid w:val="00CD0F76"/>
    <w:rsid w:val="00CD1973"/>
    <w:rsid w:val="00CD39BD"/>
    <w:rsid w:val="00CD3A6F"/>
    <w:rsid w:val="00CD49CE"/>
    <w:rsid w:val="00CD5983"/>
    <w:rsid w:val="00CD67F7"/>
    <w:rsid w:val="00CD7D45"/>
    <w:rsid w:val="00CE0706"/>
    <w:rsid w:val="00CE0F75"/>
    <w:rsid w:val="00CE1720"/>
    <w:rsid w:val="00CE21A9"/>
    <w:rsid w:val="00CE2359"/>
    <w:rsid w:val="00CE26DB"/>
    <w:rsid w:val="00CE337F"/>
    <w:rsid w:val="00CE33FB"/>
    <w:rsid w:val="00CE3A1E"/>
    <w:rsid w:val="00CE5BC6"/>
    <w:rsid w:val="00CF001C"/>
    <w:rsid w:val="00CF120A"/>
    <w:rsid w:val="00CF12C5"/>
    <w:rsid w:val="00CF2478"/>
    <w:rsid w:val="00CF3C4B"/>
    <w:rsid w:val="00CF4B3A"/>
    <w:rsid w:val="00CF5A75"/>
    <w:rsid w:val="00CF6101"/>
    <w:rsid w:val="00D00693"/>
    <w:rsid w:val="00D028E2"/>
    <w:rsid w:val="00D02951"/>
    <w:rsid w:val="00D02C9C"/>
    <w:rsid w:val="00D0347F"/>
    <w:rsid w:val="00D035FA"/>
    <w:rsid w:val="00D04403"/>
    <w:rsid w:val="00D051DD"/>
    <w:rsid w:val="00D0521E"/>
    <w:rsid w:val="00D0593D"/>
    <w:rsid w:val="00D07EA3"/>
    <w:rsid w:val="00D107E8"/>
    <w:rsid w:val="00D10F4D"/>
    <w:rsid w:val="00D11140"/>
    <w:rsid w:val="00D1123E"/>
    <w:rsid w:val="00D1343A"/>
    <w:rsid w:val="00D134C0"/>
    <w:rsid w:val="00D1354E"/>
    <w:rsid w:val="00D13E3A"/>
    <w:rsid w:val="00D14620"/>
    <w:rsid w:val="00D14743"/>
    <w:rsid w:val="00D14E1E"/>
    <w:rsid w:val="00D15483"/>
    <w:rsid w:val="00D1566E"/>
    <w:rsid w:val="00D1783B"/>
    <w:rsid w:val="00D178EB"/>
    <w:rsid w:val="00D17E77"/>
    <w:rsid w:val="00D20377"/>
    <w:rsid w:val="00D21310"/>
    <w:rsid w:val="00D21411"/>
    <w:rsid w:val="00D22010"/>
    <w:rsid w:val="00D255C5"/>
    <w:rsid w:val="00D335AD"/>
    <w:rsid w:val="00D343DE"/>
    <w:rsid w:val="00D36AF9"/>
    <w:rsid w:val="00D375DB"/>
    <w:rsid w:val="00D3782D"/>
    <w:rsid w:val="00D37CEE"/>
    <w:rsid w:val="00D40A72"/>
    <w:rsid w:val="00D40E9B"/>
    <w:rsid w:val="00D4123A"/>
    <w:rsid w:val="00D420DB"/>
    <w:rsid w:val="00D438DB"/>
    <w:rsid w:val="00D43B5D"/>
    <w:rsid w:val="00D44245"/>
    <w:rsid w:val="00D45BB8"/>
    <w:rsid w:val="00D470DC"/>
    <w:rsid w:val="00D4781F"/>
    <w:rsid w:val="00D4792E"/>
    <w:rsid w:val="00D50A12"/>
    <w:rsid w:val="00D510A5"/>
    <w:rsid w:val="00D5213B"/>
    <w:rsid w:val="00D53E98"/>
    <w:rsid w:val="00D54E5C"/>
    <w:rsid w:val="00D55779"/>
    <w:rsid w:val="00D557BD"/>
    <w:rsid w:val="00D55F42"/>
    <w:rsid w:val="00D56641"/>
    <w:rsid w:val="00D56A1F"/>
    <w:rsid w:val="00D570BC"/>
    <w:rsid w:val="00D5764A"/>
    <w:rsid w:val="00D57E6D"/>
    <w:rsid w:val="00D60058"/>
    <w:rsid w:val="00D60B8A"/>
    <w:rsid w:val="00D63EE4"/>
    <w:rsid w:val="00D63FF6"/>
    <w:rsid w:val="00D67226"/>
    <w:rsid w:val="00D709F3"/>
    <w:rsid w:val="00D71FAB"/>
    <w:rsid w:val="00D724AA"/>
    <w:rsid w:val="00D72BD1"/>
    <w:rsid w:val="00D740E9"/>
    <w:rsid w:val="00D7716F"/>
    <w:rsid w:val="00D77CA1"/>
    <w:rsid w:val="00D819AF"/>
    <w:rsid w:val="00D84071"/>
    <w:rsid w:val="00D8459E"/>
    <w:rsid w:val="00D86031"/>
    <w:rsid w:val="00D86E76"/>
    <w:rsid w:val="00D911EC"/>
    <w:rsid w:val="00D91974"/>
    <w:rsid w:val="00D92030"/>
    <w:rsid w:val="00D92393"/>
    <w:rsid w:val="00D92A60"/>
    <w:rsid w:val="00D92B5B"/>
    <w:rsid w:val="00D96A4F"/>
    <w:rsid w:val="00D978A2"/>
    <w:rsid w:val="00DA1A82"/>
    <w:rsid w:val="00DA1D04"/>
    <w:rsid w:val="00DA2BF7"/>
    <w:rsid w:val="00DA31F1"/>
    <w:rsid w:val="00DA3A3A"/>
    <w:rsid w:val="00DA3E54"/>
    <w:rsid w:val="00DA48E7"/>
    <w:rsid w:val="00DA4BD7"/>
    <w:rsid w:val="00DA5F0A"/>
    <w:rsid w:val="00DA6146"/>
    <w:rsid w:val="00DA7E64"/>
    <w:rsid w:val="00DB022D"/>
    <w:rsid w:val="00DB03AE"/>
    <w:rsid w:val="00DB1710"/>
    <w:rsid w:val="00DB1F0B"/>
    <w:rsid w:val="00DB28E0"/>
    <w:rsid w:val="00DB3A37"/>
    <w:rsid w:val="00DB3B93"/>
    <w:rsid w:val="00DB6EC5"/>
    <w:rsid w:val="00DB77CD"/>
    <w:rsid w:val="00DC1BA8"/>
    <w:rsid w:val="00DC2878"/>
    <w:rsid w:val="00DC4F22"/>
    <w:rsid w:val="00DC4F5D"/>
    <w:rsid w:val="00DC74BC"/>
    <w:rsid w:val="00DC750F"/>
    <w:rsid w:val="00DD0663"/>
    <w:rsid w:val="00DD0B3A"/>
    <w:rsid w:val="00DD15C4"/>
    <w:rsid w:val="00DD2C9E"/>
    <w:rsid w:val="00DD2F83"/>
    <w:rsid w:val="00DD3CD2"/>
    <w:rsid w:val="00DD46FA"/>
    <w:rsid w:val="00DD53AE"/>
    <w:rsid w:val="00DD78D3"/>
    <w:rsid w:val="00DE1A05"/>
    <w:rsid w:val="00DE48E9"/>
    <w:rsid w:val="00DE498D"/>
    <w:rsid w:val="00DE631F"/>
    <w:rsid w:val="00DE6BF5"/>
    <w:rsid w:val="00DE6E59"/>
    <w:rsid w:val="00DF139C"/>
    <w:rsid w:val="00DF1F5A"/>
    <w:rsid w:val="00DF2DA2"/>
    <w:rsid w:val="00DF3885"/>
    <w:rsid w:val="00DF53A3"/>
    <w:rsid w:val="00DF6827"/>
    <w:rsid w:val="00DF7612"/>
    <w:rsid w:val="00E00166"/>
    <w:rsid w:val="00E004EE"/>
    <w:rsid w:val="00E00933"/>
    <w:rsid w:val="00E01525"/>
    <w:rsid w:val="00E019B2"/>
    <w:rsid w:val="00E02713"/>
    <w:rsid w:val="00E0279F"/>
    <w:rsid w:val="00E04228"/>
    <w:rsid w:val="00E0463B"/>
    <w:rsid w:val="00E050B6"/>
    <w:rsid w:val="00E051B1"/>
    <w:rsid w:val="00E052A0"/>
    <w:rsid w:val="00E052F0"/>
    <w:rsid w:val="00E05476"/>
    <w:rsid w:val="00E05DEC"/>
    <w:rsid w:val="00E06173"/>
    <w:rsid w:val="00E07383"/>
    <w:rsid w:val="00E07B31"/>
    <w:rsid w:val="00E07FA6"/>
    <w:rsid w:val="00E11062"/>
    <w:rsid w:val="00E11D04"/>
    <w:rsid w:val="00E12379"/>
    <w:rsid w:val="00E12B0C"/>
    <w:rsid w:val="00E13771"/>
    <w:rsid w:val="00E137EB"/>
    <w:rsid w:val="00E140A9"/>
    <w:rsid w:val="00E14658"/>
    <w:rsid w:val="00E161F2"/>
    <w:rsid w:val="00E1641B"/>
    <w:rsid w:val="00E1753E"/>
    <w:rsid w:val="00E17568"/>
    <w:rsid w:val="00E1762B"/>
    <w:rsid w:val="00E17B09"/>
    <w:rsid w:val="00E17DB3"/>
    <w:rsid w:val="00E2158B"/>
    <w:rsid w:val="00E21D0F"/>
    <w:rsid w:val="00E221DE"/>
    <w:rsid w:val="00E22B4D"/>
    <w:rsid w:val="00E22B8B"/>
    <w:rsid w:val="00E236C7"/>
    <w:rsid w:val="00E2525A"/>
    <w:rsid w:val="00E3063D"/>
    <w:rsid w:val="00E308B0"/>
    <w:rsid w:val="00E30E5E"/>
    <w:rsid w:val="00E3289A"/>
    <w:rsid w:val="00E332CB"/>
    <w:rsid w:val="00E33438"/>
    <w:rsid w:val="00E33D48"/>
    <w:rsid w:val="00E415A4"/>
    <w:rsid w:val="00E428E3"/>
    <w:rsid w:val="00E4310D"/>
    <w:rsid w:val="00E45577"/>
    <w:rsid w:val="00E45802"/>
    <w:rsid w:val="00E463A7"/>
    <w:rsid w:val="00E46971"/>
    <w:rsid w:val="00E47435"/>
    <w:rsid w:val="00E51814"/>
    <w:rsid w:val="00E51969"/>
    <w:rsid w:val="00E51F77"/>
    <w:rsid w:val="00E5206F"/>
    <w:rsid w:val="00E543CB"/>
    <w:rsid w:val="00E5617A"/>
    <w:rsid w:val="00E57A12"/>
    <w:rsid w:val="00E602D1"/>
    <w:rsid w:val="00E615EA"/>
    <w:rsid w:val="00E61748"/>
    <w:rsid w:val="00E62824"/>
    <w:rsid w:val="00E63175"/>
    <w:rsid w:val="00E632F1"/>
    <w:rsid w:val="00E63AA3"/>
    <w:rsid w:val="00E64880"/>
    <w:rsid w:val="00E64D1D"/>
    <w:rsid w:val="00E64DB9"/>
    <w:rsid w:val="00E6548C"/>
    <w:rsid w:val="00E65E4A"/>
    <w:rsid w:val="00E7013C"/>
    <w:rsid w:val="00E7058F"/>
    <w:rsid w:val="00E70AF5"/>
    <w:rsid w:val="00E71D46"/>
    <w:rsid w:val="00E721F2"/>
    <w:rsid w:val="00E740BF"/>
    <w:rsid w:val="00E751EE"/>
    <w:rsid w:val="00E7529A"/>
    <w:rsid w:val="00E75335"/>
    <w:rsid w:val="00E75CB9"/>
    <w:rsid w:val="00E768E7"/>
    <w:rsid w:val="00E76A62"/>
    <w:rsid w:val="00E779D0"/>
    <w:rsid w:val="00E77FE8"/>
    <w:rsid w:val="00E805C5"/>
    <w:rsid w:val="00E81B09"/>
    <w:rsid w:val="00E81C0F"/>
    <w:rsid w:val="00E830A2"/>
    <w:rsid w:val="00E837C1"/>
    <w:rsid w:val="00E917BB"/>
    <w:rsid w:val="00E91EE2"/>
    <w:rsid w:val="00E92304"/>
    <w:rsid w:val="00E92372"/>
    <w:rsid w:val="00E9242B"/>
    <w:rsid w:val="00E92864"/>
    <w:rsid w:val="00E9289C"/>
    <w:rsid w:val="00E96785"/>
    <w:rsid w:val="00E96F51"/>
    <w:rsid w:val="00E97E0E"/>
    <w:rsid w:val="00EA0E91"/>
    <w:rsid w:val="00EA1A83"/>
    <w:rsid w:val="00EA1F1A"/>
    <w:rsid w:val="00EA1F47"/>
    <w:rsid w:val="00EA235F"/>
    <w:rsid w:val="00EA268D"/>
    <w:rsid w:val="00EA2E4E"/>
    <w:rsid w:val="00EA4F9D"/>
    <w:rsid w:val="00EA5E92"/>
    <w:rsid w:val="00EA5FD5"/>
    <w:rsid w:val="00EA737A"/>
    <w:rsid w:val="00EA73B8"/>
    <w:rsid w:val="00EB2064"/>
    <w:rsid w:val="00EB2F16"/>
    <w:rsid w:val="00EB3B9F"/>
    <w:rsid w:val="00EB4340"/>
    <w:rsid w:val="00EB498C"/>
    <w:rsid w:val="00EB57FF"/>
    <w:rsid w:val="00EB5A3F"/>
    <w:rsid w:val="00EB5D48"/>
    <w:rsid w:val="00EB66B9"/>
    <w:rsid w:val="00EB70E8"/>
    <w:rsid w:val="00EC02D5"/>
    <w:rsid w:val="00EC1629"/>
    <w:rsid w:val="00EC249D"/>
    <w:rsid w:val="00EC3189"/>
    <w:rsid w:val="00EC3AAB"/>
    <w:rsid w:val="00EC3E2D"/>
    <w:rsid w:val="00EC4620"/>
    <w:rsid w:val="00EC4F19"/>
    <w:rsid w:val="00EC585B"/>
    <w:rsid w:val="00EC5E34"/>
    <w:rsid w:val="00EC7567"/>
    <w:rsid w:val="00EC7796"/>
    <w:rsid w:val="00ED115E"/>
    <w:rsid w:val="00ED1721"/>
    <w:rsid w:val="00ED287F"/>
    <w:rsid w:val="00ED389C"/>
    <w:rsid w:val="00ED46A5"/>
    <w:rsid w:val="00ED5998"/>
    <w:rsid w:val="00ED68BE"/>
    <w:rsid w:val="00ED6EEE"/>
    <w:rsid w:val="00EE096F"/>
    <w:rsid w:val="00EE1BBB"/>
    <w:rsid w:val="00EE2FA2"/>
    <w:rsid w:val="00EE3858"/>
    <w:rsid w:val="00EE3D9A"/>
    <w:rsid w:val="00EE4386"/>
    <w:rsid w:val="00EE5302"/>
    <w:rsid w:val="00EE555A"/>
    <w:rsid w:val="00EE5DFA"/>
    <w:rsid w:val="00EE65F5"/>
    <w:rsid w:val="00EE696F"/>
    <w:rsid w:val="00EE7244"/>
    <w:rsid w:val="00EE7284"/>
    <w:rsid w:val="00EE7E76"/>
    <w:rsid w:val="00EE7FB7"/>
    <w:rsid w:val="00EF2AE7"/>
    <w:rsid w:val="00EF2CD1"/>
    <w:rsid w:val="00EF55E8"/>
    <w:rsid w:val="00EF712E"/>
    <w:rsid w:val="00EF7600"/>
    <w:rsid w:val="00F00FCA"/>
    <w:rsid w:val="00F015B2"/>
    <w:rsid w:val="00F01A25"/>
    <w:rsid w:val="00F03CAA"/>
    <w:rsid w:val="00F044B0"/>
    <w:rsid w:val="00F05033"/>
    <w:rsid w:val="00F055CF"/>
    <w:rsid w:val="00F05F50"/>
    <w:rsid w:val="00F069C4"/>
    <w:rsid w:val="00F07A25"/>
    <w:rsid w:val="00F07B99"/>
    <w:rsid w:val="00F1050E"/>
    <w:rsid w:val="00F128A5"/>
    <w:rsid w:val="00F12BA1"/>
    <w:rsid w:val="00F137C3"/>
    <w:rsid w:val="00F17229"/>
    <w:rsid w:val="00F172BF"/>
    <w:rsid w:val="00F174D8"/>
    <w:rsid w:val="00F20018"/>
    <w:rsid w:val="00F217EB"/>
    <w:rsid w:val="00F224E5"/>
    <w:rsid w:val="00F23B7C"/>
    <w:rsid w:val="00F23EFC"/>
    <w:rsid w:val="00F25020"/>
    <w:rsid w:val="00F25767"/>
    <w:rsid w:val="00F26396"/>
    <w:rsid w:val="00F279FB"/>
    <w:rsid w:val="00F30C14"/>
    <w:rsid w:val="00F31D66"/>
    <w:rsid w:val="00F33C1C"/>
    <w:rsid w:val="00F34B9D"/>
    <w:rsid w:val="00F352BC"/>
    <w:rsid w:val="00F35B69"/>
    <w:rsid w:val="00F400AD"/>
    <w:rsid w:val="00F40FB1"/>
    <w:rsid w:val="00F41344"/>
    <w:rsid w:val="00F4408F"/>
    <w:rsid w:val="00F44D84"/>
    <w:rsid w:val="00F44F00"/>
    <w:rsid w:val="00F464CA"/>
    <w:rsid w:val="00F4788A"/>
    <w:rsid w:val="00F47F4F"/>
    <w:rsid w:val="00F504DE"/>
    <w:rsid w:val="00F50803"/>
    <w:rsid w:val="00F50E3A"/>
    <w:rsid w:val="00F516D2"/>
    <w:rsid w:val="00F523EF"/>
    <w:rsid w:val="00F52A26"/>
    <w:rsid w:val="00F53576"/>
    <w:rsid w:val="00F55747"/>
    <w:rsid w:val="00F55C59"/>
    <w:rsid w:val="00F567E7"/>
    <w:rsid w:val="00F611A8"/>
    <w:rsid w:val="00F6395F"/>
    <w:rsid w:val="00F64787"/>
    <w:rsid w:val="00F67265"/>
    <w:rsid w:val="00F674DC"/>
    <w:rsid w:val="00F67817"/>
    <w:rsid w:val="00F731FF"/>
    <w:rsid w:val="00F7396E"/>
    <w:rsid w:val="00F74CD1"/>
    <w:rsid w:val="00F74EE4"/>
    <w:rsid w:val="00F750BE"/>
    <w:rsid w:val="00F758CA"/>
    <w:rsid w:val="00F765B5"/>
    <w:rsid w:val="00F76C78"/>
    <w:rsid w:val="00F77159"/>
    <w:rsid w:val="00F80402"/>
    <w:rsid w:val="00F80D10"/>
    <w:rsid w:val="00F80FBD"/>
    <w:rsid w:val="00F81A08"/>
    <w:rsid w:val="00F81A1B"/>
    <w:rsid w:val="00F82851"/>
    <w:rsid w:val="00F82DCF"/>
    <w:rsid w:val="00F8328A"/>
    <w:rsid w:val="00F834DB"/>
    <w:rsid w:val="00F83541"/>
    <w:rsid w:val="00F838EE"/>
    <w:rsid w:val="00F83D15"/>
    <w:rsid w:val="00F84B00"/>
    <w:rsid w:val="00F8503D"/>
    <w:rsid w:val="00F85965"/>
    <w:rsid w:val="00F86DC4"/>
    <w:rsid w:val="00F8724F"/>
    <w:rsid w:val="00F87FDA"/>
    <w:rsid w:val="00F90322"/>
    <w:rsid w:val="00F9149B"/>
    <w:rsid w:val="00F91C6C"/>
    <w:rsid w:val="00F91EF9"/>
    <w:rsid w:val="00F9274D"/>
    <w:rsid w:val="00F94487"/>
    <w:rsid w:val="00F9468C"/>
    <w:rsid w:val="00F94ACB"/>
    <w:rsid w:val="00F94DDA"/>
    <w:rsid w:val="00F958D5"/>
    <w:rsid w:val="00F95D36"/>
    <w:rsid w:val="00F96137"/>
    <w:rsid w:val="00F97911"/>
    <w:rsid w:val="00F97CC7"/>
    <w:rsid w:val="00FA18DA"/>
    <w:rsid w:val="00FA1D92"/>
    <w:rsid w:val="00FA2E6A"/>
    <w:rsid w:val="00FA3D5C"/>
    <w:rsid w:val="00FA5603"/>
    <w:rsid w:val="00FA5F3D"/>
    <w:rsid w:val="00FA76BD"/>
    <w:rsid w:val="00FB0118"/>
    <w:rsid w:val="00FB01E7"/>
    <w:rsid w:val="00FB04F5"/>
    <w:rsid w:val="00FB0856"/>
    <w:rsid w:val="00FB0A35"/>
    <w:rsid w:val="00FB1753"/>
    <w:rsid w:val="00FB2398"/>
    <w:rsid w:val="00FB2F93"/>
    <w:rsid w:val="00FB32EF"/>
    <w:rsid w:val="00FB37DD"/>
    <w:rsid w:val="00FB3BBB"/>
    <w:rsid w:val="00FB5AE3"/>
    <w:rsid w:val="00FB5DBA"/>
    <w:rsid w:val="00FB6CA3"/>
    <w:rsid w:val="00FB6CF8"/>
    <w:rsid w:val="00FC05B5"/>
    <w:rsid w:val="00FC0EFB"/>
    <w:rsid w:val="00FC1522"/>
    <w:rsid w:val="00FC1605"/>
    <w:rsid w:val="00FC2EB7"/>
    <w:rsid w:val="00FC317A"/>
    <w:rsid w:val="00FC3634"/>
    <w:rsid w:val="00FC43C9"/>
    <w:rsid w:val="00FC4D7C"/>
    <w:rsid w:val="00FC6063"/>
    <w:rsid w:val="00FC79A6"/>
    <w:rsid w:val="00FD06C4"/>
    <w:rsid w:val="00FD14DA"/>
    <w:rsid w:val="00FD38F0"/>
    <w:rsid w:val="00FD589C"/>
    <w:rsid w:val="00FD59CC"/>
    <w:rsid w:val="00FD5DEC"/>
    <w:rsid w:val="00FE082C"/>
    <w:rsid w:val="00FE15F8"/>
    <w:rsid w:val="00FE1D0B"/>
    <w:rsid w:val="00FE225D"/>
    <w:rsid w:val="00FE5294"/>
    <w:rsid w:val="00FE5D20"/>
    <w:rsid w:val="00FE5D24"/>
    <w:rsid w:val="00FE6383"/>
    <w:rsid w:val="00FE7448"/>
    <w:rsid w:val="00FE78C3"/>
    <w:rsid w:val="00FF12F0"/>
    <w:rsid w:val="00FF1970"/>
    <w:rsid w:val="00FF5256"/>
    <w:rsid w:val="00FF6B12"/>
    <w:rsid w:val="00FF72BC"/>
    <w:rsid w:val="00FF7319"/>
    <w:rsid w:val="00FF770E"/>
    <w:rsid w:val="010332BC"/>
    <w:rsid w:val="03AA52FD"/>
    <w:rsid w:val="10FCB2D0"/>
    <w:rsid w:val="1267E821"/>
    <w:rsid w:val="1A36B174"/>
    <w:rsid w:val="1FEA8B07"/>
    <w:rsid w:val="21648988"/>
    <w:rsid w:val="4AE00601"/>
    <w:rsid w:val="50637218"/>
    <w:rsid w:val="56E2FD0F"/>
    <w:rsid w:val="5940A1CE"/>
    <w:rsid w:val="5A7AA56C"/>
    <w:rsid w:val="63FD1CED"/>
    <w:rsid w:val="6962B324"/>
    <w:rsid w:val="6A642CA8"/>
    <w:rsid w:val="6D9C8782"/>
    <w:rsid w:val="7D03C9C6"/>
    <w:rsid w:val="7F5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24B9"/>
  <w15:chartTrackingRefBased/>
  <w15:docId w15:val="{F7E03A6F-7284-4335-A894-9A99D4E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4EB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18BC"/>
    <w:rPr>
      <w:color w:val="0563C1"/>
      <w:u w:val="single"/>
    </w:rPr>
  </w:style>
  <w:style w:type="table" w:styleId="TableGrid">
    <w:name w:val="Table Grid"/>
    <w:basedOn w:val="TableNormal"/>
    <w:uiPriority w:val="39"/>
    <w:rsid w:val="005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03"/>
  </w:style>
  <w:style w:type="paragraph" w:styleId="Footer">
    <w:name w:val="footer"/>
    <w:basedOn w:val="Normal"/>
    <w:link w:val="Foot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03"/>
  </w:style>
  <w:style w:type="character" w:customStyle="1" w:styleId="NoSpacingChar">
    <w:name w:val="No Spacing Char"/>
    <w:basedOn w:val="DefaultParagraphFont"/>
    <w:link w:val="NoSpacing"/>
    <w:uiPriority w:val="1"/>
    <w:rsid w:val="0007250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CD9"/>
    <w:rPr>
      <w:b/>
      <w:bCs/>
    </w:rPr>
  </w:style>
  <w:style w:type="character" w:styleId="Emphasis">
    <w:name w:val="Emphasis"/>
    <w:basedOn w:val="DefaultParagraphFont"/>
    <w:uiPriority w:val="20"/>
    <w:qFormat/>
    <w:rsid w:val="000B0C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B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7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A554E"/>
    <w:pPr>
      <w:autoSpaceDE w:val="0"/>
      <w:autoSpaceDN w:val="0"/>
      <w:adjustRightInd w:val="0"/>
      <w:spacing w:after="12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A554E"/>
    <w:rPr>
      <w:rFonts w:ascii="Calibri" w:eastAsia="Calibri" w:hAnsi="Calibri" w:cs="Times New Roman"/>
      <w:i/>
      <w:iCs/>
    </w:rPr>
  </w:style>
  <w:style w:type="paragraph" w:styleId="Revision">
    <w:name w:val="Revision"/>
    <w:hidden/>
    <w:uiPriority w:val="99"/>
    <w:semiHidden/>
    <w:rsid w:val="00D343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4645296356667529543msolistparagraph">
    <w:name w:val="m_4645296356667529543msolistparagraph"/>
    <w:basedOn w:val="Normal"/>
    <w:rsid w:val="007012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normaltextrun">
    <w:name w:val="normaltextrun"/>
    <w:basedOn w:val="DefaultParagraphFont"/>
    <w:rsid w:val="0076081C"/>
  </w:style>
  <w:style w:type="character" w:customStyle="1" w:styleId="eop">
    <w:name w:val="eop"/>
    <w:basedOn w:val="DefaultParagraphFont"/>
    <w:rsid w:val="00531685"/>
  </w:style>
  <w:style w:type="paragraph" w:customStyle="1" w:styleId="paragraph">
    <w:name w:val="paragraph"/>
    <w:basedOn w:val="Normal"/>
    <w:rsid w:val="009B13A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paragraph" w:customStyle="1" w:styleId="xmsonormal">
    <w:name w:val="x_msonormal"/>
    <w:basedOn w:val="Normal"/>
    <w:rsid w:val="00B6153C"/>
    <w:pPr>
      <w:spacing w:after="0" w:line="240" w:lineRule="auto"/>
    </w:pPr>
    <w:rPr>
      <w:rFonts w:ascii="Aptos" w:eastAsiaTheme="minorHAnsi" w:hAnsi="Aptos" w:cs="Calibri"/>
      <w:sz w:val="20"/>
      <w:szCs w:val="20"/>
      <w:lang w:eastAsia="en-GB"/>
    </w:rPr>
  </w:style>
  <w:style w:type="character" w:customStyle="1" w:styleId="tabchar">
    <w:name w:val="tabchar"/>
    <w:basedOn w:val="DefaultParagraphFont"/>
    <w:rsid w:val="00E6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nce-ni.gov.uk/sites/default/files/publications/dfp/daodof0821v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B579C44DBA04885837FB51E368F9D" ma:contentTypeVersion="12" ma:contentTypeDescription="Create a new document." ma:contentTypeScope="" ma:versionID="73cecffb8ee299d508c1053de80ff861">
  <xsd:schema xmlns:xsd="http://www.w3.org/2001/XMLSchema" xmlns:xs="http://www.w3.org/2001/XMLSchema" xmlns:p="http://schemas.microsoft.com/office/2006/metadata/properties" xmlns:ns2="5772d226-fb2a-4ee0-bab6-ec3129ec478f" xmlns:ns3="e28edf13-f623-4bcb-af2f-300376b380e3" targetNamespace="http://schemas.microsoft.com/office/2006/metadata/properties" ma:root="true" ma:fieldsID="be875474cc2c78c548bdf6d43e10c365" ns2:_="" ns3:_="">
    <xsd:import namespace="5772d226-fb2a-4ee0-bab6-ec3129ec478f"/>
    <xsd:import namespace="e28edf13-f623-4bcb-af2f-300376b38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d226-fb2a-4ee0-bab6-ec3129ec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edf13-f623-4bcb-af2f-300376b380e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63831c9-31ca-46dd-b47d-74f9b78d1c74}" ma:internalName="TaxCatchAll" ma:showField="CatchAllData" ma:web="e28edf13-f623-4bcb-af2f-300376b38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8edf13-f623-4bcb-af2f-300376b380e3" xsi:nil="true"/>
    <lcf76f155ced4ddcb4097134ff3c332f xmlns="5772d226-fb2a-4ee0-bab6-ec3129ec47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9EE2A-CBD9-4D2A-8852-35652002F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45532-C436-4D98-9616-0932E5DC6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d226-fb2a-4ee0-bab6-ec3129ec478f"/>
    <ds:schemaRef ds:uri="e28edf13-f623-4bcb-af2f-300376b38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C5148-D453-4F9D-8F48-E4BCF87640E3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customXml/itemProps4.xml><?xml version="1.0" encoding="utf-8"?>
<ds:datastoreItem xmlns:ds="http://schemas.openxmlformats.org/officeDocument/2006/customXml" ds:itemID="{EA899EC7-99FF-4A24-94C2-640EC020E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1394</Words>
  <Characters>7948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Links>
    <vt:vector size="6" baseType="variant">
      <vt:variant>
        <vt:i4>3604596</vt:i4>
      </vt:variant>
      <vt:variant>
        <vt:i4>0</vt:i4>
      </vt:variant>
      <vt:variant>
        <vt:i4>0</vt:i4>
      </vt:variant>
      <vt:variant>
        <vt:i4>5</vt:i4>
      </vt:variant>
      <vt:variant>
        <vt:lpwstr>https://www.finance-ni.gov.uk/sites/default/files/publications/dfp/daodof0821v2.pdf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Crossan (GerryCrossan)</dc:creator>
  <cp:keywords/>
  <dc:description/>
  <cp:lastModifiedBy>Andrea Browne (AndreaBrowne)</cp:lastModifiedBy>
  <cp:revision>8</cp:revision>
  <cp:lastPrinted>2024-09-12T22:27:00Z</cp:lastPrinted>
  <dcterms:created xsi:type="dcterms:W3CDTF">2024-09-18T18:21:00Z</dcterms:created>
  <dcterms:modified xsi:type="dcterms:W3CDTF">2024-09-18T23:57:00Z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  <property fmtid="{D5CDD505-2E9C-101B-9397-08002B2CF9AE}" pid="3" name="MediaServiceImageTags">
    <vt:lpwstr/>
  </property>
</Properties>
</file>