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047D" w14:textId="40175418" w:rsidR="000B0CD9" w:rsidRPr="00AC2CB4" w:rsidRDefault="00976F23">
      <w:pPr>
        <w:rPr>
          <w:color w:val="000000" w:themeColor="text1"/>
        </w:rPr>
      </w:pPr>
      <w:r w:rsidRPr="00AC2CB4">
        <w:rPr>
          <w:noProof/>
          <w:color w:val="000000" w:themeColor="text1"/>
          <w:lang w:eastAsia="en-GB"/>
        </w:rPr>
        <mc:AlternateContent>
          <mc:Choice Requires="wps">
            <w:drawing>
              <wp:anchor distT="45720" distB="45720" distL="114300" distR="114300" simplePos="0" relativeHeight="251658241" behindDoc="0" locked="0" layoutInCell="1" allowOverlap="1" wp14:anchorId="70ECC761" wp14:editId="4F6B68C1">
                <wp:simplePos x="0" y="0"/>
                <wp:positionH relativeFrom="page">
                  <wp:posOffset>390525</wp:posOffset>
                </wp:positionH>
                <wp:positionV relativeFrom="paragraph">
                  <wp:posOffset>714375</wp:posOffset>
                </wp:positionV>
                <wp:extent cx="7118350" cy="7886700"/>
                <wp:effectExtent l="0" t="0" r="635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78867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0627"/>
                            </w:tblGrid>
                            <w:tr w:rsidR="0095322F" w:rsidRPr="00CE0F51" w14:paraId="08D2D903" w14:textId="4B9A7EDD" w:rsidTr="004D6E89">
                              <w:trPr>
                                <w:trHeight w:val="416"/>
                              </w:trPr>
                              <w:tc>
                                <w:tcPr>
                                  <w:tcW w:w="10627" w:type="dxa"/>
                                  <w:shd w:val="clear" w:color="auto" w:fill="D9D9D9" w:themeFill="background1" w:themeFillShade="D9"/>
                                </w:tcPr>
                                <w:p w14:paraId="47F44F07" w14:textId="77777777" w:rsidR="00D34431" w:rsidRPr="00F81EFA" w:rsidRDefault="0095322F" w:rsidP="00462A79">
                                  <w:pPr>
                                    <w:spacing w:before="240"/>
                                    <w:rPr>
                                      <w:b/>
                                      <w:sz w:val="24"/>
                                      <w:szCs w:val="24"/>
                                    </w:rPr>
                                  </w:pPr>
                                  <w:bookmarkStart w:id="0" w:name="_Hlk26299255"/>
                                  <w:bookmarkStart w:id="1" w:name="_Hlk26299256"/>
                                  <w:bookmarkStart w:id="2" w:name="_Hlk26299260"/>
                                  <w:bookmarkStart w:id="3" w:name="_Hlk26299261"/>
                                  <w:bookmarkStart w:id="4" w:name="_Hlk26299263"/>
                                  <w:bookmarkStart w:id="5" w:name="_Hlk26299264"/>
                                  <w:bookmarkStart w:id="6" w:name="_Hlk26299265"/>
                                  <w:bookmarkStart w:id="7" w:name="_Hlk26299266"/>
                                  <w:bookmarkStart w:id="8" w:name="_Hlk26299267"/>
                                  <w:bookmarkStart w:id="9" w:name="_Hlk26299268"/>
                                  <w:bookmarkStart w:id="10" w:name="_Hlk26299269"/>
                                  <w:bookmarkStart w:id="11" w:name="_Hlk26299270"/>
                                  <w:bookmarkStart w:id="12" w:name="_Hlk26299271"/>
                                  <w:bookmarkStart w:id="13" w:name="_Hlk26299272"/>
                                  <w:r w:rsidRPr="00F81EFA">
                                    <w:rPr>
                                      <w:b/>
                                      <w:sz w:val="24"/>
                                      <w:szCs w:val="24"/>
                                    </w:rPr>
                                    <w:t xml:space="preserve">Belfast Metropolitan College Governing Body </w:t>
                                  </w:r>
                                </w:p>
                                <w:p w14:paraId="36E4568C" w14:textId="05C5A8ED" w:rsidR="001928C3" w:rsidRDefault="008B673A" w:rsidP="00462A79">
                                  <w:pPr>
                                    <w:spacing w:before="240"/>
                                    <w:rPr>
                                      <w:b/>
                                    </w:rPr>
                                  </w:pPr>
                                  <w:r>
                                    <w:rPr>
                                      <w:b/>
                                    </w:rPr>
                                    <w:t>3</w:t>
                                  </w:r>
                                  <w:r w:rsidR="00EF6C86">
                                    <w:rPr>
                                      <w:b/>
                                    </w:rPr>
                                    <w:t>.</w:t>
                                  </w:r>
                                  <w:r w:rsidR="000F0082">
                                    <w:rPr>
                                      <w:b/>
                                    </w:rPr>
                                    <w:t>40</w:t>
                                  </w:r>
                                  <w:r w:rsidR="00EF6C86">
                                    <w:rPr>
                                      <w:b/>
                                    </w:rPr>
                                    <w:t>pm</w:t>
                                  </w:r>
                                  <w:r w:rsidR="0095322F">
                                    <w:rPr>
                                      <w:b/>
                                    </w:rPr>
                                    <w:t xml:space="preserve"> Wednesday </w:t>
                                  </w:r>
                                  <w:r w:rsidR="00503FF2">
                                    <w:rPr>
                                      <w:b/>
                                    </w:rPr>
                                    <w:t>13 December</w:t>
                                  </w:r>
                                  <w:r w:rsidR="0095322F">
                                    <w:rPr>
                                      <w:b/>
                                    </w:rPr>
                                    <w:t xml:space="preserve"> 202</w:t>
                                  </w:r>
                                  <w:r w:rsidR="00DF75E1">
                                    <w:rPr>
                                      <w:b/>
                                    </w:rPr>
                                    <w:t>3</w:t>
                                  </w:r>
                                  <w:r w:rsidR="0095322F">
                                    <w:rPr>
                                      <w:b/>
                                    </w:rPr>
                                    <w:t xml:space="preserve"> in </w:t>
                                  </w:r>
                                  <w:r w:rsidR="00D34431">
                                    <w:rPr>
                                      <w:b/>
                                    </w:rPr>
                                    <w:t xml:space="preserve">the Board Room, </w:t>
                                  </w:r>
                                  <w:r w:rsidR="00DB3A06">
                                    <w:rPr>
                                      <w:b/>
                                    </w:rPr>
                                    <w:t>Titanic Quarter Campus or via Teams</w:t>
                                  </w:r>
                                </w:p>
                                <w:p w14:paraId="2B31C045" w14:textId="1CC7E056" w:rsidR="0095322F" w:rsidRDefault="00C277AA" w:rsidP="00462A79">
                                  <w:pPr>
                                    <w:spacing w:before="240"/>
                                    <w:rPr>
                                      <w:b/>
                                    </w:rPr>
                                  </w:pPr>
                                  <w:r>
                                    <w:rPr>
                                      <w:b/>
                                    </w:rPr>
                                    <w:t>MINUTES (</w:t>
                                  </w:r>
                                  <w:r w:rsidR="00E714D5">
                                    <w:rPr>
                                      <w:b/>
                                    </w:rPr>
                                    <w:t>Approved 7 Feb 24</w:t>
                                  </w:r>
                                  <w:r w:rsidR="00310A9E">
                                    <w:rPr>
                                      <w:b/>
                                    </w:rPr>
                                    <w:t>)</w:t>
                                  </w:r>
                                </w:p>
                                <w:p w14:paraId="69D2AEF8" w14:textId="6FBC706C" w:rsidR="00310A9E" w:rsidRPr="00CE0F51" w:rsidRDefault="00310A9E" w:rsidP="00310A9E">
                                  <w:pPr>
                                    <w:rPr>
                                      <w:b/>
                                    </w:rPr>
                                  </w:pPr>
                                </w:p>
                              </w:tc>
                            </w:tr>
                            <w:tr w:rsidR="0095322F" w:rsidRPr="00CE0F51" w14:paraId="043F923A" w14:textId="5FCECD45" w:rsidTr="004D6E89">
                              <w:tc>
                                <w:tcPr>
                                  <w:tcW w:w="10627" w:type="dxa"/>
                                  <w:shd w:val="clear" w:color="auto" w:fill="D9D9D9" w:themeFill="background1" w:themeFillShade="D9"/>
                                </w:tcPr>
                                <w:p w14:paraId="349A5EF1" w14:textId="021919ED" w:rsidR="0095322F" w:rsidRDefault="00310A9E" w:rsidP="00310A9E">
                                  <w:pPr>
                                    <w:spacing w:after="160" w:line="259" w:lineRule="auto"/>
                                    <w:rPr>
                                      <w:b/>
                                    </w:rPr>
                                  </w:pPr>
                                  <w:r>
                                    <w:rPr>
                                      <w:b/>
                                    </w:rPr>
                                    <w:t xml:space="preserve">Governing Body Members:  </w:t>
                                  </w:r>
                                  <w:r w:rsidR="001928C3">
                                    <w:t xml:space="preserve">Michele Corkey </w:t>
                                  </w:r>
                                  <w:r>
                                    <w:t>(Chair); Sam Snodden; Janis Leaden; Lauren McAteer; Yvonne Murphy; Seamus Dawson; Seamus McGoran; Bill Montgomery; Sinead Sharpe; Sheena McKinney; Rose Byrne; Tom Hesketh; Michael McKernan; Maurice Keady;</w:t>
                                  </w:r>
                                  <w:r w:rsidR="00D34431">
                                    <w:t xml:space="preserve"> Owen McCaughey</w:t>
                                  </w:r>
                                  <w:r w:rsidR="00251B2F">
                                    <w:t>;</w:t>
                                  </w:r>
                                  <w:r>
                                    <w:t xml:space="preserve"> Louise Warde Hunter, Principal and Chief Executive (P&amp;CE).</w:t>
                                  </w:r>
                                </w:p>
                                <w:p w14:paraId="5F1609A6" w14:textId="77777777" w:rsidR="00035FDE" w:rsidRDefault="00035FDE" w:rsidP="00035FDE">
                                  <w:r w:rsidRPr="00CE0F51">
                                    <w:rPr>
                                      <w:b/>
                                    </w:rPr>
                                    <w:t>Management:</w:t>
                                  </w:r>
                                  <w:r w:rsidRPr="00A47363">
                                    <w:rPr>
                                      <w:bCs/>
                                    </w:rPr>
                                    <w:t xml:space="preserve">  </w:t>
                                  </w:r>
                                  <w:r>
                                    <w:t>Damian Duffy, Deputy Chief Executive (Curriculum &amp; Partnerships) (DCE); Aidan Sloane, Chief Operating Officer (COO); Mary Donnelly, Project Director Redundancy Programme; Pat O’Neill, Project Director Castlereagh Campus Consultation.</w:t>
                                  </w:r>
                                </w:p>
                                <w:p w14:paraId="64946C4F" w14:textId="59740361" w:rsidR="00D86214" w:rsidRDefault="006B0EAE" w:rsidP="00D86214">
                                  <w:r>
                                    <w:t xml:space="preserve"> </w:t>
                                  </w:r>
                                </w:p>
                                <w:p w14:paraId="2D0BF408" w14:textId="77777777" w:rsidR="00D86214" w:rsidRPr="00CE0F51" w:rsidRDefault="00D86214" w:rsidP="00D86214">
                                  <w:r w:rsidRPr="008011E2">
                                    <w:rPr>
                                      <w:b/>
                                      <w:bCs/>
                                    </w:rPr>
                                    <w:t>Chief Executive’s Support Manager</w:t>
                                  </w:r>
                                  <w:r>
                                    <w:rPr>
                                      <w:b/>
                                      <w:bCs/>
                                    </w:rPr>
                                    <w:t xml:space="preserve"> on behalf of Clerk</w:t>
                                  </w:r>
                                  <w:r w:rsidRPr="008011E2">
                                    <w:rPr>
                                      <w:b/>
                                      <w:bCs/>
                                    </w:rPr>
                                    <w:t>:</w:t>
                                  </w:r>
                                  <w:r>
                                    <w:t xml:space="preserve">   Andrea Browne </w:t>
                                  </w:r>
                                </w:p>
                                <w:p w14:paraId="7195BEA6" w14:textId="6ED74D7F" w:rsidR="0095322F" w:rsidRDefault="0095322F" w:rsidP="008A5FC2">
                                  <w:pPr>
                                    <w:rPr>
                                      <w:b/>
                                    </w:rPr>
                                  </w:pPr>
                                </w:p>
                              </w:tc>
                            </w:tr>
                            <w:tr w:rsidR="0095322F" w:rsidRPr="00CE0F51" w14:paraId="67034BD8" w14:textId="52D7D56A" w:rsidTr="004D6E89">
                              <w:tc>
                                <w:tcPr>
                                  <w:tcW w:w="10627" w:type="dxa"/>
                                </w:tcPr>
                                <w:p w14:paraId="2A149123" w14:textId="77777777" w:rsidR="00F81EFA" w:rsidRDefault="00F81EFA" w:rsidP="00817160">
                                  <w:pPr>
                                    <w:rPr>
                                      <w:b/>
                                    </w:rPr>
                                  </w:pPr>
                                </w:p>
                                <w:p w14:paraId="6965F036" w14:textId="0610B7E9" w:rsidR="00D728C4" w:rsidRPr="00D728C4" w:rsidRDefault="0095322F" w:rsidP="00D728C4">
                                  <w:pPr>
                                    <w:rPr>
                                      <w:b/>
                                    </w:rPr>
                                  </w:pPr>
                                  <w:r w:rsidRPr="005324D7">
                                    <w:rPr>
                                      <w:b/>
                                    </w:rPr>
                                    <w:t>GB</w:t>
                                  </w:r>
                                  <w:r w:rsidR="00037B60">
                                    <w:rPr>
                                      <w:b/>
                                    </w:rPr>
                                    <w:t>3</w:t>
                                  </w:r>
                                  <w:r w:rsidR="00C12EA7">
                                    <w:rPr>
                                      <w:b/>
                                    </w:rPr>
                                    <w:t>9</w:t>
                                  </w:r>
                                  <w:r w:rsidRPr="005324D7">
                                    <w:rPr>
                                      <w:b/>
                                    </w:rPr>
                                    <w:t xml:space="preserve"> </w:t>
                                  </w:r>
                                  <w:r w:rsidR="001A732C">
                                    <w:rPr>
                                      <w:b/>
                                    </w:rPr>
                                    <w:t>23/24</w:t>
                                  </w:r>
                                  <w:r w:rsidR="00D728C4">
                                    <w:rPr>
                                      <w:b/>
                                    </w:rPr>
                                    <w:t xml:space="preserve"> </w:t>
                                  </w:r>
                                  <w:r w:rsidR="00D728C4" w:rsidRPr="005324D7">
                                    <w:rPr>
                                      <w:rFonts w:cs="Arial"/>
                                      <w:b/>
                                    </w:rPr>
                                    <w:t>Quorum, Apologies, Welcome, Conflicts of Interest, Notice of AOB and Leadership Cultur</w:t>
                                  </w:r>
                                  <w:r w:rsidR="00D728C4">
                                    <w:rPr>
                                      <w:rFonts w:cs="Arial"/>
                                      <w:b/>
                                    </w:rPr>
                                    <w:t>e</w:t>
                                  </w:r>
                                </w:p>
                                <w:p w14:paraId="751174C3" w14:textId="77777777" w:rsidR="00855B9B" w:rsidRDefault="00855B9B" w:rsidP="00817160">
                                  <w:pPr>
                                    <w:rPr>
                                      <w:b/>
                                    </w:rPr>
                                  </w:pPr>
                                </w:p>
                                <w:p w14:paraId="61BB7539" w14:textId="03A49F77" w:rsidR="008C5EEE" w:rsidRPr="00C277AA" w:rsidRDefault="00CB1D54" w:rsidP="00817160">
                                  <w:pPr>
                                    <w:rPr>
                                      <w:bCs/>
                                    </w:rPr>
                                  </w:pPr>
                                  <w:r w:rsidRPr="00C277AA">
                                    <w:rPr>
                                      <w:bCs/>
                                    </w:rPr>
                                    <w:t>The Chair thanked Sam Snodden for his 8 years</w:t>
                                  </w:r>
                                  <w:r w:rsidR="004F2036">
                                    <w:rPr>
                                      <w:bCs/>
                                    </w:rPr>
                                    <w:t xml:space="preserve"> </w:t>
                                  </w:r>
                                  <w:r w:rsidR="00035FDE">
                                    <w:rPr>
                                      <w:bCs/>
                                    </w:rPr>
                                    <w:t>with</w:t>
                                  </w:r>
                                  <w:r w:rsidR="008240F1">
                                    <w:rPr>
                                      <w:bCs/>
                                    </w:rPr>
                                    <w:t xml:space="preserve"> the Governing Body</w:t>
                                  </w:r>
                                  <w:r w:rsidR="005A5AFA">
                                    <w:rPr>
                                      <w:bCs/>
                                    </w:rPr>
                                    <w:t xml:space="preserve"> as </w:t>
                                  </w:r>
                                  <w:r w:rsidR="00480B95">
                                    <w:rPr>
                                      <w:bCs/>
                                    </w:rPr>
                                    <w:t>his term of office came to an end today</w:t>
                                  </w:r>
                                  <w:r w:rsidR="005A5AFA">
                                    <w:rPr>
                                      <w:bCs/>
                                    </w:rPr>
                                    <w:t xml:space="preserve">.  </w:t>
                                  </w:r>
                                  <w:r w:rsidR="008240F1">
                                    <w:rPr>
                                      <w:bCs/>
                                    </w:rPr>
                                    <w:t xml:space="preserve">His </w:t>
                                  </w:r>
                                  <w:r w:rsidR="004F2036">
                                    <w:rPr>
                                      <w:bCs/>
                                    </w:rPr>
                                    <w:t>r</w:t>
                                  </w:r>
                                  <w:r w:rsidR="008C5EEE" w:rsidRPr="00C277AA">
                                    <w:rPr>
                                      <w:bCs/>
                                    </w:rPr>
                                    <w:t>ange of experienc</w:t>
                                  </w:r>
                                  <w:r w:rsidR="007021EF">
                                    <w:rPr>
                                      <w:bCs/>
                                    </w:rPr>
                                    <w:t>e,</w:t>
                                  </w:r>
                                  <w:r w:rsidR="008C5EEE" w:rsidRPr="00C277AA">
                                    <w:rPr>
                                      <w:bCs/>
                                    </w:rPr>
                                    <w:t xml:space="preserve"> dedication</w:t>
                                  </w:r>
                                  <w:r w:rsidR="007021EF">
                                    <w:rPr>
                                      <w:bCs/>
                                    </w:rPr>
                                    <w:t xml:space="preserve"> and support</w:t>
                                  </w:r>
                                  <w:r w:rsidR="008C5EEE" w:rsidRPr="00C277AA">
                                    <w:rPr>
                                      <w:bCs/>
                                    </w:rPr>
                                    <w:t xml:space="preserve"> </w:t>
                                  </w:r>
                                  <w:r w:rsidR="004F2036">
                                    <w:rPr>
                                      <w:bCs/>
                                    </w:rPr>
                                    <w:t>to the Colleg</w:t>
                                  </w:r>
                                  <w:r w:rsidR="009339E2">
                                    <w:rPr>
                                      <w:bCs/>
                                    </w:rPr>
                                    <w:t xml:space="preserve">e, Governors and </w:t>
                                  </w:r>
                                  <w:r w:rsidR="008C5EEE" w:rsidRPr="00C277AA">
                                    <w:rPr>
                                      <w:bCs/>
                                    </w:rPr>
                                    <w:t>staff</w:t>
                                  </w:r>
                                  <w:r w:rsidR="00F77DA8">
                                    <w:rPr>
                                      <w:bCs/>
                                    </w:rPr>
                                    <w:t xml:space="preserve"> was</w:t>
                                  </w:r>
                                  <w:r w:rsidR="009339E2">
                                    <w:rPr>
                                      <w:bCs/>
                                    </w:rPr>
                                    <w:t xml:space="preserve"> very </w:t>
                                  </w:r>
                                  <w:r w:rsidR="005A5AFA">
                                    <w:rPr>
                                      <w:bCs/>
                                    </w:rPr>
                                    <w:t xml:space="preserve">much appreciated </w:t>
                                  </w:r>
                                  <w:r w:rsidR="009339E2">
                                    <w:rPr>
                                      <w:bCs/>
                                    </w:rPr>
                                    <w:t>by everyone.</w:t>
                                  </w:r>
                                </w:p>
                                <w:p w14:paraId="1051E4A4" w14:textId="3DB7B1A9" w:rsidR="0095322F" w:rsidRPr="005324D7" w:rsidRDefault="0095322F" w:rsidP="00817160">
                                  <w:pPr>
                                    <w:rPr>
                                      <w:rFonts w:cs="Arial"/>
                                      <w:b/>
                                    </w:rPr>
                                  </w:pPr>
                                </w:p>
                                <w:p w14:paraId="7150D1B1" w14:textId="161656B6" w:rsidR="0095322F" w:rsidRPr="005324D7" w:rsidRDefault="0095322F" w:rsidP="001A3F27">
                                  <w:pPr>
                                    <w:rPr>
                                      <w:rFonts w:cs="Arial"/>
                                    </w:rPr>
                                  </w:pPr>
                                  <w:r w:rsidRPr="005324D7">
                                    <w:rPr>
                                      <w:rFonts w:cs="Arial"/>
                                      <w:b/>
                                    </w:rPr>
                                    <w:t>Quorum</w:t>
                                  </w:r>
                                  <w:r w:rsidRPr="005324D7">
                                    <w:rPr>
                                      <w:rFonts w:cs="Arial"/>
                                    </w:rPr>
                                    <w:t xml:space="preserve">:  The meeting </w:t>
                                  </w:r>
                                  <w:r w:rsidR="00485ED1">
                                    <w:rPr>
                                      <w:rFonts w:cs="Arial"/>
                                    </w:rPr>
                                    <w:t>was</w:t>
                                  </w:r>
                                  <w:r w:rsidRPr="005324D7">
                                    <w:rPr>
                                      <w:rFonts w:cs="Arial"/>
                                    </w:rPr>
                                    <w:t xml:space="preserve"> quorate under the terms of </w:t>
                                  </w:r>
                                  <w:r>
                                    <w:rPr>
                                      <w:rFonts w:cs="Arial"/>
                                    </w:rPr>
                                    <w:t xml:space="preserve">Section 7 </w:t>
                                  </w:r>
                                  <w:r w:rsidRPr="005324D7">
                                    <w:rPr>
                                      <w:rFonts w:cs="Arial"/>
                                    </w:rPr>
                                    <w:t>of the</w:t>
                                  </w:r>
                                  <w:r>
                                    <w:rPr>
                                      <w:rFonts w:cs="Arial"/>
                                    </w:rPr>
                                    <w:t xml:space="preserve"> Standing Orders for the Governing Body V5 approved at </w:t>
                                  </w:r>
                                  <w:r w:rsidRPr="000139B9">
                                    <w:rPr>
                                      <w:rFonts w:cs="Arial"/>
                                      <w:b/>
                                      <w:bCs/>
                                    </w:rPr>
                                    <w:t>GB81a 21/22 22 June 2022</w:t>
                                  </w:r>
                                  <w:r w:rsidRPr="005324D7">
                                    <w:rPr>
                                      <w:rFonts w:cs="Arial"/>
                                    </w:rPr>
                                    <w:t xml:space="preserve"> (</w:t>
                                  </w:r>
                                  <w:r w:rsidRPr="00DD5771">
                                    <w:rPr>
                                      <w:rFonts w:asciiTheme="minorHAnsi" w:hAnsiTheme="minorHAnsi" w:cstheme="minorHAnsi"/>
                                      <w:noProof/>
                                      <w:lang w:eastAsia="en-GB"/>
                                    </w:rPr>
                                    <w:t>6 members, of which 3 must be appointed under Part II Paragraph 5a of the Instrument of Government</w:t>
                                  </w:r>
                                  <w:r w:rsidRPr="005324D7">
                                    <w:rPr>
                                      <w:rFonts w:cs="Arial"/>
                                    </w:rPr>
                                    <w:t>).</w:t>
                                  </w:r>
                                </w:p>
                                <w:p w14:paraId="6A930AA6" w14:textId="260C7EEA" w:rsidR="0095322F" w:rsidRPr="005324D7" w:rsidRDefault="0095322F" w:rsidP="001A3F27">
                                  <w:pPr>
                                    <w:rPr>
                                      <w:rFonts w:cs="Arial"/>
                                    </w:rPr>
                                  </w:pPr>
                                </w:p>
                                <w:p w14:paraId="30BD265F" w14:textId="72E0B1DC" w:rsidR="0095322F" w:rsidRPr="00F81EFA" w:rsidRDefault="0095322F" w:rsidP="00817160">
                                  <w:pPr>
                                    <w:rPr>
                                      <w:rFonts w:cs="Arial"/>
                                      <w:bCs/>
                                    </w:rPr>
                                  </w:pPr>
                                  <w:r w:rsidRPr="005324D7">
                                    <w:rPr>
                                      <w:rFonts w:cs="Arial"/>
                                      <w:b/>
                                    </w:rPr>
                                    <w:t>Apologies:</w:t>
                                  </w:r>
                                  <w:r w:rsidRPr="005324D7">
                                    <w:rPr>
                                      <w:rFonts w:cs="Arial"/>
                                    </w:rPr>
                                    <w:t xml:space="preserve"> </w:t>
                                  </w:r>
                                  <w:r w:rsidR="00790B02">
                                    <w:rPr>
                                      <w:rFonts w:cs="Arial"/>
                                    </w:rPr>
                                    <w:t xml:space="preserve"> </w:t>
                                  </w:r>
                                  <w:r w:rsidR="0058782D">
                                    <w:rPr>
                                      <w:rFonts w:cs="Arial"/>
                                    </w:rPr>
                                    <w:t>Received from R</w:t>
                                  </w:r>
                                  <w:r w:rsidR="003652B9">
                                    <w:rPr>
                                      <w:rFonts w:cs="Arial"/>
                                    </w:rPr>
                                    <w:t>ose Byrne</w:t>
                                  </w:r>
                                  <w:r w:rsidR="0058782D">
                                    <w:rPr>
                                      <w:rFonts w:cs="Arial"/>
                                    </w:rPr>
                                    <w:t>, Aidan Sloane</w:t>
                                  </w:r>
                                </w:p>
                                <w:p w14:paraId="6375C63A" w14:textId="35F568B7" w:rsidR="0095322F" w:rsidRPr="005324D7" w:rsidRDefault="0095322F" w:rsidP="00817160">
                                  <w:pPr>
                                    <w:rPr>
                                      <w:rFonts w:cs="Arial"/>
                                    </w:rPr>
                                  </w:pPr>
                                </w:p>
                                <w:p w14:paraId="347D9893" w14:textId="77777777" w:rsidR="0058782D" w:rsidRPr="009849ED" w:rsidRDefault="0058782D" w:rsidP="0058782D">
                                  <w:pPr>
                                    <w:rPr>
                                      <w:bCs/>
                                    </w:rPr>
                                  </w:pPr>
                                  <w:r w:rsidRPr="005E357F">
                                    <w:rPr>
                                      <w:b/>
                                    </w:rPr>
                                    <w:t>Welcome</w:t>
                                  </w:r>
                                  <w:r>
                                    <w:rPr>
                                      <w:b/>
                                    </w:rPr>
                                    <w:t xml:space="preserve">:  </w:t>
                                  </w:r>
                                  <w:r w:rsidRPr="001B2377">
                                    <w:rPr>
                                      <w:bCs/>
                                    </w:rPr>
                                    <w:t>The Chair welcomed</w:t>
                                  </w:r>
                                  <w:r>
                                    <w:rPr>
                                      <w:b/>
                                    </w:rPr>
                                    <w:t xml:space="preserve"> </w:t>
                                  </w:r>
                                  <w:r w:rsidRPr="009849ED">
                                    <w:rPr>
                                      <w:bCs/>
                                    </w:rPr>
                                    <w:t>Mary</w:t>
                                  </w:r>
                                  <w:r>
                                    <w:rPr>
                                      <w:bCs/>
                                    </w:rPr>
                                    <w:t xml:space="preserve"> Donnelly, </w:t>
                                  </w:r>
                                  <w:r w:rsidRPr="006404A1">
                                    <w:rPr>
                                      <w:bCs/>
                                    </w:rPr>
                                    <w:t>Redundancy Programme</w:t>
                                  </w:r>
                                  <w:r>
                                    <w:rPr>
                                      <w:bCs/>
                                    </w:rPr>
                                    <w:t xml:space="preserve"> and </w:t>
                                  </w:r>
                                  <w:r w:rsidRPr="009849ED">
                                    <w:rPr>
                                      <w:bCs/>
                                    </w:rPr>
                                    <w:t>Pa</w:t>
                                  </w:r>
                                  <w:r>
                                    <w:rPr>
                                      <w:bCs/>
                                    </w:rPr>
                                    <w:t xml:space="preserve">t Donnelly, </w:t>
                                  </w:r>
                                  <w:r w:rsidRPr="006404A1">
                                    <w:rPr>
                                      <w:bCs/>
                                    </w:rPr>
                                    <w:t>Castlereagh Campus Consultation</w:t>
                                  </w:r>
                                  <w:r>
                                    <w:rPr>
                                      <w:bCs/>
                                    </w:rPr>
                                    <w:t>.  P&amp;CE’s</w:t>
                                  </w:r>
                                  <w:r w:rsidRPr="009849ED">
                                    <w:rPr>
                                      <w:bCs/>
                                    </w:rPr>
                                    <w:t xml:space="preserve"> email on 27 Nov </w:t>
                                  </w:r>
                                  <w:r>
                                    <w:rPr>
                                      <w:bCs/>
                                    </w:rPr>
                                    <w:t xml:space="preserve">23 to Governors outlined the </w:t>
                                  </w:r>
                                  <w:r w:rsidRPr="009849ED">
                                    <w:rPr>
                                      <w:bCs/>
                                    </w:rPr>
                                    <w:t>College uses consultants for skills and experti</w:t>
                                  </w:r>
                                  <w:r>
                                    <w:rPr>
                                      <w:bCs/>
                                    </w:rPr>
                                    <w:t>se.</w:t>
                                  </w:r>
                                </w:p>
                                <w:p w14:paraId="0221BFFE" w14:textId="51CFBD87" w:rsidR="0095322F" w:rsidRPr="005324D7" w:rsidRDefault="0095322F" w:rsidP="00817160">
                                  <w:pPr>
                                    <w:rPr>
                                      <w:rFonts w:cs="Arial"/>
                                    </w:rPr>
                                  </w:pPr>
                                </w:p>
                                <w:p w14:paraId="63CF23AD" w14:textId="1875049D" w:rsidR="0095322F" w:rsidRPr="005324D7" w:rsidRDefault="0095322F" w:rsidP="00817160">
                                  <w:pPr>
                                    <w:pStyle w:val="NoSpacing"/>
                                    <w:ind w:right="-108"/>
                                    <w:rPr>
                                      <w:rFonts w:cs="Calibri"/>
                                    </w:rPr>
                                  </w:pPr>
                                  <w:r w:rsidRPr="005324D7">
                                    <w:rPr>
                                      <w:rFonts w:cs="Calibri"/>
                                      <w:b/>
                                    </w:rPr>
                                    <w:t>Conflicts of Interest</w:t>
                                  </w:r>
                                  <w:r w:rsidRPr="005324D7">
                                    <w:rPr>
                                      <w:rFonts w:cs="Calibri"/>
                                    </w:rPr>
                                    <w:t xml:space="preserve">: </w:t>
                                  </w:r>
                                  <w:r w:rsidR="00541BCA">
                                    <w:rPr>
                                      <w:rFonts w:cs="Calibri"/>
                                    </w:rPr>
                                    <w:t xml:space="preserve"> </w:t>
                                  </w:r>
                                  <w:r w:rsidR="0058782D">
                                    <w:rPr>
                                      <w:rFonts w:cs="Calibri"/>
                                    </w:rPr>
                                    <w:t>No</w:t>
                                  </w:r>
                                  <w:r w:rsidRPr="005324D7">
                                    <w:rPr>
                                      <w:rFonts w:cs="Calibri"/>
                                    </w:rPr>
                                    <w:t xml:space="preserve"> </w:t>
                                  </w:r>
                                  <w:r w:rsidRPr="005324D7">
                                    <w:rPr>
                                      <w:rFonts w:cs="Calibri"/>
                                      <w:b/>
                                    </w:rPr>
                                    <w:t xml:space="preserve">perceived, </w:t>
                                  </w:r>
                                  <w:proofErr w:type="gramStart"/>
                                  <w:r w:rsidRPr="005324D7">
                                    <w:rPr>
                                      <w:rFonts w:cs="Calibri"/>
                                      <w:b/>
                                    </w:rPr>
                                    <w:t>potential</w:t>
                                  </w:r>
                                  <w:proofErr w:type="gramEnd"/>
                                  <w:r w:rsidRPr="005324D7">
                                    <w:rPr>
                                      <w:rFonts w:cs="Calibri"/>
                                      <w:b/>
                                    </w:rPr>
                                    <w:t xml:space="preserve"> or actual</w:t>
                                  </w:r>
                                  <w:r w:rsidRPr="005324D7">
                                    <w:rPr>
                                      <w:rFonts w:cs="Calibri"/>
                                    </w:rPr>
                                    <w:t xml:space="preserve"> conflicts of interest </w:t>
                                  </w:r>
                                  <w:r w:rsidR="0058782D">
                                    <w:rPr>
                                      <w:rFonts w:cs="Calibri"/>
                                    </w:rPr>
                                    <w:t xml:space="preserve">were reported </w:t>
                                  </w:r>
                                  <w:r w:rsidRPr="005324D7">
                                    <w:rPr>
                                      <w:rFonts w:cs="Calibri"/>
                                    </w:rPr>
                                    <w:t>under the terms of</w:t>
                                  </w:r>
                                  <w:r w:rsidR="0058782D">
                                    <w:rPr>
                                      <w:rFonts w:cs="Calibri"/>
                                    </w:rPr>
                                    <w:t xml:space="preserve"> </w:t>
                                  </w:r>
                                  <w:r w:rsidRPr="005324D7">
                                    <w:rPr>
                                      <w:rFonts w:cs="Calibri"/>
                                    </w:rPr>
                                    <w:t xml:space="preserve"> </w:t>
                                  </w:r>
                                  <w:r>
                                    <w:rPr>
                                      <w:rFonts w:cs="Calibri"/>
                                    </w:rPr>
                                    <w:t xml:space="preserve">Section 8 </w:t>
                                  </w:r>
                                  <w:r w:rsidRPr="005324D7">
                                    <w:rPr>
                                      <w:rFonts w:cs="Calibri"/>
                                    </w:rPr>
                                    <w:t>of the Belfast Metropolitan College</w:t>
                                  </w:r>
                                  <w:r>
                                    <w:rPr>
                                      <w:rFonts w:cs="Calibri"/>
                                    </w:rPr>
                                    <w:t xml:space="preserve"> </w:t>
                                  </w:r>
                                  <w:r>
                                    <w:rPr>
                                      <w:rFonts w:cs="Arial"/>
                                    </w:rPr>
                                    <w:t xml:space="preserve">Standing Orders for the Governing Body V5 approved at </w:t>
                                  </w:r>
                                  <w:r w:rsidR="0042790F">
                                    <w:rPr>
                                      <w:rFonts w:cs="Arial"/>
                                    </w:rPr>
                                    <w:t xml:space="preserve"> </w:t>
                                  </w:r>
                                  <w:r w:rsidRPr="000139B9">
                                    <w:rPr>
                                      <w:rFonts w:cs="Arial"/>
                                      <w:b/>
                                      <w:bCs/>
                                    </w:rPr>
                                    <w:t>GB81a 21/22 22 June 2022</w:t>
                                  </w:r>
                                  <w:r w:rsidRPr="005324D7">
                                    <w:rPr>
                                      <w:rFonts w:cs="Calibri"/>
                                    </w:rPr>
                                    <w:t>.</w:t>
                                  </w:r>
                                </w:p>
                                <w:p w14:paraId="1C988ABB" w14:textId="77777777" w:rsidR="0095322F" w:rsidRPr="00FD589C" w:rsidRDefault="0095322F" w:rsidP="00817160">
                                  <w:pPr>
                                    <w:pStyle w:val="NoSpacing"/>
                                    <w:ind w:right="-108"/>
                                    <w:rPr>
                                      <w:rFonts w:cs="Calibri"/>
                                    </w:rPr>
                                  </w:pPr>
                                </w:p>
                                <w:p w14:paraId="67F50EE4" w14:textId="6ED1CF6C" w:rsidR="0095322F" w:rsidRDefault="0095322F" w:rsidP="00975D31">
                                  <w:pPr>
                                    <w:rPr>
                                      <w:rFonts w:cs="Arial"/>
                                    </w:rPr>
                                  </w:pPr>
                                  <w:r w:rsidRPr="00CE0F51">
                                    <w:rPr>
                                      <w:rFonts w:cs="Arial"/>
                                      <w:b/>
                                    </w:rPr>
                                    <w:t>AOB:</w:t>
                                  </w:r>
                                  <w:r>
                                    <w:rPr>
                                      <w:rFonts w:cs="Arial"/>
                                    </w:rPr>
                                    <w:t xml:space="preserve">  None notified</w:t>
                                  </w:r>
                                  <w:r w:rsidR="00195A06">
                                    <w:rPr>
                                      <w:rFonts w:cs="Arial"/>
                                    </w:rPr>
                                    <w:t>.</w:t>
                                  </w:r>
                                </w:p>
                                <w:p w14:paraId="0BFD9D05" w14:textId="77777777" w:rsidR="0095322F" w:rsidRDefault="0095322F" w:rsidP="002A3011">
                                  <w:pPr>
                                    <w:rPr>
                                      <w:b/>
                                    </w:rPr>
                                  </w:pPr>
                                </w:p>
                                <w:p w14:paraId="4C7D1990" w14:textId="1EECD9A5" w:rsidR="001A732C" w:rsidRPr="00D14C6A" w:rsidRDefault="001A732C" w:rsidP="001A732C">
                                  <w:pPr>
                                    <w:rPr>
                                      <w:rFonts w:eastAsiaTheme="minorHAnsi"/>
                                      <w:bCs/>
                                    </w:rPr>
                                  </w:pPr>
                                  <w:r w:rsidRPr="00D14C6A">
                                    <w:rPr>
                                      <w:rFonts w:eastAsiaTheme="minorHAnsi"/>
                                      <w:b/>
                                    </w:rPr>
                                    <w:t>Leadership Culture:</w:t>
                                  </w:r>
                                  <w:r w:rsidRPr="00D14C6A">
                                    <w:rPr>
                                      <w:rFonts w:eastAsiaTheme="minorHAnsi"/>
                                    </w:rPr>
                                    <w:t xml:space="preserve"> </w:t>
                                  </w:r>
                                  <w:r w:rsidR="00541BCA">
                                    <w:rPr>
                                      <w:rFonts w:eastAsiaTheme="minorHAnsi"/>
                                    </w:rPr>
                                    <w:t xml:space="preserve"> </w:t>
                                  </w:r>
                                  <w:r w:rsidRPr="00D14C6A">
                                    <w:rPr>
                                      <w:rFonts w:eastAsiaTheme="minorHAnsi"/>
                                    </w:rPr>
                                    <w:t>Chair</w:t>
                                  </w:r>
                                  <w:r w:rsidR="003552A4">
                                    <w:rPr>
                                      <w:rFonts w:eastAsiaTheme="minorHAnsi"/>
                                    </w:rPr>
                                    <w:t xml:space="preserve"> </w:t>
                                  </w:r>
                                  <w:r w:rsidRPr="00D14C6A">
                                    <w:rPr>
                                      <w:rFonts w:eastAsiaTheme="minorHAnsi"/>
                                      <w:b/>
                                      <w:bCs/>
                                    </w:rPr>
                                    <w:t>note</w:t>
                                  </w:r>
                                  <w:r w:rsidR="0058782D">
                                    <w:rPr>
                                      <w:rFonts w:eastAsiaTheme="minorHAnsi"/>
                                      <w:b/>
                                      <w:bCs/>
                                    </w:rPr>
                                    <w:t>d</w:t>
                                  </w:r>
                                  <w:r w:rsidRPr="00D14C6A">
                                    <w:rPr>
                                      <w:rFonts w:eastAsiaTheme="minorHAnsi"/>
                                    </w:rPr>
                                    <w:t xml:space="preserve"> our commitment to Governing Body Leadership Culture Watchwords for 202</w:t>
                                  </w:r>
                                  <w:r w:rsidR="00832CA8">
                                    <w:rPr>
                                      <w:rFonts w:eastAsiaTheme="minorHAnsi"/>
                                    </w:rPr>
                                    <w:t>3</w:t>
                                  </w:r>
                                  <w:r w:rsidRPr="00D14C6A">
                                    <w:rPr>
                                      <w:rFonts w:eastAsiaTheme="minorHAnsi"/>
                                    </w:rPr>
                                    <w:t>/2</w:t>
                                  </w:r>
                                  <w:r w:rsidR="00832CA8">
                                    <w:rPr>
                                      <w:rFonts w:eastAsiaTheme="minorHAnsi"/>
                                    </w:rPr>
                                    <w:t>4</w:t>
                                  </w:r>
                                  <w:r w:rsidRPr="00D14C6A">
                                    <w:rPr>
                                      <w:rFonts w:eastAsiaTheme="minorHAnsi"/>
                                    </w:rPr>
                                    <w:t xml:space="preserve"> </w:t>
                                  </w:r>
                                  <w:r w:rsidRPr="00D14C6A">
                                    <w:rPr>
                                      <w:rFonts w:eastAsiaTheme="minorHAnsi"/>
                                      <w:bCs/>
                                    </w:rPr>
                                    <w:t>(</w:t>
                                  </w:r>
                                  <w:r w:rsidRPr="00D14C6A">
                                    <w:rPr>
                                      <w:rFonts w:eastAsiaTheme="minorHAnsi"/>
                                      <w:b/>
                                    </w:rPr>
                                    <w:t>GB02d 22/23 21 September 2022</w:t>
                                  </w:r>
                                  <w:r w:rsidRPr="00D14C6A">
                                    <w:rPr>
                                      <w:rFonts w:eastAsiaTheme="minorHAnsi"/>
                                      <w:bCs/>
                                    </w:rPr>
                                    <w:t xml:space="preserve"> refers):</w:t>
                                  </w:r>
                                </w:p>
                                <w:p w14:paraId="764A9582" w14:textId="77777777" w:rsidR="001A732C" w:rsidRPr="00D14C6A" w:rsidRDefault="001A732C" w:rsidP="001A732C">
                                  <w:pPr>
                                    <w:rPr>
                                      <w:rFonts w:eastAsiaTheme="minorHAnsi"/>
                                    </w:rPr>
                                  </w:pPr>
                                </w:p>
                                <w:p w14:paraId="26568128" w14:textId="320F09E3" w:rsidR="001A732C" w:rsidRPr="00D14C6A" w:rsidRDefault="001A732C" w:rsidP="001A732C">
                                  <w:pPr>
                                    <w:rPr>
                                      <w:rFonts w:eastAsiaTheme="minorHAnsi"/>
                                    </w:rPr>
                                  </w:pPr>
                                  <w:r w:rsidRPr="00D14C6A">
                                    <w:rPr>
                                      <w:rFonts w:eastAsiaTheme="minorHAnsi"/>
                                      <w:bCs/>
                                    </w:rPr>
                                    <w:t xml:space="preserve">To offer </w:t>
                                  </w:r>
                                  <w:r w:rsidRPr="00D14C6A">
                                    <w:rPr>
                                      <w:rFonts w:eastAsiaTheme="minorHAnsi"/>
                                      <w:b/>
                                      <w:i/>
                                      <w:iCs/>
                                      <w:u w:val="single"/>
                                    </w:rPr>
                                    <w:t>Creative</w:t>
                                  </w:r>
                                  <w:r w:rsidRPr="00D14C6A">
                                    <w:rPr>
                                      <w:rFonts w:eastAsiaTheme="minorHAnsi"/>
                                      <w:bCs/>
                                    </w:rPr>
                                    <w:t xml:space="preserve"> </w:t>
                                  </w:r>
                                  <w:r w:rsidRPr="00D14C6A">
                                    <w:rPr>
                                      <w:rFonts w:eastAsiaTheme="minorHAnsi"/>
                                      <w:b/>
                                      <w:i/>
                                      <w:iCs/>
                                      <w:u w:val="single"/>
                                    </w:rPr>
                                    <w:t>Challenge</w:t>
                                  </w:r>
                                  <w:r w:rsidRPr="00D14C6A">
                                    <w:rPr>
                                      <w:rFonts w:eastAsiaTheme="minorHAnsi"/>
                                      <w:bCs/>
                                    </w:rPr>
                                    <w:t xml:space="preserve"> through </w:t>
                                  </w:r>
                                  <w:r w:rsidRPr="00D14C6A">
                                    <w:rPr>
                                      <w:rFonts w:eastAsiaTheme="minorHAnsi"/>
                                      <w:b/>
                                      <w:i/>
                                      <w:iCs/>
                                      <w:u w:val="single"/>
                                    </w:rPr>
                                    <w:t>Courageous</w:t>
                                  </w:r>
                                  <w:r w:rsidRPr="00D14C6A">
                                    <w:rPr>
                                      <w:rFonts w:eastAsiaTheme="minorHAnsi"/>
                                      <w:bCs/>
                                    </w:rPr>
                                    <w:t xml:space="preserve"> &amp; </w:t>
                                  </w:r>
                                  <w:r w:rsidRPr="00D14C6A">
                                    <w:rPr>
                                      <w:rFonts w:eastAsiaTheme="minorHAnsi"/>
                                      <w:b/>
                                      <w:i/>
                                      <w:iCs/>
                                      <w:u w:val="single"/>
                                    </w:rPr>
                                    <w:t>Candid</w:t>
                                  </w:r>
                                  <w:r w:rsidRPr="00D14C6A">
                                    <w:rPr>
                                      <w:rFonts w:eastAsiaTheme="minorHAnsi"/>
                                      <w:bCs/>
                                    </w:rPr>
                                    <w:t xml:space="preserve"> conversations</w:t>
                                  </w:r>
                                  <w:r w:rsidRPr="00D14C6A">
                                    <w:rPr>
                                      <w:rFonts w:eastAsiaTheme="minorHAnsi"/>
                                    </w:rPr>
                                    <w:t>. (</w:t>
                                  </w:r>
                                  <w:r w:rsidRPr="00D14C6A">
                                    <w:rPr>
                                      <w:rFonts w:eastAsiaTheme="minorHAnsi"/>
                                      <w:b/>
                                      <w:bCs/>
                                    </w:rPr>
                                    <w:t>GB</w:t>
                                  </w:r>
                                  <w:r w:rsidR="0069064C">
                                    <w:rPr>
                                      <w:rFonts w:eastAsiaTheme="minorHAnsi"/>
                                      <w:b/>
                                      <w:bCs/>
                                    </w:rPr>
                                    <w:t>28</w:t>
                                  </w:r>
                                  <w:r w:rsidRPr="00D14C6A">
                                    <w:rPr>
                                      <w:rFonts w:eastAsiaTheme="minorHAnsi"/>
                                      <w:b/>
                                      <w:bCs/>
                                    </w:rPr>
                                    <w:t xml:space="preserve"> 2</w:t>
                                  </w:r>
                                  <w:r w:rsidR="00CB0D96">
                                    <w:rPr>
                                      <w:rFonts w:eastAsiaTheme="minorHAnsi"/>
                                      <w:b/>
                                      <w:bCs/>
                                    </w:rPr>
                                    <w:t>3</w:t>
                                  </w:r>
                                  <w:r w:rsidRPr="00D14C6A">
                                    <w:rPr>
                                      <w:rFonts w:eastAsiaTheme="minorHAnsi"/>
                                      <w:b/>
                                      <w:bCs/>
                                    </w:rPr>
                                    <w:t>/2</w:t>
                                  </w:r>
                                  <w:r w:rsidR="00CB0D96">
                                    <w:rPr>
                                      <w:rFonts w:eastAsiaTheme="minorHAnsi"/>
                                      <w:b/>
                                      <w:bCs/>
                                    </w:rPr>
                                    <w:t>4</w:t>
                                  </w:r>
                                  <w:r w:rsidRPr="00D14C6A">
                                    <w:rPr>
                                      <w:rFonts w:eastAsiaTheme="minorHAnsi"/>
                                      <w:b/>
                                      <w:bCs/>
                                    </w:rPr>
                                    <w:t xml:space="preserve">  Meeting Feedback </w:t>
                                  </w:r>
                                  <w:r w:rsidRPr="00D14C6A">
                                    <w:rPr>
                                      <w:rFonts w:eastAsiaTheme="minorHAnsi"/>
                                    </w:rPr>
                                    <w:t>below refers)</w:t>
                                  </w:r>
                                  <w:r w:rsidR="00CB0D96">
                                    <w:rPr>
                                      <w:rFonts w:eastAsiaTheme="minorHAnsi"/>
                                    </w:rPr>
                                    <w:t>.</w:t>
                                  </w:r>
                                </w:p>
                                <w:p w14:paraId="79CDAD35" w14:textId="77777777" w:rsidR="001A732C" w:rsidRDefault="001A732C" w:rsidP="00CF056B">
                                  <w:pPr>
                                    <w:rPr>
                                      <w:rFonts w:eastAsia="Times New Roman"/>
                                    </w:rPr>
                                  </w:pPr>
                                </w:p>
                                <w:p w14:paraId="4A8FEC37" w14:textId="5F360FD7" w:rsidR="00976F23" w:rsidRPr="00CF056B" w:rsidRDefault="00976F23" w:rsidP="00CF056B">
                                  <w:pPr>
                                    <w:rPr>
                                      <w:rFonts w:eastAsiaTheme="minorHAnsi"/>
                                    </w:rPr>
                                  </w:pPr>
                                </w:p>
                              </w:tc>
                            </w:tr>
                            <w:bookmarkEnd w:id="0"/>
                            <w:bookmarkEnd w:id="1"/>
                            <w:bookmarkEnd w:id="2"/>
                            <w:bookmarkEnd w:id="3"/>
                            <w:bookmarkEnd w:id="4"/>
                            <w:bookmarkEnd w:id="5"/>
                            <w:bookmarkEnd w:id="6"/>
                            <w:bookmarkEnd w:id="7"/>
                            <w:bookmarkEnd w:id="8"/>
                            <w:bookmarkEnd w:id="9"/>
                            <w:bookmarkEnd w:id="10"/>
                            <w:bookmarkEnd w:id="11"/>
                            <w:bookmarkEnd w:id="12"/>
                            <w:bookmarkEnd w:id="13"/>
                          </w:tbl>
                          <w:p w14:paraId="12F58B4D" w14:textId="58C52405" w:rsidR="00072503" w:rsidRDefault="00072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CC761" id="_x0000_t202" coordsize="21600,21600" o:spt="202" path="m,l,21600r21600,l21600,xe">
                <v:stroke joinstyle="miter"/>
                <v:path gradientshapeok="t" o:connecttype="rect"/>
              </v:shapetype>
              <v:shape id="Text Box 217" o:spid="_x0000_s1026" type="#_x0000_t202" style="position:absolute;margin-left:30.75pt;margin-top:56.25pt;width:560.5pt;height:621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EA1DgIAAPcDAAAOAAAAZHJzL2Uyb0RvYy54bWysU9tu2zAMfR+wfxD0vtjJkiY14hRdugwD&#10;ugvQ7QNkWY6FyaJGKbG7ry8lp2nQvQ3Tg0CK1BF5eLS+GTrDjgq9Blvy6STnTFkJtbb7kv/8sXu3&#10;4s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" stroked="f">
                <v:textbox>
                  <w:txbxContent>
                    <w:tbl>
                      <w:tblPr>
                        <w:tblStyle w:val="TableGrid"/>
                        <w:tblW w:w="0" w:type="auto"/>
                        <w:tblLook w:val="04A0" w:firstRow="1" w:lastRow="0" w:firstColumn="1" w:lastColumn="0" w:noHBand="0" w:noVBand="1"/>
                      </w:tblPr>
                      <w:tblGrid>
                        <w:gridCol w:w="10627"/>
                      </w:tblGrid>
                      <w:tr w:rsidR="0095322F" w:rsidRPr="00CE0F51" w14:paraId="08D2D903" w14:textId="4B9A7EDD" w:rsidTr="004D6E89">
                        <w:trPr>
                          <w:trHeight w:val="416"/>
                        </w:trPr>
                        <w:tc>
                          <w:tcPr>
                            <w:tcW w:w="10627" w:type="dxa"/>
                            <w:shd w:val="clear" w:color="auto" w:fill="D9D9D9" w:themeFill="background1" w:themeFillShade="D9"/>
                          </w:tcPr>
                          <w:p w14:paraId="47F44F07" w14:textId="77777777" w:rsidR="00D34431" w:rsidRPr="00F81EFA" w:rsidRDefault="0095322F" w:rsidP="00462A79">
                            <w:pPr>
                              <w:spacing w:before="240"/>
                              <w:rPr>
                                <w:b/>
                                <w:sz w:val="24"/>
                                <w:szCs w:val="24"/>
                              </w:rPr>
                            </w:pPr>
                            <w:bookmarkStart w:id="14" w:name="_Hlk26299255"/>
                            <w:bookmarkStart w:id="15" w:name="_Hlk26299256"/>
                            <w:bookmarkStart w:id="16" w:name="_Hlk26299260"/>
                            <w:bookmarkStart w:id="17" w:name="_Hlk26299261"/>
                            <w:bookmarkStart w:id="18" w:name="_Hlk26299263"/>
                            <w:bookmarkStart w:id="19" w:name="_Hlk26299264"/>
                            <w:bookmarkStart w:id="20" w:name="_Hlk26299265"/>
                            <w:bookmarkStart w:id="21" w:name="_Hlk26299266"/>
                            <w:bookmarkStart w:id="22" w:name="_Hlk26299267"/>
                            <w:bookmarkStart w:id="23" w:name="_Hlk26299268"/>
                            <w:bookmarkStart w:id="24" w:name="_Hlk26299269"/>
                            <w:bookmarkStart w:id="25" w:name="_Hlk26299270"/>
                            <w:bookmarkStart w:id="26" w:name="_Hlk26299271"/>
                            <w:bookmarkStart w:id="27" w:name="_Hlk26299272"/>
                            <w:r w:rsidRPr="00F81EFA">
                              <w:rPr>
                                <w:b/>
                                <w:sz w:val="24"/>
                                <w:szCs w:val="24"/>
                              </w:rPr>
                              <w:t xml:space="preserve">Belfast Metropolitan College Governing Body </w:t>
                            </w:r>
                          </w:p>
                          <w:p w14:paraId="36E4568C" w14:textId="05C5A8ED" w:rsidR="001928C3" w:rsidRDefault="008B673A" w:rsidP="00462A79">
                            <w:pPr>
                              <w:spacing w:before="240"/>
                              <w:rPr>
                                <w:b/>
                              </w:rPr>
                            </w:pPr>
                            <w:r>
                              <w:rPr>
                                <w:b/>
                              </w:rPr>
                              <w:t>3</w:t>
                            </w:r>
                            <w:r w:rsidR="00EF6C86">
                              <w:rPr>
                                <w:b/>
                              </w:rPr>
                              <w:t>.</w:t>
                            </w:r>
                            <w:r w:rsidR="000F0082">
                              <w:rPr>
                                <w:b/>
                              </w:rPr>
                              <w:t>40</w:t>
                            </w:r>
                            <w:r w:rsidR="00EF6C86">
                              <w:rPr>
                                <w:b/>
                              </w:rPr>
                              <w:t>pm</w:t>
                            </w:r>
                            <w:r w:rsidR="0095322F">
                              <w:rPr>
                                <w:b/>
                              </w:rPr>
                              <w:t xml:space="preserve"> Wednesday </w:t>
                            </w:r>
                            <w:r w:rsidR="00503FF2">
                              <w:rPr>
                                <w:b/>
                              </w:rPr>
                              <w:t>13 December</w:t>
                            </w:r>
                            <w:r w:rsidR="0095322F">
                              <w:rPr>
                                <w:b/>
                              </w:rPr>
                              <w:t xml:space="preserve"> 202</w:t>
                            </w:r>
                            <w:r w:rsidR="00DF75E1">
                              <w:rPr>
                                <w:b/>
                              </w:rPr>
                              <w:t>3</w:t>
                            </w:r>
                            <w:r w:rsidR="0095322F">
                              <w:rPr>
                                <w:b/>
                              </w:rPr>
                              <w:t xml:space="preserve"> in </w:t>
                            </w:r>
                            <w:r w:rsidR="00D34431">
                              <w:rPr>
                                <w:b/>
                              </w:rPr>
                              <w:t xml:space="preserve">the Board Room, </w:t>
                            </w:r>
                            <w:r w:rsidR="00DB3A06">
                              <w:rPr>
                                <w:b/>
                              </w:rPr>
                              <w:t>Titanic Quarter Campus or via Teams</w:t>
                            </w:r>
                          </w:p>
                          <w:p w14:paraId="2B31C045" w14:textId="1CC7E056" w:rsidR="0095322F" w:rsidRDefault="00C277AA" w:rsidP="00462A79">
                            <w:pPr>
                              <w:spacing w:before="240"/>
                              <w:rPr>
                                <w:b/>
                              </w:rPr>
                            </w:pPr>
                            <w:r>
                              <w:rPr>
                                <w:b/>
                              </w:rPr>
                              <w:t>MINUTES (</w:t>
                            </w:r>
                            <w:r w:rsidR="00E714D5">
                              <w:rPr>
                                <w:b/>
                              </w:rPr>
                              <w:t>Approved 7 Feb 24</w:t>
                            </w:r>
                            <w:r w:rsidR="00310A9E">
                              <w:rPr>
                                <w:b/>
                              </w:rPr>
                              <w:t>)</w:t>
                            </w:r>
                          </w:p>
                          <w:p w14:paraId="69D2AEF8" w14:textId="6FBC706C" w:rsidR="00310A9E" w:rsidRPr="00CE0F51" w:rsidRDefault="00310A9E" w:rsidP="00310A9E">
                            <w:pPr>
                              <w:rPr>
                                <w:b/>
                              </w:rPr>
                            </w:pPr>
                          </w:p>
                        </w:tc>
                      </w:tr>
                      <w:tr w:rsidR="0095322F" w:rsidRPr="00CE0F51" w14:paraId="043F923A" w14:textId="5FCECD45" w:rsidTr="004D6E89">
                        <w:tc>
                          <w:tcPr>
                            <w:tcW w:w="10627" w:type="dxa"/>
                            <w:shd w:val="clear" w:color="auto" w:fill="D9D9D9" w:themeFill="background1" w:themeFillShade="D9"/>
                          </w:tcPr>
                          <w:p w14:paraId="349A5EF1" w14:textId="021919ED" w:rsidR="0095322F" w:rsidRDefault="00310A9E" w:rsidP="00310A9E">
                            <w:pPr>
                              <w:spacing w:after="160" w:line="259" w:lineRule="auto"/>
                              <w:rPr>
                                <w:b/>
                              </w:rPr>
                            </w:pPr>
                            <w:r>
                              <w:rPr>
                                <w:b/>
                              </w:rPr>
                              <w:t xml:space="preserve">Governing Body Members:  </w:t>
                            </w:r>
                            <w:r w:rsidR="001928C3">
                              <w:t xml:space="preserve">Michele Corkey </w:t>
                            </w:r>
                            <w:r>
                              <w:t>(Chair); Sam Snodden; Janis Leaden; Lauren McAteer; Yvonne Murphy; Seamus Dawson; Seamus McGoran; Bill Montgomery; Sinead Sharpe; Sheena McKinney; Rose Byrne; Tom Hesketh; Michael McKernan; Maurice Keady;</w:t>
                            </w:r>
                            <w:r w:rsidR="00D34431">
                              <w:t xml:space="preserve"> Owen McCaughey</w:t>
                            </w:r>
                            <w:r w:rsidR="00251B2F">
                              <w:t>;</w:t>
                            </w:r>
                            <w:r>
                              <w:t xml:space="preserve"> Louise Warde Hunter, Principal and Chief Executive (P&amp;CE).</w:t>
                            </w:r>
                          </w:p>
                          <w:p w14:paraId="5F1609A6" w14:textId="77777777" w:rsidR="00035FDE" w:rsidRDefault="00035FDE" w:rsidP="00035FDE">
                            <w:r w:rsidRPr="00CE0F51">
                              <w:rPr>
                                <w:b/>
                              </w:rPr>
                              <w:t>Management:</w:t>
                            </w:r>
                            <w:r w:rsidRPr="00A47363">
                              <w:rPr>
                                <w:bCs/>
                              </w:rPr>
                              <w:t xml:space="preserve">  </w:t>
                            </w:r>
                            <w:r>
                              <w:t>Damian Duffy, Deputy Chief Executive (Curriculum &amp; Partnerships) (DCE); Aidan Sloane, Chief Operating Officer (COO); Mary Donnelly, Project Director Redundancy Programme; Pat O’Neill, Project Director Castlereagh Campus Consultation.</w:t>
                            </w:r>
                          </w:p>
                          <w:p w14:paraId="64946C4F" w14:textId="59740361" w:rsidR="00D86214" w:rsidRDefault="006B0EAE" w:rsidP="00D86214">
                            <w:r>
                              <w:t xml:space="preserve"> </w:t>
                            </w:r>
                          </w:p>
                          <w:p w14:paraId="2D0BF408" w14:textId="77777777" w:rsidR="00D86214" w:rsidRPr="00CE0F51" w:rsidRDefault="00D86214" w:rsidP="00D86214">
                            <w:r w:rsidRPr="008011E2">
                              <w:rPr>
                                <w:b/>
                                <w:bCs/>
                              </w:rPr>
                              <w:t>Chief Executive’s Support Manager</w:t>
                            </w:r>
                            <w:r>
                              <w:rPr>
                                <w:b/>
                                <w:bCs/>
                              </w:rPr>
                              <w:t xml:space="preserve"> on behalf of Clerk</w:t>
                            </w:r>
                            <w:r w:rsidRPr="008011E2">
                              <w:rPr>
                                <w:b/>
                                <w:bCs/>
                              </w:rPr>
                              <w:t>:</w:t>
                            </w:r>
                            <w:r>
                              <w:t xml:space="preserve">   Andrea Browne </w:t>
                            </w:r>
                          </w:p>
                          <w:p w14:paraId="7195BEA6" w14:textId="6ED74D7F" w:rsidR="0095322F" w:rsidRDefault="0095322F" w:rsidP="008A5FC2">
                            <w:pPr>
                              <w:rPr>
                                <w:b/>
                              </w:rPr>
                            </w:pPr>
                          </w:p>
                        </w:tc>
                      </w:tr>
                      <w:tr w:rsidR="0095322F" w:rsidRPr="00CE0F51" w14:paraId="67034BD8" w14:textId="52D7D56A" w:rsidTr="004D6E89">
                        <w:tc>
                          <w:tcPr>
                            <w:tcW w:w="10627" w:type="dxa"/>
                          </w:tcPr>
                          <w:p w14:paraId="2A149123" w14:textId="77777777" w:rsidR="00F81EFA" w:rsidRDefault="00F81EFA" w:rsidP="00817160">
                            <w:pPr>
                              <w:rPr>
                                <w:b/>
                              </w:rPr>
                            </w:pPr>
                          </w:p>
                          <w:p w14:paraId="6965F036" w14:textId="0610B7E9" w:rsidR="00D728C4" w:rsidRPr="00D728C4" w:rsidRDefault="0095322F" w:rsidP="00D728C4">
                            <w:pPr>
                              <w:rPr>
                                <w:b/>
                              </w:rPr>
                            </w:pPr>
                            <w:r w:rsidRPr="005324D7">
                              <w:rPr>
                                <w:b/>
                              </w:rPr>
                              <w:t>GB</w:t>
                            </w:r>
                            <w:r w:rsidR="00037B60">
                              <w:rPr>
                                <w:b/>
                              </w:rPr>
                              <w:t>3</w:t>
                            </w:r>
                            <w:r w:rsidR="00C12EA7">
                              <w:rPr>
                                <w:b/>
                              </w:rPr>
                              <w:t>9</w:t>
                            </w:r>
                            <w:r w:rsidRPr="005324D7">
                              <w:rPr>
                                <w:b/>
                              </w:rPr>
                              <w:t xml:space="preserve"> </w:t>
                            </w:r>
                            <w:r w:rsidR="001A732C">
                              <w:rPr>
                                <w:b/>
                              </w:rPr>
                              <w:t>23/24</w:t>
                            </w:r>
                            <w:r w:rsidR="00D728C4">
                              <w:rPr>
                                <w:b/>
                              </w:rPr>
                              <w:t xml:space="preserve"> </w:t>
                            </w:r>
                            <w:r w:rsidR="00D728C4" w:rsidRPr="005324D7">
                              <w:rPr>
                                <w:rFonts w:cs="Arial"/>
                                <w:b/>
                              </w:rPr>
                              <w:t>Quorum, Apologies, Welcome, Conflicts of Interest, Notice of AOB and Leadership Cultur</w:t>
                            </w:r>
                            <w:r w:rsidR="00D728C4">
                              <w:rPr>
                                <w:rFonts w:cs="Arial"/>
                                <w:b/>
                              </w:rPr>
                              <w:t>e</w:t>
                            </w:r>
                          </w:p>
                          <w:p w14:paraId="751174C3" w14:textId="77777777" w:rsidR="00855B9B" w:rsidRDefault="00855B9B" w:rsidP="00817160">
                            <w:pPr>
                              <w:rPr>
                                <w:b/>
                              </w:rPr>
                            </w:pPr>
                          </w:p>
                          <w:p w14:paraId="61BB7539" w14:textId="03A49F77" w:rsidR="008C5EEE" w:rsidRPr="00C277AA" w:rsidRDefault="00CB1D54" w:rsidP="00817160">
                            <w:pPr>
                              <w:rPr>
                                <w:bCs/>
                              </w:rPr>
                            </w:pPr>
                            <w:r w:rsidRPr="00C277AA">
                              <w:rPr>
                                <w:bCs/>
                              </w:rPr>
                              <w:t>The Chair thanked Sam Snodden for his 8 years</w:t>
                            </w:r>
                            <w:r w:rsidR="004F2036">
                              <w:rPr>
                                <w:bCs/>
                              </w:rPr>
                              <w:t xml:space="preserve"> </w:t>
                            </w:r>
                            <w:r w:rsidR="00035FDE">
                              <w:rPr>
                                <w:bCs/>
                              </w:rPr>
                              <w:t>with</w:t>
                            </w:r>
                            <w:r w:rsidR="008240F1">
                              <w:rPr>
                                <w:bCs/>
                              </w:rPr>
                              <w:t xml:space="preserve"> the Governing Body</w:t>
                            </w:r>
                            <w:r w:rsidR="005A5AFA">
                              <w:rPr>
                                <w:bCs/>
                              </w:rPr>
                              <w:t xml:space="preserve"> as </w:t>
                            </w:r>
                            <w:r w:rsidR="00480B95">
                              <w:rPr>
                                <w:bCs/>
                              </w:rPr>
                              <w:t>his term of office came to an end today</w:t>
                            </w:r>
                            <w:r w:rsidR="005A5AFA">
                              <w:rPr>
                                <w:bCs/>
                              </w:rPr>
                              <w:t xml:space="preserve">.  </w:t>
                            </w:r>
                            <w:r w:rsidR="008240F1">
                              <w:rPr>
                                <w:bCs/>
                              </w:rPr>
                              <w:t xml:space="preserve">His </w:t>
                            </w:r>
                            <w:r w:rsidR="004F2036">
                              <w:rPr>
                                <w:bCs/>
                              </w:rPr>
                              <w:t>r</w:t>
                            </w:r>
                            <w:r w:rsidR="008C5EEE" w:rsidRPr="00C277AA">
                              <w:rPr>
                                <w:bCs/>
                              </w:rPr>
                              <w:t>ange of experienc</w:t>
                            </w:r>
                            <w:r w:rsidR="007021EF">
                              <w:rPr>
                                <w:bCs/>
                              </w:rPr>
                              <w:t>e,</w:t>
                            </w:r>
                            <w:r w:rsidR="008C5EEE" w:rsidRPr="00C277AA">
                              <w:rPr>
                                <w:bCs/>
                              </w:rPr>
                              <w:t xml:space="preserve"> dedication</w:t>
                            </w:r>
                            <w:r w:rsidR="007021EF">
                              <w:rPr>
                                <w:bCs/>
                              </w:rPr>
                              <w:t xml:space="preserve"> and support</w:t>
                            </w:r>
                            <w:r w:rsidR="008C5EEE" w:rsidRPr="00C277AA">
                              <w:rPr>
                                <w:bCs/>
                              </w:rPr>
                              <w:t xml:space="preserve"> </w:t>
                            </w:r>
                            <w:r w:rsidR="004F2036">
                              <w:rPr>
                                <w:bCs/>
                              </w:rPr>
                              <w:t>to the Colleg</w:t>
                            </w:r>
                            <w:r w:rsidR="009339E2">
                              <w:rPr>
                                <w:bCs/>
                              </w:rPr>
                              <w:t xml:space="preserve">e, Governors and </w:t>
                            </w:r>
                            <w:r w:rsidR="008C5EEE" w:rsidRPr="00C277AA">
                              <w:rPr>
                                <w:bCs/>
                              </w:rPr>
                              <w:t>staff</w:t>
                            </w:r>
                            <w:r w:rsidR="00F77DA8">
                              <w:rPr>
                                <w:bCs/>
                              </w:rPr>
                              <w:t xml:space="preserve"> was</w:t>
                            </w:r>
                            <w:r w:rsidR="009339E2">
                              <w:rPr>
                                <w:bCs/>
                              </w:rPr>
                              <w:t xml:space="preserve"> very </w:t>
                            </w:r>
                            <w:r w:rsidR="005A5AFA">
                              <w:rPr>
                                <w:bCs/>
                              </w:rPr>
                              <w:t xml:space="preserve">much appreciated </w:t>
                            </w:r>
                            <w:r w:rsidR="009339E2">
                              <w:rPr>
                                <w:bCs/>
                              </w:rPr>
                              <w:t>by everyone.</w:t>
                            </w:r>
                          </w:p>
                          <w:p w14:paraId="1051E4A4" w14:textId="3DB7B1A9" w:rsidR="0095322F" w:rsidRPr="005324D7" w:rsidRDefault="0095322F" w:rsidP="00817160">
                            <w:pPr>
                              <w:rPr>
                                <w:rFonts w:cs="Arial"/>
                                <w:b/>
                              </w:rPr>
                            </w:pPr>
                          </w:p>
                          <w:p w14:paraId="7150D1B1" w14:textId="161656B6" w:rsidR="0095322F" w:rsidRPr="005324D7" w:rsidRDefault="0095322F" w:rsidP="001A3F27">
                            <w:pPr>
                              <w:rPr>
                                <w:rFonts w:cs="Arial"/>
                              </w:rPr>
                            </w:pPr>
                            <w:r w:rsidRPr="005324D7">
                              <w:rPr>
                                <w:rFonts w:cs="Arial"/>
                                <w:b/>
                              </w:rPr>
                              <w:t>Quorum</w:t>
                            </w:r>
                            <w:r w:rsidRPr="005324D7">
                              <w:rPr>
                                <w:rFonts w:cs="Arial"/>
                              </w:rPr>
                              <w:t xml:space="preserve">:  The meeting </w:t>
                            </w:r>
                            <w:r w:rsidR="00485ED1">
                              <w:rPr>
                                <w:rFonts w:cs="Arial"/>
                              </w:rPr>
                              <w:t>was</w:t>
                            </w:r>
                            <w:r w:rsidRPr="005324D7">
                              <w:rPr>
                                <w:rFonts w:cs="Arial"/>
                              </w:rPr>
                              <w:t xml:space="preserve"> quorate under the terms of </w:t>
                            </w:r>
                            <w:r>
                              <w:rPr>
                                <w:rFonts w:cs="Arial"/>
                              </w:rPr>
                              <w:t xml:space="preserve">Section 7 </w:t>
                            </w:r>
                            <w:r w:rsidRPr="005324D7">
                              <w:rPr>
                                <w:rFonts w:cs="Arial"/>
                              </w:rPr>
                              <w:t>of the</w:t>
                            </w:r>
                            <w:r>
                              <w:rPr>
                                <w:rFonts w:cs="Arial"/>
                              </w:rPr>
                              <w:t xml:space="preserve"> Standing Orders for the Governing Body V5 approved at </w:t>
                            </w:r>
                            <w:r w:rsidRPr="000139B9">
                              <w:rPr>
                                <w:rFonts w:cs="Arial"/>
                                <w:b/>
                                <w:bCs/>
                              </w:rPr>
                              <w:t>GB81a 21/22 22 June 2022</w:t>
                            </w:r>
                            <w:r w:rsidRPr="005324D7">
                              <w:rPr>
                                <w:rFonts w:cs="Arial"/>
                              </w:rPr>
                              <w:t xml:space="preserve"> (</w:t>
                            </w:r>
                            <w:r w:rsidRPr="00DD5771">
                              <w:rPr>
                                <w:rFonts w:asciiTheme="minorHAnsi" w:hAnsiTheme="minorHAnsi" w:cstheme="minorHAnsi"/>
                                <w:noProof/>
                                <w:lang w:eastAsia="en-GB"/>
                              </w:rPr>
                              <w:t>6 members, of which 3 must be appointed under Part II Paragraph 5a of the Instrument of Government</w:t>
                            </w:r>
                            <w:r w:rsidRPr="005324D7">
                              <w:rPr>
                                <w:rFonts w:cs="Arial"/>
                              </w:rPr>
                              <w:t>).</w:t>
                            </w:r>
                          </w:p>
                          <w:p w14:paraId="6A930AA6" w14:textId="260C7EEA" w:rsidR="0095322F" w:rsidRPr="005324D7" w:rsidRDefault="0095322F" w:rsidP="001A3F27">
                            <w:pPr>
                              <w:rPr>
                                <w:rFonts w:cs="Arial"/>
                              </w:rPr>
                            </w:pPr>
                          </w:p>
                          <w:p w14:paraId="30BD265F" w14:textId="72E0B1DC" w:rsidR="0095322F" w:rsidRPr="00F81EFA" w:rsidRDefault="0095322F" w:rsidP="00817160">
                            <w:pPr>
                              <w:rPr>
                                <w:rFonts w:cs="Arial"/>
                                <w:bCs/>
                              </w:rPr>
                            </w:pPr>
                            <w:r w:rsidRPr="005324D7">
                              <w:rPr>
                                <w:rFonts w:cs="Arial"/>
                                <w:b/>
                              </w:rPr>
                              <w:t>Apologies:</w:t>
                            </w:r>
                            <w:r w:rsidRPr="005324D7">
                              <w:rPr>
                                <w:rFonts w:cs="Arial"/>
                              </w:rPr>
                              <w:t xml:space="preserve"> </w:t>
                            </w:r>
                            <w:r w:rsidR="00790B02">
                              <w:rPr>
                                <w:rFonts w:cs="Arial"/>
                              </w:rPr>
                              <w:t xml:space="preserve"> </w:t>
                            </w:r>
                            <w:r w:rsidR="0058782D">
                              <w:rPr>
                                <w:rFonts w:cs="Arial"/>
                              </w:rPr>
                              <w:t>Received from R</w:t>
                            </w:r>
                            <w:r w:rsidR="003652B9">
                              <w:rPr>
                                <w:rFonts w:cs="Arial"/>
                              </w:rPr>
                              <w:t>ose Byrne</w:t>
                            </w:r>
                            <w:r w:rsidR="0058782D">
                              <w:rPr>
                                <w:rFonts w:cs="Arial"/>
                              </w:rPr>
                              <w:t>, Aidan Sloane</w:t>
                            </w:r>
                          </w:p>
                          <w:p w14:paraId="6375C63A" w14:textId="35F568B7" w:rsidR="0095322F" w:rsidRPr="005324D7" w:rsidRDefault="0095322F" w:rsidP="00817160">
                            <w:pPr>
                              <w:rPr>
                                <w:rFonts w:cs="Arial"/>
                              </w:rPr>
                            </w:pPr>
                          </w:p>
                          <w:p w14:paraId="347D9893" w14:textId="77777777" w:rsidR="0058782D" w:rsidRPr="009849ED" w:rsidRDefault="0058782D" w:rsidP="0058782D">
                            <w:pPr>
                              <w:rPr>
                                <w:bCs/>
                              </w:rPr>
                            </w:pPr>
                            <w:r w:rsidRPr="005E357F">
                              <w:rPr>
                                <w:b/>
                              </w:rPr>
                              <w:t>Welcome</w:t>
                            </w:r>
                            <w:r>
                              <w:rPr>
                                <w:b/>
                              </w:rPr>
                              <w:t xml:space="preserve">:  </w:t>
                            </w:r>
                            <w:r w:rsidRPr="001B2377">
                              <w:rPr>
                                <w:bCs/>
                              </w:rPr>
                              <w:t>The Chair welcomed</w:t>
                            </w:r>
                            <w:r>
                              <w:rPr>
                                <w:b/>
                              </w:rPr>
                              <w:t xml:space="preserve"> </w:t>
                            </w:r>
                            <w:r w:rsidRPr="009849ED">
                              <w:rPr>
                                <w:bCs/>
                              </w:rPr>
                              <w:t>Mary</w:t>
                            </w:r>
                            <w:r>
                              <w:rPr>
                                <w:bCs/>
                              </w:rPr>
                              <w:t xml:space="preserve"> Donnelly, </w:t>
                            </w:r>
                            <w:r w:rsidRPr="006404A1">
                              <w:rPr>
                                <w:bCs/>
                              </w:rPr>
                              <w:t>Redundancy Programme</w:t>
                            </w:r>
                            <w:r>
                              <w:rPr>
                                <w:bCs/>
                              </w:rPr>
                              <w:t xml:space="preserve"> and </w:t>
                            </w:r>
                            <w:r w:rsidRPr="009849ED">
                              <w:rPr>
                                <w:bCs/>
                              </w:rPr>
                              <w:t>Pa</w:t>
                            </w:r>
                            <w:r>
                              <w:rPr>
                                <w:bCs/>
                              </w:rPr>
                              <w:t xml:space="preserve">t Donnelly, </w:t>
                            </w:r>
                            <w:r w:rsidRPr="006404A1">
                              <w:rPr>
                                <w:bCs/>
                              </w:rPr>
                              <w:t>Castlereagh Campus Consultation</w:t>
                            </w:r>
                            <w:r>
                              <w:rPr>
                                <w:bCs/>
                              </w:rPr>
                              <w:t>.  P&amp;CE’s</w:t>
                            </w:r>
                            <w:r w:rsidRPr="009849ED">
                              <w:rPr>
                                <w:bCs/>
                              </w:rPr>
                              <w:t xml:space="preserve"> email on 27 Nov </w:t>
                            </w:r>
                            <w:r>
                              <w:rPr>
                                <w:bCs/>
                              </w:rPr>
                              <w:t xml:space="preserve">23 to Governors outlined the </w:t>
                            </w:r>
                            <w:r w:rsidRPr="009849ED">
                              <w:rPr>
                                <w:bCs/>
                              </w:rPr>
                              <w:t>College uses consultants for skills and experti</w:t>
                            </w:r>
                            <w:r>
                              <w:rPr>
                                <w:bCs/>
                              </w:rPr>
                              <w:t>se.</w:t>
                            </w:r>
                          </w:p>
                          <w:p w14:paraId="0221BFFE" w14:textId="51CFBD87" w:rsidR="0095322F" w:rsidRPr="005324D7" w:rsidRDefault="0095322F" w:rsidP="00817160">
                            <w:pPr>
                              <w:rPr>
                                <w:rFonts w:cs="Arial"/>
                              </w:rPr>
                            </w:pPr>
                          </w:p>
                          <w:p w14:paraId="63CF23AD" w14:textId="1875049D" w:rsidR="0095322F" w:rsidRPr="005324D7" w:rsidRDefault="0095322F" w:rsidP="00817160">
                            <w:pPr>
                              <w:pStyle w:val="NoSpacing"/>
                              <w:ind w:right="-108"/>
                              <w:rPr>
                                <w:rFonts w:cs="Calibri"/>
                              </w:rPr>
                            </w:pPr>
                            <w:r w:rsidRPr="005324D7">
                              <w:rPr>
                                <w:rFonts w:cs="Calibri"/>
                                <w:b/>
                              </w:rPr>
                              <w:t>Conflicts of Interest</w:t>
                            </w:r>
                            <w:r w:rsidRPr="005324D7">
                              <w:rPr>
                                <w:rFonts w:cs="Calibri"/>
                              </w:rPr>
                              <w:t xml:space="preserve">: </w:t>
                            </w:r>
                            <w:r w:rsidR="00541BCA">
                              <w:rPr>
                                <w:rFonts w:cs="Calibri"/>
                              </w:rPr>
                              <w:t xml:space="preserve"> </w:t>
                            </w:r>
                            <w:r w:rsidR="0058782D">
                              <w:rPr>
                                <w:rFonts w:cs="Calibri"/>
                              </w:rPr>
                              <w:t>No</w:t>
                            </w:r>
                            <w:r w:rsidRPr="005324D7">
                              <w:rPr>
                                <w:rFonts w:cs="Calibri"/>
                              </w:rPr>
                              <w:t xml:space="preserve"> </w:t>
                            </w:r>
                            <w:r w:rsidRPr="005324D7">
                              <w:rPr>
                                <w:rFonts w:cs="Calibri"/>
                                <w:b/>
                              </w:rPr>
                              <w:t xml:space="preserve">perceived, </w:t>
                            </w:r>
                            <w:proofErr w:type="gramStart"/>
                            <w:r w:rsidRPr="005324D7">
                              <w:rPr>
                                <w:rFonts w:cs="Calibri"/>
                                <w:b/>
                              </w:rPr>
                              <w:t>potential</w:t>
                            </w:r>
                            <w:proofErr w:type="gramEnd"/>
                            <w:r w:rsidRPr="005324D7">
                              <w:rPr>
                                <w:rFonts w:cs="Calibri"/>
                                <w:b/>
                              </w:rPr>
                              <w:t xml:space="preserve"> or actual</w:t>
                            </w:r>
                            <w:r w:rsidRPr="005324D7">
                              <w:rPr>
                                <w:rFonts w:cs="Calibri"/>
                              </w:rPr>
                              <w:t xml:space="preserve"> conflicts of interest </w:t>
                            </w:r>
                            <w:r w:rsidR="0058782D">
                              <w:rPr>
                                <w:rFonts w:cs="Calibri"/>
                              </w:rPr>
                              <w:t xml:space="preserve">were reported </w:t>
                            </w:r>
                            <w:r w:rsidRPr="005324D7">
                              <w:rPr>
                                <w:rFonts w:cs="Calibri"/>
                              </w:rPr>
                              <w:t>under the terms of</w:t>
                            </w:r>
                            <w:r w:rsidR="0058782D">
                              <w:rPr>
                                <w:rFonts w:cs="Calibri"/>
                              </w:rPr>
                              <w:t xml:space="preserve"> </w:t>
                            </w:r>
                            <w:r w:rsidRPr="005324D7">
                              <w:rPr>
                                <w:rFonts w:cs="Calibri"/>
                              </w:rPr>
                              <w:t xml:space="preserve"> </w:t>
                            </w:r>
                            <w:r>
                              <w:rPr>
                                <w:rFonts w:cs="Calibri"/>
                              </w:rPr>
                              <w:t xml:space="preserve">Section 8 </w:t>
                            </w:r>
                            <w:r w:rsidRPr="005324D7">
                              <w:rPr>
                                <w:rFonts w:cs="Calibri"/>
                              </w:rPr>
                              <w:t>of the Belfast Metropolitan College</w:t>
                            </w:r>
                            <w:r>
                              <w:rPr>
                                <w:rFonts w:cs="Calibri"/>
                              </w:rPr>
                              <w:t xml:space="preserve"> </w:t>
                            </w:r>
                            <w:r>
                              <w:rPr>
                                <w:rFonts w:cs="Arial"/>
                              </w:rPr>
                              <w:t xml:space="preserve">Standing Orders for the Governing Body V5 approved at </w:t>
                            </w:r>
                            <w:r w:rsidR="0042790F">
                              <w:rPr>
                                <w:rFonts w:cs="Arial"/>
                              </w:rPr>
                              <w:t xml:space="preserve"> </w:t>
                            </w:r>
                            <w:r w:rsidRPr="000139B9">
                              <w:rPr>
                                <w:rFonts w:cs="Arial"/>
                                <w:b/>
                                <w:bCs/>
                              </w:rPr>
                              <w:t>GB81a 21/22 22 June 2022</w:t>
                            </w:r>
                            <w:r w:rsidRPr="005324D7">
                              <w:rPr>
                                <w:rFonts w:cs="Calibri"/>
                              </w:rPr>
                              <w:t>.</w:t>
                            </w:r>
                          </w:p>
                          <w:p w14:paraId="1C988ABB" w14:textId="77777777" w:rsidR="0095322F" w:rsidRPr="00FD589C" w:rsidRDefault="0095322F" w:rsidP="00817160">
                            <w:pPr>
                              <w:pStyle w:val="NoSpacing"/>
                              <w:ind w:right="-108"/>
                              <w:rPr>
                                <w:rFonts w:cs="Calibri"/>
                              </w:rPr>
                            </w:pPr>
                          </w:p>
                          <w:p w14:paraId="67F50EE4" w14:textId="6ED1CF6C" w:rsidR="0095322F" w:rsidRDefault="0095322F" w:rsidP="00975D31">
                            <w:pPr>
                              <w:rPr>
                                <w:rFonts w:cs="Arial"/>
                              </w:rPr>
                            </w:pPr>
                            <w:r w:rsidRPr="00CE0F51">
                              <w:rPr>
                                <w:rFonts w:cs="Arial"/>
                                <w:b/>
                              </w:rPr>
                              <w:t>AOB:</w:t>
                            </w:r>
                            <w:r>
                              <w:rPr>
                                <w:rFonts w:cs="Arial"/>
                              </w:rPr>
                              <w:t xml:space="preserve">  None notified</w:t>
                            </w:r>
                            <w:r w:rsidR="00195A06">
                              <w:rPr>
                                <w:rFonts w:cs="Arial"/>
                              </w:rPr>
                              <w:t>.</w:t>
                            </w:r>
                          </w:p>
                          <w:p w14:paraId="0BFD9D05" w14:textId="77777777" w:rsidR="0095322F" w:rsidRDefault="0095322F" w:rsidP="002A3011">
                            <w:pPr>
                              <w:rPr>
                                <w:b/>
                              </w:rPr>
                            </w:pPr>
                          </w:p>
                          <w:p w14:paraId="4C7D1990" w14:textId="1EECD9A5" w:rsidR="001A732C" w:rsidRPr="00D14C6A" w:rsidRDefault="001A732C" w:rsidP="001A732C">
                            <w:pPr>
                              <w:rPr>
                                <w:rFonts w:eastAsiaTheme="minorHAnsi"/>
                                <w:bCs/>
                              </w:rPr>
                            </w:pPr>
                            <w:r w:rsidRPr="00D14C6A">
                              <w:rPr>
                                <w:rFonts w:eastAsiaTheme="minorHAnsi"/>
                                <w:b/>
                              </w:rPr>
                              <w:t>Leadership Culture:</w:t>
                            </w:r>
                            <w:r w:rsidRPr="00D14C6A">
                              <w:rPr>
                                <w:rFonts w:eastAsiaTheme="minorHAnsi"/>
                              </w:rPr>
                              <w:t xml:space="preserve"> </w:t>
                            </w:r>
                            <w:r w:rsidR="00541BCA">
                              <w:rPr>
                                <w:rFonts w:eastAsiaTheme="minorHAnsi"/>
                              </w:rPr>
                              <w:t xml:space="preserve"> </w:t>
                            </w:r>
                            <w:r w:rsidRPr="00D14C6A">
                              <w:rPr>
                                <w:rFonts w:eastAsiaTheme="minorHAnsi"/>
                              </w:rPr>
                              <w:t>Chair</w:t>
                            </w:r>
                            <w:r w:rsidR="003552A4">
                              <w:rPr>
                                <w:rFonts w:eastAsiaTheme="minorHAnsi"/>
                              </w:rPr>
                              <w:t xml:space="preserve"> </w:t>
                            </w:r>
                            <w:r w:rsidRPr="00D14C6A">
                              <w:rPr>
                                <w:rFonts w:eastAsiaTheme="minorHAnsi"/>
                                <w:b/>
                                <w:bCs/>
                              </w:rPr>
                              <w:t>note</w:t>
                            </w:r>
                            <w:r w:rsidR="0058782D">
                              <w:rPr>
                                <w:rFonts w:eastAsiaTheme="minorHAnsi"/>
                                <w:b/>
                                <w:bCs/>
                              </w:rPr>
                              <w:t>d</w:t>
                            </w:r>
                            <w:r w:rsidRPr="00D14C6A">
                              <w:rPr>
                                <w:rFonts w:eastAsiaTheme="minorHAnsi"/>
                              </w:rPr>
                              <w:t xml:space="preserve"> our commitment to Governing Body Leadership Culture Watchwords for 202</w:t>
                            </w:r>
                            <w:r w:rsidR="00832CA8">
                              <w:rPr>
                                <w:rFonts w:eastAsiaTheme="minorHAnsi"/>
                              </w:rPr>
                              <w:t>3</w:t>
                            </w:r>
                            <w:r w:rsidRPr="00D14C6A">
                              <w:rPr>
                                <w:rFonts w:eastAsiaTheme="minorHAnsi"/>
                              </w:rPr>
                              <w:t>/2</w:t>
                            </w:r>
                            <w:r w:rsidR="00832CA8">
                              <w:rPr>
                                <w:rFonts w:eastAsiaTheme="minorHAnsi"/>
                              </w:rPr>
                              <w:t>4</w:t>
                            </w:r>
                            <w:r w:rsidRPr="00D14C6A">
                              <w:rPr>
                                <w:rFonts w:eastAsiaTheme="minorHAnsi"/>
                              </w:rPr>
                              <w:t xml:space="preserve"> </w:t>
                            </w:r>
                            <w:r w:rsidRPr="00D14C6A">
                              <w:rPr>
                                <w:rFonts w:eastAsiaTheme="minorHAnsi"/>
                                <w:bCs/>
                              </w:rPr>
                              <w:t>(</w:t>
                            </w:r>
                            <w:r w:rsidRPr="00D14C6A">
                              <w:rPr>
                                <w:rFonts w:eastAsiaTheme="minorHAnsi"/>
                                <w:b/>
                              </w:rPr>
                              <w:t>GB02d 22/23 21 September 2022</w:t>
                            </w:r>
                            <w:r w:rsidRPr="00D14C6A">
                              <w:rPr>
                                <w:rFonts w:eastAsiaTheme="minorHAnsi"/>
                                <w:bCs/>
                              </w:rPr>
                              <w:t xml:space="preserve"> refers):</w:t>
                            </w:r>
                          </w:p>
                          <w:p w14:paraId="764A9582" w14:textId="77777777" w:rsidR="001A732C" w:rsidRPr="00D14C6A" w:rsidRDefault="001A732C" w:rsidP="001A732C">
                            <w:pPr>
                              <w:rPr>
                                <w:rFonts w:eastAsiaTheme="minorHAnsi"/>
                              </w:rPr>
                            </w:pPr>
                          </w:p>
                          <w:p w14:paraId="26568128" w14:textId="320F09E3" w:rsidR="001A732C" w:rsidRPr="00D14C6A" w:rsidRDefault="001A732C" w:rsidP="001A732C">
                            <w:pPr>
                              <w:rPr>
                                <w:rFonts w:eastAsiaTheme="minorHAnsi"/>
                              </w:rPr>
                            </w:pPr>
                            <w:r w:rsidRPr="00D14C6A">
                              <w:rPr>
                                <w:rFonts w:eastAsiaTheme="minorHAnsi"/>
                                <w:bCs/>
                              </w:rPr>
                              <w:t xml:space="preserve">To offer </w:t>
                            </w:r>
                            <w:r w:rsidRPr="00D14C6A">
                              <w:rPr>
                                <w:rFonts w:eastAsiaTheme="minorHAnsi"/>
                                <w:b/>
                                <w:i/>
                                <w:iCs/>
                                <w:u w:val="single"/>
                              </w:rPr>
                              <w:t>Creative</w:t>
                            </w:r>
                            <w:r w:rsidRPr="00D14C6A">
                              <w:rPr>
                                <w:rFonts w:eastAsiaTheme="minorHAnsi"/>
                                <w:bCs/>
                              </w:rPr>
                              <w:t xml:space="preserve"> </w:t>
                            </w:r>
                            <w:r w:rsidRPr="00D14C6A">
                              <w:rPr>
                                <w:rFonts w:eastAsiaTheme="minorHAnsi"/>
                                <w:b/>
                                <w:i/>
                                <w:iCs/>
                                <w:u w:val="single"/>
                              </w:rPr>
                              <w:t>Challenge</w:t>
                            </w:r>
                            <w:r w:rsidRPr="00D14C6A">
                              <w:rPr>
                                <w:rFonts w:eastAsiaTheme="minorHAnsi"/>
                                <w:bCs/>
                              </w:rPr>
                              <w:t xml:space="preserve"> through </w:t>
                            </w:r>
                            <w:r w:rsidRPr="00D14C6A">
                              <w:rPr>
                                <w:rFonts w:eastAsiaTheme="minorHAnsi"/>
                                <w:b/>
                                <w:i/>
                                <w:iCs/>
                                <w:u w:val="single"/>
                              </w:rPr>
                              <w:t>Courageous</w:t>
                            </w:r>
                            <w:r w:rsidRPr="00D14C6A">
                              <w:rPr>
                                <w:rFonts w:eastAsiaTheme="minorHAnsi"/>
                                <w:bCs/>
                              </w:rPr>
                              <w:t xml:space="preserve"> &amp; </w:t>
                            </w:r>
                            <w:r w:rsidRPr="00D14C6A">
                              <w:rPr>
                                <w:rFonts w:eastAsiaTheme="minorHAnsi"/>
                                <w:b/>
                                <w:i/>
                                <w:iCs/>
                                <w:u w:val="single"/>
                              </w:rPr>
                              <w:t>Candid</w:t>
                            </w:r>
                            <w:r w:rsidRPr="00D14C6A">
                              <w:rPr>
                                <w:rFonts w:eastAsiaTheme="minorHAnsi"/>
                                <w:bCs/>
                              </w:rPr>
                              <w:t xml:space="preserve"> conversations</w:t>
                            </w:r>
                            <w:r w:rsidRPr="00D14C6A">
                              <w:rPr>
                                <w:rFonts w:eastAsiaTheme="minorHAnsi"/>
                              </w:rPr>
                              <w:t>. (</w:t>
                            </w:r>
                            <w:r w:rsidRPr="00D14C6A">
                              <w:rPr>
                                <w:rFonts w:eastAsiaTheme="minorHAnsi"/>
                                <w:b/>
                                <w:bCs/>
                              </w:rPr>
                              <w:t>GB</w:t>
                            </w:r>
                            <w:r w:rsidR="0069064C">
                              <w:rPr>
                                <w:rFonts w:eastAsiaTheme="minorHAnsi"/>
                                <w:b/>
                                <w:bCs/>
                              </w:rPr>
                              <w:t>28</w:t>
                            </w:r>
                            <w:r w:rsidRPr="00D14C6A">
                              <w:rPr>
                                <w:rFonts w:eastAsiaTheme="minorHAnsi"/>
                                <w:b/>
                                <w:bCs/>
                              </w:rPr>
                              <w:t xml:space="preserve"> 2</w:t>
                            </w:r>
                            <w:r w:rsidR="00CB0D96">
                              <w:rPr>
                                <w:rFonts w:eastAsiaTheme="minorHAnsi"/>
                                <w:b/>
                                <w:bCs/>
                              </w:rPr>
                              <w:t>3</w:t>
                            </w:r>
                            <w:r w:rsidRPr="00D14C6A">
                              <w:rPr>
                                <w:rFonts w:eastAsiaTheme="minorHAnsi"/>
                                <w:b/>
                                <w:bCs/>
                              </w:rPr>
                              <w:t>/2</w:t>
                            </w:r>
                            <w:r w:rsidR="00CB0D96">
                              <w:rPr>
                                <w:rFonts w:eastAsiaTheme="minorHAnsi"/>
                                <w:b/>
                                <w:bCs/>
                              </w:rPr>
                              <w:t>4</w:t>
                            </w:r>
                            <w:r w:rsidRPr="00D14C6A">
                              <w:rPr>
                                <w:rFonts w:eastAsiaTheme="minorHAnsi"/>
                                <w:b/>
                                <w:bCs/>
                              </w:rPr>
                              <w:t xml:space="preserve">  Meeting Feedback </w:t>
                            </w:r>
                            <w:r w:rsidRPr="00D14C6A">
                              <w:rPr>
                                <w:rFonts w:eastAsiaTheme="minorHAnsi"/>
                              </w:rPr>
                              <w:t>below refers)</w:t>
                            </w:r>
                            <w:r w:rsidR="00CB0D96">
                              <w:rPr>
                                <w:rFonts w:eastAsiaTheme="minorHAnsi"/>
                              </w:rPr>
                              <w:t>.</w:t>
                            </w:r>
                          </w:p>
                          <w:p w14:paraId="79CDAD35" w14:textId="77777777" w:rsidR="001A732C" w:rsidRDefault="001A732C" w:rsidP="00CF056B">
                            <w:pPr>
                              <w:rPr>
                                <w:rFonts w:eastAsia="Times New Roman"/>
                              </w:rPr>
                            </w:pPr>
                          </w:p>
                          <w:p w14:paraId="4A8FEC37" w14:textId="5F360FD7" w:rsidR="00976F23" w:rsidRPr="00CF056B" w:rsidRDefault="00976F23" w:rsidP="00CF056B">
                            <w:pPr>
                              <w:rPr>
                                <w:rFonts w:eastAsiaTheme="minorHAnsi"/>
                              </w:rPr>
                            </w:pPr>
                          </w:p>
                        </w:tc>
                      </w:tr>
                      <w:bookmarkEnd w:id="14"/>
                      <w:bookmarkEnd w:id="15"/>
                      <w:bookmarkEnd w:id="16"/>
                      <w:bookmarkEnd w:id="17"/>
                      <w:bookmarkEnd w:id="18"/>
                      <w:bookmarkEnd w:id="19"/>
                      <w:bookmarkEnd w:id="20"/>
                      <w:bookmarkEnd w:id="21"/>
                      <w:bookmarkEnd w:id="22"/>
                      <w:bookmarkEnd w:id="23"/>
                      <w:bookmarkEnd w:id="24"/>
                      <w:bookmarkEnd w:id="25"/>
                      <w:bookmarkEnd w:id="26"/>
                      <w:bookmarkEnd w:id="27"/>
                    </w:tbl>
                    <w:p w14:paraId="12F58B4D" w14:textId="58C52405" w:rsidR="00072503" w:rsidRDefault="00072503"/>
                  </w:txbxContent>
                </v:textbox>
                <w10:wrap type="square" anchorx="page"/>
              </v:shape>
            </w:pict>
          </mc:Fallback>
        </mc:AlternateContent>
      </w:r>
      <w:r w:rsidRPr="00AC2CB4">
        <w:rPr>
          <w:noProof/>
          <w:color w:val="000000" w:themeColor="text1"/>
          <w:lang w:eastAsia="en-GB"/>
        </w:rPr>
        <w:drawing>
          <wp:anchor distT="0" distB="0" distL="114300" distR="114300" simplePos="0" relativeHeight="251658240" behindDoc="1" locked="0" layoutInCell="1" allowOverlap="1" wp14:anchorId="63D724BA" wp14:editId="435A599B">
            <wp:simplePos x="0" y="0"/>
            <wp:positionH relativeFrom="page">
              <wp:posOffset>-5080</wp:posOffset>
            </wp:positionH>
            <wp:positionV relativeFrom="page">
              <wp:posOffset>-419088</wp:posOffset>
            </wp:positionV>
            <wp:extent cx="7595235" cy="10544175"/>
            <wp:effectExtent l="0" t="0" r="571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5235" cy="10544175"/>
                    </a:xfrm>
                    <a:prstGeom prst="rect">
                      <a:avLst/>
                    </a:prstGeom>
                  </pic:spPr>
                </pic:pic>
              </a:graphicData>
            </a:graphic>
            <wp14:sizeRelH relativeFrom="margin">
              <wp14:pctWidth>0</wp14:pctWidth>
            </wp14:sizeRelH>
            <wp14:sizeRelV relativeFrom="margin">
              <wp14:pctHeight>0</wp14:pctHeight>
            </wp14:sizeRelV>
          </wp:anchor>
        </w:drawing>
      </w:r>
      <w:r w:rsidR="00072503" w:rsidRPr="00AC2CB4">
        <w:rPr>
          <w:color w:val="000000" w:themeColor="text1"/>
        </w:rPr>
        <w:br w:type="page"/>
      </w:r>
    </w:p>
    <w:tbl>
      <w:tblPr>
        <w:tblStyle w:val="TableGrid"/>
        <w:tblW w:w="10348" w:type="dxa"/>
        <w:tblInd w:w="-572" w:type="dxa"/>
        <w:tblLook w:val="04A0" w:firstRow="1" w:lastRow="0" w:firstColumn="1" w:lastColumn="0" w:noHBand="0" w:noVBand="1"/>
      </w:tblPr>
      <w:tblGrid>
        <w:gridCol w:w="3398"/>
        <w:gridCol w:w="6950"/>
      </w:tblGrid>
      <w:tr w:rsidR="00AC2CB4" w:rsidRPr="00AC2CB4" w14:paraId="4F4B783B" w14:textId="0FB9E88F" w:rsidTr="00B026E2">
        <w:trPr>
          <w:tblHeader/>
        </w:trPr>
        <w:tc>
          <w:tcPr>
            <w:tcW w:w="3398" w:type="dxa"/>
            <w:shd w:val="clear" w:color="auto" w:fill="D9D9D9" w:themeFill="background1" w:themeFillShade="D9"/>
          </w:tcPr>
          <w:p w14:paraId="009DB3CF" w14:textId="513B0148" w:rsidR="00B026E2" w:rsidRPr="00AC2CB4" w:rsidRDefault="00C75DDF">
            <w:pPr>
              <w:rPr>
                <w:rFonts w:asciiTheme="minorHAnsi" w:hAnsiTheme="minorHAnsi" w:cstheme="minorHAnsi"/>
                <w:b/>
                <w:color w:val="000000" w:themeColor="text1"/>
              </w:rPr>
            </w:pPr>
            <w:r>
              <w:rPr>
                <w:rFonts w:asciiTheme="minorHAnsi" w:hAnsiTheme="minorHAnsi" w:cstheme="minorHAnsi"/>
                <w:b/>
                <w:color w:val="000000" w:themeColor="text1"/>
              </w:rPr>
              <w:t xml:space="preserve">Minutes </w:t>
            </w:r>
          </w:p>
        </w:tc>
        <w:tc>
          <w:tcPr>
            <w:tcW w:w="6950" w:type="dxa"/>
            <w:shd w:val="clear" w:color="auto" w:fill="D9D9D9" w:themeFill="background1" w:themeFillShade="D9"/>
          </w:tcPr>
          <w:p w14:paraId="6ADDD670" w14:textId="19C775C3" w:rsidR="00B026E2" w:rsidRPr="00AC2CB4" w:rsidRDefault="00B026E2">
            <w:pPr>
              <w:rPr>
                <w:rFonts w:asciiTheme="minorHAnsi" w:hAnsiTheme="minorHAnsi" w:cstheme="minorHAnsi"/>
                <w:b/>
                <w:color w:val="000000" w:themeColor="text1"/>
              </w:rPr>
            </w:pPr>
            <w:r w:rsidRPr="00AC2CB4">
              <w:rPr>
                <w:rFonts w:asciiTheme="minorHAnsi" w:hAnsiTheme="minorHAnsi" w:cstheme="minorHAnsi"/>
                <w:b/>
                <w:color w:val="000000" w:themeColor="text1"/>
              </w:rPr>
              <w:t>Detail</w:t>
            </w:r>
          </w:p>
        </w:tc>
      </w:tr>
      <w:tr w:rsidR="00AC2CB4" w:rsidRPr="00AC2CB4" w14:paraId="0D319075" w14:textId="77777777" w:rsidTr="00B026E2">
        <w:tc>
          <w:tcPr>
            <w:tcW w:w="3398" w:type="dxa"/>
          </w:tcPr>
          <w:p w14:paraId="6086E27D" w14:textId="4B22D482" w:rsidR="003F5162" w:rsidRPr="00AC2CB4" w:rsidRDefault="003F5162" w:rsidP="003F5162">
            <w:pPr>
              <w:rPr>
                <w:b/>
                <w:color w:val="000000" w:themeColor="text1"/>
              </w:rPr>
            </w:pPr>
            <w:r w:rsidRPr="00AC2CB4">
              <w:rPr>
                <w:b/>
                <w:color w:val="000000" w:themeColor="text1"/>
              </w:rPr>
              <w:t>GB</w:t>
            </w:r>
            <w:r w:rsidR="00C12EA7" w:rsidRPr="00AC2CB4">
              <w:rPr>
                <w:b/>
                <w:color w:val="000000" w:themeColor="text1"/>
              </w:rPr>
              <w:t>40</w:t>
            </w:r>
            <w:r w:rsidRPr="00AC2CB4">
              <w:rPr>
                <w:b/>
                <w:color w:val="000000" w:themeColor="text1"/>
              </w:rPr>
              <w:t xml:space="preserve"> 23/24</w:t>
            </w:r>
          </w:p>
          <w:p w14:paraId="31ABCB20" w14:textId="1ACFE4AF" w:rsidR="003F5162" w:rsidRPr="00AC2CB4" w:rsidRDefault="003F5162" w:rsidP="003F5162">
            <w:pPr>
              <w:rPr>
                <w:b/>
                <w:color w:val="000000" w:themeColor="text1"/>
              </w:rPr>
            </w:pPr>
            <w:r w:rsidRPr="00AC2CB4">
              <w:rPr>
                <w:b/>
                <w:color w:val="000000" w:themeColor="text1"/>
              </w:rPr>
              <w:t>Previous Minutes</w:t>
            </w:r>
          </w:p>
          <w:p w14:paraId="6575D706" w14:textId="15981E8E" w:rsidR="003F5162" w:rsidRPr="00AC2CB4" w:rsidRDefault="003F5162" w:rsidP="0083671D">
            <w:pPr>
              <w:rPr>
                <w:rFonts w:asciiTheme="minorHAnsi" w:hAnsiTheme="minorHAnsi" w:cstheme="minorHAnsi"/>
                <w:bCs/>
                <w:color w:val="000000" w:themeColor="text1"/>
              </w:rPr>
            </w:pPr>
          </w:p>
        </w:tc>
        <w:tc>
          <w:tcPr>
            <w:tcW w:w="6950" w:type="dxa"/>
          </w:tcPr>
          <w:p w14:paraId="33AF8E6E" w14:textId="7B8F74F6" w:rsidR="00EA61D4" w:rsidRPr="00AC2CB4" w:rsidRDefault="003F5162" w:rsidP="003F5162">
            <w:pPr>
              <w:rPr>
                <w:b/>
                <w:color w:val="000000" w:themeColor="text1"/>
              </w:rPr>
            </w:pPr>
            <w:r w:rsidRPr="00AC2CB4">
              <w:rPr>
                <w:b/>
                <w:color w:val="000000" w:themeColor="text1"/>
              </w:rPr>
              <w:t xml:space="preserve">Minutes of the meeting held on 15 November 2023 </w:t>
            </w:r>
            <w:r w:rsidR="00A72984" w:rsidRPr="00AC2CB4">
              <w:rPr>
                <w:b/>
                <w:color w:val="000000" w:themeColor="text1"/>
              </w:rPr>
              <w:t>(DRAFT)</w:t>
            </w:r>
          </w:p>
          <w:p w14:paraId="68169A82" w14:textId="77777777" w:rsidR="003F5162" w:rsidRPr="00AC2CB4" w:rsidRDefault="003F5162" w:rsidP="003F5162">
            <w:pPr>
              <w:rPr>
                <w:b/>
                <w:color w:val="000000" w:themeColor="text1"/>
              </w:rPr>
            </w:pPr>
          </w:p>
          <w:p w14:paraId="46324BC9" w14:textId="591249DB" w:rsidR="003F5162" w:rsidRPr="00AC2CB4" w:rsidRDefault="003F5162" w:rsidP="003F5162">
            <w:pPr>
              <w:rPr>
                <w:color w:val="000000" w:themeColor="text1"/>
              </w:rPr>
            </w:pPr>
            <w:r w:rsidRPr="00AC2CB4">
              <w:rPr>
                <w:color w:val="000000" w:themeColor="text1"/>
              </w:rPr>
              <w:t xml:space="preserve">The Governing Body </w:t>
            </w:r>
            <w:r w:rsidRPr="00AC2CB4">
              <w:rPr>
                <w:b/>
                <w:bCs/>
                <w:color w:val="000000" w:themeColor="text1"/>
                <w:u w:val="single"/>
              </w:rPr>
              <w:t>approve</w:t>
            </w:r>
            <w:r w:rsidR="007D0C5A" w:rsidRPr="00AC2CB4">
              <w:rPr>
                <w:b/>
                <w:bCs/>
                <w:color w:val="000000" w:themeColor="text1"/>
                <w:u w:val="single"/>
              </w:rPr>
              <w:t>d</w:t>
            </w:r>
            <w:r w:rsidRPr="00AC2CB4">
              <w:rPr>
                <w:color w:val="000000" w:themeColor="text1"/>
              </w:rPr>
              <w:t xml:space="preserve"> the </w:t>
            </w:r>
            <w:r w:rsidR="007D0C5A" w:rsidRPr="00AC2CB4">
              <w:rPr>
                <w:color w:val="000000" w:themeColor="text1"/>
              </w:rPr>
              <w:t>d</w:t>
            </w:r>
            <w:r w:rsidR="00A72984" w:rsidRPr="00AC2CB4">
              <w:rPr>
                <w:color w:val="000000" w:themeColor="text1"/>
              </w:rPr>
              <w:t xml:space="preserve">raft </w:t>
            </w:r>
            <w:r w:rsidRPr="00AC2CB4">
              <w:rPr>
                <w:color w:val="000000" w:themeColor="text1"/>
              </w:rPr>
              <w:t xml:space="preserve">minutes of the meeting held on </w:t>
            </w:r>
            <w:r w:rsidR="00405726" w:rsidRPr="00AC2CB4">
              <w:rPr>
                <w:color w:val="000000" w:themeColor="text1"/>
              </w:rPr>
              <w:t>15 November</w:t>
            </w:r>
            <w:r w:rsidRPr="00AC2CB4">
              <w:rPr>
                <w:color w:val="000000" w:themeColor="text1"/>
              </w:rPr>
              <w:t xml:space="preserve"> 2023</w:t>
            </w:r>
            <w:r w:rsidR="007D0C5A" w:rsidRPr="00AC2CB4">
              <w:rPr>
                <w:color w:val="000000" w:themeColor="text1"/>
              </w:rPr>
              <w:t xml:space="preserve"> with one typo amended on page 2</w:t>
            </w:r>
            <w:r w:rsidRPr="00AC2CB4">
              <w:rPr>
                <w:color w:val="000000" w:themeColor="text1"/>
              </w:rPr>
              <w:t>.</w:t>
            </w:r>
          </w:p>
          <w:p w14:paraId="74C6E44F" w14:textId="77777777" w:rsidR="003F5162" w:rsidRPr="00AC2CB4" w:rsidRDefault="003F5162" w:rsidP="003F5162">
            <w:pPr>
              <w:rPr>
                <w:rFonts w:asciiTheme="minorHAnsi" w:hAnsiTheme="minorHAnsi" w:cstheme="minorHAnsi"/>
                <w:b/>
                <w:color w:val="000000" w:themeColor="text1"/>
              </w:rPr>
            </w:pPr>
          </w:p>
        </w:tc>
      </w:tr>
      <w:tr w:rsidR="00AC2CB4" w:rsidRPr="00AC2CB4" w14:paraId="385A1931" w14:textId="77777777">
        <w:tc>
          <w:tcPr>
            <w:tcW w:w="3398" w:type="dxa"/>
          </w:tcPr>
          <w:p w14:paraId="216E256F" w14:textId="24F7DF73"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GB</w:t>
            </w:r>
            <w:r w:rsidR="00405726" w:rsidRPr="00AC2CB4">
              <w:rPr>
                <w:rFonts w:asciiTheme="minorHAnsi" w:hAnsiTheme="minorHAnsi" w:cstheme="minorHAnsi"/>
                <w:b/>
                <w:color w:val="000000" w:themeColor="text1"/>
              </w:rPr>
              <w:t>4</w:t>
            </w:r>
            <w:r w:rsidR="00C12EA7" w:rsidRPr="00AC2CB4">
              <w:rPr>
                <w:rFonts w:asciiTheme="minorHAnsi" w:hAnsiTheme="minorHAnsi" w:cstheme="minorHAnsi"/>
                <w:b/>
                <w:color w:val="000000" w:themeColor="text1"/>
              </w:rPr>
              <w:t>1</w:t>
            </w:r>
            <w:r w:rsidRPr="00AC2CB4">
              <w:rPr>
                <w:rFonts w:asciiTheme="minorHAnsi" w:hAnsiTheme="minorHAnsi" w:cstheme="minorHAnsi"/>
                <w:b/>
                <w:color w:val="000000" w:themeColor="text1"/>
              </w:rPr>
              <w:t xml:space="preserve"> 23/24</w:t>
            </w:r>
          </w:p>
          <w:p w14:paraId="61EDA30D" w14:textId="77777777"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Matters Arising</w:t>
            </w:r>
          </w:p>
          <w:p w14:paraId="199EE9DE" w14:textId="16733960" w:rsidR="003F5162" w:rsidRPr="00AC2CB4" w:rsidRDefault="003F5162" w:rsidP="003F5162">
            <w:pPr>
              <w:rPr>
                <w:rFonts w:asciiTheme="minorHAnsi" w:hAnsiTheme="minorHAnsi" w:cstheme="minorHAnsi"/>
                <w:bCs/>
                <w:color w:val="000000" w:themeColor="text1"/>
              </w:rPr>
            </w:pPr>
          </w:p>
        </w:tc>
        <w:tc>
          <w:tcPr>
            <w:tcW w:w="6950" w:type="dxa"/>
          </w:tcPr>
          <w:p w14:paraId="007EBBA0" w14:textId="4809CDD4"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 xml:space="preserve">Matters arising from the minutes of the meeting held </w:t>
            </w:r>
            <w:r w:rsidRPr="00AC2CB4">
              <w:rPr>
                <w:b/>
                <w:color w:val="000000" w:themeColor="text1"/>
              </w:rPr>
              <w:t>15 November 2023</w:t>
            </w:r>
          </w:p>
          <w:p w14:paraId="18F091AA" w14:textId="77777777" w:rsidR="003F5162" w:rsidRPr="00AC2CB4" w:rsidRDefault="003F5162" w:rsidP="003F5162">
            <w:pPr>
              <w:rPr>
                <w:rFonts w:asciiTheme="minorHAnsi" w:hAnsiTheme="minorHAnsi" w:cstheme="minorHAnsi"/>
                <w:bCs/>
                <w:color w:val="000000" w:themeColor="text1"/>
              </w:rPr>
            </w:pPr>
          </w:p>
          <w:p w14:paraId="1F3D28F4" w14:textId="25E288DF" w:rsidR="003F5162" w:rsidRPr="00AC2CB4" w:rsidRDefault="00405726" w:rsidP="003F5162">
            <w:pPr>
              <w:rPr>
                <w:rFonts w:asciiTheme="minorHAnsi" w:hAnsiTheme="minorHAnsi" w:cstheme="minorHAnsi"/>
                <w:bCs/>
                <w:color w:val="000000" w:themeColor="text1"/>
              </w:rPr>
            </w:pPr>
            <w:r w:rsidRPr="00AC2CB4">
              <w:rPr>
                <w:rFonts w:asciiTheme="minorHAnsi" w:hAnsiTheme="minorHAnsi" w:cstheme="minorHAnsi"/>
                <w:bCs/>
                <w:color w:val="000000" w:themeColor="text1"/>
              </w:rPr>
              <w:t>Any</w:t>
            </w:r>
            <w:r w:rsidR="003F5162" w:rsidRPr="00AC2CB4">
              <w:rPr>
                <w:rFonts w:asciiTheme="minorHAnsi" w:hAnsiTheme="minorHAnsi" w:cstheme="minorHAnsi"/>
                <w:bCs/>
                <w:color w:val="000000" w:themeColor="text1"/>
              </w:rPr>
              <w:t xml:space="preserve"> matters arising are on the agenda of this governance meeting.</w:t>
            </w:r>
          </w:p>
          <w:p w14:paraId="031ADB42" w14:textId="77777777" w:rsidR="003F5162" w:rsidRPr="00AC2CB4" w:rsidRDefault="003F5162" w:rsidP="007D0C5A">
            <w:pPr>
              <w:rPr>
                <w:rFonts w:asciiTheme="minorHAnsi" w:hAnsiTheme="minorHAnsi" w:cstheme="minorHAnsi"/>
                <w:bCs/>
                <w:color w:val="000000" w:themeColor="text1"/>
              </w:rPr>
            </w:pPr>
          </w:p>
        </w:tc>
      </w:tr>
      <w:tr w:rsidR="00AC2CB4" w:rsidRPr="00AC2CB4" w14:paraId="68A0B858" w14:textId="1C1EE520" w:rsidTr="00B026E2">
        <w:trPr>
          <w:trHeight w:val="863"/>
        </w:trPr>
        <w:tc>
          <w:tcPr>
            <w:tcW w:w="3398" w:type="dxa"/>
          </w:tcPr>
          <w:p w14:paraId="7648168B" w14:textId="52B93F59"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GB</w:t>
            </w:r>
            <w:r w:rsidR="00F227B0" w:rsidRPr="00AC2CB4">
              <w:rPr>
                <w:rFonts w:asciiTheme="minorHAnsi" w:hAnsiTheme="minorHAnsi" w:cstheme="minorHAnsi"/>
                <w:b/>
                <w:color w:val="000000" w:themeColor="text1"/>
              </w:rPr>
              <w:t>4</w:t>
            </w:r>
            <w:r w:rsidR="00C12EA7" w:rsidRPr="00AC2CB4">
              <w:rPr>
                <w:rFonts w:asciiTheme="minorHAnsi" w:hAnsiTheme="minorHAnsi" w:cstheme="minorHAnsi"/>
                <w:b/>
                <w:color w:val="000000" w:themeColor="text1"/>
              </w:rPr>
              <w:t>2</w:t>
            </w:r>
            <w:r w:rsidRPr="00AC2CB4">
              <w:rPr>
                <w:rFonts w:asciiTheme="minorHAnsi" w:hAnsiTheme="minorHAnsi" w:cstheme="minorHAnsi"/>
                <w:b/>
                <w:color w:val="000000" w:themeColor="text1"/>
              </w:rPr>
              <w:t xml:space="preserve"> 23/24</w:t>
            </w:r>
          </w:p>
          <w:p w14:paraId="231B9CDB" w14:textId="77777777"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Governance Matters</w:t>
            </w:r>
          </w:p>
          <w:p w14:paraId="058A251B" w14:textId="2C38B48C" w:rsidR="003F5162" w:rsidRPr="00AC2CB4" w:rsidRDefault="003F5162" w:rsidP="003F5162">
            <w:pPr>
              <w:rPr>
                <w:rFonts w:asciiTheme="minorHAnsi" w:hAnsiTheme="minorHAnsi" w:cstheme="minorHAnsi"/>
                <w:bCs/>
                <w:color w:val="000000" w:themeColor="text1"/>
              </w:rPr>
            </w:pPr>
          </w:p>
        </w:tc>
        <w:tc>
          <w:tcPr>
            <w:tcW w:w="6950" w:type="dxa"/>
          </w:tcPr>
          <w:p w14:paraId="6A2AABEB" w14:textId="599D59FD" w:rsidR="003F5162" w:rsidRPr="00AC2CB4" w:rsidRDefault="003F5162" w:rsidP="003F5162">
            <w:pPr>
              <w:shd w:val="clear" w:color="auto" w:fill="FFFFFF"/>
              <w:rPr>
                <w:rFonts w:asciiTheme="minorHAnsi" w:hAnsiTheme="minorHAnsi" w:cstheme="minorHAnsi"/>
                <w:b/>
                <w:color w:val="000000" w:themeColor="text1"/>
              </w:rPr>
            </w:pPr>
            <w:r w:rsidRPr="00AC2CB4">
              <w:rPr>
                <w:rFonts w:asciiTheme="minorHAnsi" w:hAnsiTheme="minorHAnsi" w:cstheme="minorHAnsi"/>
                <w:b/>
                <w:color w:val="000000" w:themeColor="text1"/>
              </w:rPr>
              <w:t>Governance Information and Guidance</w:t>
            </w:r>
          </w:p>
          <w:p w14:paraId="04921502" w14:textId="59E3BD2F" w:rsidR="003F5162" w:rsidRPr="00AC2CB4" w:rsidRDefault="003F5162" w:rsidP="003F5162">
            <w:pPr>
              <w:shd w:val="clear" w:color="auto" w:fill="FFFFFF"/>
              <w:rPr>
                <w:rFonts w:asciiTheme="minorHAnsi" w:eastAsia="Times New Roman" w:hAnsiTheme="minorHAnsi" w:cstheme="minorHAnsi"/>
                <w:color w:val="000000" w:themeColor="text1"/>
                <w:lang w:eastAsia="en-GB"/>
              </w:rPr>
            </w:pPr>
          </w:p>
          <w:p w14:paraId="70506431" w14:textId="7EA992B3" w:rsidR="003F5162" w:rsidRPr="00AC2CB4" w:rsidRDefault="003F5162" w:rsidP="003F5162">
            <w:pPr>
              <w:pStyle w:val="ListParagraph"/>
              <w:numPr>
                <w:ilvl w:val="0"/>
                <w:numId w:val="26"/>
              </w:numPr>
              <w:shd w:val="clear" w:color="auto" w:fill="FFFFFF"/>
              <w:rPr>
                <w:rFonts w:asciiTheme="minorHAnsi" w:eastAsia="Times New Roman" w:hAnsiTheme="minorHAnsi" w:cstheme="minorHAnsi"/>
                <w:i/>
                <w:iCs/>
                <w:color w:val="000000" w:themeColor="text1"/>
                <w:lang w:eastAsia="en-GB"/>
              </w:rPr>
            </w:pPr>
            <w:r w:rsidRPr="00AC2CB4">
              <w:rPr>
                <w:rFonts w:asciiTheme="minorHAnsi" w:eastAsia="Times New Roman" w:hAnsiTheme="minorHAnsi" w:cstheme="minorHAnsi"/>
                <w:color w:val="000000" w:themeColor="text1"/>
                <w:lang w:eastAsia="en-GB"/>
              </w:rPr>
              <w:t xml:space="preserve">DAO (DoF) 04/23 - Managing Public Money NI: 2023 update - from Stuart Stevenson, Treasury Officer of Accounts, 15 Nov 2023  </w:t>
            </w:r>
          </w:p>
          <w:p w14:paraId="38017C90" w14:textId="77777777" w:rsidR="003F5162" w:rsidRPr="00AC2CB4" w:rsidRDefault="003F5162" w:rsidP="003F5162">
            <w:pPr>
              <w:shd w:val="clear" w:color="auto" w:fill="FFFFFF"/>
              <w:rPr>
                <w:rFonts w:asciiTheme="minorHAnsi" w:eastAsia="Times New Roman" w:hAnsiTheme="minorHAnsi" w:cstheme="minorHAnsi"/>
                <w:color w:val="000000" w:themeColor="text1"/>
                <w:lang w:eastAsia="en-GB"/>
              </w:rPr>
            </w:pPr>
          </w:p>
          <w:p w14:paraId="13B5BE24" w14:textId="3103FD0E" w:rsidR="00017E39" w:rsidRPr="00AC2CB4" w:rsidRDefault="003F5162" w:rsidP="003F5162">
            <w:pPr>
              <w:shd w:val="clear" w:color="auto" w:fill="FFFFFF"/>
              <w:rPr>
                <w:rFonts w:asciiTheme="minorHAnsi" w:eastAsia="Times New Roman" w:hAnsiTheme="minorHAnsi" w:cstheme="minorHAnsi"/>
                <w:color w:val="000000" w:themeColor="text1"/>
                <w:lang w:eastAsia="en-GB"/>
              </w:rPr>
            </w:pPr>
            <w:r w:rsidRPr="00AC2CB4">
              <w:rPr>
                <w:rFonts w:asciiTheme="minorHAnsi" w:eastAsia="Times New Roman" w:hAnsiTheme="minorHAnsi" w:cstheme="minorHAnsi"/>
                <w:color w:val="000000" w:themeColor="text1"/>
                <w:lang w:eastAsia="en-GB"/>
              </w:rPr>
              <w:t xml:space="preserve">The Governing Body </w:t>
            </w:r>
            <w:r w:rsidRPr="00AC2CB4">
              <w:rPr>
                <w:rFonts w:asciiTheme="minorHAnsi" w:eastAsia="Times New Roman" w:hAnsiTheme="minorHAnsi" w:cstheme="minorHAnsi"/>
                <w:b/>
                <w:bCs/>
                <w:color w:val="000000" w:themeColor="text1"/>
                <w:u w:val="single"/>
                <w:lang w:eastAsia="en-GB"/>
              </w:rPr>
              <w:t>note</w:t>
            </w:r>
            <w:r w:rsidR="00017E39" w:rsidRPr="00AC2CB4">
              <w:rPr>
                <w:rFonts w:asciiTheme="minorHAnsi" w:eastAsia="Times New Roman" w:hAnsiTheme="minorHAnsi" w:cstheme="minorHAnsi"/>
                <w:b/>
                <w:bCs/>
                <w:color w:val="000000" w:themeColor="text1"/>
                <w:u w:val="single"/>
                <w:lang w:eastAsia="en-GB"/>
              </w:rPr>
              <w:t>d</w:t>
            </w:r>
            <w:r w:rsidRPr="00AC2CB4">
              <w:rPr>
                <w:rFonts w:asciiTheme="minorHAnsi" w:eastAsia="Times New Roman" w:hAnsiTheme="minorHAnsi" w:cstheme="minorHAnsi"/>
                <w:color w:val="000000" w:themeColor="text1"/>
                <w:lang w:eastAsia="en-GB"/>
              </w:rPr>
              <w:t xml:space="preserve"> the issue of this governance information and guidance and the Management and governance actions arising from it.</w:t>
            </w:r>
            <w:r w:rsidR="00017E39" w:rsidRPr="00AC2CB4">
              <w:rPr>
                <w:rFonts w:asciiTheme="minorHAnsi" w:eastAsia="Times New Roman" w:hAnsiTheme="minorHAnsi" w:cstheme="minorHAnsi"/>
                <w:color w:val="000000" w:themeColor="text1"/>
                <w:lang w:eastAsia="en-GB"/>
              </w:rPr>
              <w:t xml:space="preserve">  </w:t>
            </w:r>
          </w:p>
          <w:p w14:paraId="04A9361C" w14:textId="5B6474B3" w:rsidR="003F5162" w:rsidRPr="00AC2CB4" w:rsidRDefault="003F5162" w:rsidP="003F5162">
            <w:pPr>
              <w:shd w:val="clear" w:color="auto" w:fill="FFFFFF"/>
              <w:rPr>
                <w:rFonts w:asciiTheme="minorHAnsi" w:eastAsia="Times New Roman" w:hAnsiTheme="minorHAnsi" w:cstheme="minorHAnsi"/>
                <w:color w:val="000000" w:themeColor="text1"/>
                <w:lang w:eastAsia="en-GB"/>
              </w:rPr>
            </w:pPr>
          </w:p>
        </w:tc>
      </w:tr>
      <w:tr w:rsidR="00AC2CB4" w:rsidRPr="00AC2CB4" w14:paraId="1827F3F3" w14:textId="025802AD" w:rsidTr="00B026E2">
        <w:tc>
          <w:tcPr>
            <w:tcW w:w="3398" w:type="dxa"/>
          </w:tcPr>
          <w:p w14:paraId="3F882178" w14:textId="0DE319B6"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GB</w:t>
            </w:r>
            <w:r w:rsidR="00F227B0" w:rsidRPr="00AC2CB4">
              <w:rPr>
                <w:rFonts w:asciiTheme="minorHAnsi" w:hAnsiTheme="minorHAnsi" w:cstheme="minorHAnsi"/>
                <w:b/>
                <w:color w:val="000000" w:themeColor="text1"/>
              </w:rPr>
              <w:t>4</w:t>
            </w:r>
            <w:r w:rsidR="00C12EA7" w:rsidRPr="00AC2CB4">
              <w:rPr>
                <w:rFonts w:asciiTheme="minorHAnsi" w:hAnsiTheme="minorHAnsi" w:cstheme="minorHAnsi"/>
                <w:b/>
                <w:color w:val="000000" w:themeColor="text1"/>
              </w:rPr>
              <w:t>3</w:t>
            </w:r>
            <w:r w:rsidRPr="00AC2CB4">
              <w:rPr>
                <w:rFonts w:asciiTheme="minorHAnsi" w:hAnsiTheme="minorHAnsi" w:cstheme="minorHAnsi"/>
                <w:b/>
                <w:color w:val="000000" w:themeColor="text1"/>
              </w:rPr>
              <w:t xml:space="preserve"> 23/24</w:t>
            </w:r>
          </w:p>
          <w:p w14:paraId="6478DF2B" w14:textId="68309E60" w:rsidR="003F5162" w:rsidRPr="00AC2CB4" w:rsidRDefault="003F5162" w:rsidP="003F5162">
            <w:pPr>
              <w:rPr>
                <w:rFonts w:asciiTheme="minorHAnsi" w:hAnsiTheme="minorHAnsi" w:cstheme="minorHAnsi"/>
                <w:b/>
                <w:color w:val="000000" w:themeColor="text1"/>
              </w:rPr>
            </w:pPr>
          </w:p>
          <w:p w14:paraId="6A21BE85" w14:textId="33210A62" w:rsidR="003F5162" w:rsidRPr="00AC2CB4" w:rsidRDefault="003F5162" w:rsidP="003F5162">
            <w:pPr>
              <w:rPr>
                <w:rFonts w:asciiTheme="minorHAnsi" w:hAnsiTheme="minorHAnsi" w:cstheme="minorHAnsi"/>
                <w:bCs/>
                <w:color w:val="000000" w:themeColor="text1"/>
              </w:rPr>
            </w:pPr>
          </w:p>
        </w:tc>
        <w:tc>
          <w:tcPr>
            <w:tcW w:w="6950" w:type="dxa"/>
          </w:tcPr>
          <w:p w14:paraId="358EBD96" w14:textId="77777777"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Chair’s Business</w:t>
            </w:r>
          </w:p>
          <w:p w14:paraId="4290CEF9" w14:textId="77777777" w:rsidR="003F5162" w:rsidRPr="00AC2CB4" w:rsidRDefault="003F5162" w:rsidP="003F5162">
            <w:pPr>
              <w:pStyle w:val="ListParagraph"/>
              <w:shd w:val="clear" w:color="auto" w:fill="FFFFFF"/>
              <w:rPr>
                <w:rFonts w:asciiTheme="minorHAnsi" w:eastAsia="Times New Roman" w:hAnsiTheme="minorHAnsi" w:cstheme="minorHAnsi"/>
                <w:color w:val="000000" w:themeColor="text1"/>
                <w:lang w:eastAsia="en-GB"/>
              </w:rPr>
            </w:pPr>
          </w:p>
          <w:p w14:paraId="5F6D1F38" w14:textId="53B42C29" w:rsidR="003F5162" w:rsidRPr="00AC2CB4" w:rsidRDefault="00A20694" w:rsidP="00017E39">
            <w:pPr>
              <w:shd w:val="clear" w:color="auto" w:fill="FFFFFF"/>
              <w:rPr>
                <w:rFonts w:asciiTheme="minorHAnsi" w:eastAsia="Times New Roman" w:hAnsiTheme="minorHAnsi" w:cstheme="minorHAnsi"/>
                <w:color w:val="000000" w:themeColor="text1"/>
                <w:lang w:eastAsia="en-GB"/>
              </w:rPr>
            </w:pPr>
            <w:r w:rsidRPr="00AC2CB4">
              <w:rPr>
                <w:rFonts w:asciiTheme="minorHAnsi" w:eastAsia="Times New Roman" w:hAnsiTheme="minorHAnsi" w:cstheme="minorHAnsi"/>
                <w:color w:val="000000" w:themeColor="text1"/>
                <w:lang w:eastAsia="en-GB"/>
              </w:rPr>
              <w:t>Noted</w:t>
            </w:r>
            <w:r w:rsidR="009C0AC3" w:rsidRPr="00AC2CB4">
              <w:rPr>
                <w:rFonts w:asciiTheme="minorHAnsi" w:eastAsia="Times New Roman" w:hAnsiTheme="minorHAnsi" w:cstheme="minorHAnsi"/>
                <w:color w:val="000000" w:themeColor="text1"/>
                <w:lang w:eastAsia="en-GB"/>
              </w:rPr>
              <w:t xml:space="preserve"> the appointment </w:t>
            </w:r>
            <w:r w:rsidRPr="00AC2CB4">
              <w:rPr>
                <w:rFonts w:asciiTheme="minorHAnsi" w:eastAsia="Times New Roman" w:hAnsiTheme="minorHAnsi" w:cstheme="minorHAnsi"/>
                <w:color w:val="000000" w:themeColor="text1"/>
                <w:lang w:eastAsia="en-GB"/>
              </w:rPr>
              <w:t>of</w:t>
            </w:r>
            <w:r w:rsidR="009C0AC3" w:rsidRPr="00AC2CB4">
              <w:rPr>
                <w:rFonts w:asciiTheme="minorHAnsi" w:eastAsia="Times New Roman" w:hAnsiTheme="minorHAnsi" w:cstheme="minorHAnsi"/>
                <w:color w:val="000000" w:themeColor="text1"/>
                <w:lang w:eastAsia="en-GB"/>
              </w:rPr>
              <w:t xml:space="preserve"> Ian Snowden, </w:t>
            </w:r>
            <w:r w:rsidRPr="00AC2CB4">
              <w:rPr>
                <w:rFonts w:asciiTheme="minorHAnsi" w:eastAsia="Times New Roman" w:hAnsiTheme="minorHAnsi" w:cstheme="minorHAnsi"/>
                <w:color w:val="000000" w:themeColor="text1"/>
                <w:lang w:eastAsia="en-GB"/>
              </w:rPr>
              <w:t xml:space="preserve">DfE </w:t>
            </w:r>
            <w:r w:rsidR="009C0AC3" w:rsidRPr="00AC2CB4">
              <w:rPr>
                <w:rFonts w:asciiTheme="minorHAnsi" w:eastAsia="Times New Roman" w:hAnsiTheme="minorHAnsi" w:cstheme="minorHAnsi"/>
                <w:color w:val="000000" w:themeColor="text1"/>
                <w:lang w:eastAsia="en-GB"/>
              </w:rPr>
              <w:t xml:space="preserve">Temporary Permanent Secretary.  </w:t>
            </w:r>
          </w:p>
          <w:p w14:paraId="7C97BB09" w14:textId="77777777" w:rsidR="000A2BBC" w:rsidRPr="00AC2CB4" w:rsidRDefault="000A2BBC" w:rsidP="00017E39">
            <w:pPr>
              <w:shd w:val="clear" w:color="auto" w:fill="FFFFFF"/>
              <w:rPr>
                <w:rFonts w:asciiTheme="minorHAnsi" w:eastAsia="Times New Roman" w:hAnsiTheme="minorHAnsi" w:cstheme="minorHAnsi"/>
                <w:color w:val="000000" w:themeColor="text1"/>
                <w:lang w:eastAsia="en-GB"/>
              </w:rPr>
            </w:pPr>
          </w:p>
          <w:p w14:paraId="6F5CE8E0" w14:textId="45372AC9" w:rsidR="000A2BBC" w:rsidRPr="00AC2CB4" w:rsidRDefault="00E96305" w:rsidP="00017E39">
            <w:pPr>
              <w:shd w:val="clear" w:color="auto" w:fill="FFFFFF"/>
              <w:rPr>
                <w:rFonts w:asciiTheme="minorHAnsi" w:eastAsia="Times New Roman" w:hAnsiTheme="minorHAnsi" w:cstheme="minorHAnsi"/>
                <w:color w:val="000000" w:themeColor="text1"/>
                <w:lang w:eastAsia="en-GB"/>
              </w:rPr>
            </w:pPr>
            <w:r w:rsidRPr="00AC2CB4">
              <w:rPr>
                <w:rFonts w:asciiTheme="minorHAnsi" w:eastAsia="Times New Roman" w:hAnsiTheme="minorHAnsi" w:cstheme="minorHAnsi"/>
                <w:color w:val="000000" w:themeColor="text1"/>
                <w:lang w:eastAsia="en-GB"/>
              </w:rPr>
              <w:t xml:space="preserve">DfE </w:t>
            </w:r>
            <w:r w:rsidR="000A2BBC" w:rsidRPr="00AC2CB4">
              <w:rPr>
                <w:rFonts w:asciiTheme="minorHAnsi" w:eastAsia="Times New Roman" w:hAnsiTheme="minorHAnsi" w:cstheme="minorHAnsi"/>
                <w:color w:val="000000" w:themeColor="text1"/>
                <w:lang w:eastAsia="en-GB"/>
              </w:rPr>
              <w:t>A</w:t>
            </w:r>
            <w:r w:rsidRPr="00AC2CB4">
              <w:rPr>
                <w:rFonts w:asciiTheme="minorHAnsi" w:eastAsia="Times New Roman" w:hAnsiTheme="minorHAnsi" w:cstheme="minorHAnsi"/>
                <w:color w:val="000000" w:themeColor="text1"/>
                <w:lang w:eastAsia="en-GB"/>
              </w:rPr>
              <w:t xml:space="preserve">udit </w:t>
            </w:r>
            <w:r w:rsidR="000A2BBC" w:rsidRPr="00AC2CB4">
              <w:rPr>
                <w:rFonts w:asciiTheme="minorHAnsi" w:eastAsia="Times New Roman" w:hAnsiTheme="minorHAnsi" w:cstheme="minorHAnsi"/>
                <w:color w:val="000000" w:themeColor="text1"/>
                <w:lang w:eastAsia="en-GB"/>
              </w:rPr>
              <w:t>&amp;</w:t>
            </w:r>
            <w:r w:rsidRPr="00AC2CB4">
              <w:rPr>
                <w:rFonts w:asciiTheme="minorHAnsi" w:eastAsia="Times New Roman" w:hAnsiTheme="minorHAnsi" w:cstheme="minorHAnsi"/>
                <w:color w:val="000000" w:themeColor="text1"/>
                <w:lang w:eastAsia="en-GB"/>
              </w:rPr>
              <w:t xml:space="preserve"> </w:t>
            </w:r>
            <w:r w:rsidR="000A2BBC" w:rsidRPr="00AC2CB4">
              <w:rPr>
                <w:rFonts w:asciiTheme="minorHAnsi" w:eastAsia="Times New Roman" w:hAnsiTheme="minorHAnsi" w:cstheme="minorHAnsi"/>
                <w:color w:val="000000" w:themeColor="text1"/>
                <w:lang w:eastAsia="en-GB"/>
              </w:rPr>
              <w:t>R</w:t>
            </w:r>
            <w:r w:rsidRPr="00AC2CB4">
              <w:rPr>
                <w:rFonts w:asciiTheme="minorHAnsi" w:eastAsia="Times New Roman" w:hAnsiTheme="minorHAnsi" w:cstheme="minorHAnsi"/>
                <w:color w:val="000000" w:themeColor="text1"/>
                <w:lang w:eastAsia="en-GB"/>
              </w:rPr>
              <w:t>isk</w:t>
            </w:r>
            <w:r w:rsidR="000A2BBC" w:rsidRPr="00AC2CB4">
              <w:rPr>
                <w:rFonts w:asciiTheme="minorHAnsi" w:eastAsia="Times New Roman" w:hAnsiTheme="minorHAnsi" w:cstheme="minorHAnsi"/>
                <w:color w:val="000000" w:themeColor="text1"/>
                <w:lang w:eastAsia="en-GB"/>
              </w:rPr>
              <w:t xml:space="preserve"> </w:t>
            </w:r>
            <w:r w:rsidRPr="00AC2CB4">
              <w:rPr>
                <w:rFonts w:asciiTheme="minorHAnsi" w:eastAsia="Times New Roman" w:hAnsiTheme="minorHAnsi" w:cstheme="minorHAnsi"/>
                <w:color w:val="000000" w:themeColor="text1"/>
                <w:lang w:eastAsia="en-GB"/>
              </w:rPr>
              <w:t>t</w:t>
            </w:r>
            <w:r w:rsidR="000A2BBC" w:rsidRPr="00AC2CB4">
              <w:rPr>
                <w:rFonts w:asciiTheme="minorHAnsi" w:eastAsia="Times New Roman" w:hAnsiTheme="minorHAnsi" w:cstheme="minorHAnsi"/>
                <w:color w:val="000000" w:themeColor="text1"/>
                <w:lang w:eastAsia="en-GB"/>
              </w:rPr>
              <w:t>ra</w:t>
            </w:r>
            <w:r w:rsidRPr="00AC2CB4">
              <w:rPr>
                <w:rFonts w:asciiTheme="minorHAnsi" w:eastAsia="Times New Roman" w:hAnsiTheme="minorHAnsi" w:cstheme="minorHAnsi"/>
                <w:color w:val="000000" w:themeColor="text1"/>
                <w:lang w:eastAsia="en-GB"/>
              </w:rPr>
              <w:t>in</w:t>
            </w:r>
            <w:r w:rsidR="00ED733E" w:rsidRPr="00AC2CB4">
              <w:rPr>
                <w:rFonts w:asciiTheme="minorHAnsi" w:eastAsia="Times New Roman" w:hAnsiTheme="minorHAnsi" w:cstheme="minorHAnsi"/>
                <w:color w:val="000000" w:themeColor="text1"/>
                <w:lang w:eastAsia="en-GB"/>
              </w:rPr>
              <w:t>i</w:t>
            </w:r>
            <w:r w:rsidR="000A2BBC" w:rsidRPr="00AC2CB4">
              <w:rPr>
                <w:rFonts w:asciiTheme="minorHAnsi" w:eastAsia="Times New Roman" w:hAnsiTheme="minorHAnsi" w:cstheme="minorHAnsi"/>
                <w:color w:val="000000" w:themeColor="text1"/>
                <w:lang w:eastAsia="en-GB"/>
              </w:rPr>
              <w:t xml:space="preserve">ng </w:t>
            </w:r>
            <w:r w:rsidR="00E31853">
              <w:rPr>
                <w:rFonts w:asciiTheme="minorHAnsi" w:eastAsia="Times New Roman" w:hAnsiTheme="minorHAnsi" w:cstheme="minorHAnsi"/>
                <w:color w:val="000000" w:themeColor="text1"/>
                <w:lang w:eastAsia="en-GB"/>
              </w:rPr>
              <w:t xml:space="preserve">took place online </w:t>
            </w:r>
            <w:r w:rsidRPr="00AC2CB4">
              <w:rPr>
                <w:rFonts w:asciiTheme="minorHAnsi" w:eastAsia="Times New Roman" w:hAnsiTheme="minorHAnsi" w:cstheme="minorHAnsi"/>
                <w:color w:val="000000" w:themeColor="text1"/>
                <w:lang w:eastAsia="en-GB"/>
              </w:rPr>
              <w:t xml:space="preserve">yesterday was </w:t>
            </w:r>
            <w:r w:rsidR="00E906F8" w:rsidRPr="00AC2CB4">
              <w:rPr>
                <w:rFonts w:asciiTheme="minorHAnsi" w:eastAsia="Times New Roman" w:hAnsiTheme="minorHAnsi" w:cstheme="minorHAnsi"/>
                <w:color w:val="000000" w:themeColor="text1"/>
                <w:lang w:eastAsia="en-GB"/>
              </w:rPr>
              <w:t>i</w:t>
            </w:r>
            <w:r w:rsidR="000A2BBC" w:rsidRPr="00AC2CB4">
              <w:rPr>
                <w:rFonts w:asciiTheme="minorHAnsi" w:eastAsia="Times New Roman" w:hAnsiTheme="minorHAnsi" w:cstheme="minorHAnsi"/>
                <w:color w:val="000000" w:themeColor="text1"/>
                <w:lang w:eastAsia="en-GB"/>
              </w:rPr>
              <w:t>nformative but lacking interact</w:t>
            </w:r>
            <w:r w:rsidR="00ED733E" w:rsidRPr="00AC2CB4">
              <w:rPr>
                <w:rFonts w:asciiTheme="minorHAnsi" w:eastAsia="Times New Roman" w:hAnsiTheme="minorHAnsi" w:cstheme="minorHAnsi"/>
                <w:color w:val="000000" w:themeColor="text1"/>
                <w:lang w:eastAsia="en-GB"/>
              </w:rPr>
              <w:t>ion</w:t>
            </w:r>
            <w:r w:rsidR="000A2BBC" w:rsidRPr="00AC2CB4">
              <w:rPr>
                <w:rFonts w:asciiTheme="minorHAnsi" w:eastAsia="Times New Roman" w:hAnsiTheme="minorHAnsi" w:cstheme="minorHAnsi"/>
                <w:color w:val="000000" w:themeColor="text1"/>
                <w:lang w:eastAsia="en-GB"/>
              </w:rPr>
              <w:t xml:space="preserve"> and engagement</w:t>
            </w:r>
            <w:r w:rsidR="00E31853">
              <w:rPr>
                <w:rFonts w:asciiTheme="minorHAnsi" w:eastAsia="Times New Roman" w:hAnsiTheme="minorHAnsi" w:cstheme="minorHAnsi"/>
                <w:color w:val="000000" w:themeColor="text1"/>
                <w:lang w:eastAsia="en-GB"/>
              </w:rPr>
              <w:t>.</w:t>
            </w:r>
          </w:p>
          <w:p w14:paraId="2EE06E23" w14:textId="104BC9B9" w:rsidR="000A2BBC" w:rsidRPr="00AC2CB4" w:rsidRDefault="000A2BBC" w:rsidP="00017E39">
            <w:pPr>
              <w:shd w:val="clear" w:color="auto" w:fill="FFFFFF"/>
              <w:rPr>
                <w:rFonts w:asciiTheme="minorHAnsi" w:eastAsia="Times New Roman" w:hAnsiTheme="minorHAnsi" w:cstheme="minorHAnsi"/>
                <w:color w:val="000000" w:themeColor="text1"/>
                <w:lang w:eastAsia="en-GB"/>
              </w:rPr>
            </w:pPr>
          </w:p>
          <w:p w14:paraId="2F091525" w14:textId="010A2EED" w:rsidR="000A2BBC" w:rsidRPr="00AC2CB4" w:rsidRDefault="00ED733E" w:rsidP="00017E39">
            <w:pPr>
              <w:shd w:val="clear" w:color="auto" w:fill="FFFFFF"/>
              <w:rPr>
                <w:rFonts w:asciiTheme="minorHAnsi" w:eastAsia="Times New Roman" w:hAnsiTheme="minorHAnsi" w:cstheme="minorHAnsi"/>
                <w:color w:val="000000" w:themeColor="text1"/>
                <w:lang w:eastAsia="en-GB"/>
              </w:rPr>
            </w:pPr>
            <w:r w:rsidRPr="00AC2CB4">
              <w:rPr>
                <w:rFonts w:asciiTheme="minorHAnsi" w:eastAsia="Times New Roman" w:hAnsiTheme="minorHAnsi" w:cstheme="minorHAnsi"/>
                <w:color w:val="000000" w:themeColor="text1"/>
                <w:lang w:eastAsia="en-GB"/>
              </w:rPr>
              <w:t>Louise Watson, DfE</w:t>
            </w:r>
            <w:r w:rsidR="000A2BBC" w:rsidRPr="00AC2CB4">
              <w:rPr>
                <w:rFonts w:asciiTheme="minorHAnsi" w:eastAsia="Times New Roman" w:hAnsiTheme="minorHAnsi" w:cstheme="minorHAnsi"/>
                <w:color w:val="000000" w:themeColor="text1"/>
                <w:lang w:eastAsia="en-GB"/>
              </w:rPr>
              <w:t xml:space="preserve"> </w:t>
            </w:r>
            <w:r w:rsidR="00AA26EE" w:rsidRPr="00AC2CB4">
              <w:rPr>
                <w:rFonts w:asciiTheme="minorHAnsi" w:eastAsia="Times New Roman" w:hAnsiTheme="minorHAnsi" w:cstheme="minorHAnsi"/>
                <w:color w:val="000000" w:themeColor="text1"/>
                <w:lang w:eastAsia="en-GB"/>
              </w:rPr>
              <w:t>has been asked for</w:t>
            </w:r>
            <w:r w:rsidR="00185105" w:rsidRPr="00AC2CB4">
              <w:rPr>
                <w:rFonts w:asciiTheme="minorHAnsi" w:eastAsia="Times New Roman" w:hAnsiTheme="minorHAnsi" w:cstheme="minorHAnsi"/>
                <w:color w:val="000000" w:themeColor="text1"/>
                <w:lang w:eastAsia="en-GB"/>
              </w:rPr>
              <w:t xml:space="preserve"> clarity o</w:t>
            </w:r>
            <w:r w:rsidR="000A2BBC" w:rsidRPr="00AC2CB4">
              <w:rPr>
                <w:rFonts w:asciiTheme="minorHAnsi" w:eastAsia="Times New Roman" w:hAnsiTheme="minorHAnsi" w:cstheme="minorHAnsi"/>
                <w:color w:val="000000" w:themeColor="text1"/>
                <w:lang w:eastAsia="en-GB"/>
              </w:rPr>
              <w:t xml:space="preserve">n replacement </w:t>
            </w:r>
            <w:r w:rsidR="00185105" w:rsidRPr="00AC2CB4">
              <w:rPr>
                <w:rFonts w:asciiTheme="minorHAnsi" w:eastAsia="Times New Roman" w:hAnsiTheme="minorHAnsi" w:cstheme="minorHAnsi"/>
                <w:color w:val="000000" w:themeColor="text1"/>
                <w:lang w:eastAsia="en-GB"/>
              </w:rPr>
              <w:t xml:space="preserve">of </w:t>
            </w:r>
            <w:r w:rsidR="000A2BBC" w:rsidRPr="00AC2CB4">
              <w:rPr>
                <w:rFonts w:asciiTheme="minorHAnsi" w:eastAsia="Times New Roman" w:hAnsiTheme="minorHAnsi" w:cstheme="minorHAnsi"/>
                <w:color w:val="000000" w:themeColor="text1"/>
                <w:lang w:eastAsia="en-GB"/>
              </w:rPr>
              <w:t xml:space="preserve">the </w:t>
            </w:r>
            <w:r w:rsidR="00BB6541" w:rsidRPr="00AC2CB4">
              <w:rPr>
                <w:rFonts w:asciiTheme="minorHAnsi" w:eastAsia="Times New Roman" w:hAnsiTheme="minorHAnsi" w:cstheme="minorHAnsi"/>
                <w:color w:val="000000" w:themeColor="text1"/>
                <w:lang w:eastAsia="en-GB"/>
              </w:rPr>
              <w:t xml:space="preserve">soon to be vacant </w:t>
            </w:r>
            <w:r w:rsidR="00AA26EE" w:rsidRPr="00AC2CB4">
              <w:rPr>
                <w:rFonts w:asciiTheme="minorHAnsi" w:eastAsia="Times New Roman" w:hAnsiTheme="minorHAnsi" w:cstheme="minorHAnsi"/>
                <w:color w:val="000000" w:themeColor="text1"/>
                <w:lang w:eastAsia="en-GB"/>
              </w:rPr>
              <w:t xml:space="preserve">governor </w:t>
            </w:r>
            <w:r w:rsidR="000A2BBC" w:rsidRPr="00AC2CB4">
              <w:rPr>
                <w:rFonts w:asciiTheme="minorHAnsi" w:eastAsia="Times New Roman" w:hAnsiTheme="minorHAnsi" w:cstheme="minorHAnsi"/>
                <w:color w:val="000000" w:themeColor="text1"/>
                <w:lang w:eastAsia="en-GB"/>
              </w:rPr>
              <w:t xml:space="preserve">post.  </w:t>
            </w:r>
          </w:p>
          <w:p w14:paraId="1D07F1FE" w14:textId="77777777" w:rsidR="000A2BBC" w:rsidRPr="00AC2CB4" w:rsidRDefault="000A2BBC" w:rsidP="00017E39">
            <w:pPr>
              <w:shd w:val="clear" w:color="auto" w:fill="FFFFFF"/>
              <w:rPr>
                <w:rFonts w:asciiTheme="minorHAnsi" w:eastAsia="Times New Roman" w:hAnsiTheme="minorHAnsi" w:cstheme="minorHAnsi"/>
                <w:color w:val="000000" w:themeColor="text1"/>
                <w:lang w:eastAsia="en-GB"/>
              </w:rPr>
            </w:pPr>
          </w:p>
          <w:p w14:paraId="3B570F52" w14:textId="5EAA91CF" w:rsidR="00A77719" w:rsidRPr="00AC2CB4" w:rsidRDefault="00A77719" w:rsidP="00017E39">
            <w:pPr>
              <w:shd w:val="clear" w:color="auto" w:fill="FFFFFF"/>
              <w:rPr>
                <w:rFonts w:asciiTheme="minorHAnsi" w:eastAsia="Times New Roman" w:hAnsiTheme="minorHAnsi" w:cstheme="minorHAnsi"/>
                <w:color w:val="000000" w:themeColor="text1"/>
                <w:lang w:eastAsia="en-GB"/>
              </w:rPr>
            </w:pPr>
            <w:r w:rsidRPr="00AC2CB4">
              <w:rPr>
                <w:rFonts w:asciiTheme="minorHAnsi" w:eastAsia="Times New Roman" w:hAnsiTheme="minorHAnsi" w:cstheme="minorHAnsi"/>
                <w:color w:val="000000" w:themeColor="text1"/>
                <w:lang w:eastAsia="en-GB"/>
              </w:rPr>
              <w:t xml:space="preserve">All </w:t>
            </w:r>
            <w:r w:rsidR="00185105" w:rsidRPr="00AC2CB4">
              <w:rPr>
                <w:rFonts w:asciiTheme="minorHAnsi" w:eastAsia="Times New Roman" w:hAnsiTheme="minorHAnsi" w:cstheme="minorHAnsi"/>
                <w:color w:val="000000" w:themeColor="text1"/>
                <w:lang w:eastAsia="en-GB"/>
              </w:rPr>
              <w:t>Governor</w:t>
            </w:r>
            <w:r w:rsidR="00E67639" w:rsidRPr="00AC2CB4">
              <w:rPr>
                <w:rFonts w:asciiTheme="minorHAnsi" w:eastAsia="Times New Roman" w:hAnsiTheme="minorHAnsi" w:cstheme="minorHAnsi"/>
                <w:color w:val="000000" w:themeColor="text1"/>
                <w:lang w:eastAsia="en-GB"/>
              </w:rPr>
              <w:t>s</w:t>
            </w:r>
            <w:r w:rsidR="00185105" w:rsidRPr="00AC2CB4">
              <w:rPr>
                <w:rFonts w:asciiTheme="minorHAnsi" w:eastAsia="Times New Roman" w:hAnsiTheme="minorHAnsi" w:cstheme="minorHAnsi"/>
                <w:color w:val="000000" w:themeColor="text1"/>
                <w:lang w:eastAsia="en-GB"/>
              </w:rPr>
              <w:t xml:space="preserve"> were asked to support HR</w:t>
            </w:r>
            <w:r w:rsidR="00E67639" w:rsidRPr="00AC2CB4">
              <w:rPr>
                <w:rFonts w:asciiTheme="minorHAnsi" w:eastAsia="Times New Roman" w:hAnsiTheme="minorHAnsi" w:cstheme="minorHAnsi"/>
                <w:color w:val="000000" w:themeColor="text1"/>
                <w:lang w:eastAsia="en-GB"/>
              </w:rPr>
              <w:t xml:space="preserve"> Dept </w:t>
            </w:r>
            <w:r w:rsidR="00185105" w:rsidRPr="00AC2CB4">
              <w:rPr>
                <w:rFonts w:asciiTheme="minorHAnsi" w:eastAsia="Times New Roman" w:hAnsiTheme="minorHAnsi" w:cstheme="minorHAnsi"/>
                <w:color w:val="000000" w:themeColor="text1"/>
                <w:lang w:eastAsia="en-GB"/>
              </w:rPr>
              <w:t xml:space="preserve">colleagues </w:t>
            </w:r>
            <w:r w:rsidR="0097783B" w:rsidRPr="00AC2CB4">
              <w:rPr>
                <w:rFonts w:asciiTheme="minorHAnsi" w:eastAsia="Times New Roman" w:hAnsiTheme="minorHAnsi" w:cstheme="minorHAnsi"/>
                <w:color w:val="000000" w:themeColor="text1"/>
                <w:lang w:eastAsia="en-GB"/>
              </w:rPr>
              <w:t xml:space="preserve">when asked for availability for HR panels.  </w:t>
            </w:r>
            <w:r w:rsidR="004D0E89" w:rsidRPr="00AC2CB4">
              <w:rPr>
                <w:rFonts w:asciiTheme="minorHAnsi" w:eastAsia="Times New Roman" w:hAnsiTheme="minorHAnsi" w:cstheme="minorHAnsi"/>
                <w:color w:val="000000" w:themeColor="text1"/>
                <w:lang w:eastAsia="en-GB"/>
              </w:rPr>
              <w:t>E</w:t>
            </w:r>
            <w:r w:rsidR="00E906F8" w:rsidRPr="00AC2CB4">
              <w:rPr>
                <w:rFonts w:asciiTheme="minorHAnsi" w:eastAsia="Times New Roman" w:hAnsiTheme="minorHAnsi" w:cstheme="minorHAnsi"/>
                <w:color w:val="000000" w:themeColor="text1"/>
                <w:lang w:eastAsia="en-GB"/>
              </w:rPr>
              <w:t>mployee relations and HR</w:t>
            </w:r>
            <w:r w:rsidR="004D0E89" w:rsidRPr="00AC2CB4">
              <w:rPr>
                <w:rFonts w:asciiTheme="minorHAnsi" w:eastAsia="Times New Roman" w:hAnsiTheme="minorHAnsi" w:cstheme="minorHAnsi"/>
                <w:color w:val="000000" w:themeColor="text1"/>
                <w:lang w:eastAsia="en-GB"/>
              </w:rPr>
              <w:t xml:space="preserve"> cases are increasing.  All Governor</w:t>
            </w:r>
            <w:r w:rsidR="00BB6541" w:rsidRPr="00AC2CB4">
              <w:rPr>
                <w:rFonts w:asciiTheme="minorHAnsi" w:eastAsia="Times New Roman" w:hAnsiTheme="minorHAnsi" w:cstheme="minorHAnsi"/>
                <w:color w:val="000000" w:themeColor="text1"/>
                <w:lang w:eastAsia="en-GB"/>
              </w:rPr>
              <w:t>s</w:t>
            </w:r>
            <w:r w:rsidR="004D0E89" w:rsidRPr="00AC2CB4">
              <w:rPr>
                <w:rFonts w:asciiTheme="minorHAnsi" w:eastAsia="Times New Roman" w:hAnsiTheme="minorHAnsi" w:cstheme="minorHAnsi"/>
                <w:color w:val="000000" w:themeColor="text1"/>
                <w:lang w:eastAsia="en-GB"/>
              </w:rPr>
              <w:t xml:space="preserve"> support this area, not only the HR Committee.  </w:t>
            </w:r>
            <w:r w:rsidR="00DD0632" w:rsidRPr="00AC2CB4">
              <w:rPr>
                <w:rFonts w:asciiTheme="minorHAnsi" w:eastAsia="Times New Roman" w:hAnsiTheme="minorHAnsi" w:cstheme="minorHAnsi"/>
                <w:color w:val="000000" w:themeColor="text1"/>
                <w:lang w:eastAsia="en-GB"/>
              </w:rPr>
              <w:t xml:space="preserve">Remuneration can be claimed.  Training will be arranged </w:t>
            </w:r>
            <w:r w:rsidR="00246E9A" w:rsidRPr="00AC2CB4">
              <w:rPr>
                <w:rFonts w:asciiTheme="minorHAnsi" w:eastAsia="Times New Roman" w:hAnsiTheme="minorHAnsi" w:cstheme="minorHAnsi"/>
                <w:color w:val="000000" w:themeColor="text1"/>
                <w:lang w:eastAsia="en-GB"/>
              </w:rPr>
              <w:t>for those who feel they do not have the expertise.</w:t>
            </w:r>
            <w:r w:rsidRPr="00AC2CB4">
              <w:rPr>
                <w:rFonts w:asciiTheme="minorHAnsi" w:eastAsia="Times New Roman" w:hAnsiTheme="minorHAnsi" w:cstheme="minorHAnsi"/>
                <w:color w:val="000000" w:themeColor="text1"/>
                <w:lang w:eastAsia="en-GB"/>
              </w:rPr>
              <w:t xml:space="preserve">  C</w:t>
            </w:r>
            <w:r w:rsidR="00DA1358" w:rsidRPr="00AC2CB4">
              <w:rPr>
                <w:rFonts w:asciiTheme="minorHAnsi" w:eastAsia="Times New Roman" w:hAnsiTheme="minorHAnsi" w:cstheme="minorHAnsi"/>
                <w:color w:val="000000" w:themeColor="text1"/>
                <w:lang w:eastAsia="en-GB"/>
              </w:rPr>
              <w:t xml:space="preserve">oncern is that </w:t>
            </w:r>
            <w:r w:rsidR="00BB6541" w:rsidRPr="00AC2CB4">
              <w:rPr>
                <w:rFonts w:asciiTheme="minorHAnsi" w:eastAsia="Times New Roman" w:hAnsiTheme="minorHAnsi" w:cstheme="minorHAnsi"/>
                <w:color w:val="000000" w:themeColor="text1"/>
                <w:lang w:eastAsia="en-GB"/>
              </w:rPr>
              <w:t xml:space="preserve">the College is </w:t>
            </w:r>
            <w:r w:rsidR="00DA1358" w:rsidRPr="00AC2CB4">
              <w:rPr>
                <w:rFonts w:asciiTheme="minorHAnsi" w:eastAsia="Times New Roman" w:hAnsiTheme="minorHAnsi" w:cstheme="minorHAnsi"/>
                <w:color w:val="000000" w:themeColor="text1"/>
                <w:lang w:eastAsia="en-GB"/>
              </w:rPr>
              <w:t xml:space="preserve">at risk of not meeting obligations of our own </w:t>
            </w:r>
            <w:r w:rsidRPr="00AC2CB4">
              <w:rPr>
                <w:rFonts w:asciiTheme="minorHAnsi" w:eastAsia="Times New Roman" w:hAnsiTheme="minorHAnsi" w:cstheme="minorHAnsi"/>
                <w:color w:val="000000" w:themeColor="text1"/>
                <w:lang w:eastAsia="en-GB"/>
              </w:rPr>
              <w:t>policies.</w:t>
            </w:r>
          </w:p>
          <w:p w14:paraId="5D7EBA4C" w14:textId="77777777" w:rsidR="00DA1358" w:rsidRPr="00AC2CB4" w:rsidRDefault="00DA1358" w:rsidP="00017E39">
            <w:pPr>
              <w:shd w:val="clear" w:color="auto" w:fill="FFFFFF"/>
              <w:rPr>
                <w:rFonts w:asciiTheme="minorHAnsi" w:eastAsia="Times New Roman" w:hAnsiTheme="minorHAnsi" w:cstheme="minorHAnsi"/>
                <w:color w:val="000000" w:themeColor="text1"/>
                <w:lang w:eastAsia="en-GB"/>
              </w:rPr>
            </w:pPr>
          </w:p>
          <w:p w14:paraId="4E444CFA" w14:textId="5DF5B099" w:rsidR="00DA1358" w:rsidRPr="00AC2CB4" w:rsidRDefault="00E67639" w:rsidP="00017E39">
            <w:pPr>
              <w:shd w:val="clear" w:color="auto" w:fill="FFFFFF"/>
              <w:rPr>
                <w:rFonts w:asciiTheme="minorHAnsi" w:eastAsia="Times New Roman" w:hAnsiTheme="minorHAnsi" w:cstheme="minorHAnsi"/>
                <w:color w:val="000000" w:themeColor="text1"/>
                <w:lang w:eastAsia="en-GB"/>
              </w:rPr>
            </w:pPr>
            <w:r w:rsidRPr="00AC2CB4">
              <w:rPr>
                <w:rFonts w:asciiTheme="minorHAnsi" w:eastAsia="Times New Roman" w:hAnsiTheme="minorHAnsi" w:cstheme="minorHAnsi"/>
                <w:color w:val="000000" w:themeColor="text1"/>
                <w:lang w:eastAsia="en-GB"/>
              </w:rPr>
              <w:t>Congratulation to</w:t>
            </w:r>
            <w:r w:rsidR="00DA1358" w:rsidRPr="00AC2CB4">
              <w:rPr>
                <w:rFonts w:asciiTheme="minorHAnsi" w:eastAsia="Times New Roman" w:hAnsiTheme="minorHAnsi" w:cstheme="minorHAnsi"/>
                <w:color w:val="000000" w:themeColor="text1"/>
                <w:lang w:eastAsia="en-GB"/>
              </w:rPr>
              <w:t xml:space="preserve"> ELT and the staf</w:t>
            </w:r>
            <w:r w:rsidRPr="00AC2CB4">
              <w:rPr>
                <w:rFonts w:asciiTheme="minorHAnsi" w:eastAsia="Times New Roman" w:hAnsiTheme="minorHAnsi" w:cstheme="minorHAnsi"/>
                <w:color w:val="000000" w:themeColor="text1"/>
                <w:lang w:eastAsia="en-GB"/>
              </w:rPr>
              <w:t xml:space="preserve">f </w:t>
            </w:r>
            <w:r w:rsidR="00C15FC1" w:rsidRPr="00AC2CB4">
              <w:rPr>
                <w:rFonts w:asciiTheme="minorHAnsi" w:eastAsia="Times New Roman" w:hAnsiTheme="minorHAnsi" w:cstheme="minorHAnsi"/>
                <w:color w:val="000000" w:themeColor="text1"/>
                <w:lang w:eastAsia="en-GB"/>
              </w:rPr>
              <w:t xml:space="preserve">for the excellent HE </w:t>
            </w:r>
            <w:r w:rsidR="00DA1358" w:rsidRPr="00AC2CB4">
              <w:rPr>
                <w:rFonts w:asciiTheme="minorHAnsi" w:eastAsia="Times New Roman" w:hAnsiTheme="minorHAnsi" w:cstheme="minorHAnsi"/>
                <w:color w:val="000000" w:themeColor="text1"/>
                <w:lang w:eastAsia="en-GB"/>
              </w:rPr>
              <w:t xml:space="preserve">Graduation ceremony.  Reflective of the </w:t>
            </w:r>
            <w:r w:rsidR="00BB6541" w:rsidRPr="00AC2CB4">
              <w:rPr>
                <w:rFonts w:asciiTheme="minorHAnsi" w:eastAsia="Times New Roman" w:hAnsiTheme="minorHAnsi" w:cstheme="minorHAnsi"/>
                <w:color w:val="000000" w:themeColor="text1"/>
                <w:lang w:eastAsia="en-GB"/>
              </w:rPr>
              <w:t>tremendous</w:t>
            </w:r>
            <w:r w:rsidR="00DA1358" w:rsidRPr="00AC2CB4">
              <w:rPr>
                <w:rFonts w:asciiTheme="minorHAnsi" w:eastAsia="Times New Roman" w:hAnsiTheme="minorHAnsi" w:cstheme="minorHAnsi"/>
                <w:color w:val="000000" w:themeColor="text1"/>
                <w:lang w:eastAsia="en-GB"/>
              </w:rPr>
              <w:t xml:space="preserve"> work that goes on across the college.</w:t>
            </w:r>
          </w:p>
          <w:p w14:paraId="3A7A757A" w14:textId="77777777" w:rsidR="00DA1358" w:rsidRPr="00AC2CB4" w:rsidRDefault="00DA1358" w:rsidP="00017E39">
            <w:pPr>
              <w:shd w:val="clear" w:color="auto" w:fill="FFFFFF"/>
              <w:rPr>
                <w:rFonts w:asciiTheme="minorHAnsi" w:eastAsia="Times New Roman" w:hAnsiTheme="minorHAnsi" w:cstheme="minorHAnsi"/>
                <w:color w:val="000000" w:themeColor="text1"/>
                <w:lang w:eastAsia="en-GB"/>
              </w:rPr>
            </w:pPr>
          </w:p>
          <w:p w14:paraId="3228EB3D" w14:textId="310E490B" w:rsidR="00DA1358" w:rsidRPr="00AC2CB4" w:rsidRDefault="00C15FC1" w:rsidP="00017E39">
            <w:pPr>
              <w:shd w:val="clear" w:color="auto" w:fill="FFFFFF"/>
              <w:rPr>
                <w:rFonts w:asciiTheme="minorHAnsi" w:eastAsia="Times New Roman" w:hAnsiTheme="minorHAnsi" w:cstheme="minorHAnsi"/>
                <w:color w:val="000000" w:themeColor="text1"/>
                <w:lang w:eastAsia="en-GB"/>
              </w:rPr>
            </w:pPr>
            <w:r w:rsidRPr="00AC2CB4">
              <w:rPr>
                <w:rFonts w:asciiTheme="minorHAnsi" w:eastAsia="Times New Roman" w:hAnsiTheme="minorHAnsi" w:cstheme="minorHAnsi"/>
                <w:color w:val="000000" w:themeColor="text1"/>
                <w:lang w:eastAsia="en-GB"/>
              </w:rPr>
              <w:t>Thanked everyone</w:t>
            </w:r>
            <w:r w:rsidR="00DA1358" w:rsidRPr="00AC2CB4">
              <w:rPr>
                <w:rFonts w:asciiTheme="minorHAnsi" w:eastAsia="Times New Roman" w:hAnsiTheme="minorHAnsi" w:cstheme="minorHAnsi"/>
                <w:color w:val="000000" w:themeColor="text1"/>
                <w:lang w:eastAsia="en-GB"/>
              </w:rPr>
              <w:t xml:space="preserve"> that attended </w:t>
            </w:r>
            <w:r w:rsidRPr="00AC2CB4">
              <w:rPr>
                <w:rFonts w:asciiTheme="minorHAnsi" w:eastAsia="Times New Roman" w:hAnsiTheme="minorHAnsi" w:cstheme="minorHAnsi"/>
                <w:color w:val="000000" w:themeColor="text1"/>
                <w:lang w:eastAsia="en-GB"/>
              </w:rPr>
              <w:t>the event for Frank Bryan</w:t>
            </w:r>
            <w:r w:rsidR="00DA1358" w:rsidRPr="00AC2CB4">
              <w:rPr>
                <w:rFonts w:asciiTheme="minorHAnsi" w:eastAsia="Times New Roman" w:hAnsiTheme="minorHAnsi" w:cstheme="minorHAnsi"/>
                <w:color w:val="000000" w:themeColor="text1"/>
                <w:lang w:eastAsia="en-GB"/>
              </w:rPr>
              <w:t>.</w:t>
            </w:r>
            <w:r w:rsidRPr="00AC2CB4">
              <w:rPr>
                <w:rFonts w:asciiTheme="minorHAnsi" w:eastAsia="Times New Roman" w:hAnsiTheme="minorHAnsi" w:cstheme="minorHAnsi"/>
                <w:color w:val="000000" w:themeColor="text1"/>
                <w:lang w:eastAsia="en-GB"/>
              </w:rPr>
              <w:t xml:space="preserve">  </w:t>
            </w:r>
            <w:r w:rsidR="00DA1358" w:rsidRPr="00AC2CB4">
              <w:rPr>
                <w:rFonts w:asciiTheme="minorHAnsi" w:eastAsia="Times New Roman" w:hAnsiTheme="minorHAnsi" w:cstheme="minorHAnsi"/>
                <w:color w:val="000000" w:themeColor="text1"/>
                <w:lang w:eastAsia="en-GB"/>
              </w:rPr>
              <w:t>He was very appreciative.</w:t>
            </w:r>
          </w:p>
          <w:p w14:paraId="34DA021B" w14:textId="77777777" w:rsidR="00DA1358" w:rsidRPr="00AC2CB4" w:rsidRDefault="00DA1358" w:rsidP="00017E39">
            <w:pPr>
              <w:shd w:val="clear" w:color="auto" w:fill="FFFFFF"/>
              <w:rPr>
                <w:rFonts w:asciiTheme="minorHAnsi" w:eastAsia="Times New Roman" w:hAnsiTheme="minorHAnsi" w:cstheme="minorHAnsi"/>
                <w:color w:val="000000" w:themeColor="text1"/>
                <w:lang w:eastAsia="en-GB"/>
              </w:rPr>
            </w:pPr>
          </w:p>
          <w:p w14:paraId="60CA4D8C" w14:textId="780D8E99" w:rsidR="00DA1358" w:rsidRPr="00AC2CB4" w:rsidRDefault="006D6108" w:rsidP="00017E39">
            <w:pPr>
              <w:shd w:val="clear" w:color="auto" w:fill="FFFFFF"/>
              <w:rPr>
                <w:rFonts w:asciiTheme="minorHAnsi" w:eastAsia="Times New Roman" w:hAnsiTheme="minorHAnsi" w:cstheme="minorHAnsi"/>
                <w:color w:val="000000" w:themeColor="text1"/>
                <w:lang w:eastAsia="en-GB"/>
              </w:rPr>
            </w:pPr>
            <w:r w:rsidRPr="00AC2CB4">
              <w:rPr>
                <w:rFonts w:asciiTheme="minorHAnsi" w:eastAsia="Times New Roman" w:hAnsiTheme="minorHAnsi" w:cstheme="minorHAnsi"/>
                <w:color w:val="000000" w:themeColor="text1"/>
                <w:lang w:eastAsia="en-GB"/>
              </w:rPr>
              <w:t xml:space="preserve">The meeting of the OU </w:t>
            </w:r>
            <w:r w:rsidR="000140CD" w:rsidRPr="00AC2CB4">
              <w:rPr>
                <w:rFonts w:asciiTheme="minorHAnsi" w:eastAsia="Times New Roman" w:hAnsiTheme="minorHAnsi" w:cstheme="minorHAnsi"/>
                <w:color w:val="000000" w:themeColor="text1"/>
                <w:lang w:eastAsia="en-GB"/>
              </w:rPr>
              <w:t>In</w:t>
            </w:r>
            <w:r w:rsidRPr="00AC2CB4">
              <w:rPr>
                <w:rFonts w:asciiTheme="minorHAnsi" w:eastAsia="Times New Roman" w:hAnsiTheme="minorHAnsi" w:cstheme="minorHAnsi"/>
                <w:color w:val="000000" w:themeColor="text1"/>
                <w:lang w:eastAsia="en-GB"/>
              </w:rPr>
              <w:t xml:space="preserve">stitutional </w:t>
            </w:r>
            <w:r w:rsidR="000140CD" w:rsidRPr="00AC2CB4">
              <w:rPr>
                <w:rFonts w:asciiTheme="minorHAnsi" w:eastAsia="Times New Roman" w:hAnsiTheme="minorHAnsi" w:cstheme="minorHAnsi"/>
                <w:color w:val="000000" w:themeColor="text1"/>
                <w:lang w:eastAsia="en-GB"/>
              </w:rPr>
              <w:t xml:space="preserve">approval </w:t>
            </w:r>
            <w:r w:rsidRPr="00AC2CB4">
              <w:rPr>
                <w:rFonts w:asciiTheme="minorHAnsi" w:eastAsia="Times New Roman" w:hAnsiTheme="minorHAnsi" w:cstheme="minorHAnsi"/>
                <w:color w:val="000000" w:themeColor="text1"/>
                <w:lang w:eastAsia="en-GB"/>
              </w:rPr>
              <w:t>was noted</w:t>
            </w:r>
            <w:r w:rsidR="000140CD" w:rsidRPr="00AC2CB4">
              <w:rPr>
                <w:rFonts w:asciiTheme="minorHAnsi" w:eastAsia="Times New Roman" w:hAnsiTheme="minorHAnsi" w:cstheme="minorHAnsi"/>
                <w:color w:val="000000" w:themeColor="text1"/>
                <w:lang w:eastAsia="en-GB"/>
              </w:rPr>
              <w:t>. The teamwork was tangible in the room</w:t>
            </w:r>
            <w:r w:rsidRPr="00AC2CB4">
              <w:rPr>
                <w:rFonts w:asciiTheme="minorHAnsi" w:eastAsia="Times New Roman" w:hAnsiTheme="minorHAnsi" w:cstheme="minorHAnsi"/>
                <w:color w:val="000000" w:themeColor="text1"/>
                <w:lang w:eastAsia="en-GB"/>
              </w:rPr>
              <w:t xml:space="preserve">.  </w:t>
            </w:r>
            <w:r w:rsidR="0019456B" w:rsidRPr="00AC2CB4">
              <w:rPr>
                <w:rFonts w:asciiTheme="minorHAnsi" w:eastAsia="Times New Roman" w:hAnsiTheme="minorHAnsi" w:cstheme="minorHAnsi"/>
                <w:color w:val="000000" w:themeColor="text1"/>
                <w:lang w:eastAsia="en-GB"/>
              </w:rPr>
              <w:t>Asked that congratulations are passed onto the team</w:t>
            </w:r>
            <w:r w:rsidRPr="00AC2CB4">
              <w:rPr>
                <w:rFonts w:asciiTheme="minorHAnsi" w:eastAsia="Times New Roman" w:hAnsiTheme="minorHAnsi" w:cstheme="minorHAnsi"/>
                <w:color w:val="000000" w:themeColor="text1"/>
                <w:lang w:eastAsia="en-GB"/>
              </w:rPr>
              <w:t>.</w:t>
            </w:r>
          </w:p>
          <w:p w14:paraId="3B864096" w14:textId="77777777" w:rsidR="003F5162" w:rsidRPr="00AC2CB4" w:rsidRDefault="003F5162" w:rsidP="003F5162">
            <w:pPr>
              <w:pStyle w:val="ListParagraph"/>
              <w:shd w:val="clear" w:color="auto" w:fill="FFFFFF"/>
              <w:rPr>
                <w:rFonts w:asciiTheme="minorHAnsi" w:eastAsia="Times New Roman" w:hAnsiTheme="minorHAnsi" w:cstheme="minorHAnsi"/>
                <w:color w:val="000000" w:themeColor="text1"/>
                <w:lang w:eastAsia="en-GB"/>
              </w:rPr>
            </w:pPr>
          </w:p>
          <w:p w14:paraId="46AF9F5F" w14:textId="741C1490" w:rsidR="003F5162" w:rsidRPr="00AC2CB4" w:rsidRDefault="003F5162" w:rsidP="003F5162">
            <w:pPr>
              <w:rPr>
                <w:rFonts w:asciiTheme="minorHAnsi" w:hAnsiTheme="minorHAnsi" w:cstheme="minorHAnsi"/>
                <w:color w:val="000000" w:themeColor="text1"/>
              </w:rPr>
            </w:pPr>
            <w:r w:rsidRPr="00AC2CB4">
              <w:rPr>
                <w:rFonts w:asciiTheme="minorHAnsi" w:hAnsiTheme="minorHAnsi" w:cstheme="minorHAnsi"/>
                <w:color w:val="000000" w:themeColor="text1"/>
              </w:rPr>
              <w:t>The Governing Body</w:t>
            </w:r>
            <w:r w:rsidRPr="00AC2CB4">
              <w:rPr>
                <w:rFonts w:asciiTheme="minorHAnsi" w:hAnsiTheme="minorHAnsi" w:cstheme="minorHAnsi"/>
                <w:bCs/>
                <w:color w:val="000000" w:themeColor="text1"/>
              </w:rPr>
              <w:t xml:space="preserve"> </w:t>
            </w:r>
            <w:r w:rsidRPr="00AC2CB4">
              <w:rPr>
                <w:rFonts w:asciiTheme="minorHAnsi" w:hAnsiTheme="minorHAnsi" w:cstheme="minorHAnsi"/>
                <w:b/>
                <w:bCs/>
                <w:color w:val="000000" w:themeColor="text1"/>
                <w:u w:val="single"/>
              </w:rPr>
              <w:t>note</w:t>
            </w:r>
            <w:r w:rsidR="006D6108" w:rsidRPr="00AC2CB4">
              <w:rPr>
                <w:rFonts w:asciiTheme="minorHAnsi" w:hAnsiTheme="minorHAnsi" w:cstheme="minorHAnsi"/>
                <w:b/>
                <w:bCs/>
                <w:color w:val="000000" w:themeColor="text1"/>
                <w:u w:val="single"/>
              </w:rPr>
              <w:t>d</w:t>
            </w:r>
            <w:r w:rsidRPr="00AC2CB4">
              <w:rPr>
                <w:rFonts w:asciiTheme="minorHAnsi" w:hAnsiTheme="minorHAnsi" w:cstheme="minorHAnsi"/>
                <w:color w:val="000000" w:themeColor="text1"/>
              </w:rPr>
              <w:t xml:space="preserve"> the information provided by the Chair.</w:t>
            </w:r>
          </w:p>
          <w:p w14:paraId="2862C2E6" w14:textId="77777777" w:rsidR="001F1968" w:rsidRPr="00AC2CB4" w:rsidRDefault="001F1968" w:rsidP="003F5162">
            <w:pPr>
              <w:rPr>
                <w:rFonts w:asciiTheme="minorHAnsi" w:hAnsiTheme="minorHAnsi" w:cstheme="minorHAnsi"/>
                <w:iCs/>
                <w:color w:val="000000" w:themeColor="text1"/>
              </w:rPr>
            </w:pPr>
          </w:p>
          <w:p w14:paraId="5A25C0C1" w14:textId="77777777" w:rsidR="001F1968" w:rsidRPr="00AC2CB4" w:rsidRDefault="001F1968" w:rsidP="003F5162">
            <w:pPr>
              <w:rPr>
                <w:rFonts w:asciiTheme="minorHAnsi" w:hAnsiTheme="minorHAnsi" w:cstheme="minorHAnsi"/>
                <w:bCs/>
                <w:iCs/>
                <w:color w:val="000000" w:themeColor="text1"/>
              </w:rPr>
            </w:pPr>
          </w:p>
          <w:p w14:paraId="6C5D960D" w14:textId="1AA0F342" w:rsidR="003F5162" w:rsidRPr="00AC2CB4" w:rsidRDefault="003F5162" w:rsidP="003F5162">
            <w:pPr>
              <w:shd w:val="clear" w:color="auto" w:fill="FFFFFF"/>
              <w:rPr>
                <w:rFonts w:asciiTheme="minorHAnsi" w:hAnsiTheme="minorHAnsi" w:cstheme="minorHAnsi"/>
                <w:color w:val="000000" w:themeColor="text1"/>
              </w:rPr>
            </w:pPr>
          </w:p>
        </w:tc>
      </w:tr>
      <w:tr w:rsidR="00AC2CB4" w:rsidRPr="00AC2CB4" w14:paraId="5B6A1A4E" w14:textId="77777777" w:rsidTr="00B026E2">
        <w:tc>
          <w:tcPr>
            <w:tcW w:w="3398" w:type="dxa"/>
          </w:tcPr>
          <w:p w14:paraId="2E1ACEDF" w14:textId="5851FF35" w:rsidR="003F5162" w:rsidRPr="00AC2CB4" w:rsidRDefault="003F5162" w:rsidP="003F5162">
            <w:pPr>
              <w:rPr>
                <w:rFonts w:eastAsia="Times New Roman"/>
                <w:b/>
                <w:bCs/>
                <w:color w:val="000000" w:themeColor="text1"/>
              </w:rPr>
            </w:pPr>
            <w:r w:rsidRPr="00AC2CB4">
              <w:rPr>
                <w:rFonts w:eastAsia="Times New Roman"/>
                <w:b/>
                <w:bCs/>
                <w:color w:val="000000" w:themeColor="text1"/>
              </w:rPr>
              <w:t>GB</w:t>
            </w:r>
            <w:r w:rsidR="00F227B0" w:rsidRPr="00AC2CB4">
              <w:rPr>
                <w:rFonts w:eastAsia="Times New Roman"/>
                <w:b/>
                <w:bCs/>
                <w:color w:val="000000" w:themeColor="text1"/>
              </w:rPr>
              <w:t>4</w:t>
            </w:r>
            <w:r w:rsidR="00C12EA7" w:rsidRPr="00AC2CB4">
              <w:rPr>
                <w:rFonts w:eastAsia="Times New Roman"/>
                <w:b/>
                <w:bCs/>
                <w:color w:val="000000" w:themeColor="text1"/>
              </w:rPr>
              <w:t xml:space="preserve">4 </w:t>
            </w:r>
            <w:r w:rsidRPr="00AC2CB4">
              <w:rPr>
                <w:rFonts w:eastAsia="Times New Roman"/>
                <w:b/>
                <w:bCs/>
                <w:color w:val="000000" w:themeColor="text1"/>
              </w:rPr>
              <w:t>23/24</w:t>
            </w:r>
          </w:p>
          <w:p w14:paraId="268CE8D0" w14:textId="77777777" w:rsidR="003F5162" w:rsidRPr="00AC2CB4" w:rsidRDefault="003F5162" w:rsidP="003F5162">
            <w:pPr>
              <w:rPr>
                <w:rFonts w:eastAsia="Times New Roman"/>
                <w:b/>
                <w:bCs/>
                <w:color w:val="000000" w:themeColor="text1"/>
              </w:rPr>
            </w:pPr>
          </w:p>
          <w:p w14:paraId="00AEAB58" w14:textId="7F136815" w:rsidR="003F5162" w:rsidRPr="00AC2CB4" w:rsidRDefault="003F5162" w:rsidP="003F5162">
            <w:pPr>
              <w:rPr>
                <w:rFonts w:eastAsia="Times New Roman"/>
                <w:b/>
                <w:bCs/>
                <w:color w:val="000000" w:themeColor="text1"/>
              </w:rPr>
            </w:pPr>
          </w:p>
        </w:tc>
        <w:tc>
          <w:tcPr>
            <w:tcW w:w="6950" w:type="dxa"/>
          </w:tcPr>
          <w:p w14:paraId="7CF69307" w14:textId="77777777" w:rsidR="003F5162" w:rsidRPr="00AC2CB4" w:rsidRDefault="003F5162" w:rsidP="003F5162">
            <w:pPr>
              <w:rPr>
                <w:b/>
                <w:bCs/>
                <w:color w:val="000000" w:themeColor="text1"/>
              </w:rPr>
            </w:pPr>
            <w:r w:rsidRPr="00AC2CB4">
              <w:rPr>
                <w:b/>
                <w:bCs/>
                <w:color w:val="000000" w:themeColor="text1"/>
              </w:rPr>
              <w:t>Principal &amp; Chief Executive’s Update</w:t>
            </w:r>
          </w:p>
          <w:p w14:paraId="58D347A7" w14:textId="77777777" w:rsidR="003F5162" w:rsidRPr="00AC2CB4" w:rsidRDefault="003F5162" w:rsidP="003F5162">
            <w:pPr>
              <w:rPr>
                <w:color w:val="000000" w:themeColor="text1"/>
              </w:rPr>
            </w:pPr>
          </w:p>
          <w:p w14:paraId="5B76519E" w14:textId="45C9A6E2" w:rsidR="003F5162" w:rsidRPr="00AC2CB4" w:rsidRDefault="003F5162" w:rsidP="003A5242">
            <w:pPr>
              <w:pStyle w:val="ListParagraph"/>
              <w:numPr>
                <w:ilvl w:val="0"/>
                <w:numId w:val="25"/>
              </w:numPr>
              <w:ind w:left="605" w:hanging="605"/>
              <w:rPr>
                <w:color w:val="000000" w:themeColor="text1"/>
              </w:rPr>
            </w:pPr>
            <w:r w:rsidRPr="00AC2CB4">
              <w:rPr>
                <w:color w:val="000000" w:themeColor="text1"/>
              </w:rPr>
              <w:t xml:space="preserve">Report of the P&amp;CE </w:t>
            </w:r>
            <w:r w:rsidR="00D342E1" w:rsidRPr="00AC2CB4">
              <w:rPr>
                <w:color w:val="000000" w:themeColor="text1"/>
              </w:rPr>
              <w:t>6 December</w:t>
            </w:r>
            <w:r w:rsidRPr="00AC2CB4">
              <w:rPr>
                <w:color w:val="000000" w:themeColor="text1"/>
              </w:rPr>
              <w:t xml:space="preserve"> 2023</w:t>
            </w:r>
          </w:p>
          <w:p w14:paraId="2074726B" w14:textId="0AAC88D0" w:rsidR="000140CD" w:rsidRPr="00AC2CB4" w:rsidRDefault="006F1973" w:rsidP="000140CD">
            <w:pPr>
              <w:rPr>
                <w:color w:val="000000" w:themeColor="text1"/>
              </w:rPr>
            </w:pPr>
            <w:r w:rsidRPr="00AC2CB4">
              <w:rPr>
                <w:color w:val="000000" w:themeColor="text1"/>
              </w:rPr>
              <w:t xml:space="preserve">P&amp;CE outlined </w:t>
            </w:r>
            <w:r w:rsidR="001E07E1" w:rsidRPr="00AC2CB4">
              <w:rPr>
                <w:color w:val="000000" w:themeColor="text1"/>
              </w:rPr>
              <w:t>t</w:t>
            </w:r>
            <w:r w:rsidR="00F93CA7" w:rsidRPr="00AC2CB4">
              <w:rPr>
                <w:color w:val="000000" w:themeColor="text1"/>
              </w:rPr>
              <w:t>he key issues included the revalidation by the Open University, and our continuing work around the two key consultations on Castlereagh Campus and the sector Redundancy Programme, all of which are referenced in th</w:t>
            </w:r>
            <w:r w:rsidR="001257C8" w:rsidRPr="00AC2CB4">
              <w:rPr>
                <w:color w:val="000000" w:themeColor="text1"/>
              </w:rPr>
              <w:t>e</w:t>
            </w:r>
            <w:r w:rsidR="00F93CA7" w:rsidRPr="00AC2CB4">
              <w:rPr>
                <w:color w:val="000000" w:themeColor="text1"/>
              </w:rPr>
              <w:t xml:space="preserve"> report</w:t>
            </w:r>
            <w:r w:rsidR="002A541B">
              <w:rPr>
                <w:color w:val="000000" w:themeColor="text1"/>
              </w:rPr>
              <w:t>.</w:t>
            </w:r>
          </w:p>
          <w:p w14:paraId="18F32A4C" w14:textId="77777777" w:rsidR="000140CD" w:rsidRPr="00AC2CB4" w:rsidRDefault="000140CD" w:rsidP="000140CD">
            <w:pPr>
              <w:rPr>
                <w:color w:val="000000" w:themeColor="text1"/>
              </w:rPr>
            </w:pPr>
          </w:p>
          <w:p w14:paraId="1C7BFD4C" w14:textId="4E942C63" w:rsidR="009B0B09" w:rsidRPr="00AC2CB4" w:rsidRDefault="001257C8" w:rsidP="000140CD">
            <w:pPr>
              <w:rPr>
                <w:color w:val="000000" w:themeColor="text1"/>
              </w:rPr>
            </w:pPr>
            <w:r w:rsidRPr="00AC2CB4">
              <w:rPr>
                <w:color w:val="000000" w:themeColor="text1"/>
              </w:rPr>
              <w:t xml:space="preserve">In response to a query </w:t>
            </w:r>
            <w:r w:rsidR="00B34A70" w:rsidRPr="00AC2CB4">
              <w:rPr>
                <w:color w:val="000000" w:themeColor="text1"/>
              </w:rPr>
              <w:t xml:space="preserve">about </w:t>
            </w:r>
            <w:r w:rsidRPr="00AC2CB4">
              <w:rPr>
                <w:color w:val="000000" w:themeColor="text1"/>
              </w:rPr>
              <w:t>the</w:t>
            </w:r>
            <w:r w:rsidR="00052810" w:rsidRPr="00AC2CB4">
              <w:rPr>
                <w:color w:val="000000" w:themeColor="text1"/>
              </w:rPr>
              <w:t xml:space="preserve"> </w:t>
            </w:r>
            <w:r w:rsidR="0033523F" w:rsidRPr="00AC2CB4">
              <w:rPr>
                <w:color w:val="000000" w:themeColor="text1"/>
              </w:rPr>
              <w:t xml:space="preserve">Student Union </w:t>
            </w:r>
            <w:r w:rsidRPr="00AC2CB4">
              <w:rPr>
                <w:color w:val="000000" w:themeColor="text1"/>
              </w:rPr>
              <w:t xml:space="preserve">space the P&amp;CE noted that </w:t>
            </w:r>
            <w:r w:rsidR="00B34A70" w:rsidRPr="00AC2CB4">
              <w:rPr>
                <w:color w:val="000000" w:themeColor="text1"/>
              </w:rPr>
              <w:t xml:space="preserve">the Head of Learner Success and Assistant Director of Curriculum are </w:t>
            </w:r>
            <w:r w:rsidR="0033523F" w:rsidRPr="00AC2CB4">
              <w:rPr>
                <w:color w:val="000000" w:themeColor="text1"/>
              </w:rPr>
              <w:t>taking forward meeting</w:t>
            </w:r>
            <w:r w:rsidR="00052810" w:rsidRPr="00AC2CB4">
              <w:rPr>
                <w:color w:val="000000" w:themeColor="text1"/>
              </w:rPr>
              <w:t>s with student rep</w:t>
            </w:r>
            <w:r w:rsidR="00B34A70" w:rsidRPr="00AC2CB4">
              <w:rPr>
                <w:color w:val="000000" w:themeColor="text1"/>
              </w:rPr>
              <w:t xml:space="preserve">s </w:t>
            </w:r>
            <w:r w:rsidR="00196E8C">
              <w:rPr>
                <w:color w:val="000000" w:themeColor="text1"/>
              </w:rPr>
              <w:t>to seek effective ways of working in collaboration to open to SU spaces</w:t>
            </w:r>
            <w:r w:rsidR="00052810" w:rsidRPr="00AC2CB4">
              <w:rPr>
                <w:color w:val="000000" w:themeColor="text1"/>
              </w:rPr>
              <w:t>.</w:t>
            </w:r>
            <w:r w:rsidR="00087ED2" w:rsidRPr="00AC2CB4">
              <w:rPr>
                <w:color w:val="000000" w:themeColor="text1"/>
              </w:rPr>
              <w:t xml:space="preserve">  </w:t>
            </w:r>
            <w:r w:rsidR="001F1968" w:rsidRPr="00AC2CB4">
              <w:rPr>
                <w:color w:val="000000" w:themeColor="text1"/>
              </w:rPr>
              <w:t xml:space="preserve">The student governor highlighted that </w:t>
            </w:r>
            <w:r w:rsidR="009B0B09" w:rsidRPr="00AC2CB4">
              <w:rPr>
                <w:color w:val="000000" w:themeColor="text1"/>
              </w:rPr>
              <w:t xml:space="preserve">closure this year </w:t>
            </w:r>
            <w:r w:rsidR="00087ED2" w:rsidRPr="00AC2CB4">
              <w:rPr>
                <w:color w:val="000000" w:themeColor="text1"/>
              </w:rPr>
              <w:t>has had</w:t>
            </w:r>
            <w:r w:rsidR="009B0B09" w:rsidRPr="00AC2CB4">
              <w:rPr>
                <w:color w:val="000000" w:themeColor="text1"/>
              </w:rPr>
              <w:t xml:space="preserve"> a</w:t>
            </w:r>
            <w:r w:rsidR="003A5242" w:rsidRPr="00AC2CB4">
              <w:rPr>
                <w:color w:val="000000" w:themeColor="text1"/>
              </w:rPr>
              <w:t>n</w:t>
            </w:r>
            <w:r w:rsidR="009B0B09" w:rsidRPr="00AC2CB4">
              <w:rPr>
                <w:color w:val="000000" w:themeColor="text1"/>
              </w:rPr>
              <w:t xml:space="preserve"> impac</w:t>
            </w:r>
            <w:r w:rsidR="00965E76" w:rsidRPr="00AC2CB4">
              <w:rPr>
                <w:color w:val="000000" w:themeColor="text1"/>
              </w:rPr>
              <w:t>t</w:t>
            </w:r>
            <w:r w:rsidR="009B0B09" w:rsidRPr="00AC2CB4">
              <w:rPr>
                <w:color w:val="000000" w:themeColor="text1"/>
              </w:rPr>
              <w:t xml:space="preserve"> </w:t>
            </w:r>
            <w:r w:rsidR="00087ED2" w:rsidRPr="00AC2CB4">
              <w:rPr>
                <w:color w:val="000000" w:themeColor="text1"/>
              </w:rPr>
              <w:t>o</w:t>
            </w:r>
            <w:r w:rsidR="009B0B09" w:rsidRPr="00AC2CB4">
              <w:rPr>
                <w:color w:val="000000" w:themeColor="text1"/>
              </w:rPr>
              <w:t>n</w:t>
            </w:r>
            <w:r w:rsidR="00965E76" w:rsidRPr="00AC2CB4">
              <w:rPr>
                <w:color w:val="000000" w:themeColor="text1"/>
              </w:rPr>
              <w:t xml:space="preserve"> </w:t>
            </w:r>
            <w:r w:rsidR="009B0B09" w:rsidRPr="00AC2CB4">
              <w:rPr>
                <w:color w:val="000000" w:themeColor="text1"/>
              </w:rPr>
              <w:t>t</w:t>
            </w:r>
            <w:r w:rsidR="00965E76" w:rsidRPr="00AC2CB4">
              <w:rPr>
                <w:color w:val="000000" w:themeColor="text1"/>
              </w:rPr>
              <w:t>he</w:t>
            </w:r>
            <w:r w:rsidR="009B0B09" w:rsidRPr="00AC2CB4">
              <w:rPr>
                <w:color w:val="000000" w:themeColor="text1"/>
              </w:rPr>
              <w:t xml:space="preserve"> student body.  Many students don’t have anywhere to go</w:t>
            </w:r>
            <w:r w:rsidR="003A5242" w:rsidRPr="00AC2CB4">
              <w:rPr>
                <w:color w:val="000000" w:themeColor="text1"/>
              </w:rPr>
              <w:t xml:space="preserve"> between </w:t>
            </w:r>
            <w:r w:rsidR="002A541B" w:rsidRPr="00AC2CB4">
              <w:rPr>
                <w:color w:val="000000" w:themeColor="text1"/>
              </w:rPr>
              <w:t>classes,</w:t>
            </w:r>
            <w:r w:rsidR="001F7DBD" w:rsidRPr="00AC2CB4">
              <w:rPr>
                <w:color w:val="000000" w:themeColor="text1"/>
              </w:rPr>
              <w:t xml:space="preserve"> and they are displaced to other areas</w:t>
            </w:r>
            <w:r w:rsidR="003A5242" w:rsidRPr="00AC2CB4">
              <w:rPr>
                <w:color w:val="000000" w:themeColor="text1"/>
              </w:rPr>
              <w:t xml:space="preserve"> which can be disruptive</w:t>
            </w:r>
            <w:r w:rsidR="00087ED2" w:rsidRPr="00AC2CB4">
              <w:rPr>
                <w:color w:val="000000" w:themeColor="text1"/>
              </w:rPr>
              <w:t xml:space="preserve"> for others</w:t>
            </w:r>
            <w:r w:rsidR="001F7DBD" w:rsidRPr="00AC2CB4">
              <w:rPr>
                <w:color w:val="000000" w:themeColor="text1"/>
              </w:rPr>
              <w:t xml:space="preserve"> </w:t>
            </w:r>
            <w:proofErr w:type="gramStart"/>
            <w:r w:rsidR="001F7DBD" w:rsidRPr="00AC2CB4">
              <w:rPr>
                <w:color w:val="000000" w:themeColor="text1"/>
              </w:rPr>
              <w:t>i.e.</w:t>
            </w:r>
            <w:proofErr w:type="gramEnd"/>
            <w:r w:rsidR="001F7DBD" w:rsidRPr="00AC2CB4">
              <w:rPr>
                <w:color w:val="000000" w:themeColor="text1"/>
              </w:rPr>
              <w:t xml:space="preserve"> library.</w:t>
            </w:r>
          </w:p>
          <w:p w14:paraId="6D366B54" w14:textId="77777777" w:rsidR="00B04A8E" w:rsidRPr="00AC2CB4" w:rsidRDefault="00B04A8E" w:rsidP="000140CD">
            <w:pPr>
              <w:rPr>
                <w:color w:val="000000" w:themeColor="text1"/>
              </w:rPr>
            </w:pPr>
          </w:p>
          <w:p w14:paraId="2EAFBEA8" w14:textId="4EFB6A8C" w:rsidR="00B04A8E" w:rsidRPr="00AC2CB4" w:rsidRDefault="00B04A8E" w:rsidP="00B04A8E">
            <w:pPr>
              <w:rPr>
                <w:rFonts w:asciiTheme="minorHAnsi" w:hAnsiTheme="minorHAnsi" w:cstheme="minorHAnsi"/>
                <w:bCs/>
                <w:iCs/>
                <w:color w:val="000000" w:themeColor="text1"/>
              </w:rPr>
            </w:pPr>
            <w:r w:rsidRPr="00AC2CB4">
              <w:rPr>
                <w:rFonts w:asciiTheme="minorHAnsi" w:hAnsiTheme="minorHAnsi" w:cstheme="minorHAnsi"/>
                <w:color w:val="000000" w:themeColor="text1"/>
              </w:rPr>
              <w:t xml:space="preserve">The Governing Body </w:t>
            </w:r>
            <w:r w:rsidRPr="00AC2CB4">
              <w:rPr>
                <w:rFonts w:asciiTheme="minorHAnsi" w:hAnsiTheme="minorHAnsi" w:cstheme="minorHAnsi"/>
                <w:b/>
                <w:bCs/>
                <w:color w:val="000000" w:themeColor="text1"/>
                <w:u w:val="single"/>
              </w:rPr>
              <w:t>note</w:t>
            </w:r>
            <w:r w:rsidR="00087ED2" w:rsidRPr="00AC2CB4">
              <w:rPr>
                <w:rFonts w:asciiTheme="minorHAnsi" w:hAnsiTheme="minorHAnsi" w:cstheme="minorHAnsi"/>
                <w:b/>
                <w:bCs/>
                <w:color w:val="000000" w:themeColor="text1"/>
                <w:u w:val="single"/>
              </w:rPr>
              <w:t>d</w:t>
            </w:r>
            <w:r w:rsidRPr="00AC2CB4">
              <w:rPr>
                <w:rFonts w:asciiTheme="minorHAnsi" w:hAnsiTheme="minorHAnsi" w:cstheme="minorHAnsi"/>
                <w:color w:val="000000" w:themeColor="text1"/>
              </w:rPr>
              <w:t xml:space="preserve"> the action taken and information provided by the Principal &amp; Chief Executive.</w:t>
            </w:r>
          </w:p>
          <w:p w14:paraId="40EFFA5E" w14:textId="77777777" w:rsidR="0033523F" w:rsidRPr="00AC2CB4" w:rsidRDefault="0033523F" w:rsidP="000140CD">
            <w:pPr>
              <w:rPr>
                <w:color w:val="000000" w:themeColor="text1"/>
              </w:rPr>
            </w:pPr>
          </w:p>
          <w:p w14:paraId="241CF64F" w14:textId="76EC31F4" w:rsidR="00651A02" w:rsidRPr="00AC2CB4" w:rsidRDefault="00651A02" w:rsidP="003A5242">
            <w:pPr>
              <w:pStyle w:val="ListParagraph"/>
              <w:numPr>
                <w:ilvl w:val="0"/>
                <w:numId w:val="25"/>
              </w:numPr>
              <w:ind w:left="605" w:hanging="605"/>
              <w:rPr>
                <w:color w:val="000000" w:themeColor="text1"/>
              </w:rPr>
            </w:pPr>
            <w:r w:rsidRPr="00AC2CB4">
              <w:rPr>
                <w:color w:val="000000" w:themeColor="text1"/>
              </w:rPr>
              <w:t>Fees and Charges Policy 2024/25</w:t>
            </w:r>
          </w:p>
          <w:p w14:paraId="4747BE74" w14:textId="77777777" w:rsidR="00682ACA" w:rsidRPr="00AC2CB4" w:rsidRDefault="00682ACA" w:rsidP="00682ACA">
            <w:pPr>
              <w:rPr>
                <w:color w:val="000000" w:themeColor="text1"/>
              </w:rPr>
            </w:pPr>
          </w:p>
          <w:p w14:paraId="249A487D" w14:textId="4B54808E" w:rsidR="00C026E2" w:rsidRPr="00AC2CB4" w:rsidRDefault="003A5242" w:rsidP="00682ACA">
            <w:pPr>
              <w:rPr>
                <w:color w:val="000000" w:themeColor="text1"/>
              </w:rPr>
            </w:pPr>
            <w:r w:rsidRPr="00AC2CB4">
              <w:rPr>
                <w:color w:val="000000" w:themeColor="text1"/>
              </w:rPr>
              <w:t>P&amp;CE reported that t</w:t>
            </w:r>
            <w:r w:rsidR="00682ACA" w:rsidRPr="00AC2CB4">
              <w:rPr>
                <w:color w:val="000000" w:themeColor="text1"/>
              </w:rPr>
              <w:t>he Governing Body receives an annual review of</w:t>
            </w:r>
            <w:r w:rsidR="00033920" w:rsidRPr="00AC2CB4">
              <w:rPr>
                <w:color w:val="000000" w:themeColor="text1"/>
              </w:rPr>
              <w:t xml:space="preserve"> the</w:t>
            </w:r>
            <w:r w:rsidR="00682ACA" w:rsidRPr="00AC2CB4">
              <w:rPr>
                <w:color w:val="000000" w:themeColor="text1"/>
              </w:rPr>
              <w:t xml:space="preserve"> fees.  </w:t>
            </w:r>
            <w:r w:rsidR="00033920" w:rsidRPr="00AC2CB4">
              <w:rPr>
                <w:color w:val="000000" w:themeColor="text1"/>
              </w:rPr>
              <w:t>This is a s</w:t>
            </w:r>
            <w:r w:rsidR="00682ACA" w:rsidRPr="00AC2CB4">
              <w:rPr>
                <w:color w:val="000000" w:themeColor="text1"/>
              </w:rPr>
              <w:t>tandard process</w:t>
            </w:r>
            <w:r w:rsidR="00033920" w:rsidRPr="00AC2CB4">
              <w:rPr>
                <w:color w:val="000000" w:themeColor="text1"/>
              </w:rPr>
              <w:t xml:space="preserve">, </w:t>
            </w:r>
            <w:r w:rsidR="00682ACA" w:rsidRPr="00AC2CB4">
              <w:rPr>
                <w:color w:val="000000" w:themeColor="text1"/>
              </w:rPr>
              <w:t xml:space="preserve">DfE </w:t>
            </w:r>
            <w:r w:rsidR="00033920" w:rsidRPr="00AC2CB4">
              <w:rPr>
                <w:color w:val="000000" w:themeColor="text1"/>
              </w:rPr>
              <w:t>provide</w:t>
            </w:r>
            <w:r w:rsidR="00682ACA" w:rsidRPr="00AC2CB4">
              <w:rPr>
                <w:color w:val="000000" w:themeColor="text1"/>
              </w:rPr>
              <w:t xml:space="preserve"> guidance</w:t>
            </w:r>
            <w:r w:rsidR="00B04A8E" w:rsidRPr="00AC2CB4">
              <w:rPr>
                <w:color w:val="000000" w:themeColor="text1"/>
              </w:rPr>
              <w:t>,</w:t>
            </w:r>
            <w:r w:rsidR="00033920" w:rsidRPr="00AC2CB4">
              <w:rPr>
                <w:color w:val="000000" w:themeColor="text1"/>
              </w:rPr>
              <w:t xml:space="preserve"> </w:t>
            </w:r>
            <w:r w:rsidR="00682ACA" w:rsidRPr="00AC2CB4">
              <w:rPr>
                <w:color w:val="000000" w:themeColor="text1"/>
              </w:rPr>
              <w:t>ELT scrutinise the charges</w:t>
            </w:r>
            <w:r w:rsidR="00A46AC6" w:rsidRPr="00AC2CB4">
              <w:rPr>
                <w:color w:val="000000" w:themeColor="text1"/>
              </w:rPr>
              <w:t xml:space="preserve"> considering the </w:t>
            </w:r>
            <w:r w:rsidR="004F4C35" w:rsidRPr="00AC2CB4">
              <w:rPr>
                <w:color w:val="000000" w:themeColor="text1"/>
              </w:rPr>
              <w:t>prevailing</w:t>
            </w:r>
            <w:r w:rsidR="00682ACA" w:rsidRPr="00AC2CB4">
              <w:rPr>
                <w:color w:val="000000" w:themeColor="text1"/>
              </w:rPr>
              <w:t xml:space="preserve"> environmen</w:t>
            </w:r>
            <w:r w:rsidR="004F4C35" w:rsidRPr="00AC2CB4">
              <w:rPr>
                <w:color w:val="000000" w:themeColor="text1"/>
              </w:rPr>
              <w:t>t.</w:t>
            </w:r>
            <w:r w:rsidR="00A46AC6" w:rsidRPr="00AC2CB4">
              <w:rPr>
                <w:color w:val="000000" w:themeColor="text1"/>
              </w:rPr>
              <w:t xml:space="preserve">  Only change to</w:t>
            </w:r>
            <w:r w:rsidR="006A6953" w:rsidRPr="00AC2CB4">
              <w:rPr>
                <w:color w:val="000000" w:themeColor="text1"/>
              </w:rPr>
              <w:t xml:space="preserve"> the Policy are the charges in</w:t>
            </w:r>
            <w:r w:rsidR="00A46AC6" w:rsidRPr="00AC2CB4">
              <w:rPr>
                <w:color w:val="000000" w:themeColor="text1"/>
              </w:rPr>
              <w:t xml:space="preserve"> Appendix 1</w:t>
            </w:r>
            <w:r w:rsidR="00B04A8E" w:rsidRPr="00AC2CB4">
              <w:rPr>
                <w:color w:val="000000" w:themeColor="text1"/>
              </w:rPr>
              <w:t xml:space="preserve"> with t</w:t>
            </w:r>
            <w:r w:rsidR="00C026E2" w:rsidRPr="00AC2CB4">
              <w:rPr>
                <w:color w:val="000000" w:themeColor="text1"/>
              </w:rPr>
              <w:t>he</w:t>
            </w:r>
            <w:r w:rsidR="006A6953" w:rsidRPr="00AC2CB4">
              <w:rPr>
                <w:color w:val="000000" w:themeColor="text1"/>
              </w:rPr>
              <w:t xml:space="preserve"> proposed</w:t>
            </w:r>
            <w:r w:rsidR="00C026E2" w:rsidRPr="00AC2CB4">
              <w:rPr>
                <w:color w:val="000000" w:themeColor="text1"/>
              </w:rPr>
              <w:t xml:space="preserve"> 5% increase.</w:t>
            </w:r>
          </w:p>
          <w:p w14:paraId="1E60B524" w14:textId="77777777" w:rsidR="00EC399B" w:rsidRPr="00AC2CB4" w:rsidRDefault="00EC399B" w:rsidP="00682ACA">
            <w:pPr>
              <w:rPr>
                <w:color w:val="000000" w:themeColor="text1"/>
              </w:rPr>
            </w:pPr>
          </w:p>
          <w:p w14:paraId="6C46BD93" w14:textId="33731839" w:rsidR="00EC399B" w:rsidRPr="00AC2CB4" w:rsidRDefault="00EC399B" w:rsidP="00682ACA">
            <w:pPr>
              <w:rPr>
                <w:color w:val="000000" w:themeColor="text1"/>
              </w:rPr>
            </w:pPr>
            <w:r w:rsidRPr="00AC2CB4">
              <w:rPr>
                <w:color w:val="000000" w:themeColor="text1"/>
              </w:rPr>
              <w:t xml:space="preserve">The Governing Body considered </w:t>
            </w:r>
            <w:r w:rsidR="00686033" w:rsidRPr="00AC2CB4">
              <w:rPr>
                <w:color w:val="000000" w:themeColor="text1"/>
              </w:rPr>
              <w:t xml:space="preserve">and discussed </w:t>
            </w:r>
            <w:r w:rsidRPr="00AC2CB4">
              <w:rPr>
                <w:color w:val="000000" w:themeColor="text1"/>
              </w:rPr>
              <w:t>the proposed increase.</w:t>
            </w:r>
          </w:p>
          <w:p w14:paraId="2E7C8CD6" w14:textId="77777777" w:rsidR="003F5162" w:rsidRPr="00AC2CB4" w:rsidRDefault="003F5162" w:rsidP="003F5162">
            <w:pPr>
              <w:pStyle w:val="ListParagraph"/>
              <w:rPr>
                <w:color w:val="000000" w:themeColor="text1"/>
              </w:rPr>
            </w:pPr>
          </w:p>
          <w:p w14:paraId="693721AF" w14:textId="5E9C6BF3" w:rsidR="003F5162" w:rsidRPr="00AC2CB4" w:rsidRDefault="003F5162" w:rsidP="003F5162">
            <w:pPr>
              <w:rPr>
                <w:rFonts w:asciiTheme="minorHAnsi" w:hAnsiTheme="minorHAnsi" w:cstheme="minorHAnsi"/>
                <w:bCs/>
                <w:iCs/>
                <w:color w:val="000000" w:themeColor="text1"/>
              </w:rPr>
            </w:pPr>
            <w:r w:rsidRPr="00AC2CB4">
              <w:rPr>
                <w:rFonts w:asciiTheme="minorHAnsi" w:hAnsiTheme="minorHAnsi" w:cstheme="minorHAnsi"/>
                <w:color w:val="000000" w:themeColor="text1"/>
              </w:rPr>
              <w:t xml:space="preserve">The Governing Body </w:t>
            </w:r>
            <w:r w:rsidR="0072683E" w:rsidRPr="00AC2CB4">
              <w:rPr>
                <w:rFonts w:asciiTheme="minorHAnsi" w:hAnsiTheme="minorHAnsi" w:cstheme="minorHAnsi"/>
                <w:b/>
                <w:color w:val="000000" w:themeColor="text1"/>
              </w:rPr>
              <w:t>noted</w:t>
            </w:r>
            <w:r w:rsidRPr="00AC2CB4">
              <w:rPr>
                <w:rFonts w:asciiTheme="minorHAnsi" w:hAnsiTheme="minorHAnsi" w:cstheme="minorHAnsi"/>
                <w:color w:val="000000" w:themeColor="text1"/>
              </w:rPr>
              <w:t xml:space="preserve"> the information provided by the Principal &amp; Chief Executive</w:t>
            </w:r>
            <w:r w:rsidR="0072683E" w:rsidRPr="00AC2CB4">
              <w:rPr>
                <w:rFonts w:asciiTheme="minorHAnsi" w:hAnsiTheme="minorHAnsi" w:cstheme="minorHAnsi"/>
                <w:color w:val="000000" w:themeColor="text1"/>
              </w:rPr>
              <w:t xml:space="preserve"> and </w:t>
            </w:r>
            <w:r w:rsidR="0072683E" w:rsidRPr="00AC2CB4">
              <w:rPr>
                <w:rFonts w:asciiTheme="minorHAnsi" w:hAnsiTheme="minorHAnsi" w:cstheme="minorHAnsi"/>
                <w:b/>
                <w:bCs/>
                <w:color w:val="000000" w:themeColor="text1"/>
              </w:rPr>
              <w:t>approved</w:t>
            </w:r>
            <w:r w:rsidR="0072683E" w:rsidRPr="00AC2CB4">
              <w:rPr>
                <w:rFonts w:asciiTheme="minorHAnsi" w:hAnsiTheme="minorHAnsi" w:cstheme="minorHAnsi"/>
                <w:color w:val="000000" w:themeColor="text1"/>
              </w:rPr>
              <w:t xml:space="preserve"> the fee increase.</w:t>
            </w:r>
          </w:p>
          <w:p w14:paraId="47EFF3D5" w14:textId="3502261A" w:rsidR="003F5162" w:rsidRPr="00AC2CB4" w:rsidRDefault="003F5162" w:rsidP="003F5162">
            <w:pPr>
              <w:rPr>
                <w:color w:val="000000" w:themeColor="text1"/>
              </w:rPr>
            </w:pPr>
          </w:p>
        </w:tc>
      </w:tr>
      <w:tr w:rsidR="00AC2CB4" w:rsidRPr="00AC2CB4" w14:paraId="2038052D" w14:textId="77777777" w:rsidTr="00B026E2">
        <w:tc>
          <w:tcPr>
            <w:tcW w:w="3398" w:type="dxa"/>
          </w:tcPr>
          <w:p w14:paraId="6FA4C6A8" w14:textId="5CB87775" w:rsidR="003F5162" w:rsidRPr="00AC2CB4" w:rsidRDefault="003F5162" w:rsidP="003F5162">
            <w:pPr>
              <w:rPr>
                <w:rFonts w:eastAsia="Times New Roman"/>
                <w:b/>
                <w:bCs/>
                <w:color w:val="000000" w:themeColor="text1"/>
              </w:rPr>
            </w:pPr>
            <w:r w:rsidRPr="00AC2CB4">
              <w:rPr>
                <w:rFonts w:eastAsia="Times New Roman"/>
                <w:b/>
                <w:bCs/>
                <w:color w:val="000000" w:themeColor="text1"/>
              </w:rPr>
              <w:t>GB</w:t>
            </w:r>
            <w:r w:rsidR="00F227B0" w:rsidRPr="00AC2CB4">
              <w:rPr>
                <w:rFonts w:eastAsia="Times New Roman"/>
                <w:b/>
                <w:bCs/>
                <w:color w:val="000000" w:themeColor="text1"/>
              </w:rPr>
              <w:t>4</w:t>
            </w:r>
            <w:r w:rsidR="00C12EA7" w:rsidRPr="00AC2CB4">
              <w:rPr>
                <w:rFonts w:eastAsia="Times New Roman"/>
                <w:b/>
                <w:bCs/>
                <w:color w:val="000000" w:themeColor="text1"/>
              </w:rPr>
              <w:t>5</w:t>
            </w:r>
            <w:r w:rsidRPr="00AC2CB4">
              <w:rPr>
                <w:rFonts w:eastAsia="Times New Roman"/>
                <w:b/>
                <w:bCs/>
                <w:color w:val="000000" w:themeColor="text1"/>
              </w:rPr>
              <w:t xml:space="preserve"> 23/24</w:t>
            </w:r>
          </w:p>
          <w:p w14:paraId="36C6694A" w14:textId="62B5B31A" w:rsidR="003F5162" w:rsidRPr="00AC2CB4" w:rsidRDefault="003F5162" w:rsidP="003F5162">
            <w:pPr>
              <w:rPr>
                <w:rFonts w:asciiTheme="minorHAnsi" w:hAnsiTheme="minorHAnsi" w:cstheme="minorHAnsi"/>
                <w:b/>
                <w:bCs/>
                <w:color w:val="000000" w:themeColor="text1"/>
              </w:rPr>
            </w:pPr>
            <w:r w:rsidRPr="00AC2CB4">
              <w:rPr>
                <w:rFonts w:eastAsia="Times New Roman"/>
                <w:b/>
                <w:bCs/>
                <w:color w:val="000000" w:themeColor="text1"/>
              </w:rPr>
              <w:t>Annual Report and Financial Statements 2022/23</w:t>
            </w:r>
          </w:p>
          <w:p w14:paraId="5585E358" w14:textId="77777777" w:rsidR="003F5162" w:rsidRPr="00AC2CB4" w:rsidRDefault="003F5162" w:rsidP="003F5162">
            <w:pPr>
              <w:rPr>
                <w:rFonts w:asciiTheme="minorHAnsi" w:hAnsiTheme="minorHAnsi" w:cstheme="minorHAnsi"/>
                <w:b/>
                <w:color w:val="000000" w:themeColor="text1"/>
                <w:highlight w:val="green"/>
              </w:rPr>
            </w:pPr>
          </w:p>
          <w:p w14:paraId="2F04FE35" w14:textId="74C21AAA" w:rsidR="003F5162" w:rsidRPr="00AC2CB4" w:rsidRDefault="003F5162" w:rsidP="003F5162">
            <w:pPr>
              <w:rPr>
                <w:rFonts w:asciiTheme="minorHAnsi" w:hAnsiTheme="minorHAnsi" w:cstheme="minorHAnsi"/>
                <w:b/>
                <w:color w:val="000000" w:themeColor="text1"/>
                <w:highlight w:val="green"/>
              </w:rPr>
            </w:pPr>
          </w:p>
        </w:tc>
        <w:tc>
          <w:tcPr>
            <w:tcW w:w="6950" w:type="dxa"/>
          </w:tcPr>
          <w:p w14:paraId="3DB2CD51" w14:textId="1279A74A" w:rsidR="003F5162" w:rsidRPr="00AC2CB4" w:rsidRDefault="003F5162" w:rsidP="003F5162">
            <w:pPr>
              <w:rPr>
                <w:rFonts w:asciiTheme="minorHAnsi" w:hAnsiTheme="minorHAnsi" w:cstheme="minorHAnsi"/>
                <w:b/>
                <w:bCs/>
                <w:color w:val="000000" w:themeColor="text1"/>
              </w:rPr>
            </w:pPr>
            <w:r w:rsidRPr="00AC2CB4">
              <w:rPr>
                <w:rFonts w:eastAsia="Times New Roman"/>
                <w:b/>
                <w:bCs/>
                <w:color w:val="000000" w:themeColor="text1"/>
              </w:rPr>
              <w:t>Draft Annual Report and Financial Statements 2022/23</w:t>
            </w:r>
          </w:p>
          <w:p w14:paraId="3F0DBF3A" w14:textId="77777777" w:rsidR="003F5162" w:rsidRPr="00AC2CB4" w:rsidRDefault="003F5162" w:rsidP="003F5162">
            <w:pPr>
              <w:rPr>
                <w:rFonts w:asciiTheme="minorHAnsi" w:hAnsiTheme="minorHAnsi" w:cstheme="minorHAnsi"/>
                <w:b/>
                <w:color w:val="000000" w:themeColor="text1"/>
                <w:highlight w:val="green"/>
              </w:rPr>
            </w:pPr>
          </w:p>
          <w:p w14:paraId="65ED1529" w14:textId="6F08C747" w:rsidR="000233D3" w:rsidRPr="00AC2CB4" w:rsidRDefault="000233D3" w:rsidP="000233D3">
            <w:pPr>
              <w:pStyle w:val="NormalWeb"/>
              <w:shd w:val="clear" w:color="auto" w:fill="FFFFFF"/>
              <w:spacing w:before="0" w:beforeAutospacing="0"/>
              <w:rPr>
                <w:rFonts w:asciiTheme="minorHAnsi" w:hAnsiTheme="minorHAnsi" w:cstheme="minorHAnsi"/>
                <w:color w:val="000000" w:themeColor="text1"/>
              </w:rPr>
            </w:pPr>
            <w:r w:rsidRPr="00AC2CB4">
              <w:rPr>
                <w:rFonts w:asciiTheme="minorHAnsi" w:hAnsiTheme="minorHAnsi" w:cstheme="minorHAnsi"/>
                <w:color w:val="000000" w:themeColor="text1"/>
              </w:rPr>
              <w:t xml:space="preserve">The Chair of Audit &amp; Risk Assurance Committee </w:t>
            </w:r>
            <w:r w:rsidR="007F02D6" w:rsidRPr="00AC2CB4">
              <w:rPr>
                <w:rFonts w:asciiTheme="minorHAnsi" w:hAnsiTheme="minorHAnsi" w:cstheme="minorHAnsi"/>
                <w:color w:val="000000" w:themeColor="text1"/>
              </w:rPr>
              <w:t xml:space="preserve">reported on the meeting on </w:t>
            </w:r>
            <w:r w:rsidRPr="00AC2CB4">
              <w:rPr>
                <w:rFonts w:asciiTheme="minorHAnsi" w:hAnsiTheme="minorHAnsi" w:cstheme="minorHAnsi"/>
                <w:color w:val="000000" w:themeColor="text1"/>
              </w:rPr>
              <w:t>11 December 2023</w:t>
            </w:r>
          </w:p>
          <w:p w14:paraId="5351A9A0" w14:textId="77777777" w:rsidR="000233D3" w:rsidRPr="00AC2CB4" w:rsidRDefault="000233D3" w:rsidP="000233D3">
            <w:pPr>
              <w:pStyle w:val="NormalWeb"/>
              <w:shd w:val="clear" w:color="auto" w:fill="FFFFFF"/>
              <w:spacing w:before="0" w:beforeAutospacing="0" w:after="0" w:afterAutospacing="0"/>
              <w:rPr>
                <w:rFonts w:asciiTheme="minorHAnsi" w:hAnsiTheme="minorHAnsi" w:cstheme="minorHAnsi"/>
                <w:color w:val="000000" w:themeColor="text1"/>
              </w:rPr>
            </w:pPr>
            <w:r w:rsidRPr="00AC2CB4">
              <w:rPr>
                <w:rFonts w:asciiTheme="minorHAnsi" w:hAnsiTheme="minorHAnsi" w:cstheme="minorHAnsi"/>
                <w:color w:val="000000" w:themeColor="text1"/>
              </w:rPr>
              <w:t>a)  Briefing Note. Please note the figures have not changed since the September meeting.</w:t>
            </w:r>
          </w:p>
          <w:p w14:paraId="7EE52FE5" w14:textId="77777777" w:rsidR="000233D3" w:rsidRPr="00AC2CB4" w:rsidRDefault="000233D3" w:rsidP="000233D3">
            <w:pPr>
              <w:pStyle w:val="NormalWeb"/>
              <w:shd w:val="clear" w:color="auto" w:fill="FFFFFF"/>
              <w:spacing w:before="0" w:beforeAutospacing="0" w:after="0" w:afterAutospacing="0"/>
              <w:rPr>
                <w:rFonts w:asciiTheme="minorHAnsi" w:hAnsiTheme="minorHAnsi" w:cstheme="minorHAnsi"/>
                <w:color w:val="000000" w:themeColor="text1"/>
              </w:rPr>
            </w:pPr>
            <w:r w:rsidRPr="00AC2CB4">
              <w:rPr>
                <w:rFonts w:asciiTheme="minorHAnsi" w:hAnsiTheme="minorHAnsi" w:cstheme="minorHAnsi"/>
                <w:color w:val="000000" w:themeColor="text1"/>
              </w:rPr>
              <w:t>b)  Draft Annual Report and Financial Statements 2022/23.</w:t>
            </w:r>
          </w:p>
          <w:p w14:paraId="6C326F84" w14:textId="38F555E6" w:rsidR="000233D3" w:rsidRPr="00AC2CB4" w:rsidRDefault="000233D3" w:rsidP="007F02D6">
            <w:pPr>
              <w:pStyle w:val="NormalWeb"/>
              <w:shd w:val="clear" w:color="auto" w:fill="FFFFFF"/>
              <w:spacing w:before="0" w:beforeAutospacing="0" w:after="0" w:afterAutospacing="0"/>
              <w:rPr>
                <w:rFonts w:asciiTheme="minorHAnsi" w:hAnsiTheme="minorHAnsi" w:cstheme="minorHAnsi"/>
                <w:color w:val="000000" w:themeColor="text1"/>
              </w:rPr>
            </w:pPr>
            <w:r w:rsidRPr="00AC2CB4">
              <w:rPr>
                <w:rFonts w:asciiTheme="minorHAnsi" w:hAnsiTheme="minorHAnsi" w:cstheme="minorHAnsi"/>
                <w:color w:val="000000" w:themeColor="text1"/>
              </w:rPr>
              <w:t>c)  Draft NIAO Report to those charged with Governance 2022/23.</w:t>
            </w:r>
          </w:p>
          <w:p w14:paraId="37D066D9" w14:textId="77777777" w:rsidR="000233D3" w:rsidRPr="00AC2CB4" w:rsidRDefault="000233D3" w:rsidP="003F5162">
            <w:pPr>
              <w:rPr>
                <w:rFonts w:asciiTheme="minorHAnsi" w:hAnsiTheme="minorHAnsi" w:cstheme="minorHAnsi"/>
                <w:bCs/>
                <w:color w:val="000000" w:themeColor="text1"/>
              </w:rPr>
            </w:pPr>
          </w:p>
          <w:p w14:paraId="7C903FF9" w14:textId="266FC375" w:rsidR="007F02D6" w:rsidRPr="00AC2CB4" w:rsidRDefault="007F02D6" w:rsidP="003F5162">
            <w:pPr>
              <w:rPr>
                <w:rFonts w:asciiTheme="minorHAnsi" w:hAnsiTheme="minorHAnsi" w:cstheme="minorHAnsi"/>
                <w:bCs/>
                <w:color w:val="000000" w:themeColor="text1"/>
              </w:rPr>
            </w:pPr>
            <w:r w:rsidRPr="00AC2CB4">
              <w:rPr>
                <w:rFonts w:asciiTheme="minorHAnsi" w:hAnsiTheme="minorHAnsi" w:cstheme="minorHAnsi"/>
                <w:bCs/>
                <w:color w:val="000000" w:themeColor="text1"/>
              </w:rPr>
              <w:t>The</w:t>
            </w:r>
            <w:r w:rsidR="00D621D7" w:rsidRPr="00AC2CB4">
              <w:rPr>
                <w:rFonts w:asciiTheme="minorHAnsi" w:hAnsiTheme="minorHAnsi" w:cstheme="minorHAnsi"/>
                <w:bCs/>
                <w:color w:val="000000" w:themeColor="text1"/>
              </w:rPr>
              <w:t xml:space="preserve"> </w:t>
            </w:r>
            <w:r w:rsidRPr="00AC2CB4">
              <w:rPr>
                <w:rFonts w:asciiTheme="minorHAnsi" w:hAnsiTheme="minorHAnsi" w:cstheme="minorHAnsi"/>
                <w:bCs/>
                <w:color w:val="000000" w:themeColor="text1"/>
              </w:rPr>
              <w:t>B</w:t>
            </w:r>
            <w:r w:rsidR="00D621D7" w:rsidRPr="00AC2CB4">
              <w:rPr>
                <w:rFonts w:asciiTheme="minorHAnsi" w:hAnsiTheme="minorHAnsi" w:cstheme="minorHAnsi"/>
                <w:bCs/>
                <w:color w:val="000000" w:themeColor="text1"/>
              </w:rPr>
              <w:t xml:space="preserve">riefing </w:t>
            </w:r>
            <w:r w:rsidRPr="00AC2CB4">
              <w:rPr>
                <w:rFonts w:asciiTheme="minorHAnsi" w:hAnsiTheme="minorHAnsi" w:cstheme="minorHAnsi"/>
                <w:bCs/>
                <w:color w:val="000000" w:themeColor="text1"/>
              </w:rPr>
              <w:t>N</w:t>
            </w:r>
            <w:r w:rsidR="00D621D7" w:rsidRPr="00AC2CB4">
              <w:rPr>
                <w:rFonts w:asciiTheme="minorHAnsi" w:hAnsiTheme="minorHAnsi" w:cstheme="minorHAnsi"/>
                <w:bCs/>
                <w:color w:val="000000" w:themeColor="text1"/>
              </w:rPr>
              <w:t xml:space="preserve">ote </w:t>
            </w:r>
            <w:r w:rsidRPr="00AC2CB4">
              <w:rPr>
                <w:rFonts w:asciiTheme="minorHAnsi" w:hAnsiTheme="minorHAnsi" w:cstheme="minorHAnsi"/>
                <w:bCs/>
                <w:color w:val="000000" w:themeColor="text1"/>
              </w:rPr>
              <w:t>has not changed s</w:t>
            </w:r>
            <w:r w:rsidR="00D621D7" w:rsidRPr="00AC2CB4">
              <w:rPr>
                <w:rFonts w:asciiTheme="minorHAnsi" w:hAnsiTheme="minorHAnsi" w:cstheme="minorHAnsi"/>
                <w:bCs/>
                <w:color w:val="000000" w:themeColor="text1"/>
              </w:rPr>
              <w:t>ince September</w:t>
            </w:r>
            <w:r w:rsidRPr="00AC2CB4">
              <w:rPr>
                <w:rFonts w:asciiTheme="minorHAnsi" w:hAnsiTheme="minorHAnsi" w:cstheme="minorHAnsi"/>
                <w:bCs/>
                <w:color w:val="000000" w:themeColor="text1"/>
              </w:rPr>
              <w:t xml:space="preserve"> and there have been no changes to </w:t>
            </w:r>
            <w:r w:rsidR="00D621D7" w:rsidRPr="00AC2CB4">
              <w:rPr>
                <w:rFonts w:asciiTheme="minorHAnsi" w:hAnsiTheme="minorHAnsi" w:cstheme="minorHAnsi"/>
                <w:bCs/>
                <w:color w:val="000000" w:themeColor="text1"/>
              </w:rPr>
              <w:t>the accounts.   The</w:t>
            </w:r>
            <w:r w:rsidRPr="00AC2CB4">
              <w:rPr>
                <w:rFonts w:asciiTheme="minorHAnsi" w:hAnsiTheme="minorHAnsi" w:cstheme="minorHAnsi"/>
                <w:bCs/>
                <w:color w:val="000000" w:themeColor="text1"/>
              </w:rPr>
              <w:t>re have been a few narrative changes to the A</w:t>
            </w:r>
            <w:r w:rsidR="00D621D7" w:rsidRPr="00AC2CB4">
              <w:rPr>
                <w:rFonts w:asciiTheme="minorHAnsi" w:hAnsiTheme="minorHAnsi" w:cstheme="minorHAnsi"/>
                <w:bCs/>
                <w:color w:val="000000" w:themeColor="text1"/>
              </w:rPr>
              <w:t xml:space="preserve">nnual </w:t>
            </w:r>
            <w:r w:rsidRPr="00AC2CB4">
              <w:rPr>
                <w:rFonts w:asciiTheme="minorHAnsi" w:hAnsiTheme="minorHAnsi" w:cstheme="minorHAnsi"/>
                <w:bCs/>
                <w:color w:val="000000" w:themeColor="text1"/>
              </w:rPr>
              <w:t>R</w:t>
            </w:r>
            <w:r w:rsidR="00D621D7" w:rsidRPr="00AC2CB4">
              <w:rPr>
                <w:rFonts w:asciiTheme="minorHAnsi" w:hAnsiTheme="minorHAnsi" w:cstheme="minorHAnsi"/>
                <w:bCs/>
                <w:color w:val="000000" w:themeColor="text1"/>
              </w:rPr>
              <w:t>eport</w:t>
            </w:r>
            <w:r w:rsidR="00BD1E80" w:rsidRPr="00AC2CB4">
              <w:rPr>
                <w:rFonts w:asciiTheme="minorHAnsi" w:hAnsiTheme="minorHAnsi" w:cstheme="minorHAnsi"/>
                <w:bCs/>
                <w:color w:val="000000" w:themeColor="text1"/>
              </w:rPr>
              <w:t>.</w:t>
            </w:r>
          </w:p>
          <w:p w14:paraId="33DA17CC" w14:textId="77777777" w:rsidR="00D621D7" w:rsidRPr="00AC2CB4" w:rsidRDefault="00D621D7" w:rsidP="003F5162">
            <w:pPr>
              <w:rPr>
                <w:rFonts w:asciiTheme="minorHAnsi" w:hAnsiTheme="minorHAnsi" w:cstheme="minorHAnsi"/>
                <w:bCs/>
                <w:color w:val="000000" w:themeColor="text1"/>
              </w:rPr>
            </w:pPr>
          </w:p>
          <w:p w14:paraId="555244D3" w14:textId="7A62F6E0" w:rsidR="0027400C" w:rsidRPr="00AC2CB4" w:rsidRDefault="00D621D7" w:rsidP="003F5162">
            <w:pPr>
              <w:rPr>
                <w:rFonts w:asciiTheme="minorHAnsi" w:hAnsiTheme="minorHAnsi" w:cstheme="minorHAnsi"/>
                <w:bCs/>
                <w:color w:val="000000" w:themeColor="text1"/>
              </w:rPr>
            </w:pPr>
            <w:r w:rsidRPr="00AC2CB4">
              <w:rPr>
                <w:rFonts w:asciiTheme="minorHAnsi" w:hAnsiTheme="minorHAnsi" w:cstheme="minorHAnsi"/>
                <w:bCs/>
                <w:color w:val="000000" w:themeColor="text1"/>
              </w:rPr>
              <w:t xml:space="preserve">There are a couple of recommendations.  </w:t>
            </w:r>
            <w:r w:rsidR="004B6B1E" w:rsidRPr="00AC2CB4">
              <w:rPr>
                <w:rFonts w:asciiTheme="minorHAnsi" w:hAnsiTheme="minorHAnsi" w:cstheme="minorHAnsi"/>
                <w:bCs/>
                <w:color w:val="000000" w:themeColor="text1"/>
              </w:rPr>
              <w:t>O</w:t>
            </w:r>
            <w:r w:rsidRPr="00AC2CB4">
              <w:rPr>
                <w:rFonts w:asciiTheme="minorHAnsi" w:hAnsiTheme="minorHAnsi" w:cstheme="minorHAnsi"/>
                <w:bCs/>
                <w:color w:val="000000" w:themeColor="text1"/>
              </w:rPr>
              <w:t xml:space="preserve">ne </w:t>
            </w:r>
            <w:r w:rsidR="004B6B1E" w:rsidRPr="00AC2CB4">
              <w:rPr>
                <w:rFonts w:asciiTheme="minorHAnsi" w:hAnsiTheme="minorHAnsi" w:cstheme="minorHAnsi"/>
                <w:bCs/>
                <w:color w:val="000000" w:themeColor="text1"/>
              </w:rPr>
              <w:t>Priority 2 Finding around the</w:t>
            </w:r>
            <w:r w:rsidR="00BB71EA" w:rsidRPr="00AC2CB4">
              <w:rPr>
                <w:rFonts w:asciiTheme="minorHAnsi" w:hAnsiTheme="minorHAnsi" w:cstheme="minorHAnsi"/>
                <w:bCs/>
                <w:color w:val="000000" w:themeColor="text1"/>
              </w:rPr>
              <w:t xml:space="preserve"> timely</w:t>
            </w:r>
            <w:r w:rsidR="004B6B1E" w:rsidRPr="00AC2CB4">
              <w:rPr>
                <w:rFonts w:asciiTheme="minorHAnsi" w:hAnsiTheme="minorHAnsi" w:cstheme="minorHAnsi"/>
                <w:bCs/>
                <w:color w:val="000000" w:themeColor="text1"/>
              </w:rPr>
              <w:t xml:space="preserve"> completion of </w:t>
            </w:r>
            <w:r w:rsidR="00BB71EA" w:rsidRPr="00AC2CB4">
              <w:rPr>
                <w:rFonts w:asciiTheme="minorHAnsi" w:hAnsiTheme="minorHAnsi" w:cstheme="minorHAnsi"/>
                <w:bCs/>
                <w:color w:val="000000" w:themeColor="text1"/>
              </w:rPr>
              <w:t>D</w:t>
            </w:r>
            <w:r w:rsidRPr="00AC2CB4">
              <w:rPr>
                <w:rFonts w:asciiTheme="minorHAnsi" w:hAnsiTheme="minorHAnsi" w:cstheme="minorHAnsi"/>
                <w:bCs/>
                <w:color w:val="000000" w:themeColor="text1"/>
              </w:rPr>
              <w:t xml:space="preserve">eclaration of </w:t>
            </w:r>
            <w:proofErr w:type="gramStart"/>
            <w:r w:rsidR="00BB71EA" w:rsidRPr="00AC2CB4">
              <w:rPr>
                <w:rFonts w:asciiTheme="minorHAnsi" w:hAnsiTheme="minorHAnsi" w:cstheme="minorHAnsi"/>
                <w:bCs/>
                <w:color w:val="000000" w:themeColor="text1"/>
              </w:rPr>
              <w:t>Conflict</w:t>
            </w:r>
            <w:r w:rsidR="00686033" w:rsidRPr="00AC2CB4">
              <w:rPr>
                <w:rFonts w:asciiTheme="minorHAnsi" w:hAnsiTheme="minorHAnsi" w:cstheme="minorHAnsi"/>
                <w:bCs/>
                <w:color w:val="000000" w:themeColor="text1"/>
              </w:rPr>
              <w:t xml:space="preserve"> </w:t>
            </w:r>
            <w:r w:rsidR="00BB71EA" w:rsidRPr="00AC2CB4">
              <w:rPr>
                <w:rFonts w:asciiTheme="minorHAnsi" w:hAnsiTheme="minorHAnsi" w:cstheme="minorHAnsi"/>
                <w:bCs/>
                <w:color w:val="000000" w:themeColor="text1"/>
              </w:rPr>
              <w:t>of I</w:t>
            </w:r>
            <w:r w:rsidRPr="00AC2CB4">
              <w:rPr>
                <w:rFonts w:asciiTheme="minorHAnsi" w:hAnsiTheme="minorHAnsi" w:cstheme="minorHAnsi"/>
                <w:bCs/>
                <w:color w:val="000000" w:themeColor="text1"/>
              </w:rPr>
              <w:t>nterest</w:t>
            </w:r>
            <w:proofErr w:type="gramEnd"/>
            <w:r w:rsidRPr="00AC2CB4">
              <w:rPr>
                <w:rFonts w:asciiTheme="minorHAnsi" w:hAnsiTheme="minorHAnsi" w:cstheme="minorHAnsi"/>
                <w:bCs/>
                <w:color w:val="000000" w:themeColor="text1"/>
              </w:rPr>
              <w:t xml:space="preserve"> forms.  </w:t>
            </w:r>
            <w:r w:rsidR="005D7F61" w:rsidRPr="00AC2CB4">
              <w:rPr>
                <w:rFonts w:asciiTheme="minorHAnsi" w:hAnsiTheme="minorHAnsi" w:cstheme="minorHAnsi"/>
                <w:bCs/>
                <w:color w:val="000000" w:themeColor="text1"/>
              </w:rPr>
              <w:t xml:space="preserve">An update was provided on sourcing the 3 missing forms.  </w:t>
            </w:r>
            <w:r w:rsidR="0027400C" w:rsidRPr="00AC2CB4">
              <w:rPr>
                <w:rFonts w:asciiTheme="minorHAnsi" w:hAnsiTheme="minorHAnsi" w:cstheme="minorHAnsi"/>
                <w:bCs/>
                <w:color w:val="000000" w:themeColor="text1"/>
              </w:rPr>
              <w:t xml:space="preserve">Audit </w:t>
            </w:r>
            <w:r w:rsidR="002A541B">
              <w:rPr>
                <w:rFonts w:asciiTheme="minorHAnsi" w:hAnsiTheme="minorHAnsi" w:cstheme="minorHAnsi"/>
                <w:bCs/>
                <w:color w:val="000000" w:themeColor="text1"/>
              </w:rPr>
              <w:t>O</w:t>
            </w:r>
            <w:r w:rsidR="0027400C" w:rsidRPr="00AC2CB4">
              <w:rPr>
                <w:rFonts w:asciiTheme="minorHAnsi" w:hAnsiTheme="minorHAnsi" w:cstheme="minorHAnsi"/>
                <w:bCs/>
                <w:color w:val="000000" w:themeColor="text1"/>
              </w:rPr>
              <w:t>ffice said they would</w:t>
            </w:r>
            <w:r w:rsidR="00686033" w:rsidRPr="00AC2CB4">
              <w:rPr>
                <w:rFonts w:asciiTheme="minorHAnsi" w:hAnsiTheme="minorHAnsi" w:cstheme="minorHAnsi"/>
                <w:bCs/>
                <w:color w:val="000000" w:themeColor="text1"/>
              </w:rPr>
              <w:t xml:space="preserve"> review </w:t>
            </w:r>
            <w:r w:rsidR="0027400C" w:rsidRPr="00AC2CB4">
              <w:rPr>
                <w:rFonts w:asciiTheme="minorHAnsi" w:hAnsiTheme="minorHAnsi" w:cstheme="minorHAnsi"/>
                <w:bCs/>
                <w:color w:val="000000" w:themeColor="text1"/>
              </w:rPr>
              <w:t xml:space="preserve">the </w:t>
            </w:r>
            <w:r w:rsidR="00DD3831" w:rsidRPr="00AC2CB4">
              <w:rPr>
                <w:rFonts w:asciiTheme="minorHAnsi" w:hAnsiTheme="minorHAnsi" w:cstheme="minorHAnsi"/>
                <w:bCs/>
                <w:color w:val="000000" w:themeColor="text1"/>
              </w:rPr>
              <w:t>recommendation.</w:t>
            </w:r>
          </w:p>
          <w:p w14:paraId="277CFF0B" w14:textId="77777777" w:rsidR="003E6B8D" w:rsidRPr="00AC2CB4" w:rsidRDefault="003E6B8D" w:rsidP="003F5162">
            <w:pPr>
              <w:rPr>
                <w:rFonts w:asciiTheme="minorHAnsi" w:hAnsiTheme="minorHAnsi" w:cstheme="minorHAnsi"/>
                <w:bCs/>
                <w:color w:val="000000" w:themeColor="text1"/>
              </w:rPr>
            </w:pPr>
          </w:p>
          <w:p w14:paraId="1E6D48D2" w14:textId="5FF7EF2E" w:rsidR="003E6B8D" w:rsidRPr="00AC2CB4" w:rsidRDefault="003E6B8D" w:rsidP="003F5162">
            <w:pPr>
              <w:rPr>
                <w:rFonts w:asciiTheme="minorHAnsi" w:hAnsiTheme="minorHAnsi" w:cstheme="minorHAnsi"/>
                <w:bCs/>
                <w:color w:val="000000" w:themeColor="text1"/>
              </w:rPr>
            </w:pPr>
            <w:r w:rsidRPr="00AC2CB4">
              <w:rPr>
                <w:rFonts w:asciiTheme="minorHAnsi" w:hAnsiTheme="minorHAnsi" w:cstheme="minorHAnsi"/>
                <w:bCs/>
                <w:color w:val="000000" w:themeColor="text1"/>
              </w:rPr>
              <w:t xml:space="preserve">Staff should be praised for the </w:t>
            </w:r>
            <w:r w:rsidR="00196E8C">
              <w:rPr>
                <w:rFonts w:asciiTheme="minorHAnsi" w:hAnsiTheme="minorHAnsi" w:cstheme="minorHAnsi"/>
                <w:bCs/>
                <w:color w:val="000000" w:themeColor="text1"/>
              </w:rPr>
              <w:t>excellent</w:t>
            </w:r>
            <w:r w:rsidR="00BB71EA" w:rsidRPr="00AC2CB4">
              <w:rPr>
                <w:rFonts w:asciiTheme="minorHAnsi" w:hAnsiTheme="minorHAnsi" w:cstheme="minorHAnsi"/>
                <w:bCs/>
                <w:color w:val="000000" w:themeColor="text1"/>
              </w:rPr>
              <w:t xml:space="preserve"> audit report.</w:t>
            </w:r>
          </w:p>
          <w:p w14:paraId="7B1C869E" w14:textId="77777777" w:rsidR="00016C9C" w:rsidRPr="00AC2CB4" w:rsidRDefault="00016C9C" w:rsidP="003F5162">
            <w:pPr>
              <w:rPr>
                <w:rFonts w:asciiTheme="minorHAnsi" w:hAnsiTheme="minorHAnsi" w:cstheme="minorHAnsi"/>
                <w:bCs/>
                <w:color w:val="000000" w:themeColor="text1"/>
              </w:rPr>
            </w:pPr>
          </w:p>
          <w:p w14:paraId="19FC85C4" w14:textId="0179C552" w:rsidR="00016C9C" w:rsidRPr="00AC2CB4" w:rsidRDefault="00016C9C" w:rsidP="003F5162">
            <w:pPr>
              <w:rPr>
                <w:rFonts w:asciiTheme="minorHAnsi" w:hAnsiTheme="minorHAnsi" w:cstheme="minorHAnsi"/>
                <w:bCs/>
                <w:color w:val="000000" w:themeColor="text1"/>
              </w:rPr>
            </w:pPr>
            <w:r w:rsidRPr="00AC2CB4">
              <w:rPr>
                <w:rFonts w:asciiTheme="minorHAnsi" w:hAnsiTheme="minorHAnsi" w:cstheme="minorHAnsi"/>
                <w:bCs/>
                <w:color w:val="000000" w:themeColor="text1"/>
              </w:rPr>
              <w:t>Audit &amp; Risk Committee and Resources Committee Chairs confirmed the Committees are content and recommend</w:t>
            </w:r>
            <w:r w:rsidR="00F6210B" w:rsidRPr="00AC2CB4">
              <w:rPr>
                <w:rFonts w:asciiTheme="minorHAnsi" w:hAnsiTheme="minorHAnsi" w:cstheme="minorHAnsi"/>
                <w:bCs/>
                <w:color w:val="000000" w:themeColor="text1"/>
              </w:rPr>
              <w:t>ed</w:t>
            </w:r>
            <w:r w:rsidRPr="00AC2CB4">
              <w:rPr>
                <w:rFonts w:asciiTheme="minorHAnsi" w:hAnsiTheme="minorHAnsi" w:cstheme="minorHAnsi"/>
                <w:bCs/>
                <w:color w:val="000000" w:themeColor="text1"/>
              </w:rPr>
              <w:t xml:space="preserve"> approval.</w:t>
            </w:r>
          </w:p>
          <w:p w14:paraId="0C681305" w14:textId="77777777" w:rsidR="003E6B8D" w:rsidRPr="00AC2CB4" w:rsidRDefault="003E6B8D" w:rsidP="003F5162">
            <w:pPr>
              <w:rPr>
                <w:rFonts w:asciiTheme="minorHAnsi" w:hAnsiTheme="minorHAnsi" w:cstheme="minorHAnsi"/>
                <w:bCs/>
                <w:color w:val="000000" w:themeColor="text1"/>
              </w:rPr>
            </w:pPr>
          </w:p>
          <w:p w14:paraId="2D4C721F" w14:textId="7D7D4A18" w:rsidR="003E6B8D" w:rsidRPr="00AC2CB4" w:rsidRDefault="001F4BB3" w:rsidP="003F5162">
            <w:pPr>
              <w:rPr>
                <w:rFonts w:asciiTheme="minorHAnsi" w:hAnsiTheme="minorHAnsi" w:cstheme="minorHAnsi"/>
                <w:bCs/>
                <w:color w:val="000000" w:themeColor="text1"/>
              </w:rPr>
            </w:pPr>
            <w:r w:rsidRPr="00AC2CB4">
              <w:rPr>
                <w:rFonts w:asciiTheme="minorHAnsi" w:hAnsiTheme="minorHAnsi" w:cstheme="minorHAnsi"/>
                <w:bCs/>
                <w:color w:val="000000" w:themeColor="text1"/>
              </w:rPr>
              <w:t xml:space="preserve">Continues to be a frustration </w:t>
            </w:r>
            <w:r w:rsidR="00877C0C" w:rsidRPr="00AC2CB4">
              <w:rPr>
                <w:rFonts w:asciiTheme="minorHAnsi" w:hAnsiTheme="minorHAnsi" w:cstheme="minorHAnsi"/>
                <w:bCs/>
                <w:color w:val="000000" w:themeColor="text1"/>
              </w:rPr>
              <w:t>that completion of the audit</w:t>
            </w:r>
            <w:r w:rsidR="00AE502C" w:rsidRPr="00AC2CB4">
              <w:rPr>
                <w:rFonts w:asciiTheme="minorHAnsi" w:hAnsiTheme="minorHAnsi" w:cstheme="minorHAnsi"/>
                <w:bCs/>
                <w:color w:val="000000" w:themeColor="text1"/>
              </w:rPr>
              <w:t xml:space="preserve"> by NIAO</w:t>
            </w:r>
            <w:r w:rsidR="00877C0C" w:rsidRPr="00AC2CB4">
              <w:rPr>
                <w:rFonts w:asciiTheme="minorHAnsi" w:hAnsiTheme="minorHAnsi" w:cstheme="minorHAnsi"/>
                <w:bCs/>
                <w:color w:val="000000" w:themeColor="text1"/>
              </w:rPr>
              <w:t xml:space="preserve"> is very last minute each year. </w:t>
            </w:r>
            <w:r w:rsidR="00AE502C" w:rsidRPr="00AC2CB4">
              <w:rPr>
                <w:rFonts w:asciiTheme="minorHAnsi" w:hAnsiTheme="minorHAnsi" w:cstheme="minorHAnsi"/>
                <w:bCs/>
                <w:color w:val="000000" w:themeColor="text1"/>
              </w:rPr>
              <w:t xml:space="preserve"> </w:t>
            </w:r>
          </w:p>
          <w:p w14:paraId="3BC3A213" w14:textId="77777777" w:rsidR="003F5162" w:rsidRPr="00AC2CB4" w:rsidRDefault="003F5162" w:rsidP="003F5162">
            <w:pPr>
              <w:rPr>
                <w:rFonts w:asciiTheme="minorHAnsi" w:hAnsiTheme="minorHAnsi" w:cstheme="minorHAnsi"/>
                <w:bCs/>
                <w:color w:val="000000" w:themeColor="text1"/>
                <w:highlight w:val="green"/>
              </w:rPr>
            </w:pPr>
          </w:p>
          <w:p w14:paraId="5B2D76C9" w14:textId="5377DC82" w:rsidR="003F5162" w:rsidRPr="00AC2CB4" w:rsidRDefault="003F5162" w:rsidP="003F5162">
            <w:pPr>
              <w:tabs>
                <w:tab w:val="right" w:pos="9026"/>
              </w:tabs>
              <w:rPr>
                <w:color w:val="000000" w:themeColor="text1"/>
              </w:rPr>
            </w:pPr>
            <w:r w:rsidRPr="00AC2CB4">
              <w:rPr>
                <w:color w:val="000000" w:themeColor="text1"/>
              </w:rPr>
              <w:t xml:space="preserve">The Governing Body </w:t>
            </w:r>
            <w:r w:rsidR="00016C9C" w:rsidRPr="00AC2CB4">
              <w:rPr>
                <w:b/>
                <w:bCs/>
                <w:color w:val="000000" w:themeColor="text1"/>
                <w:u w:val="single"/>
              </w:rPr>
              <w:t>approved</w:t>
            </w:r>
            <w:r w:rsidRPr="00AC2CB4">
              <w:rPr>
                <w:color w:val="000000" w:themeColor="text1"/>
              </w:rPr>
              <w:t xml:space="preserve"> </w:t>
            </w:r>
            <w:r w:rsidR="00A86C98" w:rsidRPr="00AC2CB4">
              <w:rPr>
                <w:rFonts w:eastAsia="Times New Roman"/>
                <w:color w:val="000000" w:themeColor="text1"/>
              </w:rPr>
              <w:t>Annual Report and Financial Statements 2022/23.</w:t>
            </w:r>
          </w:p>
          <w:p w14:paraId="6D98F691" w14:textId="446041A8" w:rsidR="003F5162" w:rsidRPr="00AC2CB4" w:rsidRDefault="003F5162" w:rsidP="003F5162">
            <w:pPr>
              <w:rPr>
                <w:rFonts w:asciiTheme="minorHAnsi" w:hAnsiTheme="minorHAnsi" w:cstheme="minorHAnsi"/>
                <w:bCs/>
                <w:color w:val="000000" w:themeColor="text1"/>
                <w:highlight w:val="green"/>
              </w:rPr>
            </w:pPr>
          </w:p>
        </w:tc>
      </w:tr>
      <w:tr w:rsidR="00AC2CB4" w:rsidRPr="00AC2CB4" w14:paraId="65F1B519" w14:textId="19FFD318" w:rsidTr="00B026E2">
        <w:tc>
          <w:tcPr>
            <w:tcW w:w="3398" w:type="dxa"/>
          </w:tcPr>
          <w:p w14:paraId="5F1250AF" w14:textId="5419A7B2"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GB</w:t>
            </w:r>
            <w:r w:rsidR="00C12EA7" w:rsidRPr="00AC2CB4">
              <w:rPr>
                <w:rFonts w:asciiTheme="minorHAnsi" w:hAnsiTheme="minorHAnsi" w:cstheme="minorHAnsi"/>
                <w:b/>
                <w:color w:val="000000" w:themeColor="text1"/>
              </w:rPr>
              <w:t>46</w:t>
            </w:r>
            <w:r w:rsidRPr="00AC2CB4">
              <w:rPr>
                <w:rFonts w:asciiTheme="minorHAnsi" w:hAnsiTheme="minorHAnsi" w:cstheme="minorHAnsi"/>
                <w:b/>
                <w:color w:val="000000" w:themeColor="text1"/>
              </w:rPr>
              <w:t xml:space="preserve"> 23/24</w:t>
            </w:r>
          </w:p>
          <w:p w14:paraId="6A44417C" w14:textId="77777777" w:rsidR="003F5162" w:rsidRPr="00AC2CB4" w:rsidRDefault="003F5162" w:rsidP="003F5162">
            <w:pPr>
              <w:rPr>
                <w:rFonts w:asciiTheme="minorHAnsi" w:hAnsiTheme="minorHAnsi" w:cstheme="minorHAnsi"/>
                <w:bCs/>
                <w:color w:val="000000" w:themeColor="text1"/>
              </w:rPr>
            </w:pPr>
          </w:p>
          <w:p w14:paraId="38EA101E" w14:textId="5A3D3C8A" w:rsidR="003F5162" w:rsidRPr="00AC2CB4" w:rsidRDefault="003F5162" w:rsidP="003F5162">
            <w:pPr>
              <w:rPr>
                <w:rFonts w:asciiTheme="minorHAnsi" w:hAnsiTheme="minorHAnsi" w:cstheme="minorHAnsi"/>
                <w:bCs/>
                <w:color w:val="000000" w:themeColor="text1"/>
              </w:rPr>
            </w:pPr>
          </w:p>
        </w:tc>
        <w:tc>
          <w:tcPr>
            <w:tcW w:w="6950" w:type="dxa"/>
          </w:tcPr>
          <w:p w14:paraId="16A7B979" w14:textId="6EAB8EAD" w:rsidR="003F5162" w:rsidRPr="00AC2CB4" w:rsidRDefault="003F5162" w:rsidP="003F5162">
            <w:pPr>
              <w:tabs>
                <w:tab w:val="right" w:pos="9026"/>
              </w:tabs>
              <w:rPr>
                <w:b/>
                <w:color w:val="000000" w:themeColor="text1"/>
              </w:rPr>
            </w:pPr>
            <w:r w:rsidRPr="00AC2CB4">
              <w:rPr>
                <w:b/>
                <w:color w:val="000000" w:themeColor="text1"/>
              </w:rPr>
              <w:t>College Development Plan 2023/24 Draft</w:t>
            </w:r>
          </w:p>
          <w:p w14:paraId="11B128CB" w14:textId="77777777" w:rsidR="003F5162" w:rsidRPr="00AC2CB4" w:rsidRDefault="003F5162" w:rsidP="003F5162">
            <w:pPr>
              <w:tabs>
                <w:tab w:val="right" w:pos="9026"/>
              </w:tabs>
              <w:rPr>
                <w:b/>
                <w:color w:val="000000" w:themeColor="text1"/>
              </w:rPr>
            </w:pPr>
          </w:p>
          <w:p w14:paraId="54E0B15C" w14:textId="2AB2CBF9" w:rsidR="001E4BBE" w:rsidRPr="00AC2CB4" w:rsidRDefault="006E1A22" w:rsidP="003F5162">
            <w:pPr>
              <w:tabs>
                <w:tab w:val="right" w:pos="9026"/>
              </w:tabs>
              <w:rPr>
                <w:bCs/>
                <w:color w:val="000000" w:themeColor="text1"/>
              </w:rPr>
            </w:pPr>
            <w:r w:rsidRPr="00AC2CB4">
              <w:rPr>
                <w:bCs/>
                <w:color w:val="000000" w:themeColor="text1"/>
              </w:rPr>
              <w:t xml:space="preserve">P&amp;CE reported on the </w:t>
            </w:r>
            <w:r w:rsidR="000261E9" w:rsidRPr="00AC2CB4">
              <w:rPr>
                <w:bCs/>
                <w:color w:val="000000" w:themeColor="text1"/>
              </w:rPr>
              <w:t xml:space="preserve">excellent work </w:t>
            </w:r>
            <w:r w:rsidRPr="00AC2CB4">
              <w:rPr>
                <w:bCs/>
                <w:color w:val="000000" w:themeColor="text1"/>
              </w:rPr>
              <w:t xml:space="preserve">by DCE </w:t>
            </w:r>
            <w:r w:rsidR="005B3517" w:rsidRPr="00AC2CB4">
              <w:rPr>
                <w:bCs/>
                <w:color w:val="000000" w:themeColor="text1"/>
              </w:rPr>
              <w:t xml:space="preserve">for </w:t>
            </w:r>
            <w:r w:rsidR="000261E9" w:rsidRPr="00AC2CB4">
              <w:rPr>
                <w:bCs/>
                <w:color w:val="000000" w:themeColor="text1"/>
              </w:rPr>
              <w:t xml:space="preserve">the sector to </w:t>
            </w:r>
            <w:r w:rsidR="005B3517" w:rsidRPr="00AC2CB4">
              <w:rPr>
                <w:bCs/>
                <w:color w:val="000000" w:themeColor="text1"/>
              </w:rPr>
              <w:t>develop the new format</w:t>
            </w:r>
            <w:r w:rsidR="002570C0" w:rsidRPr="00AC2CB4">
              <w:rPr>
                <w:bCs/>
                <w:color w:val="000000" w:themeColor="text1"/>
              </w:rPr>
              <w:t xml:space="preserve">.  </w:t>
            </w:r>
            <w:r w:rsidR="005B3517" w:rsidRPr="00AC2CB4">
              <w:rPr>
                <w:bCs/>
                <w:color w:val="000000" w:themeColor="text1"/>
              </w:rPr>
              <w:t>P&amp;CE has w</w:t>
            </w:r>
            <w:r w:rsidR="002570C0" w:rsidRPr="00AC2CB4">
              <w:rPr>
                <w:bCs/>
                <w:color w:val="000000" w:themeColor="text1"/>
              </w:rPr>
              <w:t xml:space="preserve">ritten to </w:t>
            </w:r>
            <w:r w:rsidR="00775839" w:rsidRPr="00AC2CB4">
              <w:rPr>
                <w:bCs/>
                <w:color w:val="000000" w:themeColor="text1"/>
              </w:rPr>
              <w:t xml:space="preserve">Louise Watson, </w:t>
            </w:r>
            <w:r w:rsidR="002570C0" w:rsidRPr="00AC2CB4">
              <w:rPr>
                <w:bCs/>
                <w:color w:val="000000" w:themeColor="text1"/>
              </w:rPr>
              <w:t xml:space="preserve">DfE </w:t>
            </w:r>
            <w:r w:rsidR="0023405B" w:rsidRPr="00AC2CB4">
              <w:rPr>
                <w:bCs/>
                <w:color w:val="000000" w:themeColor="text1"/>
              </w:rPr>
              <w:t xml:space="preserve">to request a post-Christmas date for delivery of the Plan, </w:t>
            </w:r>
            <w:proofErr w:type="gramStart"/>
            <w:r w:rsidR="002570C0" w:rsidRPr="00AC2CB4">
              <w:rPr>
                <w:bCs/>
                <w:color w:val="000000" w:themeColor="text1"/>
              </w:rPr>
              <w:t>in light of</w:t>
            </w:r>
            <w:proofErr w:type="gramEnd"/>
            <w:r w:rsidR="002570C0" w:rsidRPr="00AC2CB4">
              <w:rPr>
                <w:bCs/>
                <w:color w:val="000000" w:themeColor="text1"/>
              </w:rPr>
              <w:t xml:space="preserve"> other key priorities</w:t>
            </w:r>
            <w:r w:rsidR="0023405B" w:rsidRPr="00AC2CB4">
              <w:rPr>
                <w:bCs/>
                <w:color w:val="000000" w:themeColor="text1"/>
              </w:rPr>
              <w:t>.</w:t>
            </w:r>
            <w:r w:rsidR="006A1E64" w:rsidRPr="00AC2CB4">
              <w:rPr>
                <w:bCs/>
                <w:color w:val="000000" w:themeColor="text1"/>
              </w:rPr>
              <w:t xml:space="preserve">  </w:t>
            </w:r>
            <w:r w:rsidR="006D3AA5" w:rsidRPr="00AC2CB4">
              <w:rPr>
                <w:bCs/>
                <w:color w:val="000000" w:themeColor="text1"/>
              </w:rPr>
              <w:t>Requires the additional time to</w:t>
            </w:r>
            <w:r w:rsidR="001E4BBE" w:rsidRPr="00AC2CB4">
              <w:rPr>
                <w:bCs/>
                <w:color w:val="000000" w:themeColor="text1"/>
              </w:rPr>
              <w:t xml:space="preserve"> ensure full due </w:t>
            </w:r>
            <w:r w:rsidR="006D3AA5" w:rsidRPr="00AC2CB4">
              <w:rPr>
                <w:bCs/>
                <w:color w:val="000000" w:themeColor="text1"/>
              </w:rPr>
              <w:t>diligence and</w:t>
            </w:r>
            <w:r w:rsidR="001E4BBE" w:rsidRPr="00AC2CB4">
              <w:rPr>
                <w:bCs/>
                <w:color w:val="000000" w:themeColor="text1"/>
              </w:rPr>
              <w:t xml:space="preserve"> final session with ELT before sharing with GB and submission to </w:t>
            </w:r>
            <w:r w:rsidR="00563E54" w:rsidRPr="00AC2CB4">
              <w:rPr>
                <w:bCs/>
                <w:color w:val="000000" w:themeColor="text1"/>
              </w:rPr>
              <w:t xml:space="preserve">DfE.  </w:t>
            </w:r>
          </w:p>
          <w:p w14:paraId="7FE801C0" w14:textId="77777777" w:rsidR="00563E54" w:rsidRPr="00AC2CB4" w:rsidRDefault="00563E54" w:rsidP="003F5162">
            <w:pPr>
              <w:tabs>
                <w:tab w:val="right" w:pos="9026"/>
              </w:tabs>
              <w:rPr>
                <w:bCs/>
                <w:color w:val="000000" w:themeColor="text1"/>
              </w:rPr>
            </w:pPr>
          </w:p>
          <w:p w14:paraId="76CADA68" w14:textId="772367C4" w:rsidR="00341A78" w:rsidRPr="00AC2CB4" w:rsidRDefault="00E561D3" w:rsidP="003F5162">
            <w:pPr>
              <w:tabs>
                <w:tab w:val="right" w:pos="9026"/>
              </w:tabs>
              <w:rPr>
                <w:bCs/>
                <w:color w:val="000000" w:themeColor="text1"/>
              </w:rPr>
            </w:pPr>
            <w:r w:rsidRPr="00AC2CB4">
              <w:rPr>
                <w:bCs/>
                <w:color w:val="000000" w:themeColor="text1"/>
              </w:rPr>
              <w:t>Working towards sharing the</w:t>
            </w:r>
            <w:r w:rsidR="006A1E64" w:rsidRPr="00AC2CB4">
              <w:rPr>
                <w:bCs/>
                <w:color w:val="000000" w:themeColor="text1"/>
              </w:rPr>
              <w:t xml:space="preserve"> CDP document to Governing Body p</w:t>
            </w:r>
            <w:r w:rsidR="00563E54" w:rsidRPr="00AC2CB4">
              <w:rPr>
                <w:bCs/>
                <w:color w:val="000000" w:themeColor="text1"/>
              </w:rPr>
              <w:t>re-Christmas for consideration</w:t>
            </w:r>
            <w:r w:rsidR="008025FC" w:rsidRPr="00AC2CB4">
              <w:rPr>
                <w:bCs/>
                <w:color w:val="000000" w:themeColor="text1"/>
              </w:rPr>
              <w:t>.</w:t>
            </w:r>
            <w:r w:rsidR="00116008" w:rsidRPr="00AC2CB4">
              <w:rPr>
                <w:bCs/>
                <w:color w:val="000000" w:themeColor="text1"/>
              </w:rPr>
              <w:t xml:space="preserve">  </w:t>
            </w:r>
            <w:r w:rsidR="00B00560" w:rsidRPr="00AC2CB4">
              <w:rPr>
                <w:bCs/>
                <w:color w:val="000000" w:themeColor="text1"/>
              </w:rPr>
              <w:t xml:space="preserve">Depending on comments </w:t>
            </w:r>
            <w:r w:rsidR="00413E59" w:rsidRPr="00AC2CB4">
              <w:rPr>
                <w:bCs/>
                <w:color w:val="000000" w:themeColor="text1"/>
              </w:rPr>
              <w:t>w</w:t>
            </w:r>
            <w:r w:rsidR="00116008" w:rsidRPr="00AC2CB4">
              <w:rPr>
                <w:bCs/>
                <w:color w:val="000000" w:themeColor="text1"/>
              </w:rPr>
              <w:t>ill then</w:t>
            </w:r>
            <w:r w:rsidR="00265A48" w:rsidRPr="00AC2CB4">
              <w:rPr>
                <w:bCs/>
                <w:color w:val="000000" w:themeColor="text1"/>
              </w:rPr>
              <w:t xml:space="preserve"> consider if </w:t>
            </w:r>
            <w:r w:rsidR="00116008" w:rsidRPr="00AC2CB4">
              <w:rPr>
                <w:bCs/>
                <w:color w:val="000000" w:themeColor="text1"/>
              </w:rPr>
              <w:t xml:space="preserve">a </w:t>
            </w:r>
            <w:r w:rsidR="00265A48" w:rsidRPr="00AC2CB4">
              <w:rPr>
                <w:bCs/>
                <w:color w:val="000000" w:themeColor="text1"/>
              </w:rPr>
              <w:t>GB meeting</w:t>
            </w:r>
            <w:r w:rsidR="00116008" w:rsidRPr="00AC2CB4">
              <w:rPr>
                <w:bCs/>
                <w:color w:val="000000" w:themeColor="text1"/>
              </w:rPr>
              <w:t xml:space="preserve"> is required.</w:t>
            </w:r>
            <w:r w:rsidR="00265A48" w:rsidRPr="00AC2CB4">
              <w:rPr>
                <w:bCs/>
                <w:color w:val="000000" w:themeColor="text1"/>
              </w:rPr>
              <w:t xml:space="preserve">  </w:t>
            </w:r>
          </w:p>
          <w:p w14:paraId="7340B346" w14:textId="77777777" w:rsidR="00265A48" w:rsidRPr="00AC2CB4" w:rsidRDefault="00265A48" w:rsidP="003F5162">
            <w:pPr>
              <w:tabs>
                <w:tab w:val="right" w:pos="9026"/>
              </w:tabs>
              <w:rPr>
                <w:bCs/>
                <w:color w:val="000000" w:themeColor="text1"/>
              </w:rPr>
            </w:pPr>
          </w:p>
          <w:p w14:paraId="3A8E964C" w14:textId="6F173027" w:rsidR="00265A48" w:rsidRPr="00AC2CB4" w:rsidRDefault="00413E59" w:rsidP="003F5162">
            <w:pPr>
              <w:tabs>
                <w:tab w:val="right" w:pos="9026"/>
              </w:tabs>
              <w:rPr>
                <w:bCs/>
                <w:color w:val="000000" w:themeColor="text1"/>
              </w:rPr>
            </w:pPr>
            <w:r w:rsidRPr="00AC2CB4">
              <w:rPr>
                <w:bCs/>
                <w:color w:val="000000" w:themeColor="text1"/>
              </w:rPr>
              <w:t xml:space="preserve">Presentation from CQE </w:t>
            </w:r>
            <w:r w:rsidR="00A63924" w:rsidRPr="00AC2CB4">
              <w:rPr>
                <w:bCs/>
                <w:color w:val="000000" w:themeColor="text1"/>
              </w:rPr>
              <w:t>Committee meeting and the commissioning memo will be shared.</w:t>
            </w:r>
          </w:p>
          <w:p w14:paraId="6CA1B0A1" w14:textId="77777777" w:rsidR="008A774A" w:rsidRPr="00AC2CB4" w:rsidRDefault="008A774A" w:rsidP="003F5162">
            <w:pPr>
              <w:tabs>
                <w:tab w:val="right" w:pos="9026"/>
              </w:tabs>
              <w:rPr>
                <w:bCs/>
                <w:color w:val="000000" w:themeColor="text1"/>
              </w:rPr>
            </w:pPr>
          </w:p>
          <w:p w14:paraId="067924EC" w14:textId="7B02A55A" w:rsidR="003F5162" w:rsidRPr="00AC2CB4" w:rsidRDefault="003F5162" w:rsidP="003F5162">
            <w:pPr>
              <w:tabs>
                <w:tab w:val="right" w:pos="9026"/>
              </w:tabs>
              <w:rPr>
                <w:bCs/>
                <w:color w:val="000000" w:themeColor="text1"/>
              </w:rPr>
            </w:pPr>
            <w:r w:rsidRPr="00AC2CB4">
              <w:rPr>
                <w:color w:val="000000" w:themeColor="text1"/>
              </w:rPr>
              <w:t xml:space="preserve">The Governing Body </w:t>
            </w:r>
            <w:r w:rsidRPr="00AC2CB4">
              <w:rPr>
                <w:b/>
                <w:bCs/>
                <w:color w:val="000000" w:themeColor="text1"/>
              </w:rPr>
              <w:t>note</w:t>
            </w:r>
            <w:r w:rsidR="00F6210B" w:rsidRPr="00AC2CB4">
              <w:rPr>
                <w:b/>
                <w:bCs/>
                <w:color w:val="000000" w:themeColor="text1"/>
              </w:rPr>
              <w:t>d</w:t>
            </w:r>
            <w:r w:rsidRPr="00AC2CB4">
              <w:rPr>
                <w:color w:val="000000" w:themeColor="text1"/>
              </w:rPr>
              <w:t xml:space="preserve"> the information provided by and the action taken by Management</w:t>
            </w:r>
            <w:r w:rsidRPr="00AC2CB4">
              <w:rPr>
                <w:bCs/>
                <w:color w:val="000000" w:themeColor="text1"/>
              </w:rPr>
              <w:t>.</w:t>
            </w:r>
          </w:p>
        </w:tc>
      </w:tr>
      <w:tr w:rsidR="00AC2CB4" w:rsidRPr="00AC2CB4" w14:paraId="5B21C82B" w14:textId="4968732D" w:rsidTr="00B026E2">
        <w:tc>
          <w:tcPr>
            <w:tcW w:w="3398" w:type="dxa"/>
          </w:tcPr>
          <w:p w14:paraId="16B70AF4" w14:textId="52BB016A"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GB</w:t>
            </w:r>
            <w:r w:rsidR="00C12EA7" w:rsidRPr="00AC2CB4">
              <w:rPr>
                <w:rFonts w:asciiTheme="minorHAnsi" w:hAnsiTheme="minorHAnsi" w:cstheme="minorHAnsi"/>
                <w:b/>
                <w:color w:val="000000" w:themeColor="text1"/>
              </w:rPr>
              <w:t>47</w:t>
            </w:r>
            <w:r w:rsidRPr="00AC2CB4">
              <w:rPr>
                <w:rFonts w:asciiTheme="minorHAnsi" w:hAnsiTheme="minorHAnsi" w:cstheme="minorHAnsi"/>
                <w:b/>
                <w:color w:val="000000" w:themeColor="text1"/>
              </w:rPr>
              <w:t xml:space="preserve"> 23/24</w:t>
            </w:r>
          </w:p>
          <w:p w14:paraId="3D0A92DA" w14:textId="4D8ADBDF"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Committee Reports</w:t>
            </w:r>
          </w:p>
          <w:p w14:paraId="3580CB6A" w14:textId="77777777" w:rsidR="003F5162" w:rsidRPr="00AC2CB4" w:rsidRDefault="003F5162" w:rsidP="003F5162">
            <w:pPr>
              <w:rPr>
                <w:rFonts w:asciiTheme="minorHAnsi" w:hAnsiTheme="minorHAnsi" w:cstheme="minorHAnsi"/>
                <w:b/>
                <w:color w:val="000000" w:themeColor="text1"/>
              </w:rPr>
            </w:pPr>
          </w:p>
          <w:p w14:paraId="24848E71" w14:textId="14554B45"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[BMC Trust &amp; SEV Ltd business is considered by exception]</w:t>
            </w:r>
          </w:p>
          <w:p w14:paraId="0C593CA7" w14:textId="77777777" w:rsidR="003F5162" w:rsidRPr="00AC2CB4" w:rsidRDefault="003F5162" w:rsidP="003F5162">
            <w:pPr>
              <w:rPr>
                <w:rFonts w:asciiTheme="minorHAnsi" w:hAnsiTheme="minorHAnsi" w:cstheme="minorHAnsi"/>
                <w:b/>
                <w:color w:val="000000" w:themeColor="text1"/>
              </w:rPr>
            </w:pPr>
          </w:p>
          <w:p w14:paraId="6711EF68" w14:textId="501E42C8" w:rsidR="003F5162" w:rsidRPr="00AC2CB4" w:rsidRDefault="003F5162" w:rsidP="003F5162">
            <w:pPr>
              <w:rPr>
                <w:rFonts w:asciiTheme="minorHAnsi" w:hAnsiTheme="minorHAnsi" w:cstheme="minorHAnsi"/>
                <w:color w:val="000000" w:themeColor="text1"/>
              </w:rPr>
            </w:pPr>
          </w:p>
        </w:tc>
        <w:tc>
          <w:tcPr>
            <w:tcW w:w="6950" w:type="dxa"/>
          </w:tcPr>
          <w:p w14:paraId="14E5826D" w14:textId="45E4B669"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 xml:space="preserve">Governance Programme 2023/24 </w:t>
            </w:r>
          </w:p>
          <w:p w14:paraId="43C95668" w14:textId="77777777" w:rsidR="003F5162" w:rsidRPr="00AC2CB4" w:rsidRDefault="003F5162" w:rsidP="003F5162">
            <w:pPr>
              <w:rPr>
                <w:rFonts w:asciiTheme="minorHAnsi" w:hAnsiTheme="minorHAnsi" w:cstheme="minorHAnsi"/>
                <w:b/>
                <w:color w:val="000000" w:themeColor="text1"/>
              </w:rPr>
            </w:pPr>
          </w:p>
          <w:p w14:paraId="1E04A036" w14:textId="79D54252" w:rsidR="003F5162" w:rsidRPr="00AC2CB4" w:rsidRDefault="003F5162" w:rsidP="003F5162">
            <w:pPr>
              <w:pStyle w:val="ListParagraph"/>
              <w:numPr>
                <w:ilvl w:val="0"/>
                <w:numId w:val="14"/>
              </w:numPr>
              <w:rPr>
                <w:rFonts w:asciiTheme="minorHAnsi" w:hAnsiTheme="minorHAnsi" w:cstheme="minorHAnsi"/>
                <w:bCs/>
                <w:color w:val="000000" w:themeColor="text1"/>
              </w:rPr>
            </w:pPr>
            <w:r w:rsidRPr="00AC2CB4">
              <w:rPr>
                <w:rFonts w:asciiTheme="minorHAnsi" w:hAnsiTheme="minorHAnsi" w:cstheme="minorHAnsi"/>
                <w:bCs/>
                <w:color w:val="000000" w:themeColor="text1"/>
              </w:rPr>
              <w:t xml:space="preserve">Governance Programme 2023/24 Cycle </w:t>
            </w:r>
            <w:r w:rsidR="008E2044" w:rsidRPr="00AC2CB4">
              <w:rPr>
                <w:rFonts w:asciiTheme="minorHAnsi" w:hAnsiTheme="minorHAnsi" w:cstheme="minorHAnsi"/>
                <w:bCs/>
                <w:color w:val="000000" w:themeColor="text1"/>
              </w:rPr>
              <w:t>1 &amp; 2</w:t>
            </w:r>
            <w:r w:rsidRPr="00AC2CB4">
              <w:rPr>
                <w:rFonts w:asciiTheme="minorHAnsi" w:hAnsiTheme="minorHAnsi" w:cstheme="minorHAnsi"/>
                <w:bCs/>
                <w:color w:val="000000" w:themeColor="text1"/>
              </w:rPr>
              <w:t xml:space="preserve"> Committee minutes to </w:t>
            </w:r>
            <w:proofErr w:type="gramStart"/>
            <w:r w:rsidRPr="00AC2CB4">
              <w:rPr>
                <w:rFonts w:asciiTheme="minorHAnsi" w:hAnsiTheme="minorHAnsi" w:cstheme="minorHAnsi"/>
                <w:bCs/>
                <w:color w:val="000000" w:themeColor="text1"/>
              </w:rPr>
              <w:t>date;</w:t>
            </w:r>
            <w:proofErr w:type="gramEnd"/>
          </w:p>
          <w:p w14:paraId="015A046F" w14:textId="77777777" w:rsidR="003F5162" w:rsidRPr="00AC2CB4" w:rsidRDefault="003F5162" w:rsidP="003F5162">
            <w:pPr>
              <w:pStyle w:val="ListParagraph"/>
              <w:rPr>
                <w:rFonts w:asciiTheme="minorHAnsi" w:hAnsiTheme="minorHAnsi" w:cstheme="minorHAnsi"/>
                <w:bCs/>
                <w:color w:val="000000" w:themeColor="text1"/>
              </w:rPr>
            </w:pPr>
          </w:p>
          <w:p w14:paraId="5057A45F" w14:textId="72FBDF18" w:rsidR="003F5162" w:rsidRPr="00AC2CB4" w:rsidRDefault="003F5162" w:rsidP="003F5162">
            <w:pPr>
              <w:pStyle w:val="ListParagraph"/>
              <w:numPr>
                <w:ilvl w:val="0"/>
                <w:numId w:val="19"/>
              </w:numPr>
              <w:rPr>
                <w:color w:val="000000" w:themeColor="text1"/>
              </w:rPr>
            </w:pPr>
            <w:r w:rsidRPr="00AC2CB4">
              <w:rPr>
                <w:color w:val="000000" w:themeColor="text1"/>
              </w:rPr>
              <w:t>RC</w:t>
            </w:r>
            <w:r w:rsidR="00FC62F8" w:rsidRPr="00AC2CB4">
              <w:rPr>
                <w:color w:val="000000" w:themeColor="text1"/>
              </w:rPr>
              <w:t>17</w:t>
            </w:r>
            <w:r w:rsidRPr="00AC2CB4">
              <w:rPr>
                <w:color w:val="000000" w:themeColor="text1"/>
              </w:rPr>
              <w:t xml:space="preserve"> 23/24 Meeting </w:t>
            </w:r>
            <w:r w:rsidR="00FC62F8" w:rsidRPr="00AC2CB4">
              <w:rPr>
                <w:color w:val="000000" w:themeColor="text1"/>
              </w:rPr>
              <w:t>8 November 2023</w:t>
            </w:r>
            <w:r w:rsidRPr="00AC2CB4">
              <w:rPr>
                <w:color w:val="000000" w:themeColor="text1"/>
              </w:rPr>
              <w:t xml:space="preserve"> Minutes </w:t>
            </w:r>
            <w:r w:rsidR="00FC62F8" w:rsidRPr="00AC2CB4">
              <w:rPr>
                <w:color w:val="000000" w:themeColor="text1"/>
              </w:rPr>
              <w:t>(Draft</w:t>
            </w:r>
            <w:r w:rsidR="001C690C" w:rsidRPr="00AC2CB4">
              <w:rPr>
                <w:color w:val="000000" w:themeColor="text1"/>
              </w:rPr>
              <w:t xml:space="preserve"> </w:t>
            </w:r>
            <w:r w:rsidR="00FC62F8" w:rsidRPr="00AC2CB4">
              <w:rPr>
                <w:color w:val="000000" w:themeColor="text1"/>
              </w:rPr>
              <w:t>v25 Nov 23)</w:t>
            </w:r>
          </w:p>
          <w:p w14:paraId="41ED90C4" w14:textId="77777777" w:rsidR="004A2630" w:rsidRPr="00AC2CB4" w:rsidRDefault="003F5162" w:rsidP="009E2050">
            <w:pPr>
              <w:pStyle w:val="ListParagraph"/>
              <w:numPr>
                <w:ilvl w:val="0"/>
                <w:numId w:val="19"/>
              </w:numPr>
              <w:rPr>
                <w:color w:val="000000" w:themeColor="text1"/>
              </w:rPr>
            </w:pPr>
            <w:r w:rsidRPr="00AC2CB4">
              <w:rPr>
                <w:rFonts w:asciiTheme="minorHAnsi" w:hAnsiTheme="minorHAnsi" w:cstheme="minorHAnsi"/>
                <w:bCs/>
                <w:color w:val="000000" w:themeColor="text1"/>
              </w:rPr>
              <w:t xml:space="preserve">CQE01 23/24 Meeting 6 Sept </w:t>
            </w:r>
            <w:r w:rsidRPr="00AC2CB4">
              <w:rPr>
                <w:color w:val="000000" w:themeColor="text1"/>
              </w:rPr>
              <w:t xml:space="preserve">2023 Minutes </w:t>
            </w:r>
            <w:r w:rsidR="004A2630" w:rsidRPr="00AC2CB4">
              <w:rPr>
                <w:color w:val="000000" w:themeColor="text1"/>
              </w:rPr>
              <w:t>(Approved)</w:t>
            </w:r>
          </w:p>
          <w:p w14:paraId="180D1AD1" w14:textId="7FA42E77" w:rsidR="00DC239D" w:rsidRPr="00AC2CB4" w:rsidRDefault="004A2630" w:rsidP="001A1E21">
            <w:pPr>
              <w:pStyle w:val="ListParagraph"/>
              <w:numPr>
                <w:ilvl w:val="0"/>
                <w:numId w:val="19"/>
              </w:numPr>
              <w:rPr>
                <w:color w:val="000000" w:themeColor="text1"/>
              </w:rPr>
            </w:pPr>
            <w:r w:rsidRPr="00AC2CB4">
              <w:rPr>
                <w:rFonts w:asciiTheme="minorHAnsi" w:hAnsiTheme="minorHAnsi" w:cstheme="minorHAnsi"/>
                <w:bCs/>
                <w:color w:val="000000" w:themeColor="text1"/>
              </w:rPr>
              <w:t xml:space="preserve">CQE14 23/24 Meeting 6 Dec 2023 Minutes </w:t>
            </w:r>
            <w:r w:rsidR="00C837DB" w:rsidRPr="00AC2CB4">
              <w:rPr>
                <w:rFonts w:asciiTheme="minorHAnsi" w:hAnsiTheme="minorHAnsi" w:cstheme="minorHAnsi"/>
                <w:bCs/>
                <w:color w:val="000000" w:themeColor="text1"/>
              </w:rPr>
              <w:t>(draft to follow)</w:t>
            </w:r>
          </w:p>
          <w:p w14:paraId="4D751B55" w14:textId="18FB6176" w:rsidR="003F5162" w:rsidRPr="00AC2CB4" w:rsidRDefault="003F5162" w:rsidP="009E2050">
            <w:pPr>
              <w:pStyle w:val="ListParagraph"/>
              <w:numPr>
                <w:ilvl w:val="0"/>
                <w:numId w:val="19"/>
              </w:numPr>
              <w:rPr>
                <w:color w:val="000000" w:themeColor="text1"/>
              </w:rPr>
            </w:pPr>
            <w:r w:rsidRPr="00AC2CB4">
              <w:rPr>
                <w:color w:val="000000" w:themeColor="text1"/>
              </w:rPr>
              <w:t>AC0</w:t>
            </w:r>
            <w:r w:rsidR="00347A50" w:rsidRPr="00AC2CB4">
              <w:rPr>
                <w:color w:val="000000" w:themeColor="text1"/>
              </w:rPr>
              <w:t>1</w:t>
            </w:r>
            <w:r w:rsidRPr="00AC2CB4">
              <w:rPr>
                <w:color w:val="000000" w:themeColor="text1"/>
              </w:rPr>
              <w:t xml:space="preserve"> 23/24 Meeting 18 Sept 2023 Minutes </w:t>
            </w:r>
            <w:r w:rsidR="00B12A8C" w:rsidRPr="00AC2CB4">
              <w:rPr>
                <w:color w:val="000000" w:themeColor="text1"/>
              </w:rPr>
              <w:t>(Approved</w:t>
            </w:r>
            <w:r w:rsidR="00BB748C" w:rsidRPr="00AC2CB4">
              <w:rPr>
                <w:color w:val="000000" w:themeColor="text1"/>
              </w:rPr>
              <w:t>)</w:t>
            </w:r>
          </w:p>
          <w:p w14:paraId="5AD42400" w14:textId="59A58ED0" w:rsidR="003F5162" w:rsidRPr="00AC2CB4" w:rsidRDefault="00B12A8C" w:rsidP="001A1E21">
            <w:pPr>
              <w:pStyle w:val="ListParagraph"/>
              <w:numPr>
                <w:ilvl w:val="0"/>
                <w:numId w:val="19"/>
              </w:numPr>
              <w:rPr>
                <w:color w:val="000000" w:themeColor="text1"/>
              </w:rPr>
            </w:pPr>
            <w:r w:rsidRPr="00AC2CB4">
              <w:rPr>
                <w:color w:val="000000" w:themeColor="text1"/>
              </w:rPr>
              <w:t>AC16 23/24 Meeting</w:t>
            </w:r>
            <w:r w:rsidR="001A1E21" w:rsidRPr="00AC2CB4">
              <w:rPr>
                <w:color w:val="000000" w:themeColor="text1"/>
              </w:rPr>
              <w:t xml:space="preserve"> 13 Nov 2023 Minutes (draft to follow)</w:t>
            </w:r>
          </w:p>
          <w:p w14:paraId="001C64F7" w14:textId="3D964C26" w:rsidR="003F5162" w:rsidRPr="00AC2CB4" w:rsidRDefault="003F5162" w:rsidP="003F5162">
            <w:pPr>
              <w:pStyle w:val="ListParagraph"/>
              <w:numPr>
                <w:ilvl w:val="0"/>
                <w:numId w:val="19"/>
              </w:numPr>
              <w:rPr>
                <w:bCs/>
                <w:color w:val="000000" w:themeColor="text1"/>
              </w:rPr>
            </w:pPr>
            <w:r w:rsidRPr="00AC2CB4">
              <w:rPr>
                <w:color w:val="000000" w:themeColor="text1"/>
              </w:rPr>
              <w:t xml:space="preserve">HR02 23/24 Meeting 11 September 2023 </w:t>
            </w:r>
            <w:r w:rsidRPr="00AC2CB4">
              <w:rPr>
                <w:rFonts w:cs="Arial"/>
                <w:color w:val="000000" w:themeColor="text1"/>
              </w:rPr>
              <w:t xml:space="preserve">Minutes </w:t>
            </w:r>
            <w:r w:rsidR="001A1E21" w:rsidRPr="00AC2CB4">
              <w:rPr>
                <w:rFonts w:cs="Arial"/>
                <w:color w:val="000000" w:themeColor="text1"/>
              </w:rPr>
              <w:t>(approved)</w:t>
            </w:r>
          </w:p>
          <w:p w14:paraId="3365DBDC" w14:textId="4A8F36CA" w:rsidR="001A1E21" w:rsidRPr="00AC2CB4" w:rsidRDefault="001A1E21" w:rsidP="003F5162">
            <w:pPr>
              <w:pStyle w:val="ListParagraph"/>
              <w:numPr>
                <w:ilvl w:val="0"/>
                <w:numId w:val="19"/>
              </w:numPr>
              <w:rPr>
                <w:bCs/>
                <w:color w:val="000000" w:themeColor="text1"/>
              </w:rPr>
            </w:pPr>
            <w:r w:rsidRPr="00AC2CB4">
              <w:rPr>
                <w:color w:val="000000" w:themeColor="text1"/>
              </w:rPr>
              <w:t>HR</w:t>
            </w:r>
            <w:r w:rsidR="001C690C" w:rsidRPr="00AC2CB4">
              <w:rPr>
                <w:color w:val="000000" w:themeColor="text1"/>
              </w:rPr>
              <w:t>12 23/24 Meeting 4 Dec 2023 Minutes (Draft v6 Dec 23)</w:t>
            </w:r>
          </w:p>
          <w:p w14:paraId="7D6DA1A4" w14:textId="77777777" w:rsidR="003F5162" w:rsidRPr="00AC2CB4" w:rsidRDefault="003F5162" w:rsidP="003F5162">
            <w:pPr>
              <w:pStyle w:val="ListParagraph"/>
              <w:rPr>
                <w:bCs/>
                <w:color w:val="000000" w:themeColor="text1"/>
              </w:rPr>
            </w:pPr>
          </w:p>
          <w:p w14:paraId="15AF5BDD" w14:textId="779C077B" w:rsidR="008A774A" w:rsidRPr="00AC2CB4" w:rsidRDefault="003F5162" w:rsidP="00735122">
            <w:pPr>
              <w:pStyle w:val="ListParagraph"/>
              <w:numPr>
                <w:ilvl w:val="0"/>
                <w:numId w:val="14"/>
              </w:numPr>
              <w:rPr>
                <w:rFonts w:asciiTheme="minorHAnsi" w:hAnsiTheme="minorHAnsi" w:cstheme="minorHAnsi"/>
                <w:bCs/>
                <w:color w:val="000000" w:themeColor="text1"/>
              </w:rPr>
            </w:pPr>
            <w:r w:rsidRPr="00AC2CB4">
              <w:rPr>
                <w:rFonts w:asciiTheme="minorHAnsi" w:hAnsiTheme="minorHAnsi" w:cstheme="minorHAnsi"/>
                <w:bCs/>
                <w:color w:val="000000" w:themeColor="text1"/>
              </w:rPr>
              <w:t xml:space="preserve">The </w:t>
            </w:r>
            <w:r w:rsidR="00020EF9" w:rsidRPr="00AC2CB4">
              <w:rPr>
                <w:rFonts w:asciiTheme="minorHAnsi" w:hAnsiTheme="minorHAnsi" w:cstheme="minorHAnsi"/>
                <w:bCs/>
                <w:color w:val="000000" w:themeColor="text1"/>
              </w:rPr>
              <w:t>Chair of CQE gave an update of the</w:t>
            </w:r>
            <w:r w:rsidR="00777713" w:rsidRPr="00AC2CB4">
              <w:rPr>
                <w:rFonts w:asciiTheme="minorHAnsi" w:hAnsiTheme="minorHAnsi" w:cstheme="minorHAnsi"/>
                <w:bCs/>
                <w:color w:val="000000" w:themeColor="text1"/>
              </w:rPr>
              <w:t xml:space="preserve"> 6</w:t>
            </w:r>
            <w:r w:rsidR="002245DA" w:rsidRPr="00AC2CB4">
              <w:rPr>
                <w:rFonts w:asciiTheme="minorHAnsi" w:hAnsiTheme="minorHAnsi" w:cstheme="minorHAnsi"/>
                <w:bCs/>
                <w:color w:val="000000" w:themeColor="text1"/>
              </w:rPr>
              <w:t xml:space="preserve"> December which include a deep</w:t>
            </w:r>
            <w:r w:rsidR="00745AFC" w:rsidRPr="00AC2CB4">
              <w:rPr>
                <w:rFonts w:asciiTheme="minorHAnsi" w:hAnsiTheme="minorHAnsi" w:cstheme="minorHAnsi"/>
                <w:bCs/>
                <w:color w:val="000000" w:themeColor="text1"/>
              </w:rPr>
              <w:t xml:space="preserve"> dive into the methodology </w:t>
            </w:r>
            <w:r w:rsidR="009D6521" w:rsidRPr="00AC2CB4">
              <w:rPr>
                <w:rFonts w:asciiTheme="minorHAnsi" w:hAnsiTheme="minorHAnsi" w:cstheme="minorHAnsi"/>
                <w:bCs/>
                <w:color w:val="000000" w:themeColor="text1"/>
              </w:rPr>
              <w:t>of the curriculum</w:t>
            </w:r>
            <w:r w:rsidR="002245DA" w:rsidRPr="00AC2CB4">
              <w:rPr>
                <w:rFonts w:asciiTheme="minorHAnsi" w:hAnsiTheme="minorHAnsi" w:cstheme="minorHAnsi"/>
                <w:bCs/>
                <w:color w:val="000000" w:themeColor="text1"/>
              </w:rPr>
              <w:t>.</w:t>
            </w:r>
            <w:r w:rsidR="00116754" w:rsidRPr="00AC2CB4">
              <w:rPr>
                <w:rFonts w:asciiTheme="minorHAnsi" w:hAnsiTheme="minorHAnsi" w:cstheme="minorHAnsi"/>
                <w:bCs/>
                <w:color w:val="000000" w:themeColor="text1"/>
              </w:rPr>
              <w:t xml:space="preserve">  He reported on:</w:t>
            </w:r>
          </w:p>
          <w:p w14:paraId="37224FFA" w14:textId="1769C3FC" w:rsidR="00745AFC" w:rsidRPr="00AC2CB4" w:rsidRDefault="00745AFC" w:rsidP="00890D53">
            <w:pPr>
              <w:rPr>
                <w:rFonts w:asciiTheme="minorHAnsi" w:hAnsiTheme="minorHAnsi" w:cstheme="minorHAnsi"/>
                <w:bCs/>
                <w:color w:val="000000" w:themeColor="text1"/>
              </w:rPr>
            </w:pPr>
          </w:p>
          <w:p w14:paraId="6DE11C10" w14:textId="3B21FDB1" w:rsidR="003F5162" w:rsidRPr="00AC2CB4" w:rsidRDefault="00890D53" w:rsidP="00116754">
            <w:pPr>
              <w:pStyle w:val="ListParagraph"/>
              <w:numPr>
                <w:ilvl w:val="0"/>
                <w:numId w:val="28"/>
              </w:numPr>
              <w:rPr>
                <w:rFonts w:asciiTheme="minorHAnsi" w:hAnsiTheme="minorHAnsi" w:cstheme="minorHAnsi"/>
                <w:bCs/>
                <w:color w:val="000000" w:themeColor="text1"/>
              </w:rPr>
            </w:pPr>
            <w:r w:rsidRPr="00AC2CB4">
              <w:rPr>
                <w:rFonts w:asciiTheme="minorHAnsi" w:hAnsiTheme="minorHAnsi" w:cstheme="minorHAnsi"/>
                <w:bCs/>
                <w:color w:val="000000" w:themeColor="text1"/>
              </w:rPr>
              <w:t>CQE</w:t>
            </w:r>
            <w:r w:rsidR="0083629E" w:rsidRPr="00AC2CB4">
              <w:rPr>
                <w:rFonts w:asciiTheme="minorHAnsi" w:hAnsiTheme="minorHAnsi" w:cstheme="minorHAnsi"/>
                <w:bCs/>
                <w:color w:val="000000" w:themeColor="text1"/>
              </w:rPr>
              <w:t xml:space="preserve">24 </w:t>
            </w:r>
            <w:r w:rsidR="003D7D0C" w:rsidRPr="00AC2CB4">
              <w:rPr>
                <w:rFonts w:asciiTheme="minorHAnsi" w:hAnsiTheme="minorHAnsi" w:cstheme="minorHAnsi"/>
                <w:bCs/>
                <w:color w:val="000000" w:themeColor="text1"/>
              </w:rPr>
              <w:t xml:space="preserve">23/24 </w:t>
            </w:r>
            <w:r w:rsidR="0083629E" w:rsidRPr="00AC2CB4">
              <w:rPr>
                <w:rFonts w:asciiTheme="minorHAnsi" w:hAnsiTheme="minorHAnsi" w:cstheme="minorHAnsi"/>
                <w:bCs/>
                <w:color w:val="000000" w:themeColor="text1"/>
              </w:rPr>
              <w:t>Whole College Quality Imp</w:t>
            </w:r>
            <w:r w:rsidR="00762201" w:rsidRPr="00AC2CB4">
              <w:rPr>
                <w:rFonts w:asciiTheme="minorHAnsi" w:hAnsiTheme="minorHAnsi" w:cstheme="minorHAnsi"/>
                <w:bCs/>
                <w:color w:val="000000" w:themeColor="text1"/>
              </w:rPr>
              <w:t>r</w:t>
            </w:r>
            <w:r w:rsidR="0083629E" w:rsidRPr="00AC2CB4">
              <w:rPr>
                <w:rFonts w:asciiTheme="minorHAnsi" w:hAnsiTheme="minorHAnsi" w:cstheme="minorHAnsi"/>
                <w:bCs/>
                <w:color w:val="000000" w:themeColor="text1"/>
              </w:rPr>
              <w:t>ovement Plan</w:t>
            </w:r>
          </w:p>
          <w:p w14:paraId="4BB0707A" w14:textId="77777777" w:rsidR="004D5139" w:rsidRPr="00AC2CB4" w:rsidRDefault="004D5139" w:rsidP="00BC7037">
            <w:pPr>
              <w:rPr>
                <w:rFonts w:asciiTheme="minorHAnsi" w:hAnsiTheme="minorHAnsi" w:cstheme="minorHAnsi"/>
                <w:bCs/>
                <w:color w:val="000000" w:themeColor="text1"/>
              </w:rPr>
            </w:pPr>
          </w:p>
          <w:p w14:paraId="0D5D02DB" w14:textId="1AF54A85" w:rsidR="00875C8E" w:rsidRPr="00AC2CB4" w:rsidRDefault="008549FD" w:rsidP="008549FD">
            <w:pPr>
              <w:rPr>
                <w:rFonts w:asciiTheme="minorHAnsi" w:hAnsiTheme="minorHAnsi" w:cstheme="minorHAnsi"/>
                <w:bCs/>
                <w:color w:val="000000" w:themeColor="text1"/>
              </w:rPr>
            </w:pPr>
            <w:r w:rsidRPr="00AC2CB4">
              <w:rPr>
                <w:rFonts w:asciiTheme="minorHAnsi" w:hAnsiTheme="minorHAnsi" w:cstheme="minorHAnsi"/>
                <w:bCs/>
                <w:color w:val="000000" w:themeColor="text1"/>
              </w:rPr>
              <w:t xml:space="preserve">Impressed by the methodology and </w:t>
            </w:r>
            <w:r w:rsidR="00074915" w:rsidRPr="00AC2CB4">
              <w:rPr>
                <w:rFonts w:asciiTheme="minorHAnsi" w:hAnsiTheme="minorHAnsi" w:cstheme="minorHAnsi"/>
                <w:bCs/>
                <w:color w:val="000000" w:themeColor="text1"/>
              </w:rPr>
              <w:t>available</w:t>
            </w:r>
            <w:r w:rsidRPr="00AC2CB4">
              <w:rPr>
                <w:rFonts w:asciiTheme="minorHAnsi" w:hAnsiTheme="minorHAnsi" w:cstheme="minorHAnsi"/>
                <w:bCs/>
                <w:color w:val="000000" w:themeColor="text1"/>
              </w:rPr>
              <w:t xml:space="preserve"> data.</w:t>
            </w:r>
            <w:r w:rsidR="00095AC4" w:rsidRPr="00AC2CB4">
              <w:rPr>
                <w:rFonts w:asciiTheme="minorHAnsi" w:hAnsiTheme="minorHAnsi" w:cstheme="minorHAnsi"/>
                <w:bCs/>
                <w:color w:val="000000" w:themeColor="text1"/>
              </w:rPr>
              <w:t xml:space="preserve">  The </w:t>
            </w:r>
            <w:r w:rsidR="00074915" w:rsidRPr="00AC2CB4">
              <w:rPr>
                <w:rFonts w:asciiTheme="minorHAnsi" w:hAnsiTheme="minorHAnsi" w:cstheme="minorHAnsi"/>
                <w:bCs/>
                <w:color w:val="000000" w:themeColor="text1"/>
              </w:rPr>
              <w:t>narrative</w:t>
            </w:r>
            <w:r w:rsidR="00095AC4" w:rsidRPr="00AC2CB4">
              <w:rPr>
                <w:rFonts w:asciiTheme="minorHAnsi" w:hAnsiTheme="minorHAnsi" w:cstheme="minorHAnsi"/>
                <w:bCs/>
                <w:color w:val="000000" w:themeColor="text1"/>
              </w:rPr>
              <w:t xml:space="preserve"> through sel</w:t>
            </w:r>
            <w:r w:rsidR="00074915" w:rsidRPr="00AC2CB4">
              <w:rPr>
                <w:rFonts w:asciiTheme="minorHAnsi" w:hAnsiTheme="minorHAnsi" w:cstheme="minorHAnsi"/>
                <w:bCs/>
                <w:color w:val="000000" w:themeColor="text1"/>
              </w:rPr>
              <w:t>f-</w:t>
            </w:r>
            <w:r w:rsidR="00095AC4" w:rsidRPr="00AC2CB4">
              <w:rPr>
                <w:rFonts w:asciiTheme="minorHAnsi" w:hAnsiTheme="minorHAnsi" w:cstheme="minorHAnsi"/>
                <w:bCs/>
                <w:color w:val="000000" w:themeColor="text1"/>
              </w:rPr>
              <w:t>evaluation has bee</w:t>
            </w:r>
            <w:r w:rsidR="00074915" w:rsidRPr="00AC2CB4">
              <w:rPr>
                <w:rFonts w:asciiTheme="minorHAnsi" w:hAnsiTheme="minorHAnsi" w:cstheme="minorHAnsi"/>
                <w:bCs/>
                <w:color w:val="000000" w:themeColor="text1"/>
              </w:rPr>
              <w:t>n</w:t>
            </w:r>
            <w:r w:rsidR="00095AC4" w:rsidRPr="00AC2CB4">
              <w:rPr>
                <w:rFonts w:asciiTheme="minorHAnsi" w:hAnsiTheme="minorHAnsi" w:cstheme="minorHAnsi"/>
                <w:bCs/>
                <w:color w:val="000000" w:themeColor="text1"/>
              </w:rPr>
              <w:t xml:space="preserve"> co</w:t>
            </w:r>
            <w:r w:rsidR="00074915" w:rsidRPr="00AC2CB4">
              <w:rPr>
                <w:rFonts w:asciiTheme="minorHAnsi" w:hAnsiTheme="minorHAnsi" w:cstheme="minorHAnsi"/>
                <w:bCs/>
                <w:color w:val="000000" w:themeColor="text1"/>
              </w:rPr>
              <w:t>llaborated</w:t>
            </w:r>
            <w:r w:rsidR="00095AC4" w:rsidRPr="00AC2CB4">
              <w:rPr>
                <w:rFonts w:asciiTheme="minorHAnsi" w:hAnsiTheme="minorHAnsi" w:cstheme="minorHAnsi"/>
                <w:bCs/>
                <w:color w:val="000000" w:themeColor="text1"/>
              </w:rPr>
              <w:t xml:space="preserve"> by ETI ins</w:t>
            </w:r>
            <w:r w:rsidR="00074915" w:rsidRPr="00AC2CB4">
              <w:rPr>
                <w:rFonts w:asciiTheme="minorHAnsi" w:hAnsiTheme="minorHAnsi" w:cstheme="minorHAnsi"/>
                <w:bCs/>
                <w:color w:val="000000" w:themeColor="text1"/>
              </w:rPr>
              <w:t xml:space="preserve">pection </w:t>
            </w:r>
            <w:r w:rsidR="00095AC4" w:rsidRPr="00AC2CB4">
              <w:rPr>
                <w:rFonts w:asciiTheme="minorHAnsi" w:hAnsiTheme="minorHAnsi" w:cstheme="minorHAnsi"/>
                <w:bCs/>
                <w:color w:val="000000" w:themeColor="text1"/>
              </w:rPr>
              <w:t>acti</w:t>
            </w:r>
            <w:r w:rsidR="00074915" w:rsidRPr="00AC2CB4">
              <w:rPr>
                <w:rFonts w:asciiTheme="minorHAnsi" w:hAnsiTheme="minorHAnsi" w:cstheme="minorHAnsi"/>
                <w:bCs/>
                <w:color w:val="000000" w:themeColor="text1"/>
              </w:rPr>
              <w:t>v</w:t>
            </w:r>
            <w:r w:rsidR="00D039E5">
              <w:rPr>
                <w:rFonts w:asciiTheme="minorHAnsi" w:hAnsiTheme="minorHAnsi" w:cstheme="minorHAnsi"/>
                <w:bCs/>
                <w:color w:val="000000" w:themeColor="text1"/>
              </w:rPr>
              <w:t>i</w:t>
            </w:r>
            <w:r w:rsidR="00074915" w:rsidRPr="00AC2CB4">
              <w:rPr>
                <w:rFonts w:asciiTheme="minorHAnsi" w:hAnsiTheme="minorHAnsi" w:cstheme="minorHAnsi"/>
                <w:bCs/>
                <w:color w:val="000000" w:themeColor="text1"/>
              </w:rPr>
              <w:t>ty</w:t>
            </w:r>
            <w:r w:rsidR="00095AC4" w:rsidRPr="00AC2CB4">
              <w:rPr>
                <w:rFonts w:asciiTheme="minorHAnsi" w:hAnsiTheme="minorHAnsi" w:cstheme="minorHAnsi"/>
                <w:bCs/>
                <w:color w:val="000000" w:themeColor="text1"/>
              </w:rPr>
              <w:t xml:space="preserve">.   Very good </w:t>
            </w:r>
            <w:r w:rsidR="00002107" w:rsidRPr="00AC2CB4">
              <w:rPr>
                <w:rFonts w:asciiTheme="minorHAnsi" w:hAnsiTheme="minorHAnsi" w:cstheme="minorHAnsi"/>
                <w:bCs/>
                <w:color w:val="000000" w:themeColor="text1"/>
              </w:rPr>
              <w:t>grade</w:t>
            </w:r>
            <w:r w:rsidR="00074915" w:rsidRPr="00AC2CB4">
              <w:rPr>
                <w:rFonts w:asciiTheme="minorHAnsi" w:hAnsiTheme="minorHAnsi" w:cstheme="minorHAnsi"/>
                <w:bCs/>
                <w:color w:val="000000" w:themeColor="text1"/>
              </w:rPr>
              <w:t>.  Immensely</w:t>
            </w:r>
            <w:r w:rsidR="00002107" w:rsidRPr="00AC2CB4">
              <w:rPr>
                <w:rFonts w:asciiTheme="minorHAnsi" w:hAnsiTheme="minorHAnsi" w:cstheme="minorHAnsi"/>
                <w:bCs/>
                <w:color w:val="000000" w:themeColor="text1"/>
              </w:rPr>
              <w:t xml:space="preserve"> re-assured</w:t>
            </w:r>
            <w:r w:rsidR="00192888" w:rsidRPr="00AC2CB4">
              <w:rPr>
                <w:rFonts w:asciiTheme="minorHAnsi" w:hAnsiTheme="minorHAnsi" w:cstheme="minorHAnsi"/>
                <w:bCs/>
                <w:color w:val="000000" w:themeColor="text1"/>
              </w:rPr>
              <w:t xml:space="preserve"> on the </w:t>
            </w:r>
            <w:r w:rsidR="00002107" w:rsidRPr="00AC2CB4">
              <w:rPr>
                <w:rFonts w:asciiTheme="minorHAnsi" w:hAnsiTheme="minorHAnsi" w:cstheme="minorHAnsi"/>
                <w:bCs/>
                <w:color w:val="000000" w:themeColor="text1"/>
              </w:rPr>
              <w:t>continuous journey towards excellence</w:t>
            </w:r>
            <w:r w:rsidR="00192888" w:rsidRPr="00AC2CB4">
              <w:rPr>
                <w:rFonts w:asciiTheme="minorHAnsi" w:hAnsiTheme="minorHAnsi" w:cstheme="minorHAnsi"/>
                <w:bCs/>
                <w:color w:val="000000" w:themeColor="text1"/>
              </w:rPr>
              <w:t xml:space="preserve"> and the college is candid, courageous, </w:t>
            </w:r>
            <w:proofErr w:type="gramStart"/>
            <w:r w:rsidR="00192888" w:rsidRPr="00AC2CB4">
              <w:rPr>
                <w:rFonts w:asciiTheme="minorHAnsi" w:hAnsiTheme="minorHAnsi" w:cstheme="minorHAnsi"/>
                <w:bCs/>
                <w:color w:val="000000" w:themeColor="text1"/>
              </w:rPr>
              <w:t>open</w:t>
            </w:r>
            <w:proofErr w:type="gramEnd"/>
            <w:r w:rsidR="00192888" w:rsidRPr="00AC2CB4">
              <w:rPr>
                <w:rFonts w:asciiTheme="minorHAnsi" w:hAnsiTheme="minorHAnsi" w:cstheme="minorHAnsi"/>
                <w:bCs/>
                <w:color w:val="000000" w:themeColor="text1"/>
              </w:rPr>
              <w:t xml:space="preserve"> and transparent.  The CQE Committee recommend approval of the WCQIP.</w:t>
            </w:r>
          </w:p>
          <w:p w14:paraId="402E5087" w14:textId="1F3CD1B5" w:rsidR="00C13ABA" w:rsidRPr="00AC2CB4" w:rsidRDefault="00C13ABA" w:rsidP="008549FD">
            <w:pPr>
              <w:rPr>
                <w:rFonts w:asciiTheme="minorHAnsi" w:hAnsiTheme="minorHAnsi" w:cstheme="minorHAnsi"/>
                <w:bCs/>
                <w:color w:val="000000" w:themeColor="text1"/>
              </w:rPr>
            </w:pPr>
          </w:p>
          <w:p w14:paraId="55CC6F9C" w14:textId="4046883A" w:rsidR="003F5162" w:rsidRPr="00AC2CB4" w:rsidRDefault="00192888" w:rsidP="003F5162">
            <w:pPr>
              <w:rPr>
                <w:rFonts w:asciiTheme="minorHAnsi" w:hAnsiTheme="minorHAnsi" w:cstheme="minorHAnsi"/>
                <w:bCs/>
                <w:color w:val="000000" w:themeColor="text1"/>
              </w:rPr>
            </w:pPr>
            <w:r w:rsidRPr="00AC2CB4">
              <w:rPr>
                <w:rFonts w:asciiTheme="minorHAnsi" w:hAnsiTheme="minorHAnsi" w:cstheme="minorHAnsi"/>
                <w:bCs/>
                <w:color w:val="000000" w:themeColor="text1"/>
              </w:rPr>
              <w:t>T</w:t>
            </w:r>
            <w:r w:rsidR="003F5162" w:rsidRPr="00AC2CB4">
              <w:rPr>
                <w:rFonts w:asciiTheme="minorHAnsi" w:hAnsiTheme="minorHAnsi" w:cstheme="minorHAnsi"/>
                <w:bCs/>
                <w:color w:val="000000" w:themeColor="text1"/>
              </w:rPr>
              <w:t>he Governing Body:</w:t>
            </w:r>
          </w:p>
          <w:p w14:paraId="5FC50E0F" w14:textId="77777777" w:rsidR="003F5162" w:rsidRPr="00AC2CB4" w:rsidRDefault="003F5162" w:rsidP="003F5162">
            <w:pPr>
              <w:rPr>
                <w:rFonts w:asciiTheme="minorHAnsi" w:hAnsiTheme="minorHAnsi" w:cstheme="minorHAnsi"/>
                <w:bCs/>
                <w:color w:val="000000" w:themeColor="text1"/>
              </w:rPr>
            </w:pPr>
          </w:p>
          <w:p w14:paraId="1EE28A37" w14:textId="2F4ED406" w:rsidR="003F5162" w:rsidRPr="00AC2CB4" w:rsidRDefault="00192888" w:rsidP="003F5162">
            <w:pPr>
              <w:pStyle w:val="ListParagraph"/>
              <w:numPr>
                <w:ilvl w:val="0"/>
                <w:numId w:val="16"/>
              </w:numPr>
              <w:rPr>
                <w:rStyle w:val="CommentReference"/>
                <w:rFonts w:asciiTheme="minorHAnsi" w:hAnsiTheme="minorHAnsi" w:cstheme="minorHAnsi"/>
                <w:bCs/>
                <w:color w:val="000000" w:themeColor="text1"/>
                <w:sz w:val="22"/>
                <w:szCs w:val="22"/>
              </w:rPr>
            </w:pPr>
            <w:r w:rsidRPr="00AC2CB4">
              <w:rPr>
                <w:rFonts w:asciiTheme="minorHAnsi" w:hAnsiTheme="minorHAnsi" w:cstheme="minorHAnsi"/>
                <w:b/>
                <w:color w:val="000000" w:themeColor="text1"/>
              </w:rPr>
              <w:t>N</w:t>
            </w:r>
            <w:r w:rsidR="003F5162" w:rsidRPr="00AC2CB4">
              <w:rPr>
                <w:rFonts w:asciiTheme="minorHAnsi" w:hAnsiTheme="minorHAnsi" w:cstheme="minorHAnsi"/>
                <w:b/>
                <w:color w:val="000000" w:themeColor="text1"/>
              </w:rPr>
              <w:t>ote</w:t>
            </w:r>
            <w:r w:rsidRPr="00AC2CB4">
              <w:rPr>
                <w:rFonts w:asciiTheme="minorHAnsi" w:hAnsiTheme="minorHAnsi" w:cstheme="minorHAnsi"/>
                <w:b/>
                <w:color w:val="000000" w:themeColor="text1"/>
              </w:rPr>
              <w:t>d</w:t>
            </w:r>
            <w:r w:rsidR="003F5162" w:rsidRPr="00AC2CB4">
              <w:rPr>
                <w:rFonts w:asciiTheme="minorHAnsi" w:hAnsiTheme="minorHAnsi" w:cstheme="minorHAnsi"/>
                <w:bCs/>
                <w:color w:val="000000" w:themeColor="text1"/>
              </w:rPr>
              <w:t xml:space="preserve"> the Committee minutes and the Chairs’ reports; and,</w:t>
            </w:r>
          </w:p>
          <w:p w14:paraId="1C11643E" w14:textId="77777777" w:rsidR="00192888" w:rsidRPr="00AC2CB4" w:rsidRDefault="00192888" w:rsidP="003F5162">
            <w:pPr>
              <w:pStyle w:val="ListParagraph"/>
              <w:numPr>
                <w:ilvl w:val="0"/>
                <w:numId w:val="16"/>
              </w:numPr>
              <w:rPr>
                <w:rFonts w:asciiTheme="minorHAnsi" w:eastAsia="Times New Roman" w:hAnsiTheme="minorHAnsi" w:cstheme="minorHAnsi"/>
                <w:color w:val="000000" w:themeColor="text1"/>
                <w:lang w:eastAsia="en-GB"/>
              </w:rPr>
            </w:pPr>
            <w:r w:rsidRPr="00AC2CB4">
              <w:rPr>
                <w:rFonts w:asciiTheme="minorHAnsi" w:hAnsiTheme="minorHAnsi" w:cstheme="minorHAnsi"/>
                <w:b/>
                <w:color w:val="000000" w:themeColor="text1"/>
              </w:rPr>
              <w:t>Agreed</w:t>
            </w:r>
            <w:r w:rsidRPr="00AC2CB4">
              <w:rPr>
                <w:rFonts w:asciiTheme="minorHAnsi" w:hAnsiTheme="minorHAnsi" w:cstheme="minorHAnsi"/>
                <w:b/>
                <w:color w:val="000000" w:themeColor="text1"/>
                <w:u w:val="single"/>
              </w:rPr>
              <w:t xml:space="preserve"> </w:t>
            </w:r>
            <w:r w:rsidRPr="00AC2CB4">
              <w:rPr>
                <w:rFonts w:asciiTheme="minorHAnsi" w:hAnsiTheme="minorHAnsi" w:cstheme="minorHAnsi"/>
                <w:bCs/>
                <w:color w:val="000000" w:themeColor="text1"/>
              </w:rPr>
              <w:t xml:space="preserve">to </w:t>
            </w:r>
            <w:r w:rsidR="003F5162" w:rsidRPr="00AC2CB4">
              <w:rPr>
                <w:rFonts w:asciiTheme="minorHAnsi" w:hAnsiTheme="minorHAnsi" w:cstheme="minorHAnsi"/>
                <w:bCs/>
                <w:color w:val="000000" w:themeColor="text1"/>
              </w:rPr>
              <w:t>adopt</w:t>
            </w:r>
            <w:r w:rsidR="003F5162" w:rsidRPr="00AC2CB4">
              <w:rPr>
                <w:rFonts w:asciiTheme="minorHAnsi" w:hAnsiTheme="minorHAnsi" w:cstheme="minorHAnsi"/>
                <w:b/>
                <w:color w:val="000000" w:themeColor="text1"/>
                <w:u w:val="single"/>
              </w:rPr>
              <w:t xml:space="preserve"> </w:t>
            </w:r>
            <w:r w:rsidR="003F5162" w:rsidRPr="00AC2CB4">
              <w:rPr>
                <w:rFonts w:asciiTheme="minorHAnsi" w:hAnsiTheme="minorHAnsi" w:cstheme="minorHAnsi"/>
                <w:bCs/>
                <w:color w:val="000000" w:themeColor="text1"/>
              </w:rPr>
              <w:t xml:space="preserve">the final approved minutes of the Committee </w:t>
            </w:r>
            <w:proofErr w:type="gramStart"/>
            <w:r w:rsidR="003F5162" w:rsidRPr="00AC2CB4">
              <w:rPr>
                <w:rFonts w:asciiTheme="minorHAnsi" w:hAnsiTheme="minorHAnsi" w:cstheme="minorHAnsi"/>
                <w:bCs/>
                <w:color w:val="000000" w:themeColor="text1"/>
              </w:rPr>
              <w:t>meetings</w:t>
            </w:r>
            <w:proofErr w:type="gramEnd"/>
            <w:r w:rsidR="003F5162" w:rsidRPr="00AC2CB4">
              <w:rPr>
                <w:rFonts w:asciiTheme="minorHAnsi" w:hAnsiTheme="minorHAnsi" w:cstheme="minorHAnsi"/>
                <w:bCs/>
                <w:color w:val="000000" w:themeColor="text1"/>
              </w:rPr>
              <w:t xml:space="preserve"> </w:t>
            </w:r>
          </w:p>
          <w:p w14:paraId="2C0EC0BF" w14:textId="1208217F" w:rsidR="00C13ABA" w:rsidRPr="00AC2CB4" w:rsidRDefault="00C13ABA" w:rsidP="003F5162">
            <w:pPr>
              <w:pStyle w:val="ListParagraph"/>
              <w:numPr>
                <w:ilvl w:val="0"/>
                <w:numId w:val="16"/>
              </w:numPr>
              <w:rPr>
                <w:rFonts w:asciiTheme="minorHAnsi" w:eastAsia="Times New Roman" w:hAnsiTheme="minorHAnsi" w:cstheme="minorHAnsi"/>
                <w:color w:val="000000" w:themeColor="text1"/>
                <w:lang w:eastAsia="en-GB"/>
              </w:rPr>
            </w:pPr>
            <w:r w:rsidRPr="00AC2CB4">
              <w:rPr>
                <w:rFonts w:asciiTheme="minorHAnsi" w:eastAsia="Times New Roman" w:hAnsiTheme="minorHAnsi" w:cstheme="minorHAnsi"/>
                <w:b/>
                <w:bCs/>
                <w:color w:val="000000" w:themeColor="text1"/>
                <w:lang w:eastAsia="en-GB"/>
              </w:rPr>
              <w:t>Approved</w:t>
            </w:r>
            <w:r w:rsidR="00192888" w:rsidRPr="00AC2CB4">
              <w:rPr>
                <w:rFonts w:asciiTheme="minorHAnsi" w:eastAsia="Times New Roman" w:hAnsiTheme="minorHAnsi" w:cstheme="minorHAnsi"/>
                <w:b/>
                <w:bCs/>
                <w:color w:val="000000" w:themeColor="text1"/>
                <w:lang w:eastAsia="en-GB"/>
              </w:rPr>
              <w:t xml:space="preserve"> </w:t>
            </w:r>
            <w:r w:rsidR="00192888" w:rsidRPr="00AC2CB4">
              <w:rPr>
                <w:rFonts w:asciiTheme="minorHAnsi" w:eastAsia="Times New Roman" w:hAnsiTheme="minorHAnsi" w:cstheme="minorHAnsi"/>
                <w:color w:val="000000" w:themeColor="text1"/>
                <w:lang w:eastAsia="en-GB"/>
              </w:rPr>
              <w:t>the Whole College Quality Improvement Plan.   The Chair will sign the appropriate Appendices</w:t>
            </w:r>
            <w:r w:rsidR="00F9287C" w:rsidRPr="00AC2CB4">
              <w:rPr>
                <w:rFonts w:asciiTheme="minorHAnsi" w:eastAsia="Times New Roman" w:hAnsiTheme="minorHAnsi" w:cstheme="minorHAnsi"/>
                <w:color w:val="000000" w:themeColor="text1"/>
                <w:lang w:eastAsia="en-GB"/>
              </w:rPr>
              <w:t>.</w:t>
            </w:r>
          </w:p>
          <w:p w14:paraId="5B3982BB" w14:textId="77777777" w:rsidR="00C13ABA" w:rsidRPr="00AC2CB4" w:rsidRDefault="00C13ABA" w:rsidP="003F5162">
            <w:pPr>
              <w:rPr>
                <w:rFonts w:asciiTheme="minorHAnsi" w:eastAsia="Times New Roman" w:hAnsiTheme="minorHAnsi" w:cstheme="minorHAnsi"/>
                <w:color w:val="000000" w:themeColor="text1"/>
                <w:lang w:eastAsia="en-GB"/>
              </w:rPr>
            </w:pPr>
          </w:p>
          <w:p w14:paraId="361A46D1" w14:textId="0A2C294F" w:rsidR="00C13ABA" w:rsidRPr="00AC2CB4" w:rsidRDefault="00C13ABA" w:rsidP="003F5162">
            <w:pPr>
              <w:rPr>
                <w:rFonts w:asciiTheme="minorHAnsi" w:eastAsia="Times New Roman" w:hAnsiTheme="minorHAnsi" w:cstheme="minorHAnsi"/>
                <w:color w:val="000000" w:themeColor="text1"/>
                <w:lang w:eastAsia="en-GB"/>
              </w:rPr>
            </w:pPr>
          </w:p>
        </w:tc>
      </w:tr>
      <w:tr w:rsidR="00AC2CB4" w:rsidRPr="00AC2CB4" w14:paraId="3B7647EE" w14:textId="65C99A06" w:rsidTr="00B026E2">
        <w:tc>
          <w:tcPr>
            <w:tcW w:w="3398" w:type="dxa"/>
          </w:tcPr>
          <w:p w14:paraId="5E10977A" w14:textId="13FABAE6"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G</w:t>
            </w:r>
            <w:r w:rsidR="00C12EA7" w:rsidRPr="00AC2CB4">
              <w:rPr>
                <w:rFonts w:asciiTheme="minorHAnsi" w:hAnsiTheme="minorHAnsi" w:cstheme="minorHAnsi"/>
                <w:b/>
                <w:color w:val="000000" w:themeColor="text1"/>
              </w:rPr>
              <w:t>B48</w:t>
            </w:r>
            <w:r w:rsidRPr="00AC2CB4">
              <w:rPr>
                <w:rFonts w:asciiTheme="minorHAnsi" w:hAnsiTheme="minorHAnsi" w:cstheme="minorHAnsi"/>
                <w:b/>
                <w:color w:val="000000" w:themeColor="text1"/>
              </w:rPr>
              <w:t xml:space="preserve"> 23/24</w:t>
            </w:r>
          </w:p>
          <w:p w14:paraId="31E30B63" w14:textId="53B8B7EC" w:rsidR="003F5162" w:rsidRPr="00AC2CB4" w:rsidRDefault="003F5162" w:rsidP="0083671D">
            <w:pPr>
              <w:rPr>
                <w:rFonts w:asciiTheme="minorHAnsi" w:hAnsiTheme="minorHAnsi" w:cstheme="minorHAnsi"/>
                <w:bCs/>
                <w:color w:val="000000" w:themeColor="text1"/>
              </w:rPr>
            </w:pPr>
          </w:p>
        </w:tc>
        <w:tc>
          <w:tcPr>
            <w:tcW w:w="6950" w:type="dxa"/>
          </w:tcPr>
          <w:p w14:paraId="644C445F" w14:textId="752AC35C"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Performance Reporting</w:t>
            </w:r>
          </w:p>
          <w:p w14:paraId="64771716" w14:textId="77777777" w:rsidR="003F5162" w:rsidRPr="00AC2CB4" w:rsidRDefault="003F5162" w:rsidP="003F5162">
            <w:pPr>
              <w:rPr>
                <w:rFonts w:asciiTheme="minorHAnsi" w:hAnsiTheme="minorHAnsi" w:cstheme="minorHAnsi"/>
                <w:b/>
                <w:color w:val="000000" w:themeColor="text1"/>
              </w:rPr>
            </w:pPr>
          </w:p>
          <w:p w14:paraId="20202C7A" w14:textId="3718C408" w:rsidR="003F5162" w:rsidRPr="00AC2CB4" w:rsidRDefault="003F5162" w:rsidP="000F299F">
            <w:pPr>
              <w:pStyle w:val="ListParagraph"/>
              <w:numPr>
                <w:ilvl w:val="0"/>
                <w:numId w:val="3"/>
              </w:numPr>
              <w:spacing w:line="252" w:lineRule="auto"/>
              <w:ind w:left="603"/>
              <w:rPr>
                <w:rFonts w:asciiTheme="minorHAnsi" w:hAnsiTheme="minorHAnsi" w:cstheme="minorHAnsi"/>
                <w:b/>
                <w:color w:val="000000" w:themeColor="text1"/>
              </w:rPr>
            </w:pPr>
            <w:r w:rsidRPr="00AC2CB4">
              <w:rPr>
                <w:color w:val="000000" w:themeColor="text1"/>
              </w:rPr>
              <w:t xml:space="preserve">Student Performance and Developments – </w:t>
            </w:r>
            <w:r w:rsidRPr="00AC2CB4">
              <w:rPr>
                <w:i/>
                <w:iCs/>
                <w:color w:val="000000" w:themeColor="text1"/>
              </w:rPr>
              <w:t>CQE</w:t>
            </w:r>
            <w:r w:rsidR="008D6513" w:rsidRPr="00AC2CB4">
              <w:rPr>
                <w:i/>
                <w:iCs/>
                <w:color w:val="000000" w:themeColor="text1"/>
              </w:rPr>
              <w:t>20 23/24</w:t>
            </w:r>
          </w:p>
          <w:p w14:paraId="491B349F" w14:textId="77777777" w:rsidR="008D6513" w:rsidRPr="00AC2CB4" w:rsidRDefault="008D6513" w:rsidP="008D6513">
            <w:pPr>
              <w:pStyle w:val="ListParagraph"/>
              <w:spacing w:line="252" w:lineRule="auto"/>
              <w:ind w:left="603"/>
              <w:rPr>
                <w:rFonts w:asciiTheme="minorHAnsi" w:hAnsiTheme="minorHAnsi" w:cstheme="minorHAnsi"/>
                <w:b/>
                <w:color w:val="000000" w:themeColor="text1"/>
              </w:rPr>
            </w:pPr>
          </w:p>
          <w:p w14:paraId="55EC6BEC" w14:textId="3CD84900" w:rsidR="00FF6842" w:rsidRPr="00AC2CB4" w:rsidRDefault="00FF6842" w:rsidP="008720E7">
            <w:pPr>
              <w:spacing w:line="252" w:lineRule="auto"/>
              <w:rPr>
                <w:rFonts w:asciiTheme="minorHAnsi" w:hAnsiTheme="minorHAnsi" w:cstheme="minorHAnsi"/>
                <w:bCs/>
                <w:color w:val="000000" w:themeColor="text1"/>
              </w:rPr>
            </w:pPr>
            <w:r w:rsidRPr="00AC2CB4">
              <w:rPr>
                <w:rFonts w:asciiTheme="minorHAnsi" w:hAnsiTheme="minorHAnsi" w:cstheme="minorHAnsi"/>
                <w:bCs/>
                <w:color w:val="000000" w:themeColor="text1"/>
              </w:rPr>
              <w:t xml:space="preserve">The report to CQE was noted.  The </w:t>
            </w:r>
            <w:r w:rsidR="00F5437E" w:rsidRPr="00AC2CB4">
              <w:rPr>
                <w:rFonts w:asciiTheme="minorHAnsi" w:hAnsiTheme="minorHAnsi" w:cstheme="minorHAnsi"/>
                <w:bCs/>
                <w:color w:val="000000" w:themeColor="text1"/>
              </w:rPr>
              <w:t>DCE report</w:t>
            </w:r>
            <w:r w:rsidRPr="00AC2CB4">
              <w:rPr>
                <w:rFonts w:asciiTheme="minorHAnsi" w:hAnsiTheme="minorHAnsi" w:cstheme="minorHAnsi"/>
                <w:bCs/>
                <w:color w:val="000000" w:themeColor="text1"/>
              </w:rPr>
              <w:t>ed</w:t>
            </w:r>
            <w:r w:rsidR="00F5437E" w:rsidRPr="00AC2CB4">
              <w:rPr>
                <w:rFonts w:asciiTheme="minorHAnsi" w:hAnsiTheme="minorHAnsi" w:cstheme="minorHAnsi"/>
                <w:bCs/>
                <w:color w:val="000000" w:themeColor="text1"/>
              </w:rPr>
              <w:t xml:space="preserve"> that an </w:t>
            </w:r>
            <w:r w:rsidR="008720E7" w:rsidRPr="00AC2CB4">
              <w:rPr>
                <w:rFonts w:asciiTheme="minorHAnsi" w:hAnsiTheme="minorHAnsi" w:cstheme="minorHAnsi"/>
                <w:bCs/>
                <w:color w:val="000000" w:themeColor="text1"/>
              </w:rPr>
              <w:t>area of interest this year is around rete</w:t>
            </w:r>
            <w:r w:rsidR="00F5437E" w:rsidRPr="00AC2CB4">
              <w:rPr>
                <w:rFonts w:asciiTheme="minorHAnsi" w:hAnsiTheme="minorHAnsi" w:cstheme="minorHAnsi"/>
                <w:bCs/>
                <w:color w:val="000000" w:themeColor="text1"/>
              </w:rPr>
              <w:t xml:space="preserve">ntion </w:t>
            </w:r>
            <w:r w:rsidRPr="00AC2CB4">
              <w:rPr>
                <w:rFonts w:asciiTheme="minorHAnsi" w:hAnsiTheme="minorHAnsi" w:cstheme="minorHAnsi"/>
                <w:bCs/>
                <w:color w:val="000000" w:themeColor="text1"/>
              </w:rPr>
              <w:t>and a working group will be investigating the reasons why student leave before completing their course.</w:t>
            </w:r>
          </w:p>
          <w:p w14:paraId="7A77A07B" w14:textId="77777777" w:rsidR="00AC639B" w:rsidRPr="00AC2CB4" w:rsidRDefault="00AC639B" w:rsidP="008720E7">
            <w:pPr>
              <w:spacing w:line="252" w:lineRule="auto"/>
              <w:rPr>
                <w:rFonts w:asciiTheme="minorHAnsi" w:hAnsiTheme="minorHAnsi" w:cstheme="minorHAnsi"/>
                <w:bCs/>
                <w:color w:val="000000" w:themeColor="text1"/>
              </w:rPr>
            </w:pPr>
          </w:p>
          <w:p w14:paraId="0392B21E" w14:textId="42D28F09" w:rsidR="003F5162" w:rsidRPr="00AC2CB4" w:rsidRDefault="003F5162" w:rsidP="003F5162">
            <w:pPr>
              <w:tabs>
                <w:tab w:val="right" w:pos="9026"/>
              </w:tabs>
              <w:rPr>
                <w:bCs/>
                <w:color w:val="000000" w:themeColor="text1"/>
              </w:rPr>
            </w:pPr>
            <w:r w:rsidRPr="00AC2CB4">
              <w:rPr>
                <w:color w:val="000000" w:themeColor="text1"/>
              </w:rPr>
              <w:t xml:space="preserve">The Governing Body </w:t>
            </w:r>
            <w:r w:rsidRPr="00AC2CB4">
              <w:rPr>
                <w:b/>
                <w:bCs/>
                <w:color w:val="000000" w:themeColor="text1"/>
                <w:u w:val="single"/>
              </w:rPr>
              <w:t>note</w:t>
            </w:r>
            <w:r w:rsidR="00162C8C" w:rsidRPr="00AC2CB4">
              <w:rPr>
                <w:b/>
                <w:bCs/>
                <w:color w:val="000000" w:themeColor="text1"/>
                <w:u w:val="single"/>
              </w:rPr>
              <w:t>d</w:t>
            </w:r>
            <w:r w:rsidRPr="00AC2CB4">
              <w:rPr>
                <w:color w:val="000000" w:themeColor="text1"/>
              </w:rPr>
              <w:t xml:space="preserve"> the information provided by and the action taken by Management</w:t>
            </w:r>
            <w:r w:rsidRPr="00AC2CB4">
              <w:rPr>
                <w:bCs/>
                <w:color w:val="000000" w:themeColor="text1"/>
              </w:rPr>
              <w:t>.</w:t>
            </w:r>
          </w:p>
          <w:p w14:paraId="35F9BA6C" w14:textId="79111A05" w:rsidR="003F5162" w:rsidRPr="00AC2CB4" w:rsidRDefault="003F5162" w:rsidP="003F5162">
            <w:pPr>
              <w:pStyle w:val="ListParagraph"/>
              <w:spacing w:line="252" w:lineRule="auto"/>
              <w:rPr>
                <w:rFonts w:asciiTheme="minorHAnsi" w:hAnsiTheme="minorHAnsi" w:cstheme="minorHAnsi"/>
                <w:b/>
                <w:color w:val="000000" w:themeColor="text1"/>
              </w:rPr>
            </w:pPr>
          </w:p>
        </w:tc>
      </w:tr>
      <w:tr w:rsidR="00AC2CB4" w:rsidRPr="00AC2CB4" w14:paraId="4434D970" w14:textId="21C38350" w:rsidTr="00B026E2">
        <w:trPr>
          <w:trHeight w:val="1137"/>
        </w:trPr>
        <w:tc>
          <w:tcPr>
            <w:tcW w:w="3398" w:type="dxa"/>
          </w:tcPr>
          <w:p w14:paraId="60458432" w14:textId="2CC31FC8"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GB</w:t>
            </w:r>
            <w:r w:rsidR="00C12EA7" w:rsidRPr="00AC2CB4">
              <w:rPr>
                <w:rFonts w:asciiTheme="minorHAnsi" w:hAnsiTheme="minorHAnsi" w:cstheme="minorHAnsi"/>
                <w:b/>
                <w:color w:val="000000" w:themeColor="text1"/>
              </w:rPr>
              <w:t>49</w:t>
            </w:r>
            <w:r w:rsidRPr="00AC2CB4">
              <w:rPr>
                <w:rFonts w:asciiTheme="minorHAnsi" w:hAnsiTheme="minorHAnsi" w:cstheme="minorHAnsi"/>
                <w:b/>
                <w:color w:val="000000" w:themeColor="text1"/>
              </w:rPr>
              <w:t xml:space="preserve"> 23/24</w:t>
            </w:r>
          </w:p>
          <w:p w14:paraId="315E7428" w14:textId="77777777"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Any Other Business</w:t>
            </w:r>
          </w:p>
          <w:p w14:paraId="3DFAA936" w14:textId="2614B6D9" w:rsidR="003F5162" w:rsidRPr="00AC2CB4" w:rsidRDefault="003F5162" w:rsidP="0083671D">
            <w:pPr>
              <w:rPr>
                <w:rFonts w:asciiTheme="minorHAnsi" w:hAnsiTheme="minorHAnsi" w:cstheme="minorHAnsi"/>
                <w:bCs/>
                <w:color w:val="000000" w:themeColor="text1"/>
              </w:rPr>
            </w:pPr>
          </w:p>
        </w:tc>
        <w:tc>
          <w:tcPr>
            <w:tcW w:w="6950" w:type="dxa"/>
          </w:tcPr>
          <w:p w14:paraId="67E06814" w14:textId="77777777" w:rsidR="003F5162" w:rsidRPr="00AC2CB4" w:rsidRDefault="003F5162" w:rsidP="003F5162">
            <w:pPr>
              <w:rPr>
                <w:rFonts w:asciiTheme="minorHAnsi" w:hAnsiTheme="minorHAnsi" w:cstheme="minorHAnsi"/>
                <w:color w:val="000000" w:themeColor="text1"/>
              </w:rPr>
            </w:pPr>
          </w:p>
          <w:p w14:paraId="077A7EFE" w14:textId="1AD97E8F" w:rsidR="003F5162" w:rsidRPr="00AC2CB4" w:rsidRDefault="003F5162" w:rsidP="003F5162">
            <w:pPr>
              <w:rPr>
                <w:rFonts w:asciiTheme="minorHAnsi" w:hAnsiTheme="minorHAnsi" w:cstheme="minorHAnsi"/>
                <w:color w:val="000000" w:themeColor="text1"/>
              </w:rPr>
            </w:pPr>
            <w:r w:rsidRPr="00AC2CB4">
              <w:rPr>
                <w:rFonts w:asciiTheme="minorHAnsi" w:hAnsiTheme="minorHAnsi" w:cstheme="minorHAnsi"/>
                <w:color w:val="000000" w:themeColor="text1"/>
              </w:rPr>
              <w:t>None</w:t>
            </w:r>
            <w:r w:rsidR="00FF6842" w:rsidRPr="00AC2CB4">
              <w:rPr>
                <w:rFonts w:asciiTheme="minorHAnsi" w:hAnsiTheme="minorHAnsi" w:cstheme="minorHAnsi"/>
                <w:color w:val="000000" w:themeColor="text1"/>
              </w:rPr>
              <w:t>.</w:t>
            </w:r>
          </w:p>
          <w:p w14:paraId="63FFBFE7" w14:textId="712005A4" w:rsidR="003F5162" w:rsidRPr="00AC2CB4" w:rsidRDefault="003F5162" w:rsidP="003F5162">
            <w:pPr>
              <w:tabs>
                <w:tab w:val="left" w:pos="1700"/>
              </w:tabs>
              <w:rPr>
                <w:rFonts w:asciiTheme="minorHAnsi" w:hAnsiTheme="minorHAnsi" w:cstheme="minorHAnsi"/>
                <w:color w:val="000000" w:themeColor="text1"/>
              </w:rPr>
            </w:pPr>
          </w:p>
        </w:tc>
      </w:tr>
      <w:tr w:rsidR="00AC2CB4" w:rsidRPr="00AC2CB4" w14:paraId="67C39886" w14:textId="547111C6" w:rsidTr="00B026E2">
        <w:trPr>
          <w:trHeight w:val="1137"/>
        </w:trPr>
        <w:tc>
          <w:tcPr>
            <w:tcW w:w="3398" w:type="dxa"/>
          </w:tcPr>
          <w:p w14:paraId="67510CDA" w14:textId="72C9EBFB"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GB</w:t>
            </w:r>
            <w:r w:rsidR="00C12EA7" w:rsidRPr="00AC2CB4">
              <w:rPr>
                <w:rFonts w:asciiTheme="minorHAnsi" w:hAnsiTheme="minorHAnsi" w:cstheme="minorHAnsi"/>
                <w:b/>
                <w:color w:val="000000" w:themeColor="text1"/>
              </w:rPr>
              <w:t>50</w:t>
            </w:r>
            <w:r w:rsidRPr="00AC2CB4">
              <w:rPr>
                <w:rFonts w:asciiTheme="minorHAnsi" w:hAnsiTheme="minorHAnsi" w:cstheme="minorHAnsi"/>
                <w:b/>
                <w:color w:val="000000" w:themeColor="text1"/>
              </w:rPr>
              <w:t xml:space="preserve"> 23/24</w:t>
            </w:r>
          </w:p>
          <w:p w14:paraId="6172CCCD" w14:textId="77777777" w:rsidR="003F5162" w:rsidRPr="00AC2CB4" w:rsidRDefault="003F5162" w:rsidP="003F5162">
            <w:pPr>
              <w:tabs>
                <w:tab w:val="right" w:pos="9026"/>
              </w:tabs>
              <w:rPr>
                <w:b/>
                <w:color w:val="000000" w:themeColor="text1"/>
              </w:rPr>
            </w:pPr>
            <w:r w:rsidRPr="00AC2CB4">
              <w:rPr>
                <w:b/>
                <w:color w:val="000000" w:themeColor="text1"/>
              </w:rPr>
              <w:t xml:space="preserve">Meeting Feedback </w:t>
            </w:r>
          </w:p>
          <w:p w14:paraId="47390BEB" w14:textId="77777777" w:rsidR="003F5162" w:rsidRPr="00AC2CB4" w:rsidRDefault="003F5162" w:rsidP="0083671D">
            <w:pPr>
              <w:rPr>
                <w:rFonts w:asciiTheme="minorHAnsi" w:hAnsiTheme="minorHAnsi" w:cstheme="minorHAnsi"/>
                <w:b/>
                <w:color w:val="000000" w:themeColor="text1"/>
              </w:rPr>
            </w:pPr>
          </w:p>
        </w:tc>
        <w:tc>
          <w:tcPr>
            <w:tcW w:w="6950" w:type="dxa"/>
          </w:tcPr>
          <w:p w14:paraId="53FCC77A" w14:textId="77777777" w:rsidR="003F5162" w:rsidRPr="00AC2CB4" w:rsidRDefault="003F5162" w:rsidP="003F5162">
            <w:pPr>
              <w:tabs>
                <w:tab w:val="right" w:pos="9026"/>
              </w:tabs>
              <w:rPr>
                <w:b/>
                <w:color w:val="000000" w:themeColor="text1"/>
              </w:rPr>
            </w:pPr>
            <w:r w:rsidRPr="00AC2CB4">
              <w:rPr>
                <w:b/>
                <w:color w:val="000000" w:themeColor="text1"/>
              </w:rPr>
              <w:t xml:space="preserve">Meeting Feedback </w:t>
            </w:r>
          </w:p>
          <w:p w14:paraId="237D7B66" w14:textId="77777777" w:rsidR="003F5162" w:rsidRPr="00AC2CB4" w:rsidRDefault="003F5162" w:rsidP="003F5162">
            <w:pPr>
              <w:tabs>
                <w:tab w:val="right" w:pos="9026"/>
              </w:tabs>
              <w:rPr>
                <w:b/>
                <w:color w:val="000000" w:themeColor="text1"/>
              </w:rPr>
            </w:pPr>
          </w:p>
          <w:p w14:paraId="61041BCD" w14:textId="4F58B6D7" w:rsidR="00D066E8" w:rsidRPr="00AC2CB4" w:rsidRDefault="00EF2CDE" w:rsidP="003F5162">
            <w:pPr>
              <w:rPr>
                <w:rFonts w:asciiTheme="minorHAnsi" w:hAnsiTheme="minorHAnsi" w:cstheme="minorHAnsi"/>
                <w:color w:val="000000" w:themeColor="text1"/>
              </w:rPr>
            </w:pPr>
            <w:r w:rsidRPr="00AC2CB4">
              <w:rPr>
                <w:b/>
                <w:color w:val="000000" w:themeColor="text1"/>
              </w:rPr>
              <w:t xml:space="preserve">Leadership Culture: </w:t>
            </w:r>
            <w:r w:rsidRPr="00AC2CB4">
              <w:rPr>
                <w:bCs/>
                <w:color w:val="000000" w:themeColor="text1"/>
              </w:rPr>
              <w:t>G</w:t>
            </w:r>
            <w:r w:rsidRPr="00AC2CB4">
              <w:rPr>
                <w:rStyle w:val="normaltextrun"/>
                <w:rFonts w:cs="Calibri"/>
                <w:color w:val="000000" w:themeColor="text1"/>
                <w:shd w:val="clear" w:color="auto" w:fill="FFFFFF"/>
              </w:rPr>
              <w:t>overning Body members advised the Chair that the conduct of meeting provided evidence the Governing Body’s commitments.</w:t>
            </w:r>
          </w:p>
          <w:p w14:paraId="728B2077" w14:textId="4BA701FD" w:rsidR="00EF2CDE" w:rsidRPr="00AC2CB4" w:rsidRDefault="00EF2CDE" w:rsidP="003F5162">
            <w:pPr>
              <w:rPr>
                <w:rFonts w:asciiTheme="minorHAnsi" w:hAnsiTheme="minorHAnsi" w:cstheme="minorHAnsi"/>
                <w:color w:val="000000" w:themeColor="text1"/>
              </w:rPr>
            </w:pPr>
          </w:p>
        </w:tc>
      </w:tr>
      <w:tr w:rsidR="00AC2CB4" w:rsidRPr="00AC2CB4" w14:paraId="0E12CC26" w14:textId="0B676F47" w:rsidTr="003903FB">
        <w:trPr>
          <w:trHeight w:val="703"/>
        </w:trPr>
        <w:tc>
          <w:tcPr>
            <w:tcW w:w="3398" w:type="dxa"/>
          </w:tcPr>
          <w:p w14:paraId="62ACD71C" w14:textId="7C9F5317"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GB</w:t>
            </w:r>
            <w:r w:rsidR="00C12EA7" w:rsidRPr="00AC2CB4">
              <w:rPr>
                <w:rFonts w:asciiTheme="minorHAnsi" w:hAnsiTheme="minorHAnsi" w:cstheme="minorHAnsi"/>
                <w:b/>
                <w:color w:val="000000" w:themeColor="text1"/>
              </w:rPr>
              <w:t>51</w:t>
            </w:r>
            <w:r w:rsidRPr="00AC2CB4">
              <w:rPr>
                <w:rFonts w:asciiTheme="minorHAnsi" w:hAnsiTheme="minorHAnsi" w:cstheme="minorHAnsi"/>
                <w:b/>
                <w:color w:val="000000" w:themeColor="text1"/>
              </w:rPr>
              <w:t xml:space="preserve"> 23/24</w:t>
            </w:r>
          </w:p>
          <w:p w14:paraId="1BC54057" w14:textId="77777777" w:rsidR="003F5162" w:rsidRPr="00AC2CB4" w:rsidRDefault="003F5162" w:rsidP="003F5162">
            <w:pPr>
              <w:rPr>
                <w:rFonts w:asciiTheme="minorHAnsi" w:hAnsiTheme="minorHAnsi" w:cstheme="minorHAnsi"/>
                <w:b/>
                <w:color w:val="000000" w:themeColor="text1"/>
              </w:rPr>
            </w:pPr>
            <w:r w:rsidRPr="00AC2CB4">
              <w:rPr>
                <w:rFonts w:asciiTheme="minorHAnsi" w:hAnsiTheme="minorHAnsi" w:cstheme="minorHAnsi"/>
                <w:b/>
                <w:color w:val="000000" w:themeColor="text1"/>
              </w:rPr>
              <w:t>Date of Next Meeting</w:t>
            </w:r>
          </w:p>
          <w:p w14:paraId="4F74DB1F" w14:textId="77777777" w:rsidR="003F5162" w:rsidRPr="00AC2CB4" w:rsidRDefault="003F5162" w:rsidP="003F5162">
            <w:pPr>
              <w:rPr>
                <w:rFonts w:asciiTheme="minorHAnsi" w:hAnsiTheme="minorHAnsi" w:cstheme="minorHAnsi"/>
                <w:color w:val="000000" w:themeColor="text1"/>
                <w:highlight w:val="yellow"/>
              </w:rPr>
            </w:pPr>
          </w:p>
          <w:p w14:paraId="2E9A0582" w14:textId="3E4B3B69" w:rsidR="003F5162" w:rsidRPr="00AC2CB4" w:rsidRDefault="003F5162" w:rsidP="003F5162">
            <w:pPr>
              <w:jc w:val="right"/>
              <w:rPr>
                <w:rFonts w:asciiTheme="minorHAnsi" w:hAnsiTheme="minorHAnsi" w:cstheme="minorHAnsi"/>
                <w:color w:val="000000" w:themeColor="text1"/>
                <w:highlight w:val="yellow"/>
              </w:rPr>
            </w:pPr>
          </w:p>
        </w:tc>
        <w:tc>
          <w:tcPr>
            <w:tcW w:w="6950" w:type="dxa"/>
          </w:tcPr>
          <w:p w14:paraId="1CB90EBA" w14:textId="406BA4F7" w:rsidR="003F5162" w:rsidRPr="00AC2CB4" w:rsidRDefault="003F5162" w:rsidP="003F5162">
            <w:pPr>
              <w:tabs>
                <w:tab w:val="left" w:pos="2530"/>
              </w:tabs>
              <w:rPr>
                <w:bCs/>
                <w:color w:val="000000" w:themeColor="text1"/>
              </w:rPr>
            </w:pPr>
            <w:r w:rsidRPr="00AC2CB4">
              <w:rPr>
                <w:b/>
                <w:color w:val="000000" w:themeColor="text1"/>
              </w:rPr>
              <w:t xml:space="preserve">Governance Programme 2023/24 Cycle 3: </w:t>
            </w:r>
            <w:r w:rsidRPr="00AC2CB4">
              <w:rPr>
                <w:bCs/>
                <w:color w:val="000000" w:themeColor="text1"/>
              </w:rPr>
              <w:t>The next meeting of the Governing Body during 2023/24 will be held at</w:t>
            </w:r>
            <w:r w:rsidR="00EF2CDE" w:rsidRPr="00AC2CB4">
              <w:rPr>
                <w:bCs/>
                <w:color w:val="000000" w:themeColor="text1"/>
              </w:rPr>
              <w:t>:</w:t>
            </w:r>
          </w:p>
          <w:p w14:paraId="11917FC4" w14:textId="77777777" w:rsidR="009275DB" w:rsidRPr="00AC2CB4" w:rsidRDefault="009275DB" w:rsidP="003F5162">
            <w:pPr>
              <w:tabs>
                <w:tab w:val="left" w:pos="2530"/>
              </w:tabs>
              <w:rPr>
                <w:rFonts w:asciiTheme="minorHAnsi" w:hAnsiTheme="minorHAnsi" w:cstheme="minorHAnsi"/>
                <w:bCs/>
                <w:color w:val="000000" w:themeColor="text1"/>
              </w:rPr>
            </w:pPr>
          </w:p>
          <w:p w14:paraId="0D284436" w14:textId="77777777" w:rsidR="009275DB" w:rsidRPr="00AC2CB4" w:rsidRDefault="009275DB" w:rsidP="009275DB">
            <w:pPr>
              <w:pStyle w:val="NormalWeb"/>
              <w:shd w:val="clear" w:color="auto" w:fill="FFFFFF"/>
              <w:spacing w:before="0" w:beforeAutospacing="0"/>
              <w:rPr>
                <w:rFonts w:asciiTheme="minorHAnsi" w:hAnsiTheme="minorHAnsi" w:cstheme="minorHAnsi"/>
                <w:color w:val="000000" w:themeColor="text1"/>
              </w:rPr>
            </w:pPr>
            <w:r w:rsidRPr="00AC2CB4">
              <w:rPr>
                <w:rFonts w:asciiTheme="minorHAnsi" w:hAnsiTheme="minorHAnsi" w:cstheme="minorHAnsi"/>
                <w:color w:val="000000" w:themeColor="text1"/>
              </w:rPr>
              <w:t>2.30 pm on Wednesday 7 February 2024 in the Millfield Campus Boardroom.</w:t>
            </w:r>
          </w:p>
          <w:p w14:paraId="5CCD93D9" w14:textId="77777777" w:rsidR="009275DB" w:rsidRPr="00AC2CB4" w:rsidRDefault="009275DB" w:rsidP="009275DB">
            <w:pPr>
              <w:pStyle w:val="NormalWeb"/>
              <w:shd w:val="clear" w:color="auto" w:fill="FFFFFF"/>
              <w:spacing w:before="0" w:beforeAutospacing="0"/>
              <w:rPr>
                <w:rFonts w:asciiTheme="minorHAnsi" w:hAnsiTheme="minorHAnsi" w:cstheme="minorHAnsi"/>
                <w:color w:val="000000" w:themeColor="text1"/>
              </w:rPr>
            </w:pPr>
            <w:r w:rsidRPr="00AC2CB4">
              <w:rPr>
                <w:rFonts w:asciiTheme="minorHAnsi" w:hAnsiTheme="minorHAnsi" w:cstheme="minorHAnsi"/>
                <w:color w:val="000000" w:themeColor="text1"/>
              </w:rPr>
              <w:t>2.30 pm on Wednesday 20 March 2024 in the Titanic Quarter campus Boardroom.</w:t>
            </w:r>
          </w:p>
          <w:p w14:paraId="0EDCCB3B" w14:textId="74572EFD" w:rsidR="003F5162" w:rsidRPr="00AC2CB4" w:rsidRDefault="00EF2CDE" w:rsidP="003F5162">
            <w:pPr>
              <w:rPr>
                <w:rFonts w:asciiTheme="minorHAnsi" w:hAnsiTheme="minorHAnsi" w:cstheme="minorHAnsi"/>
                <w:bCs/>
                <w:color w:val="000000" w:themeColor="text1"/>
              </w:rPr>
            </w:pPr>
            <w:r w:rsidRPr="00AC2CB4">
              <w:rPr>
                <w:rFonts w:asciiTheme="minorHAnsi" w:hAnsiTheme="minorHAnsi" w:cstheme="minorHAnsi"/>
                <w:bCs/>
                <w:color w:val="000000" w:themeColor="text1"/>
              </w:rPr>
              <w:t xml:space="preserve">The Governing Body </w:t>
            </w:r>
            <w:r w:rsidRPr="00AC2CB4">
              <w:rPr>
                <w:rFonts w:asciiTheme="minorHAnsi" w:hAnsiTheme="minorHAnsi" w:cstheme="minorHAnsi"/>
                <w:b/>
                <w:color w:val="000000" w:themeColor="text1"/>
              </w:rPr>
              <w:t>noted</w:t>
            </w:r>
            <w:r w:rsidRPr="00AC2CB4">
              <w:rPr>
                <w:rFonts w:asciiTheme="minorHAnsi" w:hAnsiTheme="minorHAnsi" w:cstheme="minorHAnsi"/>
                <w:bCs/>
                <w:color w:val="000000" w:themeColor="text1"/>
              </w:rPr>
              <w:t xml:space="preserve"> they m</w:t>
            </w:r>
            <w:r w:rsidR="00636196" w:rsidRPr="00AC2CB4">
              <w:rPr>
                <w:rFonts w:asciiTheme="minorHAnsi" w:hAnsiTheme="minorHAnsi" w:cstheme="minorHAnsi"/>
                <w:bCs/>
                <w:color w:val="000000" w:themeColor="text1"/>
              </w:rPr>
              <w:t xml:space="preserve">ay be called upon if needed </w:t>
            </w:r>
            <w:r w:rsidR="00B6439C" w:rsidRPr="00AC2CB4">
              <w:rPr>
                <w:rFonts w:asciiTheme="minorHAnsi" w:hAnsiTheme="minorHAnsi" w:cstheme="minorHAnsi"/>
                <w:bCs/>
                <w:color w:val="000000" w:themeColor="text1"/>
              </w:rPr>
              <w:t>for meetings outside of the schedule.</w:t>
            </w:r>
          </w:p>
          <w:p w14:paraId="4651C5F9" w14:textId="77777777" w:rsidR="00EF2CDE" w:rsidRPr="00AC2CB4" w:rsidRDefault="00EF2CDE" w:rsidP="003F5162">
            <w:pPr>
              <w:rPr>
                <w:rFonts w:asciiTheme="minorHAnsi" w:hAnsiTheme="minorHAnsi" w:cstheme="minorHAnsi"/>
                <w:b/>
                <w:color w:val="000000" w:themeColor="text1"/>
              </w:rPr>
            </w:pPr>
          </w:p>
          <w:p w14:paraId="01952E69" w14:textId="77777777" w:rsidR="00EF2CDE" w:rsidRPr="00AC2CB4" w:rsidRDefault="00EF2CDE" w:rsidP="00B6439C">
            <w:pPr>
              <w:pStyle w:val="NormalWeb"/>
              <w:shd w:val="clear" w:color="auto" w:fill="FFFFFF"/>
              <w:spacing w:before="0" w:beforeAutospacing="0"/>
              <w:rPr>
                <w:rFonts w:asciiTheme="minorHAnsi" w:hAnsiTheme="minorHAnsi" w:cstheme="minorHAnsi"/>
                <w:color w:val="000000" w:themeColor="text1"/>
              </w:rPr>
            </w:pPr>
            <w:r w:rsidRPr="00AC2CB4">
              <w:rPr>
                <w:rFonts w:asciiTheme="minorHAnsi" w:hAnsiTheme="minorHAnsi" w:cstheme="minorHAnsi"/>
                <w:color w:val="000000" w:themeColor="text1"/>
              </w:rPr>
              <w:t xml:space="preserve">4.40pm </w:t>
            </w:r>
            <w:r w:rsidR="00B6439C" w:rsidRPr="00AC2CB4">
              <w:rPr>
                <w:rFonts w:asciiTheme="minorHAnsi" w:hAnsiTheme="minorHAnsi" w:cstheme="minorHAnsi"/>
                <w:color w:val="000000" w:themeColor="text1"/>
              </w:rPr>
              <w:t>Meeting closed.</w:t>
            </w:r>
          </w:p>
          <w:p w14:paraId="65D22B75" w14:textId="685E37F2" w:rsidR="00B6439C" w:rsidRPr="00AC2CB4" w:rsidRDefault="00B6439C" w:rsidP="00B6439C">
            <w:pPr>
              <w:pStyle w:val="NormalWeb"/>
              <w:shd w:val="clear" w:color="auto" w:fill="FFFFFF"/>
              <w:spacing w:before="0" w:beforeAutospacing="0"/>
              <w:rPr>
                <w:rFonts w:asciiTheme="minorHAnsi" w:hAnsiTheme="minorHAnsi" w:cstheme="minorHAnsi"/>
                <w:color w:val="000000" w:themeColor="text1"/>
              </w:rPr>
            </w:pPr>
          </w:p>
        </w:tc>
      </w:tr>
    </w:tbl>
    <w:p w14:paraId="1017126F" w14:textId="602AD635" w:rsidR="005E617B" w:rsidRPr="00AC2CB4" w:rsidRDefault="005E617B" w:rsidP="000B0CD9">
      <w:pPr>
        <w:rPr>
          <w:rFonts w:ascii="Arial" w:hAnsi="Arial" w:cs="Arial"/>
          <w:color w:val="000000" w:themeColor="text1"/>
          <w:sz w:val="24"/>
          <w:szCs w:val="24"/>
        </w:rPr>
      </w:pPr>
    </w:p>
    <w:p w14:paraId="4DA359B0" w14:textId="77777777" w:rsidR="0002067D" w:rsidRPr="00AC2CB4" w:rsidRDefault="0002067D" w:rsidP="000B0CD9">
      <w:pPr>
        <w:rPr>
          <w:rFonts w:ascii="Arial" w:hAnsi="Arial" w:cs="Arial"/>
          <w:color w:val="000000" w:themeColor="text1"/>
          <w:sz w:val="24"/>
          <w:szCs w:val="24"/>
        </w:rPr>
      </w:pPr>
    </w:p>
    <w:p w14:paraId="3DC551C3" w14:textId="77777777" w:rsidR="0002067D" w:rsidRPr="00AC2CB4" w:rsidRDefault="0002067D" w:rsidP="000B0CD9">
      <w:pPr>
        <w:rPr>
          <w:rFonts w:ascii="Arial" w:hAnsi="Arial" w:cs="Arial"/>
          <w:color w:val="000000" w:themeColor="text1"/>
          <w:sz w:val="24"/>
          <w:szCs w:val="24"/>
        </w:rPr>
      </w:pPr>
    </w:p>
    <w:p w14:paraId="13D54182" w14:textId="77777777" w:rsidR="0083671D" w:rsidRDefault="0083671D" w:rsidP="000B0CD9">
      <w:pPr>
        <w:rPr>
          <w:rFonts w:ascii="Arial" w:hAnsi="Arial" w:cs="Arial"/>
          <w:color w:val="000000" w:themeColor="text1"/>
          <w:sz w:val="24"/>
          <w:szCs w:val="24"/>
        </w:rPr>
      </w:pPr>
    </w:p>
    <w:p w14:paraId="4495CEED" w14:textId="77777777" w:rsidR="000A597B" w:rsidRDefault="000A597B" w:rsidP="000B0CD9">
      <w:pPr>
        <w:rPr>
          <w:rFonts w:ascii="Arial" w:hAnsi="Arial" w:cs="Arial"/>
          <w:color w:val="000000" w:themeColor="text1"/>
          <w:sz w:val="24"/>
          <w:szCs w:val="24"/>
        </w:rPr>
      </w:pPr>
    </w:p>
    <w:p w14:paraId="4F2B4583" w14:textId="77777777" w:rsidR="000A597B" w:rsidRPr="00AC2CB4" w:rsidRDefault="000A597B" w:rsidP="000B0CD9">
      <w:pPr>
        <w:rPr>
          <w:rFonts w:ascii="Arial" w:hAnsi="Arial" w:cs="Arial"/>
          <w:color w:val="000000" w:themeColor="text1"/>
          <w:sz w:val="24"/>
          <w:szCs w:val="24"/>
        </w:rPr>
      </w:pPr>
    </w:p>
    <w:p w14:paraId="38BC911E" w14:textId="77777777" w:rsidR="0083671D" w:rsidRPr="00AC2CB4" w:rsidRDefault="0083671D" w:rsidP="0083671D">
      <w:pPr>
        <w:spacing w:after="0" w:line="240" w:lineRule="auto"/>
        <w:rPr>
          <w:color w:val="000000" w:themeColor="text1"/>
        </w:rPr>
      </w:pPr>
      <w:r w:rsidRPr="00AC2CB4">
        <w:rPr>
          <w:b/>
          <w:bCs/>
          <w:color w:val="000000" w:themeColor="text1"/>
        </w:rPr>
        <w:t>Michele Corkey</w:t>
      </w:r>
    </w:p>
    <w:p w14:paraId="35181014" w14:textId="77777777" w:rsidR="0083671D" w:rsidRPr="00AC2CB4" w:rsidRDefault="0083671D" w:rsidP="0083671D">
      <w:pPr>
        <w:spacing w:after="0" w:line="240" w:lineRule="auto"/>
        <w:rPr>
          <w:b/>
          <w:bCs/>
          <w:color w:val="000000" w:themeColor="text1"/>
        </w:rPr>
      </w:pPr>
      <w:r w:rsidRPr="00AC2CB4">
        <w:rPr>
          <w:b/>
          <w:bCs/>
          <w:color w:val="000000" w:themeColor="text1"/>
        </w:rPr>
        <w:t xml:space="preserve">Temporary Chair of Belfast Metropolitan College </w:t>
      </w:r>
      <w:r w:rsidRPr="00AC2CB4">
        <w:rPr>
          <w:b/>
          <w:bCs/>
          <w:color w:val="000000" w:themeColor="text1"/>
        </w:rPr>
        <w:tab/>
      </w:r>
      <w:r w:rsidRPr="00AC2CB4">
        <w:rPr>
          <w:b/>
          <w:bCs/>
          <w:color w:val="000000" w:themeColor="text1"/>
        </w:rPr>
        <w:tab/>
      </w:r>
      <w:r w:rsidRPr="00AC2CB4">
        <w:rPr>
          <w:b/>
          <w:bCs/>
          <w:color w:val="000000" w:themeColor="text1"/>
        </w:rPr>
        <w:tab/>
      </w:r>
      <w:r w:rsidRPr="00AC2CB4">
        <w:rPr>
          <w:b/>
          <w:bCs/>
          <w:color w:val="000000" w:themeColor="text1"/>
        </w:rPr>
        <w:tab/>
      </w:r>
      <w:r w:rsidRPr="00AC2CB4">
        <w:rPr>
          <w:b/>
          <w:bCs/>
          <w:color w:val="000000" w:themeColor="text1"/>
        </w:rPr>
        <w:tab/>
      </w:r>
    </w:p>
    <w:p w14:paraId="772DA37B" w14:textId="77777777" w:rsidR="0083671D" w:rsidRPr="00AC2CB4" w:rsidRDefault="0083671D" w:rsidP="0083671D">
      <w:pPr>
        <w:spacing w:after="0" w:line="240" w:lineRule="auto"/>
        <w:rPr>
          <w:b/>
          <w:bCs/>
          <w:color w:val="000000" w:themeColor="text1"/>
        </w:rPr>
      </w:pPr>
      <w:r w:rsidRPr="00AC2CB4">
        <w:rPr>
          <w:b/>
          <w:bCs/>
          <w:color w:val="000000" w:themeColor="text1"/>
        </w:rPr>
        <w:t>Governing Body</w:t>
      </w:r>
    </w:p>
    <w:p w14:paraId="3C20D0F5" w14:textId="77777777" w:rsidR="006B34CC" w:rsidRPr="00AC2CB4" w:rsidRDefault="006B34CC" w:rsidP="006B34CC">
      <w:pPr>
        <w:spacing w:after="0" w:line="240" w:lineRule="auto"/>
        <w:rPr>
          <w:b/>
          <w:bCs/>
          <w:color w:val="000000" w:themeColor="text1"/>
        </w:rPr>
      </w:pPr>
    </w:p>
    <w:p w14:paraId="31B6B4F2" w14:textId="77777777" w:rsidR="006B34CC" w:rsidRPr="00AC2CB4" w:rsidRDefault="006B34CC" w:rsidP="006B34CC">
      <w:pPr>
        <w:spacing w:after="0" w:line="240" w:lineRule="auto"/>
        <w:rPr>
          <w:b/>
          <w:bCs/>
          <w:color w:val="000000" w:themeColor="text1"/>
        </w:rPr>
      </w:pPr>
    </w:p>
    <w:p w14:paraId="494878FC" w14:textId="77777777" w:rsidR="006B34CC" w:rsidRPr="00AC2CB4" w:rsidRDefault="006B34CC" w:rsidP="006B34CC">
      <w:pPr>
        <w:spacing w:after="0" w:line="240" w:lineRule="auto"/>
        <w:rPr>
          <w:b/>
          <w:bCs/>
          <w:color w:val="000000" w:themeColor="text1"/>
        </w:rPr>
      </w:pPr>
    </w:p>
    <w:p w14:paraId="7C5649EA" w14:textId="77777777" w:rsidR="006B34CC" w:rsidRPr="00AC2CB4" w:rsidRDefault="006B34CC" w:rsidP="006B34CC">
      <w:pPr>
        <w:spacing w:after="0" w:line="240" w:lineRule="auto"/>
        <w:rPr>
          <w:b/>
          <w:bCs/>
          <w:color w:val="000000" w:themeColor="text1"/>
        </w:rPr>
      </w:pPr>
    </w:p>
    <w:p w14:paraId="155E8534" w14:textId="09EE3876" w:rsidR="006B34CC" w:rsidRPr="00AC2CB4" w:rsidRDefault="006B34CC" w:rsidP="006B34CC">
      <w:pPr>
        <w:spacing w:after="0" w:line="240" w:lineRule="auto"/>
        <w:rPr>
          <w:b/>
          <w:bCs/>
          <w:color w:val="000000" w:themeColor="text1"/>
        </w:rPr>
      </w:pPr>
    </w:p>
    <w:p w14:paraId="6628E4A5" w14:textId="77777777" w:rsidR="006B34CC" w:rsidRPr="00AC2CB4" w:rsidRDefault="006B34CC" w:rsidP="006B34CC">
      <w:pPr>
        <w:spacing w:after="0" w:line="240" w:lineRule="auto"/>
        <w:rPr>
          <w:b/>
          <w:bCs/>
          <w:color w:val="000000" w:themeColor="text1"/>
        </w:rPr>
      </w:pPr>
    </w:p>
    <w:p w14:paraId="49D87617" w14:textId="77777777" w:rsidR="006B34CC" w:rsidRPr="00AC2CB4" w:rsidRDefault="006B34CC" w:rsidP="006B34CC">
      <w:pPr>
        <w:spacing w:after="0" w:line="240" w:lineRule="auto"/>
        <w:rPr>
          <w:b/>
          <w:bCs/>
          <w:color w:val="000000" w:themeColor="text1"/>
        </w:rPr>
      </w:pPr>
    </w:p>
    <w:p w14:paraId="10373CA1" w14:textId="74A205FE" w:rsidR="006B34CC" w:rsidRPr="00AC2CB4" w:rsidRDefault="006B34CC" w:rsidP="006B34CC">
      <w:pPr>
        <w:spacing w:after="0" w:line="240" w:lineRule="auto"/>
        <w:rPr>
          <w:b/>
          <w:bCs/>
          <w:color w:val="000000" w:themeColor="text1"/>
        </w:rPr>
      </w:pPr>
      <w:r w:rsidRPr="00AC2CB4">
        <w:rPr>
          <w:b/>
          <w:bCs/>
          <w:color w:val="000000" w:themeColor="text1"/>
        </w:rPr>
        <w:t xml:space="preserve">Signature </w:t>
      </w:r>
      <w:r w:rsidRPr="00AC2CB4">
        <w:rPr>
          <w:b/>
          <w:bCs/>
          <w:color w:val="000000" w:themeColor="text1"/>
        </w:rPr>
        <w:tab/>
      </w:r>
      <w:r w:rsidRPr="00AC2CB4">
        <w:rPr>
          <w:b/>
          <w:bCs/>
          <w:color w:val="000000" w:themeColor="text1"/>
        </w:rPr>
        <w:tab/>
      </w:r>
      <w:r w:rsidRPr="00AC2CB4">
        <w:rPr>
          <w:b/>
          <w:bCs/>
          <w:color w:val="000000" w:themeColor="text1"/>
        </w:rPr>
        <w:tab/>
      </w:r>
      <w:r w:rsidRPr="00AC2CB4">
        <w:rPr>
          <w:b/>
          <w:bCs/>
          <w:color w:val="000000" w:themeColor="text1"/>
        </w:rPr>
        <w:tab/>
      </w:r>
      <w:r w:rsidRPr="00AC2CB4">
        <w:rPr>
          <w:b/>
          <w:bCs/>
          <w:color w:val="000000" w:themeColor="text1"/>
        </w:rPr>
        <w:tab/>
      </w:r>
      <w:r w:rsidR="000451F3">
        <w:rPr>
          <w:b/>
          <w:bCs/>
          <w:color w:val="000000" w:themeColor="text1"/>
        </w:rPr>
        <w:t xml:space="preserve">  </w:t>
      </w:r>
      <w:r w:rsidRPr="00AC2CB4">
        <w:rPr>
          <w:b/>
          <w:bCs/>
          <w:color w:val="000000" w:themeColor="text1"/>
        </w:rPr>
        <w:t>Date</w:t>
      </w:r>
      <w:r w:rsidR="000451F3">
        <w:rPr>
          <w:b/>
          <w:bCs/>
          <w:color w:val="000000" w:themeColor="text1"/>
        </w:rPr>
        <w:t>: 7 February 2024</w:t>
      </w:r>
    </w:p>
    <w:p w14:paraId="5DD1290D" w14:textId="77777777" w:rsidR="006B34CC" w:rsidRPr="00AC2CB4" w:rsidRDefault="006B34CC" w:rsidP="000B0CD9">
      <w:pPr>
        <w:rPr>
          <w:rFonts w:ascii="Arial" w:hAnsi="Arial" w:cs="Arial"/>
          <w:color w:val="000000" w:themeColor="text1"/>
          <w:sz w:val="24"/>
          <w:szCs w:val="24"/>
        </w:rPr>
      </w:pPr>
    </w:p>
    <w:sectPr w:rsidR="006B34CC" w:rsidRPr="00AC2CB4" w:rsidSect="00ED5905">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4B82" w14:textId="77777777" w:rsidR="001C33C2" w:rsidRDefault="001C33C2" w:rsidP="00072503">
      <w:pPr>
        <w:spacing w:after="0" w:line="240" w:lineRule="auto"/>
      </w:pPr>
      <w:r>
        <w:separator/>
      </w:r>
    </w:p>
  </w:endnote>
  <w:endnote w:type="continuationSeparator" w:id="0">
    <w:p w14:paraId="3DED3275" w14:textId="77777777" w:rsidR="001C33C2" w:rsidRDefault="001C33C2" w:rsidP="00072503">
      <w:pPr>
        <w:spacing w:after="0" w:line="240" w:lineRule="auto"/>
      </w:pPr>
      <w:r>
        <w:continuationSeparator/>
      </w:r>
    </w:p>
  </w:endnote>
  <w:endnote w:type="continuationNotice" w:id="1">
    <w:p w14:paraId="0403B011" w14:textId="77777777" w:rsidR="001C33C2" w:rsidRDefault="001C3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13353957"/>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773FD32D" w14:textId="0DA84613" w:rsidR="00072503" w:rsidRPr="00343263" w:rsidRDefault="00072503">
            <w:pPr>
              <w:pStyle w:val="Footer"/>
              <w:rPr>
                <w:sz w:val="20"/>
                <w:szCs w:val="20"/>
              </w:rPr>
            </w:pPr>
            <w:r w:rsidRPr="00343263">
              <w:rPr>
                <w:sz w:val="20"/>
                <w:szCs w:val="20"/>
              </w:rPr>
              <w:t xml:space="preserve">Page </w:t>
            </w:r>
            <w:r w:rsidRPr="00343263">
              <w:rPr>
                <w:b/>
                <w:bCs/>
                <w:sz w:val="20"/>
                <w:szCs w:val="20"/>
              </w:rPr>
              <w:fldChar w:fldCharType="begin"/>
            </w:r>
            <w:r w:rsidRPr="00343263">
              <w:rPr>
                <w:b/>
                <w:bCs/>
                <w:sz w:val="20"/>
                <w:szCs w:val="20"/>
              </w:rPr>
              <w:instrText xml:space="preserve"> PAGE </w:instrText>
            </w:r>
            <w:r w:rsidRPr="00343263">
              <w:rPr>
                <w:b/>
                <w:bCs/>
                <w:sz w:val="20"/>
                <w:szCs w:val="20"/>
              </w:rPr>
              <w:fldChar w:fldCharType="separate"/>
            </w:r>
            <w:r w:rsidR="00E632F1" w:rsidRPr="00343263">
              <w:rPr>
                <w:b/>
                <w:bCs/>
                <w:noProof/>
                <w:sz w:val="20"/>
                <w:szCs w:val="20"/>
              </w:rPr>
              <w:t>6</w:t>
            </w:r>
            <w:r w:rsidRPr="00343263">
              <w:rPr>
                <w:b/>
                <w:bCs/>
                <w:sz w:val="20"/>
                <w:szCs w:val="20"/>
              </w:rPr>
              <w:fldChar w:fldCharType="end"/>
            </w:r>
            <w:r w:rsidRPr="00343263">
              <w:rPr>
                <w:sz w:val="20"/>
                <w:szCs w:val="20"/>
              </w:rPr>
              <w:t xml:space="preserve"> of </w:t>
            </w:r>
            <w:r w:rsidRPr="00343263">
              <w:rPr>
                <w:b/>
                <w:bCs/>
                <w:sz w:val="20"/>
                <w:szCs w:val="20"/>
              </w:rPr>
              <w:fldChar w:fldCharType="begin"/>
            </w:r>
            <w:r w:rsidRPr="00343263">
              <w:rPr>
                <w:b/>
                <w:bCs/>
                <w:sz w:val="20"/>
                <w:szCs w:val="20"/>
              </w:rPr>
              <w:instrText xml:space="preserve"> NUMPAGES  </w:instrText>
            </w:r>
            <w:r w:rsidRPr="00343263">
              <w:rPr>
                <w:b/>
                <w:bCs/>
                <w:sz w:val="20"/>
                <w:szCs w:val="20"/>
              </w:rPr>
              <w:fldChar w:fldCharType="separate"/>
            </w:r>
            <w:r w:rsidR="00E632F1" w:rsidRPr="00343263">
              <w:rPr>
                <w:b/>
                <w:bCs/>
                <w:noProof/>
                <w:sz w:val="20"/>
                <w:szCs w:val="20"/>
              </w:rPr>
              <w:t>6</w:t>
            </w:r>
            <w:r w:rsidRPr="00343263">
              <w:rPr>
                <w:b/>
                <w:bCs/>
                <w:sz w:val="20"/>
                <w:szCs w:val="20"/>
              </w:rPr>
              <w:fldChar w:fldCharType="end"/>
            </w:r>
            <w:r w:rsidR="006A417D" w:rsidRPr="00343263">
              <w:rPr>
                <w:b/>
                <w:bCs/>
                <w:sz w:val="20"/>
                <w:szCs w:val="20"/>
              </w:rPr>
              <w:t xml:space="preserve">  </w:t>
            </w:r>
            <w:r w:rsidR="00C75E3F" w:rsidRPr="00343263">
              <w:rPr>
                <w:b/>
                <w:bCs/>
                <w:sz w:val="20"/>
                <w:szCs w:val="20"/>
              </w:rPr>
              <w:t>GB</w:t>
            </w:r>
            <w:r w:rsidR="008B673A">
              <w:rPr>
                <w:b/>
                <w:bCs/>
                <w:sz w:val="20"/>
                <w:szCs w:val="20"/>
              </w:rPr>
              <w:t>3</w:t>
            </w:r>
            <w:r w:rsidR="0083671D">
              <w:rPr>
                <w:b/>
                <w:bCs/>
                <w:sz w:val="20"/>
                <w:szCs w:val="20"/>
              </w:rPr>
              <w:t>9</w:t>
            </w:r>
            <w:r w:rsidR="00DF3A8D">
              <w:rPr>
                <w:b/>
                <w:bCs/>
                <w:sz w:val="20"/>
                <w:szCs w:val="20"/>
              </w:rPr>
              <w:t xml:space="preserve"> </w:t>
            </w:r>
            <w:r w:rsidR="00025012" w:rsidRPr="00343263">
              <w:rPr>
                <w:b/>
                <w:bCs/>
                <w:sz w:val="20"/>
                <w:szCs w:val="20"/>
              </w:rPr>
              <w:t>2</w:t>
            </w:r>
            <w:r w:rsidR="001B36D6">
              <w:rPr>
                <w:b/>
                <w:bCs/>
                <w:sz w:val="20"/>
                <w:szCs w:val="20"/>
              </w:rPr>
              <w:t>3</w:t>
            </w:r>
            <w:r w:rsidR="00022B25" w:rsidRPr="00343263">
              <w:rPr>
                <w:b/>
                <w:bCs/>
                <w:sz w:val="20"/>
                <w:szCs w:val="20"/>
              </w:rPr>
              <w:t>/2</w:t>
            </w:r>
            <w:r w:rsidR="001B36D6">
              <w:rPr>
                <w:b/>
                <w:bCs/>
                <w:sz w:val="20"/>
                <w:szCs w:val="20"/>
              </w:rPr>
              <w:t>4</w:t>
            </w:r>
            <w:r w:rsidR="00E004EE">
              <w:rPr>
                <w:b/>
                <w:bCs/>
                <w:sz w:val="20"/>
                <w:szCs w:val="20"/>
              </w:rPr>
              <w:t xml:space="preserve"> </w:t>
            </w:r>
            <w:r w:rsidR="00022B25" w:rsidRPr="00343263">
              <w:rPr>
                <w:b/>
                <w:bCs/>
                <w:sz w:val="20"/>
                <w:szCs w:val="20"/>
              </w:rPr>
              <w:t>Meeting</w:t>
            </w:r>
            <w:r w:rsidR="00025012" w:rsidRPr="00343263">
              <w:rPr>
                <w:b/>
                <w:bCs/>
                <w:sz w:val="20"/>
                <w:szCs w:val="20"/>
              </w:rPr>
              <w:t xml:space="preserve"> </w:t>
            </w:r>
            <w:r w:rsidR="008B673A">
              <w:rPr>
                <w:b/>
                <w:bCs/>
                <w:sz w:val="20"/>
                <w:szCs w:val="20"/>
              </w:rPr>
              <w:t>13 December</w:t>
            </w:r>
            <w:r w:rsidR="00E004EE">
              <w:rPr>
                <w:b/>
                <w:bCs/>
                <w:sz w:val="20"/>
                <w:szCs w:val="20"/>
              </w:rPr>
              <w:t xml:space="preserve"> </w:t>
            </w:r>
            <w:r w:rsidR="00413E84">
              <w:rPr>
                <w:b/>
                <w:bCs/>
                <w:sz w:val="20"/>
                <w:szCs w:val="20"/>
              </w:rPr>
              <w:t>202</w:t>
            </w:r>
            <w:r w:rsidR="001B36D6">
              <w:rPr>
                <w:b/>
                <w:bCs/>
                <w:sz w:val="20"/>
                <w:szCs w:val="20"/>
              </w:rPr>
              <w:t>3</w:t>
            </w:r>
            <w:r w:rsidR="0073174F">
              <w:rPr>
                <w:b/>
                <w:bCs/>
                <w:sz w:val="20"/>
                <w:szCs w:val="20"/>
              </w:rPr>
              <w:t xml:space="preserve"> </w:t>
            </w:r>
            <w:r w:rsidR="00E009EB">
              <w:rPr>
                <w:b/>
                <w:bCs/>
                <w:sz w:val="20"/>
                <w:szCs w:val="20"/>
              </w:rPr>
              <w:t xml:space="preserve">Minutes </w:t>
            </w:r>
            <w:r w:rsidR="00C75DDF">
              <w:rPr>
                <w:b/>
                <w:bCs/>
                <w:sz w:val="20"/>
                <w:szCs w:val="20"/>
              </w:rPr>
              <w:t>(</w:t>
            </w:r>
            <w:r w:rsidR="00E714D5">
              <w:rPr>
                <w:b/>
                <w:bCs/>
                <w:sz w:val="20"/>
                <w:szCs w:val="20"/>
              </w:rPr>
              <w:t>approved 7 Feb 24</w:t>
            </w:r>
            <w:r w:rsidR="00E009EB">
              <w:rPr>
                <w:b/>
                <w:bCs/>
                <w:sz w:val="20"/>
                <w:szCs w:val="20"/>
              </w:rPr>
              <w:t>)</w:t>
            </w:r>
          </w:p>
        </w:sdtContent>
      </w:sdt>
    </w:sdtContent>
  </w:sdt>
  <w:p w14:paraId="09975209" w14:textId="77777777" w:rsidR="00072503" w:rsidRPr="00072503" w:rsidRDefault="0007250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D98DB" w14:textId="77777777" w:rsidR="001C33C2" w:rsidRDefault="001C33C2" w:rsidP="00072503">
      <w:pPr>
        <w:spacing w:after="0" w:line="240" w:lineRule="auto"/>
      </w:pPr>
      <w:r>
        <w:separator/>
      </w:r>
    </w:p>
  </w:footnote>
  <w:footnote w:type="continuationSeparator" w:id="0">
    <w:p w14:paraId="6DFEE9E4" w14:textId="77777777" w:rsidR="001C33C2" w:rsidRDefault="001C33C2" w:rsidP="00072503">
      <w:pPr>
        <w:spacing w:after="0" w:line="240" w:lineRule="auto"/>
      </w:pPr>
      <w:r>
        <w:continuationSeparator/>
      </w:r>
    </w:p>
  </w:footnote>
  <w:footnote w:type="continuationNotice" w:id="1">
    <w:p w14:paraId="612CDB1E" w14:textId="77777777" w:rsidR="001C33C2" w:rsidRDefault="001C33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BA06" w14:textId="6BAAE25F" w:rsidR="00072503" w:rsidRPr="00072503" w:rsidRDefault="00072503" w:rsidP="00072503">
    <w:pPr>
      <w:pStyle w:val="Header"/>
      <w:ind w:firstLine="720"/>
      <w:rPr>
        <w:b/>
      </w:rPr>
    </w:pPr>
    <w:r w:rsidRPr="00072503">
      <w:rPr>
        <w:b/>
      </w:rPr>
      <w:t>Belfast Metropolitan College Governing Body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1AA"/>
    <w:multiLevelType w:val="hybridMultilevel"/>
    <w:tmpl w:val="BB703A7A"/>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05372D4E"/>
    <w:multiLevelType w:val="hybridMultilevel"/>
    <w:tmpl w:val="B088038C"/>
    <w:lvl w:ilvl="0" w:tplc="8878FC32">
      <w:start w:val="1"/>
      <w:numFmt w:val="lowerLetter"/>
      <w:lvlText w:val="(%1)"/>
      <w:lvlJc w:val="left"/>
      <w:pPr>
        <w:ind w:left="720" w:hanging="360"/>
      </w:pPr>
      <w:rPr>
        <w:rFonts w:ascii="Calibri" w:eastAsiaTheme="minorHAnsi" w:hAnsi="Calibri" w:cs="Calibr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E0D3E"/>
    <w:multiLevelType w:val="hybridMultilevel"/>
    <w:tmpl w:val="8BF01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94F3F"/>
    <w:multiLevelType w:val="hybridMultilevel"/>
    <w:tmpl w:val="E77E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071083"/>
    <w:multiLevelType w:val="hybridMultilevel"/>
    <w:tmpl w:val="92E6FFCE"/>
    <w:lvl w:ilvl="0" w:tplc="92AA06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7434A"/>
    <w:multiLevelType w:val="hybridMultilevel"/>
    <w:tmpl w:val="76645EAE"/>
    <w:lvl w:ilvl="0" w:tplc="6C92BB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9E4F17"/>
    <w:multiLevelType w:val="hybridMultilevel"/>
    <w:tmpl w:val="C4848294"/>
    <w:lvl w:ilvl="0" w:tplc="E738026A">
      <w:start w:val="1"/>
      <w:numFmt w:val="lowerLetter"/>
      <w:lvlText w:val="(%1)"/>
      <w:lvlJc w:val="left"/>
      <w:pPr>
        <w:ind w:left="720" w:hanging="360"/>
      </w:pPr>
      <w:rPr>
        <w:rFonts w:ascii="Calibri" w:eastAsia="Calibri" w:hAnsi="Calibri" w:cs="Times New Roman"/>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A36B0F"/>
    <w:multiLevelType w:val="hybridMultilevel"/>
    <w:tmpl w:val="C032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03E55"/>
    <w:multiLevelType w:val="hybridMultilevel"/>
    <w:tmpl w:val="CBC4D9E2"/>
    <w:lvl w:ilvl="0" w:tplc="49F0081E">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B1CD5"/>
    <w:multiLevelType w:val="hybridMultilevel"/>
    <w:tmpl w:val="04B83F7C"/>
    <w:lvl w:ilvl="0" w:tplc="3E3290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D54921"/>
    <w:multiLevelType w:val="hybridMultilevel"/>
    <w:tmpl w:val="10864A00"/>
    <w:lvl w:ilvl="0" w:tplc="344A737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A063093"/>
    <w:multiLevelType w:val="hybridMultilevel"/>
    <w:tmpl w:val="811A4226"/>
    <w:lvl w:ilvl="0" w:tplc="9C0050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5522E7"/>
    <w:multiLevelType w:val="hybridMultilevel"/>
    <w:tmpl w:val="7062F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1440E1"/>
    <w:multiLevelType w:val="hybridMultilevel"/>
    <w:tmpl w:val="45E030C4"/>
    <w:lvl w:ilvl="0" w:tplc="609C9720">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E17AE"/>
    <w:multiLevelType w:val="hybridMultilevel"/>
    <w:tmpl w:val="638C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10E5A"/>
    <w:multiLevelType w:val="hybridMultilevel"/>
    <w:tmpl w:val="8D266CAA"/>
    <w:lvl w:ilvl="0" w:tplc="66B0F8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6252AF0"/>
    <w:multiLevelType w:val="hybridMultilevel"/>
    <w:tmpl w:val="04EE960C"/>
    <w:lvl w:ilvl="0" w:tplc="224E8BD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E92CBD"/>
    <w:multiLevelType w:val="hybridMultilevel"/>
    <w:tmpl w:val="BF7810A8"/>
    <w:lvl w:ilvl="0" w:tplc="90967206">
      <w:start w:val="1"/>
      <w:numFmt w:val="lowerLetter"/>
      <w:lvlText w:val="(%1)"/>
      <w:lvlJc w:val="left"/>
      <w:pPr>
        <w:ind w:left="720" w:hanging="360"/>
      </w:pPr>
      <w:rPr>
        <w:rFonts w:asciiTheme="minorHAnsi" w:eastAsia="Calibri" w:hAnsiTheme="minorHAnsi" w:cstheme="minorHAns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AB3926"/>
    <w:multiLevelType w:val="hybridMultilevel"/>
    <w:tmpl w:val="702E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06C96"/>
    <w:multiLevelType w:val="hybridMultilevel"/>
    <w:tmpl w:val="009A60D8"/>
    <w:lvl w:ilvl="0" w:tplc="502E54D6">
      <w:start w:val="1"/>
      <w:numFmt w:val="low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BA8083C"/>
    <w:multiLevelType w:val="hybridMultilevel"/>
    <w:tmpl w:val="0E08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404B58"/>
    <w:multiLevelType w:val="hybridMultilevel"/>
    <w:tmpl w:val="67F4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1F2761"/>
    <w:multiLevelType w:val="hybridMultilevel"/>
    <w:tmpl w:val="A65CB0F0"/>
    <w:lvl w:ilvl="0" w:tplc="692645BE">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934CBC"/>
    <w:multiLevelType w:val="hybridMultilevel"/>
    <w:tmpl w:val="8A846960"/>
    <w:lvl w:ilvl="0" w:tplc="726C1B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162427"/>
    <w:multiLevelType w:val="hybridMultilevel"/>
    <w:tmpl w:val="5A8C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538D3"/>
    <w:multiLevelType w:val="hybridMultilevel"/>
    <w:tmpl w:val="6BE6E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C1CB6"/>
    <w:multiLevelType w:val="hybridMultilevel"/>
    <w:tmpl w:val="AD0A0808"/>
    <w:lvl w:ilvl="0" w:tplc="4D7279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403788"/>
    <w:multiLevelType w:val="hybridMultilevel"/>
    <w:tmpl w:val="CA7A4866"/>
    <w:lvl w:ilvl="0" w:tplc="7B26F93A">
      <w:numFmt w:val="bullet"/>
      <w:lvlText w:val="-"/>
      <w:lvlJc w:val="left"/>
      <w:pPr>
        <w:ind w:left="5400" w:hanging="360"/>
      </w:pPr>
      <w:rPr>
        <w:rFonts w:ascii="Calibri" w:eastAsia="Times New Roman" w:hAnsi="Calibri" w:cs="Calibri"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num w:numId="1" w16cid:durableId="1394111435">
    <w:abstractNumId w:val="11"/>
  </w:num>
  <w:num w:numId="2" w16cid:durableId="229659713">
    <w:abstractNumId w:val="1"/>
  </w:num>
  <w:num w:numId="3" w16cid:durableId="2138834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9818383">
    <w:abstractNumId w:val="22"/>
  </w:num>
  <w:num w:numId="5" w16cid:durableId="507252201">
    <w:abstractNumId w:val="27"/>
  </w:num>
  <w:num w:numId="6" w16cid:durableId="355275134">
    <w:abstractNumId w:val="26"/>
  </w:num>
  <w:num w:numId="7" w16cid:durableId="687679576">
    <w:abstractNumId w:val="4"/>
  </w:num>
  <w:num w:numId="8" w16cid:durableId="2055154378">
    <w:abstractNumId w:val="8"/>
  </w:num>
  <w:num w:numId="9" w16cid:durableId="636840113">
    <w:abstractNumId w:val="20"/>
  </w:num>
  <w:num w:numId="10" w16cid:durableId="187574303">
    <w:abstractNumId w:val="23"/>
  </w:num>
  <w:num w:numId="11" w16cid:durableId="899629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9237295">
    <w:abstractNumId w:val="17"/>
  </w:num>
  <w:num w:numId="13" w16cid:durableId="1174806686">
    <w:abstractNumId w:val="25"/>
  </w:num>
  <w:num w:numId="14" w16cid:durableId="1588539276">
    <w:abstractNumId w:val="16"/>
  </w:num>
  <w:num w:numId="15" w16cid:durableId="867838822">
    <w:abstractNumId w:val="12"/>
  </w:num>
  <w:num w:numId="16" w16cid:durableId="1023482976">
    <w:abstractNumId w:val="2"/>
  </w:num>
  <w:num w:numId="17" w16cid:durableId="667245516">
    <w:abstractNumId w:val="9"/>
  </w:num>
  <w:num w:numId="18" w16cid:durableId="1031565269">
    <w:abstractNumId w:val="13"/>
  </w:num>
  <w:num w:numId="19" w16cid:durableId="2054386387">
    <w:abstractNumId w:val="21"/>
  </w:num>
  <w:num w:numId="20" w16cid:durableId="718868132">
    <w:abstractNumId w:val="14"/>
  </w:num>
  <w:num w:numId="21" w16cid:durableId="845439634">
    <w:abstractNumId w:val="18"/>
  </w:num>
  <w:num w:numId="22" w16cid:durableId="561185515">
    <w:abstractNumId w:val="0"/>
  </w:num>
  <w:num w:numId="23" w16cid:durableId="613639477">
    <w:abstractNumId w:val="15"/>
  </w:num>
  <w:num w:numId="24" w16cid:durableId="1179931280">
    <w:abstractNumId w:val="3"/>
  </w:num>
  <w:num w:numId="25" w16cid:durableId="1618441081">
    <w:abstractNumId w:val="5"/>
  </w:num>
  <w:num w:numId="26" w16cid:durableId="1241981441">
    <w:abstractNumId w:val="19"/>
  </w:num>
  <w:num w:numId="27" w16cid:durableId="1749770332">
    <w:abstractNumId w:val="24"/>
  </w:num>
  <w:num w:numId="28" w16cid:durableId="36571323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6D"/>
    <w:rsid w:val="00000380"/>
    <w:rsid w:val="000012A9"/>
    <w:rsid w:val="0000152B"/>
    <w:rsid w:val="00002107"/>
    <w:rsid w:val="00003C03"/>
    <w:rsid w:val="00003CDD"/>
    <w:rsid w:val="00004CC7"/>
    <w:rsid w:val="00005AA8"/>
    <w:rsid w:val="0000640D"/>
    <w:rsid w:val="0000686B"/>
    <w:rsid w:val="00006A8C"/>
    <w:rsid w:val="00007005"/>
    <w:rsid w:val="00010A7D"/>
    <w:rsid w:val="000139B9"/>
    <w:rsid w:val="000140CD"/>
    <w:rsid w:val="000142D1"/>
    <w:rsid w:val="00014A0B"/>
    <w:rsid w:val="00016990"/>
    <w:rsid w:val="00016C9C"/>
    <w:rsid w:val="00017E39"/>
    <w:rsid w:val="0002067D"/>
    <w:rsid w:val="00020EF9"/>
    <w:rsid w:val="00021724"/>
    <w:rsid w:val="000224A8"/>
    <w:rsid w:val="00022A80"/>
    <w:rsid w:val="00022B25"/>
    <w:rsid w:val="000233D3"/>
    <w:rsid w:val="00025012"/>
    <w:rsid w:val="00025D70"/>
    <w:rsid w:val="000261E9"/>
    <w:rsid w:val="00026578"/>
    <w:rsid w:val="000309D7"/>
    <w:rsid w:val="000326C3"/>
    <w:rsid w:val="000329DF"/>
    <w:rsid w:val="00033097"/>
    <w:rsid w:val="00033920"/>
    <w:rsid w:val="00034987"/>
    <w:rsid w:val="00035359"/>
    <w:rsid w:val="000356D4"/>
    <w:rsid w:val="00035FDE"/>
    <w:rsid w:val="00036284"/>
    <w:rsid w:val="00037B60"/>
    <w:rsid w:val="000403B0"/>
    <w:rsid w:val="00041805"/>
    <w:rsid w:val="0004318F"/>
    <w:rsid w:val="00044412"/>
    <w:rsid w:val="00044812"/>
    <w:rsid w:val="00044C13"/>
    <w:rsid w:val="000451F3"/>
    <w:rsid w:val="00045E52"/>
    <w:rsid w:val="000506E3"/>
    <w:rsid w:val="00051729"/>
    <w:rsid w:val="000519E4"/>
    <w:rsid w:val="00052810"/>
    <w:rsid w:val="0005320D"/>
    <w:rsid w:val="000534BF"/>
    <w:rsid w:val="00053FFA"/>
    <w:rsid w:val="00054CBF"/>
    <w:rsid w:val="00055386"/>
    <w:rsid w:val="000554AF"/>
    <w:rsid w:val="000562A1"/>
    <w:rsid w:val="000569F6"/>
    <w:rsid w:val="00056EFF"/>
    <w:rsid w:val="00057B25"/>
    <w:rsid w:val="00060A8F"/>
    <w:rsid w:val="00063F16"/>
    <w:rsid w:val="0006458E"/>
    <w:rsid w:val="00065240"/>
    <w:rsid w:val="0006627E"/>
    <w:rsid w:val="00067847"/>
    <w:rsid w:val="00067DD9"/>
    <w:rsid w:val="0007072B"/>
    <w:rsid w:val="00071DFB"/>
    <w:rsid w:val="00072503"/>
    <w:rsid w:val="000728D9"/>
    <w:rsid w:val="00072BAE"/>
    <w:rsid w:val="00073F66"/>
    <w:rsid w:val="00074109"/>
    <w:rsid w:val="00074147"/>
    <w:rsid w:val="00074578"/>
    <w:rsid w:val="00074915"/>
    <w:rsid w:val="00075D50"/>
    <w:rsid w:val="000773B0"/>
    <w:rsid w:val="00081BB9"/>
    <w:rsid w:val="00083994"/>
    <w:rsid w:val="00086724"/>
    <w:rsid w:val="00086F6C"/>
    <w:rsid w:val="00087ED2"/>
    <w:rsid w:val="00090370"/>
    <w:rsid w:val="00094910"/>
    <w:rsid w:val="00095AC4"/>
    <w:rsid w:val="000977B5"/>
    <w:rsid w:val="000A0F51"/>
    <w:rsid w:val="000A245E"/>
    <w:rsid w:val="000A2522"/>
    <w:rsid w:val="000A2BBC"/>
    <w:rsid w:val="000A33E0"/>
    <w:rsid w:val="000A38F0"/>
    <w:rsid w:val="000A4C85"/>
    <w:rsid w:val="000A597B"/>
    <w:rsid w:val="000A6BC3"/>
    <w:rsid w:val="000A709B"/>
    <w:rsid w:val="000A7294"/>
    <w:rsid w:val="000A7CA8"/>
    <w:rsid w:val="000B0CD9"/>
    <w:rsid w:val="000B2264"/>
    <w:rsid w:val="000B34C3"/>
    <w:rsid w:val="000B3D99"/>
    <w:rsid w:val="000B41E6"/>
    <w:rsid w:val="000B49B2"/>
    <w:rsid w:val="000B6409"/>
    <w:rsid w:val="000B73E0"/>
    <w:rsid w:val="000C2498"/>
    <w:rsid w:val="000C4049"/>
    <w:rsid w:val="000D0D00"/>
    <w:rsid w:val="000D1BDF"/>
    <w:rsid w:val="000D3EFC"/>
    <w:rsid w:val="000D73A1"/>
    <w:rsid w:val="000E2AA7"/>
    <w:rsid w:val="000E3E95"/>
    <w:rsid w:val="000E6F9E"/>
    <w:rsid w:val="000E763B"/>
    <w:rsid w:val="000F0082"/>
    <w:rsid w:val="000F0D39"/>
    <w:rsid w:val="000F0F27"/>
    <w:rsid w:val="000F1374"/>
    <w:rsid w:val="000F261C"/>
    <w:rsid w:val="000F4D9F"/>
    <w:rsid w:val="000F7C5B"/>
    <w:rsid w:val="0010030A"/>
    <w:rsid w:val="00105C20"/>
    <w:rsid w:val="001064C0"/>
    <w:rsid w:val="0010735A"/>
    <w:rsid w:val="00107553"/>
    <w:rsid w:val="001110B5"/>
    <w:rsid w:val="0011315C"/>
    <w:rsid w:val="00113731"/>
    <w:rsid w:val="00113B52"/>
    <w:rsid w:val="001140C2"/>
    <w:rsid w:val="00114374"/>
    <w:rsid w:val="00116008"/>
    <w:rsid w:val="00116754"/>
    <w:rsid w:val="00117D5A"/>
    <w:rsid w:val="0012024C"/>
    <w:rsid w:val="00120768"/>
    <w:rsid w:val="001216F0"/>
    <w:rsid w:val="0012179F"/>
    <w:rsid w:val="0012189F"/>
    <w:rsid w:val="001225D4"/>
    <w:rsid w:val="00123F0D"/>
    <w:rsid w:val="001257C8"/>
    <w:rsid w:val="00130057"/>
    <w:rsid w:val="0013404A"/>
    <w:rsid w:val="0013611B"/>
    <w:rsid w:val="0013660E"/>
    <w:rsid w:val="00136D39"/>
    <w:rsid w:val="0014642E"/>
    <w:rsid w:val="001469B6"/>
    <w:rsid w:val="00146D2F"/>
    <w:rsid w:val="001503B5"/>
    <w:rsid w:val="00150B2F"/>
    <w:rsid w:val="00151119"/>
    <w:rsid w:val="0015190D"/>
    <w:rsid w:val="00152AC0"/>
    <w:rsid w:val="00153406"/>
    <w:rsid w:val="001546C6"/>
    <w:rsid w:val="00155D0C"/>
    <w:rsid w:val="00155D35"/>
    <w:rsid w:val="0016171A"/>
    <w:rsid w:val="00162C8C"/>
    <w:rsid w:val="001632C0"/>
    <w:rsid w:val="00163E1F"/>
    <w:rsid w:val="001651FB"/>
    <w:rsid w:val="0016677E"/>
    <w:rsid w:val="00166AA6"/>
    <w:rsid w:val="00172466"/>
    <w:rsid w:val="00172B95"/>
    <w:rsid w:val="00173233"/>
    <w:rsid w:val="0017580B"/>
    <w:rsid w:val="0017645F"/>
    <w:rsid w:val="0017715F"/>
    <w:rsid w:val="00181430"/>
    <w:rsid w:val="00181A2D"/>
    <w:rsid w:val="00184A79"/>
    <w:rsid w:val="00184C73"/>
    <w:rsid w:val="00185105"/>
    <w:rsid w:val="001867D9"/>
    <w:rsid w:val="00186842"/>
    <w:rsid w:val="00186ECC"/>
    <w:rsid w:val="00190DAC"/>
    <w:rsid w:val="00192888"/>
    <w:rsid w:val="001928C3"/>
    <w:rsid w:val="00192D5F"/>
    <w:rsid w:val="00192EB4"/>
    <w:rsid w:val="001938F1"/>
    <w:rsid w:val="00193A5E"/>
    <w:rsid w:val="00193E94"/>
    <w:rsid w:val="0019456B"/>
    <w:rsid w:val="00195127"/>
    <w:rsid w:val="0019571B"/>
    <w:rsid w:val="00195A06"/>
    <w:rsid w:val="00196AE4"/>
    <w:rsid w:val="00196E8C"/>
    <w:rsid w:val="001A05FF"/>
    <w:rsid w:val="001A099C"/>
    <w:rsid w:val="001A1192"/>
    <w:rsid w:val="001A1E21"/>
    <w:rsid w:val="001A2AFC"/>
    <w:rsid w:val="001A3049"/>
    <w:rsid w:val="001A3F27"/>
    <w:rsid w:val="001A5145"/>
    <w:rsid w:val="001A732C"/>
    <w:rsid w:val="001A7883"/>
    <w:rsid w:val="001B2EBD"/>
    <w:rsid w:val="001B36D6"/>
    <w:rsid w:val="001B3E07"/>
    <w:rsid w:val="001B50A5"/>
    <w:rsid w:val="001B7DA6"/>
    <w:rsid w:val="001C0A6E"/>
    <w:rsid w:val="001C0EC7"/>
    <w:rsid w:val="001C24C9"/>
    <w:rsid w:val="001C2A84"/>
    <w:rsid w:val="001C2BC5"/>
    <w:rsid w:val="001C33C2"/>
    <w:rsid w:val="001C3D6F"/>
    <w:rsid w:val="001C5780"/>
    <w:rsid w:val="001C5AE2"/>
    <w:rsid w:val="001C634B"/>
    <w:rsid w:val="001C690C"/>
    <w:rsid w:val="001C6945"/>
    <w:rsid w:val="001C731D"/>
    <w:rsid w:val="001D0182"/>
    <w:rsid w:val="001D4602"/>
    <w:rsid w:val="001D6165"/>
    <w:rsid w:val="001D63E1"/>
    <w:rsid w:val="001D7931"/>
    <w:rsid w:val="001D7D38"/>
    <w:rsid w:val="001E0579"/>
    <w:rsid w:val="001E07E1"/>
    <w:rsid w:val="001E1DB7"/>
    <w:rsid w:val="001E366C"/>
    <w:rsid w:val="001E4BBE"/>
    <w:rsid w:val="001E6156"/>
    <w:rsid w:val="001E6751"/>
    <w:rsid w:val="001E687B"/>
    <w:rsid w:val="001F0428"/>
    <w:rsid w:val="001F1968"/>
    <w:rsid w:val="001F4232"/>
    <w:rsid w:val="001F4BB3"/>
    <w:rsid w:val="001F5267"/>
    <w:rsid w:val="001F6C4A"/>
    <w:rsid w:val="001F7DBD"/>
    <w:rsid w:val="0020086C"/>
    <w:rsid w:val="00201A40"/>
    <w:rsid w:val="0020212B"/>
    <w:rsid w:val="0020260F"/>
    <w:rsid w:val="0020337D"/>
    <w:rsid w:val="00204094"/>
    <w:rsid w:val="002053AC"/>
    <w:rsid w:val="00206774"/>
    <w:rsid w:val="00211FE7"/>
    <w:rsid w:val="00213633"/>
    <w:rsid w:val="00214E0A"/>
    <w:rsid w:val="00216BD3"/>
    <w:rsid w:val="00217253"/>
    <w:rsid w:val="0022012C"/>
    <w:rsid w:val="00221206"/>
    <w:rsid w:val="0022166A"/>
    <w:rsid w:val="002236FE"/>
    <w:rsid w:val="002245DA"/>
    <w:rsid w:val="002253D9"/>
    <w:rsid w:val="00225836"/>
    <w:rsid w:val="0022601C"/>
    <w:rsid w:val="0022680A"/>
    <w:rsid w:val="00227232"/>
    <w:rsid w:val="0022744D"/>
    <w:rsid w:val="00227FA3"/>
    <w:rsid w:val="002306D5"/>
    <w:rsid w:val="00230919"/>
    <w:rsid w:val="002312E3"/>
    <w:rsid w:val="0023405B"/>
    <w:rsid w:val="00235108"/>
    <w:rsid w:val="00235ECD"/>
    <w:rsid w:val="0023604C"/>
    <w:rsid w:val="002364FF"/>
    <w:rsid w:val="00237CFA"/>
    <w:rsid w:val="002408E4"/>
    <w:rsid w:val="00242293"/>
    <w:rsid w:val="00243EC0"/>
    <w:rsid w:val="002448F7"/>
    <w:rsid w:val="00246E9A"/>
    <w:rsid w:val="0024703F"/>
    <w:rsid w:val="002502E2"/>
    <w:rsid w:val="00250CC4"/>
    <w:rsid w:val="00251B2F"/>
    <w:rsid w:val="00255D3C"/>
    <w:rsid w:val="002570C0"/>
    <w:rsid w:val="00257481"/>
    <w:rsid w:val="00261020"/>
    <w:rsid w:val="0026349B"/>
    <w:rsid w:val="0026594E"/>
    <w:rsid w:val="00265A48"/>
    <w:rsid w:val="00265DAF"/>
    <w:rsid w:val="00266131"/>
    <w:rsid w:val="00266DAA"/>
    <w:rsid w:val="00267C15"/>
    <w:rsid w:val="0027400C"/>
    <w:rsid w:val="00274FAC"/>
    <w:rsid w:val="00275CCE"/>
    <w:rsid w:val="002760D8"/>
    <w:rsid w:val="00277824"/>
    <w:rsid w:val="00280B91"/>
    <w:rsid w:val="00283942"/>
    <w:rsid w:val="00283A74"/>
    <w:rsid w:val="00283CCF"/>
    <w:rsid w:val="002855F4"/>
    <w:rsid w:val="002858D9"/>
    <w:rsid w:val="00285F0E"/>
    <w:rsid w:val="002865CE"/>
    <w:rsid w:val="002915ED"/>
    <w:rsid w:val="00292600"/>
    <w:rsid w:val="00292B92"/>
    <w:rsid w:val="00295AE7"/>
    <w:rsid w:val="002960B6"/>
    <w:rsid w:val="002961EE"/>
    <w:rsid w:val="002969BE"/>
    <w:rsid w:val="002A0B5C"/>
    <w:rsid w:val="002A1644"/>
    <w:rsid w:val="002A3011"/>
    <w:rsid w:val="002A322F"/>
    <w:rsid w:val="002A3452"/>
    <w:rsid w:val="002A3554"/>
    <w:rsid w:val="002A376A"/>
    <w:rsid w:val="002A541B"/>
    <w:rsid w:val="002A6250"/>
    <w:rsid w:val="002B541A"/>
    <w:rsid w:val="002B72E3"/>
    <w:rsid w:val="002C15E9"/>
    <w:rsid w:val="002C3C2E"/>
    <w:rsid w:val="002C41E7"/>
    <w:rsid w:val="002C64F5"/>
    <w:rsid w:val="002C7145"/>
    <w:rsid w:val="002C77CB"/>
    <w:rsid w:val="002D0D45"/>
    <w:rsid w:val="002D4ED8"/>
    <w:rsid w:val="002D5025"/>
    <w:rsid w:val="002D51DF"/>
    <w:rsid w:val="002D5FB9"/>
    <w:rsid w:val="002D6CDE"/>
    <w:rsid w:val="002E536F"/>
    <w:rsid w:val="002E56E9"/>
    <w:rsid w:val="002E5802"/>
    <w:rsid w:val="002E5A80"/>
    <w:rsid w:val="002E5CE5"/>
    <w:rsid w:val="002E66C4"/>
    <w:rsid w:val="002E6995"/>
    <w:rsid w:val="002E6CA0"/>
    <w:rsid w:val="002E6D1D"/>
    <w:rsid w:val="002F09CF"/>
    <w:rsid w:val="002F10E8"/>
    <w:rsid w:val="002F297D"/>
    <w:rsid w:val="002F3936"/>
    <w:rsid w:val="002F5995"/>
    <w:rsid w:val="002F5FDC"/>
    <w:rsid w:val="002F6191"/>
    <w:rsid w:val="002F696D"/>
    <w:rsid w:val="002F6CD1"/>
    <w:rsid w:val="002F76BE"/>
    <w:rsid w:val="003009A9"/>
    <w:rsid w:val="00303B40"/>
    <w:rsid w:val="00304318"/>
    <w:rsid w:val="00310A69"/>
    <w:rsid w:val="00310A9E"/>
    <w:rsid w:val="003110D3"/>
    <w:rsid w:val="00312893"/>
    <w:rsid w:val="003132BF"/>
    <w:rsid w:val="00313856"/>
    <w:rsid w:val="0031482F"/>
    <w:rsid w:val="003151FE"/>
    <w:rsid w:val="00320829"/>
    <w:rsid w:val="00321591"/>
    <w:rsid w:val="003239B7"/>
    <w:rsid w:val="00324366"/>
    <w:rsid w:val="00324ED5"/>
    <w:rsid w:val="00325E13"/>
    <w:rsid w:val="0032645A"/>
    <w:rsid w:val="00333862"/>
    <w:rsid w:val="00334C1F"/>
    <w:rsid w:val="003350FA"/>
    <w:rsid w:val="0033523F"/>
    <w:rsid w:val="00335FFE"/>
    <w:rsid w:val="003365FB"/>
    <w:rsid w:val="0033661A"/>
    <w:rsid w:val="00337758"/>
    <w:rsid w:val="00341A78"/>
    <w:rsid w:val="003429F1"/>
    <w:rsid w:val="00343263"/>
    <w:rsid w:val="00343AB7"/>
    <w:rsid w:val="00344573"/>
    <w:rsid w:val="00345F1E"/>
    <w:rsid w:val="00347A50"/>
    <w:rsid w:val="00347DE7"/>
    <w:rsid w:val="00351402"/>
    <w:rsid w:val="00351953"/>
    <w:rsid w:val="00352B00"/>
    <w:rsid w:val="00353590"/>
    <w:rsid w:val="003551FC"/>
    <w:rsid w:val="003552A4"/>
    <w:rsid w:val="0035541D"/>
    <w:rsid w:val="00355869"/>
    <w:rsid w:val="003567A8"/>
    <w:rsid w:val="00360D0B"/>
    <w:rsid w:val="0036193B"/>
    <w:rsid w:val="003646DF"/>
    <w:rsid w:val="003652B9"/>
    <w:rsid w:val="00367286"/>
    <w:rsid w:val="00367A8A"/>
    <w:rsid w:val="00370D37"/>
    <w:rsid w:val="0037383C"/>
    <w:rsid w:val="00373AF5"/>
    <w:rsid w:val="00374B72"/>
    <w:rsid w:val="003768F9"/>
    <w:rsid w:val="00377B8C"/>
    <w:rsid w:val="00380DD3"/>
    <w:rsid w:val="00381030"/>
    <w:rsid w:val="00381774"/>
    <w:rsid w:val="00385186"/>
    <w:rsid w:val="003870BF"/>
    <w:rsid w:val="00387C93"/>
    <w:rsid w:val="003903FB"/>
    <w:rsid w:val="00390FCD"/>
    <w:rsid w:val="00393915"/>
    <w:rsid w:val="003941C9"/>
    <w:rsid w:val="00394767"/>
    <w:rsid w:val="003959D3"/>
    <w:rsid w:val="003963BD"/>
    <w:rsid w:val="00396998"/>
    <w:rsid w:val="003A0095"/>
    <w:rsid w:val="003A0F37"/>
    <w:rsid w:val="003A3FBE"/>
    <w:rsid w:val="003A5242"/>
    <w:rsid w:val="003A5355"/>
    <w:rsid w:val="003A5423"/>
    <w:rsid w:val="003A5775"/>
    <w:rsid w:val="003A5EB7"/>
    <w:rsid w:val="003A676C"/>
    <w:rsid w:val="003B2461"/>
    <w:rsid w:val="003B2556"/>
    <w:rsid w:val="003B5204"/>
    <w:rsid w:val="003B565F"/>
    <w:rsid w:val="003B5A3D"/>
    <w:rsid w:val="003B77F6"/>
    <w:rsid w:val="003B7EC5"/>
    <w:rsid w:val="003B7F26"/>
    <w:rsid w:val="003C0DCF"/>
    <w:rsid w:val="003C1DB4"/>
    <w:rsid w:val="003C278E"/>
    <w:rsid w:val="003C2984"/>
    <w:rsid w:val="003C4E97"/>
    <w:rsid w:val="003C520E"/>
    <w:rsid w:val="003D0E33"/>
    <w:rsid w:val="003D0E93"/>
    <w:rsid w:val="003D1BB6"/>
    <w:rsid w:val="003D2406"/>
    <w:rsid w:val="003D3C6B"/>
    <w:rsid w:val="003D40D0"/>
    <w:rsid w:val="003D48B4"/>
    <w:rsid w:val="003D4956"/>
    <w:rsid w:val="003D5E30"/>
    <w:rsid w:val="003D71C5"/>
    <w:rsid w:val="003D7D0C"/>
    <w:rsid w:val="003E3779"/>
    <w:rsid w:val="003E42D1"/>
    <w:rsid w:val="003E542F"/>
    <w:rsid w:val="003E5C4F"/>
    <w:rsid w:val="003E5D48"/>
    <w:rsid w:val="003E6B8D"/>
    <w:rsid w:val="003E7111"/>
    <w:rsid w:val="003F2092"/>
    <w:rsid w:val="003F2618"/>
    <w:rsid w:val="003F5162"/>
    <w:rsid w:val="003F6077"/>
    <w:rsid w:val="003F6E2A"/>
    <w:rsid w:val="003F76CC"/>
    <w:rsid w:val="00400E5C"/>
    <w:rsid w:val="00401766"/>
    <w:rsid w:val="00403AEB"/>
    <w:rsid w:val="00403B03"/>
    <w:rsid w:val="00405726"/>
    <w:rsid w:val="00407B8D"/>
    <w:rsid w:val="00413E59"/>
    <w:rsid w:val="00413E84"/>
    <w:rsid w:val="00414526"/>
    <w:rsid w:val="00414BDA"/>
    <w:rsid w:val="004177E9"/>
    <w:rsid w:val="00421B46"/>
    <w:rsid w:val="00422833"/>
    <w:rsid w:val="0042316C"/>
    <w:rsid w:val="0042364C"/>
    <w:rsid w:val="004238CB"/>
    <w:rsid w:val="0042498E"/>
    <w:rsid w:val="00425065"/>
    <w:rsid w:val="00425C65"/>
    <w:rsid w:val="0042790F"/>
    <w:rsid w:val="00427A85"/>
    <w:rsid w:val="0043025D"/>
    <w:rsid w:val="00430944"/>
    <w:rsid w:val="00430D3A"/>
    <w:rsid w:val="004328E9"/>
    <w:rsid w:val="0043431E"/>
    <w:rsid w:val="00435247"/>
    <w:rsid w:val="004404D5"/>
    <w:rsid w:val="00441B8E"/>
    <w:rsid w:val="00442F0F"/>
    <w:rsid w:val="004435BF"/>
    <w:rsid w:val="0044431B"/>
    <w:rsid w:val="00446A0F"/>
    <w:rsid w:val="004472F3"/>
    <w:rsid w:val="004474DC"/>
    <w:rsid w:val="0045108F"/>
    <w:rsid w:val="00452050"/>
    <w:rsid w:val="00452C41"/>
    <w:rsid w:val="004536FD"/>
    <w:rsid w:val="00460370"/>
    <w:rsid w:val="00462A79"/>
    <w:rsid w:val="00463A4A"/>
    <w:rsid w:val="00465FF2"/>
    <w:rsid w:val="00466A5C"/>
    <w:rsid w:val="00466A6E"/>
    <w:rsid w:val="00467CCC"/>
    <w:rsid w:val="00467F4D"/>
    <w:rsid w:val="004704EE"/>
    <w:rsid w:val="0047070F"/>
    <w:rsid w:val="00470F18"/>
    <w:rsid w:val="00474569"/>
    <w:rsid w:val="00480B95"/>
    <w:rsid w:val="00481A43"/>
    <w:rsid w:val="00482ED4"/>
    <w:rsid w:val="00485ED1"/>
    <w:rsid w:val="004863C0"/>
    <w:rsid w:val="004868A3"/>
    <w:rsid w:val="00491B1E"/>
    <w:rsid w:val="00492D85"/>
    <w:rsid w:val="00493161"/>
    <w:rsid w:val="004935CC"/>
    <w:rsid w:val="00493DA4"/>
    <w:rsid w:val="00496CAC"/>
    <w:rsid w:val="004975EF"/>
    <w:rsid w:val="004A05A2"/>
    <w:rsid w:val="004A1A59"/>
    <w:rsid w:val="004A2630"/>
    <w:rsid w:val="004A29F3"/>
    <w:rsid w:val="004A5ABD"/>
    <w:rsid w:val="004A5D04"/>
    <w:rsid w:val="004A635B"/>
    <w:rsid w:val="004A725D"/>
    <w:rsid w:val="004B24FD"/>
    <w:rsid w:val="004B4C6A"/>
    <w:rsid w:val="004B5244"/>
    <w:rsid w:val="004B6B1E"/>
    <w:rsid w:val="004C0953"/>
    <w:rsid w:val="004C1AD3"/>
    <w:rsid w:val="004C21FA"/>
    <w:rsid w:val="004C3355"/>
    <w:rsid w:val="004C498C"/>
    <w:rsid w:val="004C574A"/>
    <w:rsid w:val="004C64A1"/>
    <w:rsid w:val="004D0E89"/>
    <w:rsid w:val="004D1174"/>
    <w:rsid w:val="004D353D"/>
    <w:rsid w:val="004D420B"/>
    <w:rsid w:val="004D4274"/>
    <w:rsid w:val="004D5139"/>
    <w:rsid w:val="004D52BB"/>
    <w:rsid w:val="004D5C06"/>
    <w:rsid w:val="004D5E5E"/>
    <w:rsid w:val="004D6767"/>
    <w:rsid w:val="004D6E89"/>
    <w:rsid w:val="004D729D"/>
    <w:rsid w:val="004D7AC4"/>
    <w:rsid w:val="004E0AEE"/>
    <w:rsid w:val="004E2DF7"/>
    <w:rsid w:val="004E6910"/>
    <w:rsid w:val="004F092C"/>
    <w:rsid w:val="004F0C72"/>
    <w:rsid w:val="004F1BC9"/>
    <w:rsid w:val="004F2036"/>
    <w:rsid w:val="004F3B10"/>
    <w:rsid w:val="004F4C35"/>
    <w:rsid w:val="00501A2E"/>
    <w:rsid w:val="00502C8F"/>
    <w:rsid w:val="00503FF2"/>
    <w:rsid w:val="00503FFC"/>
    <w:rsid w:val="0050473A"/>
    <w:rsid w:val="00504F22"/>
    <w:rsid w:val="005050B8"/>
    <w:rsid w:val="00505355"/>
    <w:rsid w:val="00510263"/>
    <w:rsid w:val="00511A28"/>
    <w:rsid w:val="00513A04"/>
    <w:rsid w:val="00515A76"/>
    <w:rsid w:val="0051601C"/>
    <w:rsid w:val="0051609C"/>
    <w:rsid w:val="00517CAF"/>
    <w:rsid w:val="005230AB"/>
    <w:rsid w:val="005275D8"/>
    <w:rsid w:val="00527E17"/>
    <w:rsid w:val="00532358"/>
    <w:rsid w:val="005324D7"/>
    <w:rsid w:val="00532C2D"/>
    <w:rsid w:val="00533914"/>
    <w:rsid w:val="00533A4C"/>
    <w:rsid w:val="005354AF"/>
    <w:rsid w:val="00536C6D"/>
    <w:rsid w:val="00537F19"/>
    <w:rsid w:val="0054180F"/>
    <w:rsid w:val="00541BCA"/>
    <w:rsid w:val="005421B6"/>
    <w:rsid w:val="005421C3"/>
    <w:rsid w:val="0054556C"/>
    <w:rsid w:val="00546C2F"/>
    <w:rsid w:val="00550BA1"/>
    <w:rsid w:val="005518BC"/>
    <w:rsid w:val="0055357D"/>
    <w:rsid w:val="00560300"/>
    <w:rsid w:val="005615CD"/>
    <w:rsid w:val="00563262"/>
    <w:rsid w:val="005636A2"/>
    <w:rsid w:val="00563E54"/>
    <w:rsid w:val="00565E70"/>
    <w:rsid w:val="0056764B"/>
    <w:rsid w:val="0057292F"/>
    <w:rsid w:val="0057637E"/>
    <w:rsid w:val="00577456"/>
    <w:rsid w:val="00580360"/>
    <w:rsid w:val="005810BB"/>
    <w:rsid w:val="005811AC"/>
    <w:rsid w:val="00581B3E"/>
    <w:rsid w:val="005824E3"/>
    <w:rsid w:val="00585AD3"/>
    <w:rsid w:val="00585F71"/>
    <w:rsid w:val="0058782D"/>
    <w:rsid w:val="00590C9D"/>
    <w:rsid w:val="00591F58"/>
    <w:rsid w:val="005925C4"/>
    <w:rsid w:val="00594CD0"/>
    <w:rsid w:val="00595E4A"/>
    <w:rsid w:val="005962E6"/>
    <w:rsid w:val="0059671D"/>
    <w:rsid w:val="005972B9"/>
    <w:rsid w:val="005A114E"/>
    <w:rsid w:val="005A1609"/>
    <w:rsid w:val="005A2B55"/>
    <w:rsid w:val="005A5AFA"/>
    <w:rsid w:val="005A5D29"/>
    <w:rsid w:val="005B073F"/>
    <w:rsid w:val="005B09BF"/>
    <w:rsid w:val="005B0B3E"/>
    <w:rsid w:val="005B1BE3"/>
    <w:rsid w:val="005B3517"/>
    <w:rsid w:val="005B480D"/>
    <w:rsid w:val="005B4E44"/>
    <w:rsid w:val="005C1D77"/>
    <w:rsid w:val="005C25D9"/>
    <w:rsid w:val="005C4EBD"/>
    <w:rsid w:val="005C6F6E"/>
    <w:rsid w:val="005D0C8F"/>
    <w:rsid w:val="005D0D11"/>
    <w:rsid w:val="005D19D8"/>
    <w:rsid w:val="005D1E36"/>
    <w:rsid w:val="005D4475"/>
    <w:rsid w:val="005D664E"/>
    <w:rsid w:val="005D7F61"/>
    <w:rsid w:val="005E0C15"/>
    <w:rsid w:val="005E3445"/>
    <w:rsid w:val="005E4395"/>
    <w:rsid w:val="005E5C4B"/>
    <w:rsid w:val="005E617B"/>
    <w:rsid w:val="005E76FC"/>
    <w:rsid w:val="005F062B"/>
    <w:rsid w:val="005F0809"/>
    <w:rsid w:val="005F21B6"/>
    <w:rsid w:val="005F2925"/>
    <w:rsid w:val="005F4EA1"/>
    <w:rsid w:val="005F5BF3"/>
    <w:rsid w:val="005F70E6"/>
    <w:rsid w:val="006062F3"/>
    <w:rsid w:val="00606EF3"/>
    <w:rsid w:val="00612080"/>
    <w:rsid w:val="00614E22"/>
    <w:rsid w:val="006152B1"/>
    <w:rsid w:val="006170F7"/>
    <w:rsid w:val="00617184"/>
    <w:rsid w:val="00617A76"/>
    <w:rsid w:val="00620088"/>
    <w:rsid w:val="00620D7D"/>
    <w:rsid w:val="00621442"/>
    <w:rsid w:val="00625100"/>
    <w:rsid w:val="00625315"/>
    <w:rsid w:val="006261F5"/>
    <w:rsid w:val="006345EE"/>
    <w:rsid w:val="00635B1E"/>
    <w:rsid w:val="00636196"/>
    <w:rsid w:val="00636FEE"/>
    <w:rsid w:val="00637316"/>
    <w:rsid w:val="00637569"/>
    <w:rsid w:val="00637C59"/>
    <w:rsid w:val="00640BF7"/>
    <w:rsid w:val="00641508"/>
    <w:rsid w:val="006425F0"/>
    <w:rsid w:val="00642F4C"/>
    <w:rsid w:val="00643FD7"/>
    <w:rsid w:val="00645351"/>
    <w:rsid w:val="00646024"/>
    <w:rsid w:val="00646277"/>
    <w:rsid w:val="0064778F"/>
    <w:rsid w:val="00651A02"/>
    <w:rsid w:val="00653653"/>
    <w:rsid w:val="0065612C"/>
    <w:rsid w:val="00656A62"/>
    <w:rsid w:val="006602D1"/>
    <w:rsid w:val="006603DD"/>
    <w:rsid w:val="00661B19"/>
    <w:rsid w:val="00664339"/>
    <w:rsid w:val="00664E3B"/>
    <w:rsid w:val="006672BD"/>
    <w:rsid w:val="00670155"/>
    <w:rsid w:val="0067055F"/>
    <w:rsid w:val="00671072"/>
    <w:rsid w:val="00671CB5"/>
    <w:rsid w:val="0067286C"/>
    <w:rsid w:val="006729FB"/>
    <w:rsid w:val="00674253"/>
    <w:rsid w:val="00674EBA"/>
    <w:rsid w:val="006751D1"/>
    <w:rsid w:val="006761F9"/>
    <w:rsid w:val="0067654D"/>
    <w:rsid w:val="00676A77"/>
    <w:rsid w:val="00676CD3"/>
    <w:rsid w:val="00677AC6"/>
    <w:rsid w:val="00681E8C"/>
    <w:rsid w:val="006829F1"/>
    <w:rsid w:val="00682ACA"/>
    <w:rsid w:val="00683F5E"/>
    <w:rsid w:val="00686033"/>
    <w:rsid w:val="006865C7"/>
    <w:rsid w:val="00686F41"/>
    <w:rsid w:val="0069064C"/>
    <w:rsid w:val="006907EE"/>
    <w:rsid w:val="006912EF"/>
    <w:rsid w:val="0069130D"/>
    <w:rsid w:val="00691449"/>
    <w:rsid w:val="006915B7"/>
    <w:rsid w:val="006917AE"/>
    <w:rsid w:val="00691AD8"/>
    <w:rsid w:val="006927BB"/>
    <w:rsid w:val="006933D4"/>
    <w:rsid w:val="00693798"/>
    <w:rsid w:val="00693E47"/>
    <w:rsid w:val="0069581D"/>
    <w:rsid w:val="0069657C"/>
    <w:rsid w:val="00696AD3"/>
    <w:rsid w:val="006974E4"/>
    <w:rsid w:val="006A106C"/>
    <w:rsid w:val="006A1242"/>
    <w:rsid w:val="006A188F"/>
    <w:rsid w:val="006A1E64"/>
    <w:rsid w:val="006A417D"/>
    <w:rsid w:val="006A6953"/>
    <w:rsid w:val="006A6C9C"/>
    <w:rsid w:val="006A7BCF"/>
    <w:rsid w:val="006B052E"/>
    <w:rsid w:val="006B0EAE"/>
    <w:rsid w:val="006B1159"/>
    <w:rsid w:val="006B14CB"/>
    <w:rsid w:val="006B34CC"/>
    <w:rsid w:val="006B4079"/>
    <w:rsid w:val="006B5347"/>
    <w:rsid w:val="006B5695"/>
    <w:rsid w:val="006C0ADB"/>
    <w:rsid w:val="006C22E8"/>
    <w:rsid w:val="006C232C"/>
    <w:rsid w:val="006C3122"/>
    <w:rsid w:val="006C3A8D"/>
    <w:rsid w:val="006C5397"/>
    <w:rsid w:val="006C56EE"/>
    <w:rsid w:val="006D005C"/>
    <w:rsid w:val="006D0886"/>
    <w:rsid w:val="006D11F7"/>
    <w:rsid w:val="006D2253"/>
    <w:rsid w:val="006D3AA5"/>
    <w:rsid w:val="006D6108"/>
    <w:rsid w:val="006D6253"/>
    <w:rsid w:val="006D70F1"/>
    <w:rsid w:val="006E110E"/>
    <w:rsid w:val="006E1A22"/>
    <w:rsid w:val="006E1F01"/>
    <w:rsid w:val="006E32BD"/>
    <w:rsid w:val="006E442F"/>
    <w:rsid w:val="006E4821"/>
    <w:rsid w:val="006E6EAC"/>
    <w:rsid w:val="006F0734"/>
    <w:rsid w:val="006F1973"/>
    <w:rsid w:val="006F1C81"/>
    <w:rsid w:val="006F25C3"/>
    <w:rsid w:val="006F3F63"/>
    <w:rsid w:val="0070030E"/>
    <w:rsid w:val="0070047E"/>
    <w:rsid w:val="007021EF"/>
    <w:rsid w:val="00702E90"/>
    <w:rsid w:val="007033D8"/>
    <w:rsid w:val="0070472E"/>
    <w:rsid w:val="007068A6"/>
    <w:rsid w:val="00710276"/>
    <w:rsid w:val="00710A14"/>
    <w:rsid w:val="00712523"/>
    <w:rsid w:val="00712C9B"/>
    <w:rsid w:val="00716956"/>
    <w:rsid w:val="00716D89"/>
    <w:rsid w:val="007176A8"/>
    <w:rsid w:val="00720D70"/>
    <w:rsid w:val="007217AA"/>
    <w:rsid w:val="00721A79"/>
    <w:rsid w:val="00724E55"/>
    <w:rsid w:val="00725566"/>
    <w:rsid w:val="00725DBA"/>
    <w:rsid w:val="007267BD"/>
    <w:rsid w:val="0072683E"/>
    <w:rsid w:val="00726C26"/>
    <w:rsid w:val="00727E5D"/>
    <w:rsid w:val="0073174F"/>
    <w:rsid w:val="007328ED"/>
    <w:rsid w:val="00732E8E"/>
    <w:rsid w:val="00735971"/>
    <w:rsid w:val="00736925"/>
    <w:rsid w:val="0073710C"/>
    <w:rsid w:val="00742C76"/>
    <w:rsid w:val="007431A1"/>
    <w:rsid w:val="00745680"/>
    <w:rsid w:val="00745AFC"/>
    <w:rsid w:val="00746835"/>
    <w:rsid w:val="00747D4E"/>
    <w:rsid w:val="007503AC"/>
    <w:rsid w:val="007510C0"/>
    <w:rsid w:val="00751E9D"/>
    <w:rsid w:val="007525C0"/>
    <w:rsid w:val="007535C4"/>
    <w:rsid w:val="0075602A"/>
    <w:rsid w:val="00757EA7"/>
    <w:rsid w:val="00760980"/>
    <w:rsid w:val="00761F43"/>
    <w:rsid w:val="00762201"/>
    <w:rsid w:val="00764CEE"/>
    <w:rsid w:val="00765CBD"/>
    <w:rsid w:val="00770072"/>
    <w:rsid w:val="00770E7A"/>
    <w:rsid w:val="00773626"/>
    <w:rsid w:val="00775839"/>
    <w:rsid w:val="00777713"/>
    <w:rsid w:val="007801F5"/>
    <w:rsid w:val="0078212D"/>
    <w:rsid w:val="00783FD2"/>
    <w:rsid w:val="00785624"/>
    <w:rsid w:val="007869DB"/>
    <w:rsid w:val="00786B37"/>
    <w:rsid w:val="00790B02"/>
    <w:rsid w:val="0079146B"/>
    <w:rsid w:val="0079321F"/>
    <w:rsid w:val="007942A7"/>
    <w:rsid w:val="007946A3"/>
    <w:rsid w:val="007950BE"/>
    <w:rsid w:val="00797B15"/>
    <w:rsid w:val="007A02E0"/>
    <w:rsid w:val="007A11C6"/>
    <w:rsid w:val="007A17A8"/>
    <w:rsid w:val="007A1B08"/>
    <w:rsid w:val="007A3545"/>
    <w:rsid w:val="007A3FFD"/>
    <w:rsid w:val="007A418F"/>
    <w:rsid w:val="007B3021"/>
    <w:rsid w:val="007B422D"/>
    <w:rsid w:val="007B4B15"/>
    <w:rsid w:val="007B4D7E"/>
    <w:rsid w:val="007B56FC"/>
    <w:rsid w:val="007B598B"/>
    <w:rsid w:val="007B6C74"/>
    <w:rsid w:val="007C2734"/>
    <w:rsid w:val="007C321D"/>
    <w:rsid w:val="007C3256"/>
    <w:rsid w:val="007C3FCC"/>
    <w:rsid w:val="007C649D"/>
    <w:rsid w:val="007C6D56"/>
    <w:rsid w:val="007D0390"/>
    <w:rsid w:val="007D0C5A"/>
    <w:rsid w:val="007D2B4F"/>
    <w:rsid w:val="007D2E7F"/>
    <w:rsid w:val="007D3298"/>
    <w:rsid w:val="007D3568"/>
    <w:rsid w:val="007D426E"/>
    <w:rsid w:val="007D5E53"/>
    <w:rsid w:val="007E08F1"/>
    <w:rsid w:val="007E2D69"/>
    <w:rsid w:val="007E388C"/>
    <w:rsid w:val="007E6EE9"/>
    <w:rsid w:val="007F02D6"/>
    <w:rsid w:val="007F0D0D"/>
    <w:rsid w:val="007F1869"/>
    <w:rsid w:val="007F2EE7"/>
    <w:rsid w:val="007F3B59"/>
    <w:rsid w:val="007F4CAC"/>
    <w:rsid w:val="007F6117"/>
    <w:rsid w:val="007F6602"/>
    <w:rsid w:val="007F790E"/>
    <w:rsid w:val="00800914"/>
    <w:rsid w:val="00800DCA"/>
    <w:rsid w:val="008014A6"/>
    <w:rsid w:val="008025FC"/>
    <w:rsid w:val="00802BB5"/>
    <w:rsid w:val="00803630"/>
    <w:rsid w:val="0080395B"/>
    <w:rsid w:val="00804579"/>
    <w:rsid w:val="0081127B"/>
    <w:rsid w:val="008124B3"/>
    <w:rsid w:val="0081285D"/>
    <w:rsid w:val="00813AD6"/>
    <w:rsid w:val="0081505F"/>
    <w:rsid w:val="00815CB8"/>
    <w:rsid w:val="00816C76"/>
    <w:rsid w:val="00817160"/>
    <w:rsid w:val="0082021D"/>
    <w:rsid w:val="0082287D"/>
    <w:rsid w:val="00822C4D"/>
    <w:rsid w:val="00823949"/>
    <w:rsid w:val="008240F1"/>
    <w:rsid w:val="00824EF4"/>
    <w:rsid w:val="008254FF"/>
    <w:rsid w:val="00827AC7"/>
    <w:rsid w:val="008303A5"/>
    <w:rsid w:val="00831643"/>
    <w:rsid w:val="00832CA8"/>
    <w:rsid w:val="00833B9D"/>
    <w:rsid w:val="00834FAC"/>
    <w:rsid w:val="0083629E"/>
    <w:rsid w:val="008364EE"/>
    <w:rsid w:val="0083671D"/>
    <w:rsid w:val="00836C4C"/>
    <w:rsid w:val="00836E36"/>
    <w:rsid w:val="0084000A"/>
    <w:rsid w:val="00840A1B"/>
    <w:rsid w:val="00842137"/>
    <w:rsid w:val="008424D0"/>
    <w:rsid w:val="0084355D"/>
    <w:rsid w:val="00843E79"/>
    <w:rsid w:val="008444D1"/>
    <w:rsid w:val="0085289C"/>
    <w:rsid w:val="00853140"/>
    <w:rsid w:val="00853A5D"/>
    <w:rsid w:val="00854204"/>
    <w:rsid w:val="008549FD"/>
    <w:rsid w:val="00855B9B"/>
    <w:rsid w:val="00861864"/>
    <w:rsid w:val="008631A2"/>
    <w:rsid w:val="00864741"/>
    <w:rsid w:val="00865F79"/>
    <w:rsid w:val="00866E71"/>
    <w:rsid w:val="00867D70"/>
    <w:rsid w:val="00867E4E"/>
    <w:rsid w:val="00870339"/>
    <w:rsid w:val="0087119D"/>
    <w:rsid w:val="008711E3"/>
    <w:rsid w:val="008712E2"/>
    <w:rsid w:val="00871AB2"/>
    <w:rsid w:val="008720E7"/>
    <w:rsid w:val="00873101"/>
    <w:rsid w:val="00875664"/>
    <w:rsid w:val="00875C8E"/>
    <w:rsid w:val="00877C0C"/>
    <w:rsid w:val="008800EF"/>
    <w:rsid w:val="008832F7"/>
    <w:rsid w:val="00883E32"/>
    <w:rsid w:val="0088566B"/>
    <w:rsid w:val="00887B00"/>
    <w:rsid w:val="00887D2D"/>
    <w:rsid w:val="00890365"/>
    <w:rsid w:val="00890D53"/>
    <w:rsid w:val="008936C4"/>
    <w:rsid w:val="008937BC"/>
    <w:rsid w:val="008942AD"/>
    <w:rsid w:val="00894CC8"/>
    <w:rsid w:val="00894E23"/>
    <w:rsid w:val="00895A1A"/>
    <w:rsid w:val="008A1685"/>
    <w:rsid w:val="008A28C1"/>
    <w:rsid w:val="008A5FC2"/>
    <w:rsid w:val="008A6277"/>
    <w:rsid w:val="008A6888"/>
    <w:rsid w:val="008A740E"/>
    <w:rsid w:val="008A774A"/>
    <w:rsid w:val="008A7AA1"/>
    <w:rsid w:val="008B1DB2"/>
    <w:rsid w:val="008B347E"/>
    <w:rsid w:val="008B45B8"/>
    <w:rsid w:val="008B4CF4"/>
    <w:rsid w:val="008B673A"/>
    <w:rsid w:val="008C06F4"/>
    <w:rsid w:val="008C0F14"/>
    <w:rsid w:val="008C418C"/>
    <w:rsid w:val="008C433E"/>
    <w:rsid w:val="008C44CC"/>
    <w:rsid w:val="008C5379"/>
    <w:rsid w:val="008C547C"/>
    <w:rsid w:val="008C5800"/>
    <w:rsid w:val="008C5EEE"/>
    <w:rsid w:val="008C6BF7"/>
    <w:rsid w:val="008D272D"/>
    <w:rsid w:val="008D2AE2"/>
    <w:rsid w:val="008D6513"/>
    <w:rsid w:val="008D78DF"/>
    <w:rsid w:val="008E0AAA"/>
    <w:rsid w:val="008E1CD9"/>
    <w:rsid w:val="008E2044"/>
    <w:rsid w:val="008E6208"/>
    <w:rsid w:val="008F08A1"/>
    <w:rsid w:val="008F292A"/>
    <w:rsid w:val="008F329F"/>
    <w:rsid w:val="008F3908"/>
    <w:rsid w:val="008F3A35"/>
    <w:rsid w:val="008F4681"/>
    <w:rsid w:val="008F583E"/>
    <w:rsid w:val="008F677B"/>
    <w:rsid w:val="00900622"/>
    <w:rsid w:val="009011B8"/>
    <w:rsid w:val="00906655"/>
    <w:rsid w:val="009066AD"/>
    <w:rsid w:val="0090674C"/>
    <w:rsid w:val="00907868"/>
    <w:rsid w:val="0091181C"/>
    <w:rsid w:val="00911DE6"/>
    <w:rsid w:val="00912733"/>
    <w:rsid w:val="00913985"/>
    <w:rsid w:val="00913C5D"/>
    <w:rsid w:val="009166D5"/>
    <w:rsid w:val="00917445"/>
    <w:rsid w:val="0091759F"/>
    <w:rsid w:val="00921422"/>
    <w:rsid w:val="0092298A"/>
    <w:rsid w:val="00922C57"/>
    <w:rsid w:val="009236B6"/>
    <w:rsid w:val="0092378B"/>
    <w:rsid w:val="00924D0A"/>
    <w:rsid w:val="0092519F"/>
    <w:rsid w:val="00927561"/>
    <w:rsid w:val="009275DB"/>
    <w:rsid w:val="009339E2"/>
    <w:rsid w:val="00934C5E"/>
    <w:rsid w:val="00936BB2"/>
    <w:rsid w:val="00937394"/>
    <w:rsid w:val="00937937"/>
    <w:rsid w:val="00940DAE"/>
    <w:rsid w:val="00942993"/>
    <w:rsid w:val="00943202"/>
    <w:rsid w:val="00944809"/>
    <w:rsid w:val="00945049"/>
    <w:rsid w:val="00945A42"/>
    <w:rsid w:val="00946671"/>
    <w:rsid w:val="00947480"/>
    <w:rsid w:val="0095027C"/>
    <w:rsid w:val="00951F1A"/>
    <w:rsid w:val="00952557"/>
    <w:rsid w:val="0095322F"/>
    <w:rsid w:val="009564AC"/>
    <w:rsid w:val="00956BF1"/>
    <w:rsid w:val="009575A3"/>
    <w:rsid w:val="00961CE2"/>
    <w:rsid w:val="00962636"/>
    <w:rsid w:val="009630DF"/>
    <w:rsid w:val="009638AA"/>
    <w:rsid w:val="009639B3"/>
    <w:rsid w:val="0096452E"/>
    <w:rsid w:val="00964FF7"/>
    <w:rsid w:val="00965E76"/>
    <w:rsid w:val="009660B7"/>
    <w:rsid w:val="0097115B"/>
    <w:rsid w:val="00973315"/>
    <w:rsid w:val="0097384E"/>
    <w:rsid w:val="00975851"/>
    <w:rsid w:val="009758EC"/>
    <w:rsid w:val="00975D31"/>
    <w:rsid w:val="009760DC"/>
    <w:rsid w:val="00976F23"/>
    <w:rsid w:val="009773CD"/>
    <w:rsid w:val="0097783B"/>
    <w:rsid w:val="009778D4"/>
    <w:rsid w:val="009810FF"/>
    <w:rsid w:val="00981DA3"/>
    <w:rsid w:val="009840A9"/>
    <w:rsid w:val="00987D41"/>
    <w:rsid w:val="00987F97"/>
    <w:rsid w:val="00993784"/>
    <w:rsid w:val="00996584"/>
    <w:rsid w:val="009975EC"/>
    <w:rsid w:val="00997B70"/>
    <w:rsid w:val="009A076A"/>
    <w:rsid w:val="009A0DD6"/>
    <w:rsid w:val="009A0EDE"/>
    <w:rsid w:val="009A44D5"/>
    <w:rsid w:val="009A5D2D"/>
    <w:rsid w:val="009A6752"/>
    <w:rsid w:val="009B0B09"/>
    <w:rsid w:val="009B1F7E"/>
    <w:rsid w:val="009B2C3C"/>
    <w:rsid w:val="009B2CF8"/>
    <w:rsid w:val="009B2D12"/>
    <w:rsid w:val="009B53D4"/>
    <w:rsid w:val="009B6069"/>
    <w:rsid w:val="009B68B5"/>
    <w:rsid w:val="009C0936"/>
    <w:rsid w:val="009C0AC3"/>
    <w:rsid w:val="009C1B4D"/>
    <w:rsid w:val="009C3ECE"/>
    <w:rsid w:val="009C5764"/>
    <w:rsid w:val="009C5E91"/>
    <w:rsid w:val="009D1529"/>
    <w:rsid w:val="009D2396"/>
    <w:rsid w:val="009D258A"/>
    <w:rsid w:val="009D340F"/>
    <w:rsid w:val="009D3746"/>
    <w:rsid w:val="009D601C"/>
    <w:rsid w:val="009D6521"/>
    <w:rsid w:val="009D6696"/>
    <w:rsid w:val="009D7A99"/>
    <w:rsid w:val="009E051E"/>
    <w:rsid w:val="009E18E6"/>
    <w:rsid w:val="009E1A73"/>
    <w:rsid w:val="009E2EFD"/>
    <w:rsid w:val="009E345F"/>
    <w:rsid w:val="009E3B5D"/>
    <w:rsid w:val="009E4671"/>
    <w:rsid w:val="009E506D"/>
    <w:rsid w:val="009E7109"/>
    <w:rsid w:val="009E74AB"/>
    <w:rsid w:val="009F3CC6"/>
    <w:rsid w:val="009F6397"/>
    <w:rsid w:val="009F7CC6"/>
    <w:rsid w:val="00A00550"/>
    <w:rsid w:val="00A01301"/>
    <w:rsid w:val="00A04F01"/>
    <w:rsid w:val="00A04FBF"/>
    <w:rsid w:val="00A061D2"/>
    <w:rsid w:val="00A07B2A"/>
    <w:rsid w:val="00A07F2B"/>
    <w:rsid w:val="00A114F9"/>
    <w:rsid w:val="00A11537"/>
    <w:rsid w:val="00A1186B"/>
    <w:rsid w:val="00A11AB9"/>
    <w:rsid w:val="00A14A81"/>
    <w:rsid w:val="00A1575E"/>
    <w:rsid w:val="00A20694"/>
    <w:rsid w:val="00A2069C"/>
    <w:rsid w:val="00A24581"/>
    <w:rsid w:val="00A265D6"/>
    <w:rsid w:val="00A26D37"/>
    <w:rsid w:val="00A27B2F"/>
    <w:rsid w:val="00A30BB5"/>
    <w:rsid w:val="00A30F9F"/>
    <w:rsid w:val="00A31829"/>
    <w:rsid w:val="00A328C4"/>
    <w:rsid w:val="00A3393B"/>
    <w:rsid w:val="00A33D0F"/>
    <w:rsid w:val="00A33F38"/>
    <w:rsid w:val="00A3410B"/>
    <w:rsid w:val="00A345CD"/>
    <w:rsid w:val="00A34644"/>
    <w:rsid w:val="00A3493F"/>
    <w:rsid w:val="00A377CD"/>
    <w:rsid w:val="00A41DCF"/>
    <w:rsid w:val="00A45C3E"/>
    <w:rsid w:val="00A45C5C"/>
    <w:rsid w:val="00A467CE"/>
    <w:rsid w:val="00A46AC6"/>
    <w:rsid w:val="00A47363"/>
    <w:rsid w:val="00A478A8"/>
    <w:rsid w:val="00A47D8C"/>
    <w:rsid w:val="00A501EF"/>
    <w:rsid w:val="00A506EC"/>
    <w:rsid w:val="00A512A3"/>
    <w:rsid w:val="00A5166D"/>
    <w:rsid w:val="00A51749"/>
    <w:rsid w:val="00A518C1"/>
    <w:rsid w:val="00A51C11"/>
    <w:rsid w:val="00A53647"/>
    <w:rsid w:val="00A54407"/>
    <w:rsid w:val="00A56F64"/>
    <w:rsid w:val="00A60451"/>
    <w:rsid w:val="00A61B1F"/>
    <w:rsid w:val="00A635C7"/>
    <w:rsid w:val="00A63924"/>
    <w:rsid w:val="00A65675"/>
    <w:rsid w:val="00A67AD2"/>
    <w:rsid w:val="00A72984"/>
    <w:rsid w:val="00A72B0E"/>
    <w:rsid w:val="00A73A4B"/>
    <w:rsid w:val="00A7456C"/>
    <w:rsid w:val="00A747FF"/>
    <w:rsid w:val="00A77719"/>
    <w:rsid w:val="00A82841"/>
    <w:rsid w:val="00A82B4F"/>
    <w:rsid w:val="00A83EE0"/>
    <w:rsid w:val="00A855D1"/>
    <w:rsid w:val="00A85BB8"/>
    <w:rsid w:val="00A86C98"/>
    <w:rsid w:val="00A86D22"/>
    <w:rsid w:val="00A86EE3"/>
    <w:rsid w:val="00A8710D"/>
    <w:rsid w:val="00A8747A"/>
    <w:rsid w:val="00A876E4"/>
    <w:rsid w:val="00A878F7"/>
    <w:rsid w:val="00A92020"/>
    <w:rsid w:val="00A930E2"/>
    <w:rsid w:val="00A94DD4"/>
    <w:rsid w:val="00A9528A"/>
    <w:rsid w:val="00A95AB4"/>
    <w:rsid w:val="00A96577"/>
    <w:rsid w:val="00AA0FF0"/>
    <w:rsid w:val="00AA26EE"/>
    <w:rsid w:val="00AA44BE"/>
    <w:rsid w:val="00AA576C"/>
    <w:rsid w:val="00AA57D6"/>
    <w:rsid w:val="00AA59A6"/>
    <w:rsid w:val="00AB0803"/>
    <w:rsid w:val="00AB152E"/>
    <w:rsid w:val="00AB1D37"/>
    <w:rsid w:val="00AB3B9C"/>
    <w:rsid w:val="00AB41CB"/>
    <w:rsid w:val="00AB7B2D"/>
    <w:rsid w:val="00AC01DE"/>
    <w:rsid w:val="00AC09CA"/>
    <w:rsid w:val="00AC2CB4"/>
    <w:rsid w:val="00AC2F49"/>
    <w:rsid w:val="00AC3210"/>
    <w:rsid w:val="00AC43AB"/>
    <w:rsid w:val="00AC4587"/>
    <w:rsid w:val="00AC616E"/>
    <w:rsid w:val="00AC639B"/>
    <w:rsid w:val="00AC78D0"/>
    <w:rsid w:val="00AC7D23"/>
    <w:rsid w:val="00AD1A36"/>
    <w:rsid w:val="00AD1A5B"/>
    <w:rsid w:val="00AD1FB9"/>
    <w:rsid w:val="00AD3EC9"/>
    <w:rsid w:val="00AD4748"/>
    <w:rsid w:val="00AD525C"/>
    <w:rsid w:val="00AD53FA"/>
    <w:rsid w:val="00AE1A0E"/>
    <w:rsid w:val="00AE3C6F"/>
    <w:rsid w:val="00AE41C2"/>
    <w:rsid w:val="00AE4E88"/>
    <w:rsid w:val="00AE502C"/>
    <w:rsid w:val="00AE6403"/>
    <w:rsid w:val="00AE64CE"/>
    <w:rsid w:val="00AF0980"/>
    <w:rsid w:val="00AF18B1"/>
    <w:rsid w:val="00AF1FE5"/>
    <w:rsid w:val="00AF2686"/>
    <w:rsid w:val="00AF2B39"/>
    <w:rsid w:val="00AF34B9"/>
    <w:rsid w:val="00AF47E1"/>
    <w:rsid w:val="00AF5E32"/>
    <w:rsid w:val="00AF7A4F"/>
    <w:rsid w:val="00B00560"/>
    <w:rsid w:val="00B00F5D"/>
    <w:rsid w:val="00B01C5E"/>
    <w:rsid w:val="00B026E2"/>
    <w:rsid w:val="00B02BA2"/>
    <w:rsid w:val="00B02EFD"/>
    <w:rsid w:val="00B03395"/>
    <w:rsid w:val="00B04A8E"/>
    <w:rsid w:val="00B12166"/>
    <w:rsid w:val="00B12946"/>
    <w:rsid w:val="00B12A8C"/>
    <w:rsid w:val="00B1481E"/>
    <w:rsid w:val="00B1540B"/>
    <w:rsid w:val="00B20AF6"/>
    <w:rsid w:val="00B20BE7"/>
    <w:rsid w:val="00B21EE9"/>
    <w:rsid w:val="00B23561"/>
    <w:rsid w:val="00B2379B"/>
    <w:rsid w:val="00B23E4D"/>
    <w:rsid w:val="00B24D3B"/>
    <w:rsid w:val="00B250B5"/>
    <w:rsid w:val="00B26F41"/>
    <w:rsid w:val="00B27BC8"/>
    <w:rsid w:val="00B27C75"/>
    <w:rsid w:val="00B30B38"/>
    <w:rsid w:val="00B31980"/>
    <w:rsid w:val="00B34A01"/>
    <w:rsid w:val="00B34A70"/>
    <w:rsid w:val="00B34E5D"/>
    <w:rsid w:val="00B35512"/>
    <w:rsid w:val="00B36164"/>
    <w:rsid w:val="00B42045"/>
    <w:rsid w:val="00B42AFD"/>
    <w:rsid w:val="00B47B29"/>
    <w:rsid w:val="00B51C45"/>
    <w:rsid w:val="00B52755"/>
    <w:rsid w:val="00B5330A"/>
    <w:rsid w:val="00B53382"/>
    <w:rsid w:val="00B54F68"/>
    <w:rsid w:val="00B563BB"/>
    <w:rsid w:val="00B5671E"/>
    <w:rsid w:val="00B57058"/>
    <w:rsid w:val="00B60042"/>
    <w:rsid w:val="00B60FEE"/>
    <w:rsid w:val="00B6101D"/>
    <w:rsid w:val="00B618F9"/>
    <w:rsid w:val="00B63945"/>
    <w:rsid w:val="00B6439C"/>
    <w:rsid w:val="00B6447D"/>
    <w:rsid w:val="00B64BE4"/>
    <w:rsid w:val="00B66B9A"/>
    <w:rsid w:val="00B66EEB"/>
    <w:rsid w:val="00B703AD"/>
    <w:rsid w:val="00B72DFF"/>
    <w:rsid w:val="00B739FC"/>
    <w:rsid w:val="00B74019"/>
    <w:rsid w:val="00B767DD"/>
    <w:rsid w:val="00B82FB6"/>
    <w:rsid w:val="00B83454"/>
    <w:rsid w:val="00B91217"/>
    <w:rsid w:val="00B91492"/>
    <w:rsid w:val="00B91E02"/>
    <w:rsid w:val="00B9345A"/>
    <w:rsid w:val="00B940D5"/>
    <w:rsid w:val="00B94694"/>
    <w:rsid w:val="00B9531D"/>
    <w:rsid w:val="00B9635E"/>
    <w:rsid w:val="00B967F9"/>
    <w:rsid w:val="00B96A30"/>
    <w:rsid w:val="00B97130"/>
    <w:rsid w:val="00BA01A6"/>
    <w:rsid w:val="00BA1305"/>
    <w:rsid w:val="00BA1471"/>
    <w:rsid w:val="00BA26D7"/>
    <w:rsid w:val="00BA287F"/>
    <w:rsid w:val="00BA4D52"/>
    <w:rsid w:val="00BA78A4"/>
    <w:rsid w:val="00BB1146"/>
    <w:rsid w:val="00BB1705"/>
    <w:rsid w:val="00BB29C7"/>
    <w:rsid w:val="00BB2B06"/>
    <w:rsid w:val="00BB323F"/>
    <w:rsid w:val="00BB47C9"/>
    <w:rsid w:val="00BB623A"/>
    <w:rsid w:val="00BB6541"/>
    <w:rsid w:val="00BB6A92"/>
    <w:rsid w:val="00BB71EA"/>
    <w:rsid w:val="00BB748C"/>
    <w:rsid w:val="00BB7835"/>
    <w:rsid w:val="00BB7A77"/>
    <w:rsid w:val="00BC0254"/>
    <w:rsid w:val="00BC1529"/>
    <w:rsid w:val="00BC2256"/>
    <w:rsid w:val="00BC3A6F"/>
    <w:rsid w:val="00BC406E"/>
    <w:rsid w:val="00BC4679"/>
    <w:rsid w:val="00BC54B9"/>
    <w:rsid w:val="00BC5F65"/>
    <w:rsid w:val="00BC7037"/>
    <w:rsid w:val="00BC70AE"/>
    <w:rsid w:val="00BD1B9E"/>
    <w:rsid w:val="00BD1E80"/>
    <w:rsid w:val="00BD2195"/>
    <w:rsid w:val="00BD2307"/>
    <w:rsid w:val="00BD3270"/>
    <w:rsid w:val="00BD39EE"/>
    <w:rsid w:val="00BD6045"/>
    <w:rsid w:val="00BD7991"/>
    <w:rsid w:val="00BE4541"/>
    <w:rsid w:val="00BE4B3E"/>
    <w:rsid w:val="00BE5AAF"/>
    <w:rsid w:val="00BE7F57"/>
    <w:rsid w:val="00BF05D7"/>
    <w:rsid w:val="00BF0CAD"/>
    <w:rsid w:val="00BF12F7"/>
    <w:rsid w:val="00BF1CCB"/>
    <w:rsid w:val="00BF2C8C"/>
    <w:rsid w:val="00BF2D65"/>
    <w:rsid w:val="00BF3AFF"/>
    <w:rsid w:val="00BF4F69"/>
    <w:rsid w:val="00BF5581"/>
    <w:rsid w:val="00BF5F1D"/>
    <w:rsid w:val="00C020ED"/>
    <w:rsid w:val="00C026E2"/>
    <w:rsid w:val="00C041AE"/>
    <w:rsid w:val="00C043B0"/>
    <w:rsid w:val="00C06D19"/>
    <w:rsid w:val="00C103D5"/>
    <w:rsid w:val="00C10737"/>
    <w:rsid w:val="00C1141A"/>
    <w:rsid w:val="00C115F7"/>
    <w:rsid w:val="00C11DB3"/>
    <w:rsid w:val="00C12152"/>
    <w:rsid w:val="00C12EA7"/>
    <w:rsid w:val="00C13ABA"/>
    <w:rsid w:val="00C149D1"/>
    <w:rsid w:val="00C1551C"/>
    <w:rsid w:val="00C1575C"/>
    <w:rsid w:val="00C15FC1"/>
    <w:rsid w:val="00C16183"/>
    <w:rsid w:val="00C174E2"/>
    <w:rsid w:val="00C17ED1"/>
    <w:rsid w:val="00C22B2F"/>
    <w:rsid w:val="00C24834"/>
    <w:rsid w:val="00C24A61"/>
    <w:rsid w:val="00C24C96"/>
    <w:rsid w:val="00C253AC"/>
    <w:rsid w:val="00C258CD"/>
    <w:rsid w:val="00C277AA"/>
    <w:rsid w:val="00C27ABD"/>
    <w:rsid w:val="00C27BC3"/>
    <w:rsid w:val="00C328E5"/>
    <w:rsid w:val="00C33361"/>
    <w:rsid w:val="00C33415"/>
    <w:rsid w:val="00C3391C"/>
    <w:rsid w:val="00C33D33"/>
    <w:rsid w:val="00C33FEB"/>
    <w:rsid w:val="00C37CA8"/>
    <w:rsid w:val="00C37D97"/>
    <w:rsid w:val="00C41344"/>
    <w:rsid w:val="00C4232C"/>
    <w:rsid w:val="00C42F93"/>
    <w:rsid w:val="00C43151"/>
    <w:rsid w:val="00C438A9"/>
    <w:rsid w:val="00C445B7"/>
    <w:rsid w:val="00C46DDF"/>
    <w:rsid w:val="00C47BB0"/>
    <w:rsid w:val="00C50DF6"/>
    <w:rsid w:val="00C52DE2"/>
    <w:rsid w:val="00C52E0A"/>
    <w:rsid w:val="00C558EA"/>
    <w:rsid w:val="00C57914"/>
    <w:rsid w:val="00C61F14"/>
    <w:rsid w:val="00C6268C"/>
    <w:rsid w:val="00C62F43"/>
    <w:rsid w:val="00C6424A"/>
    <w:rsid w:val="00C663F3"/>
    <w:rsid w:val="00C66B81"/>
    <w:rsid w:val="00C66C1B"/>
    <w:rsid w:val="00C67427"/>
    <w:rsid w:val="00C67697"/>
    <w:rsid w:val="00C702A5"/>
    <w:rsid w:val="00C72198"/>
    <w:rsid w:val="00C73872"/>
    <w:rsid w:val="00C73DE1"/>
    <w:rsid w:val="00C75146"/>
    <w:rsid w:val="00C75A21"/>
    <w:rsid w:val="00C75ADF"/>
    <w:rsid w:val="00C75DDF"/>
    <w:rsid w:val="00C75E3F"/>
    <w:rsid w:val="00C76F64"/>
    <w:rsid w:val="00C77F17"/>
    <w:rsid w:val="00C80D27"/>
    <w:rsid w:val="00C82CD4"/>
    <w:rsid w:val="00C82FBC"/>
    <w:rsid w:val="00C837DB"/>
    <w:rsid w:val="00C85E98"/>
    <w:rsid w:val="00C8651A"/>
    <w:rsid w:val="00C8675B"/>
    <w:rsid w:val="00C870BC"/>
    <w:rsid w:val="00C873CB"/>
    <w:rsid w:val="00C874F6"/>
    <w:rsid w:val="00C9098F"/>
    <w:rsid w:val="00C91EBD"/>
    <w:rsid w:val="00C92407"/>
    <w:rsid w:val="00C93A43"/>
    <w:rsid w:val="00C94C13"/>
    <w:rsid w:val="00C95C6F"/>
    <w:rsid w:val="00C96970"/>
    <w:rsid w:val="00C96FE1"/>
    <w:rsid w:val="00CA106D"/>
    <w:rsid w:val="00CA19EB"/>
    <w:rsid w:val="00CA1B3D"/>
    <w:rsid w:val="00CA28C2"/>
    <w:rsid w:val="00CA2C72"/>
    <w:rsid w:val="00CA3C4D"/>
    <w:rsid w:val="00CA554E"/>
    <w:rsid w:val="00CA55BB"/>
    <w:rsid w:val="00CA6621"/>
    <w:rsid w:val="00CB0D96"/>
    <w:rsid w:val="00CB1D54"/>
    <w:rsid w:val="00CB4442"/>
    <w:rsid w:val="00CB4FD3"/>
    <w:rsid w:val="00CB5087"/>
    <w:rsid w:val="00CB7994"/>
    <w:rsid w:val="00CC0396"/>
    <w:rsid w:val="00CC08E7"/>
    <w:rsid w:val="00CC5545"/>
    <w:rsid w:val="00CC569C"/>
    <w:rsid w:val="00CC6B22"/>
    <w:rsid w:val="00CD0CC7"/>
    <w:rsid w:val="00CD39BD"/>
    <w:rsid w:val="00CD5983"/>
    <w:rsid w:val="00CD7D45"/>
    <w:rsid w:val="00CE0173"/>
    <w:rsid w:val="00CE2359"/>
    <w:rsid w:val="00CE259B"/>
    <w:rsid w:val="00CE26DB"/>
    <w:rsid w:val="00CE2D0A"/>
    <w:rsid w:val="00CE337F"/>
    <w:rsid w:val="00CE33FB"/>
    <w:rsid w:val="00CE3A1E"/>
    <w:rsid w:val="00CE44D2"/>
    <w:rsid w:val="00CF056B"/>
    <w:rsid w:val="00CF120A"/>
    <w:rsid w:val="00CF12C5"/>
    <w:rsid w:val="00CF2478"/>
    <w:rsid w:val="00CF3C4B"/>
    <w:rsid w:val="00CF4313"/>
    <w:rsid w:val="00CF43AA"/>
    <w:rsid w:val="00CF4B3A"/>
    <w:rsid w:val="00CF6101"/>
    <w:rsid w:val="00CF6BFF"/>
    <w:rsid w:val="00D02735"/>
    <w:rsid w:val="00D028E2"/>
    <w:rsid w:val="00D0347F"/>
    <w:rsid w:val="00D035FA"/>
    <w:rsid w:val="00D039E5"/>
    <w:rsid w:val="00D0521E"/>
    <w:rsid w:val="00D0593D"/>
    <w:rsid w:val="00D05CBE"/>
    <w:rsid w:val="00D066E8"/>
    <w:rsid w:val="00D06E9B"/>
    <w:rsid w:val="00D0737B"/>
    <w:rsid w:val="00D107E8"/>
    <w:rsid w:val="00D1123E"/>
    <w:rsid w:val="00D134C0"/>
    <w:rsid w:val="00D1354E"/>
    <w:rsid w:val="00D14E1E"/>
    <w:rsid w:val="00D15483"/>
    <w:rsid w:val="00D15D21"/>
    <w:rsid w:val="00D16F5B"/>
    <w:rsid w:val="00D1783B"/>
    <w:rsid w:val="00D20377"/>
    <w:rsid w:val="00D21310"/>
    <w:rsid w:val="00D21411"/>
    <w:rsid w:val="00D22010"/>
    <w:rsid w:val="00D24643"/>
    <w:rsid w:val="00D255C5"/>
    <w:rsid w:val="00D2765D"/>
    <w:rsid w:val="00D27F1F"/>
    <w:rsid w:val="00D342E1"/>
    <w:rsid w:val="00D34431"/>
    <w:rsid w:val="00D36AF9"/>
    <w:rsid w:val="00D37CEE"/>
    <w:rsid w:val="00D4123A"/>
    <w:rsid w:val="00D420DB"/>
    <w:rsid w:val="00D42786"/>
    <w:rsid w:val="00D438DB"/>
    <w:rsid w:val="00D43B5D"/>
    <w:rsid w:val="00D44245"/>
    <w:rsid w:val="00D443B6"/>
    <w:rsid w:val="00D44F20"/>
    <w:rsid w:val="00D457DD"/>
    <w:rsid w:val="00D45BB8"/>
    <w:rsid w:val="00D50A12"/>
    <w:rsid w:val="00D510A5"/>
    <w:rsid w:val="00D51FCF"/>
    <w:rsid w:val="00D5213B"/>
    <w:rsid w:val="00D52960"/>
    <w:rsid w:val="00D53E98"/>
    <w:rsid w:val="00D54871"/>
    <w:rsid w:val="00D554ED"/>
    <w:rsid w:val="00D55779"/>
    <w:rsid w:val="00D557BD"/>
    <w:rsid w:val="00D55F42"/>
    <w:rsid w:val="00D570BC"/>
    <w:rsid w:val="00D5764A"/>
    <w:rsid w:val="00D57E6D"/>
    <w:rsid w:val="00D60B8A"/>
    <w:rsid w:val="00D621D7"/>
    <w:rsid w:val="00D62FDB"/>
    <w:rsid w:val="00D63FF6"/>
    <w:rsid w:val="00D649E4"/>
    <w:rsid w:val="00D65BA8"/>
    <w:rsid w:val="00D66EE9"/>
    <w:rsid w:val="00D708C3"/>
    <w:rsid w:val="00D728C4"/>
    <w:rsid w:val="00D740E9"/>
    <w:rsid w:val="00D74D0B"/>
    <w:rsid w:val="00D74D29"/>
    <w:rsid w:val="00D7753D"/>
    <w:rsid w:val="00D820AD"/>
    <w:rsid w:val="00D82377"/>
    <w:rsid w:val="00D84071"/>
    <w:rsid w:val="00D8459E"/>
    <w:rsid w:val="00D845D0"/>
    <w:rsid w:val="00D84D32"/>
    <w:rsid w:val="00D86031"/>
    <w:rsid w:val="00D86214"/>
    <w:rsid w:val="00D8647C"/>
    <w:rsid w:val="00D911EC"/>
    <w:rsid w:val="00D92239"/>
    <w:rsid w:val="00D948B6"/>
    <w:rsid w:val="00D9653D"/>
    <w:rsid w:val="00D96A4F"/>
    <w:rsid w:val="00D978A2"/>
    <w:rsid w:val="00DA0732"/>
    <w:rsid w:val="00DA1358"/>
    <w:rsid w:val="00DA3A3A"/>
    <w:rsid w:val="00DA3E54"/>
    <w:rsid w:val="00DA4A80"/>
    <w:rsid w:val="00DA5F0A"/>
    <w:rsid w:val="00DB022D"/>
    <w:rsid w:val="00DB03AE"/>
    <w:rsid w:val="00DB1710"/>
    <w:rsid w:val="00DB1D7A"/>
    <w:rsid w:val="00DB1F0B"/>
    <w:rsid w:val="00DB3A06"/>
    <w:rsid w:val="00DB3B93"/>
    <w:rsid w:val="00DB42F2"/>
    <w:rsid w:val="00DB6EC5"/>
    <w:rsid w:val="00DB77CD"/>
    <w:rsid w:val="00DC1BA8"/>
    <w:rsid w:val="00DC239D"/>
    <w:rsid w:val="00DC31ED"/>
    <w:rsid w:val="00DC4A82"/>
    <w:rsid w:val="00DC4F5D"/>
    <w:rsid w:val="00DC7466"/>
    <w:rsid w:val="00DC7CEE"/>
    <w:rsid w:val="00DD0632"/>
    <w:rsid w:val="00DD0F85"/>
    <w:rsid w:val="00DD2D82"/>
    <w:rsid w:val="00DD2F83"/>
    <w:rsid w:val="00DD3831"/>
    <w:rsid w:val="00DD549F"/>
    <w:rsid w:val="00DE1A05"/>
    <w:rsid w:val="00DE498D"/>
    <w:rsid w:val="00DE6E59"/>
    <w:rsid w:val="00DF139C"/>
    <w:rsid w:val="00DF3885"/>
    <w:rsid w:val="00DF3A8D"/>
    <w:rsid w:val="00DF4D48"/>
    <w:rsid w:val="00DF53A3"/>
    <w:rsid w:val="00DF75E1"/>
    <w:rsid w:val="00E004EE"/>
    <w:rsid w:val="00E00933"/>
    <w:rsid w:val="00E009EB"/>
    <w:rsid w:val="00E01525"/>
    <w:rsid w:val="00E0275A"/>
    <w:rsid w:val="00E051B1"/>
    <w:rsid w:val="00E05DEC"/>
    <w:rsid w:val="00E06173"/>
    <w:rsid w:val="00E07383"/>
    <w:rsid w:val="00E11D04"/>
    <w:rsid w:val="00E137EB"/>
    <w:rsid w:val="00E140A9"/>
    <w:rsid w:val="00E14658"/>
    <w:rsid w:val="00E161F2"/>
    <w:rsid w:val="00E1641B"/>
    <w:rsid w:val="00E2158B"/>
    <w:rsid w:val="00E221DE"/>
    <w:rsid w:val="00E22953"/>
    <w:rsid w:val="00E236C7"/>
    <w:rsid w:val="00E275D2"/>
    <w:rsid w:val="00E3063D"/>
    <w:rsid w:val="00E308B0"/>
    <w:rsid w:val="00E30C69"/>
    <w:rsid w:val="00E31853"/>
    <w:rsid w:val="00E35E18"/>
    <w:rsid w:val="00E415A4"/>
    <w:rsid w:val="00E42340"/>
    <w:rsid w:val="00E428E3"/>
    <w:rsid w:val="00E4310D"/>
    <w:rsid w:val="00E441E7"/>
    <w:rsid w:val="00E451D1"/>
    <w:rsid w:val="00E454EE"/>
    <w:rsid w:val="00E45577"/>
    <w:rsid w:val="00E463A7"/>
    <w:rsid w:val="00E475C8"/>
    <w:rsid w:val="00E51F77"/>
    <w:rsid w:val="00E524C4"/>
    <w:rsid w:val="00E53B14"/>
    <w:rsid w:val="00E561D3"/>
    <w:rsid w:val="00E60A11"/>
    <w:rsid w:val="00E62824"/>
    <w:rsid w:val="00E632F1"/>
    <w:rsid w:val="00E63AA3"/>
    <w:rsid w:val="00E64DB9"/>
    <w:rsid w:val="00E6548C"/>
    <w:rsid w:val="00E657D2"/>
    <w:rsid w:val="00E65E4A"/>
    <w:rsid w:val="00E67639"/>
    <w:rsid w:val="00E70AF5"/>
    <w:rsid w:val="00E70C41"/>
    <w:rsid w:val="00E714D5"/>
    <w:rsid w:val="00E723D3"/>
    <w:rsid w:val="00E73506"/>
    <w:rsid w:val="00E7529A"/>
    <w:rsid w:val="00E75CB9"/>
    <w:rsid w:val="00E76A62"/>
    <w:rsid w:val="00E77887"/>
    <w:rsid w:val="00E779D0"/>
    <w:rsid w:val="00E77CE1"/>
    <w:rsid w:val="00E86732"/>
    <w:rsid w:val="00E906F8"/>
    <w:rsid w:val="00E9242B"/>
    <w:rsid w:val="00E9289C"/>
    <w:rsid w:val="00E96305"/>
    <w:rsid w:val="00E96E55"/>
    <w:rsid w:val="00E96F51"/>
    <w:rsid w:val="00E977DB"/>
    <w:rsid w:val="00E97E0E"/>
    <w:rsid w:val="00EA1A83"/>
    <w:rsid w:val="00EA1F47"/>
    <w:rsid w:val="00EA235F"/>
    <w:rsid w:val="00EA268D"/>
    <w:rsid w:val="00EA2B33"/>
    <w:rsid w:val="00EA2E4E"/>
    <w:rsid w:val="00EA3202"/>
    <w:rsid w:val="00EA4F9D"/>
    <w:rsid w:val="00EA5E92"/>
    <w:rsid w:val="00EA61D4"/>
    <w:rsid w:val="00EA737A"/>
    <w:rsid w:val="00EA73B8"/>
    <w:rsid w:val="00EB1CB7"/>
    <w:rsid w:val="00EB37BC"/>
    <w:rsid w:val="00EB3B9F"/>
    <w:rsid w:val="00EB3BA0"/>
    <w:rsid w:val="00EB498C"/>
    <w:rsid w:val="00EB57FF"/>
    <w:rsid w:val="00EB66B9"/>
    <w:rsid w:val="00EC02D5"/>
    <w:rsid w:val="00EC11F6"/>
    <w:rsid w:val="00EC1381"/>
    <w:rsid w:val="00EC1629"/>
    <w:rsid w:val="00EC1F8A"/>
    <w:rsid w:val="00EC3189"/>
    <w:rsid w:val="00EC399B"/>
    <w:rsid w:val="00EC3E2D"/>
    <w:rsid w:val="00EC42B0"/>
    <w:rsid w:val="00EC5E34"/>
    <w:rsid w:val="00EC71BA"/>
    <w:rsid w:val="00EC7796"/>
    <w:rsid w:val="00ED287F"/>
    <w:rsid w:val="00ED5905"/>
    <w:rsid w:val="00ED68BE"/>
    <w:rsid w:val="00ED6EEE"/>
    <w:rsid w:val="00ED733E"/>
    <w:rsid w:val="00EE0667"/>
    <w:rsid w:val="00EE1BBB"/>
    <w:rsid w:val="00EE2ABB"/>
    <w:rsid w:val="00EE2FA2"/>
    <w:rsid w:val="00EE5302"/>
    <w:rsid w:val="00EE65F5"/>
    <w:rsid w:val="00EE696F"/>
    <w:rsid w:val="00EE7E76"/>
    <w:rsid w:val="00EE7FB7"/>
    <w:rsid w:val="00EF2CDE"/>
    <w:rsid w:val="00EF6C86"/>
    <w:rsid w:val="00EF7A9A"/>
    <w:rsid w:val="00F00FCA"/>
    <w:rsid w:val="00F01A25"/>
    <w:rsid w:val="00F044B0"/>
    <w:rsid w:val="00F055CF"/>
    <w:rsid w:val="00F05F50"/>
    <w:rsid w:val="00F07B99"/>
    <w:rsid w:val="00F102B9"/>
    <w:rsid w:val="00F1050E"/>
    <w:rsid w:val="00F11909"/>
    <w:rsid w:val="00F15097"/>
    <w:rsid w:val="00F20018"/>
    <w:rsid w:val="00F224E5"/>
    <w:rsid w:val="00F227B0"/>
    <w:rsid w:val="00F23B7C"/>
    <w:rsid w:val="00F25767"/>
    <w:rsid w:val="00F272B7"/>
    <w:rsid w:val="00F34326"/>
    <w:rsid w:val="00F35B69"/>
    <w:rsid w:val="00F3617C"/>
    <w:rsid w:val="00F36A98"/>
    <w:rsid w:val="00F400AD"/>
    <w:rsid w:val="00F4408F"/>
    <w:rsid w:val="00F477C0"/>
    <w:rsid w:val="00F50E3A"/>
    <w:rsid w:val="00F516D2"/>
    <w:rsid w:val="00F53576"/>
    <w:rsid w:val="00F5437E"/>
    <w:rsid w:val="00F54E99"/>
    <w:rsid w:val="00F611A8"/>
    <w:rsid w:val="00F6210B"/>
    <w:rsid w:val="00F62FB9"/>
    <w:rsid w:val="00F66C9C"/>
    <w:rsid w:val="00F67265"/>
    <w:rsid w:val="00F67817"/>
    <w:rsid w:val="00F70E22"/>
    <w:rsid w:val="00F731FF"/>
    <w:rsid w:val="00F7396E"/>
    <w:rsid w:val="00F74CD1"/>
    <w:rsid w:val="00F74EE4"/>
    <w:rsid w:val="00F77DA8"/>
    <w:rsid w:val="00F80D10"/>
    <w:rsid w:val="00F80FBD"/>
    <w:rsid w:val="00F81687"/>
    <w:rsid w:val="00F81A1B"/>
    <w:rsid w:val="00F81EFA"/>
    <w:rsid w:val="00F82851"/>
    <w:rsid w:val="00F83541"/>
    <w:rsid w:val="00F838EE"/>
    <w:rsid w:val="00F83D15"/>
    <w:rsid w:val="00F8503D"/>
    <w:rsid w:val="00F85965"/>
    <w:rsid w:val="00F8668A"/>
    <w:rsid w:val="00F86B4B"/>
    <w:rsid w:val="00F86DC4"/>
    <w:rsid w:val="00F87FDA"/>
    <w:rsid w:val="00F90322"/>
    <w:rsid w:val="00F9287C"/>
    <w:rsid w:val="00F93CA7"/>
    <w:rsid w:val="00F94487"/>
    <w:rsid w:val="00F9549D"/>
    <w:rsid w:val="00F955A7"/>
    <w:rsid w:val="00F958D5"/>
    <w:rsid w:val="00F97D9E"/>
    <w:rsid w:val="00FA04E8"/>
    <w:rsid w:val="00FA1D92"/>
    <w:rsid w:val="00FA3D5C"/>
    <w:rsid w:val="00FA5603"/>
    <w:rsid w:val="00FA65A7"/>
    <w:rsid w:val="00FB0A35"/>
    <w:rsid w:val="00FB413C"/>
    <w:rsid w:val="00FB6CF8"/>
    <w:rsid w:val="00FC0EFB"/>
    <w:rsid w:val="00FC1367"/>
    <w:rsid w:val="00FC177A"/>
    <w:rsid w:val="00FC317A"/>
    <w:rsid w:val="00FC4D7C"/>
    <w:rsid w:val="00FC6063"/>
    <w:rsid w:val="00FC62F8"/>
    <w:rsid w:val="00FC678E"/>
    <w:rsid w:val="00FD14DA"/>
    <w:rsid w:val="00FD34CF"/>
    <w:rsid w:val="00FD589C"/>
    <w:rsid w:val="00FE350F"/>
    <w:rsid w:val="00FE417C"/>
    <w:rsid w:val="00FE4988"/>
    <w:rsid w:val="00FE5294"/>
    <w:rsid w:val="00FE6383"/>
    <w:rsid w:val="00FE6535"/>
    <w:rsid w:val="00FE68BD"/>
    <w:rsid w:val="00FE6EA2"/>
    <w:rsid w:val="00FE7448"/>
    <w:rsid w:val="00FE78C3"/>
    <w:rsid w:val="00FF12F0"/>
    <w:rsid w:val="00FF1D00"/>
    <w:rsid w:val="00FF4CFB"/>
    <w:rsid w:val="00FF4FED"/>
    <w:rsid w:val="00FF5256"/>
    <w:rsid w:val="00FF5973"/>
    <w:rsid w:val="00FF612D"/>
    <w:rsid w:val="00FF6842"/>
    <w:rsid w:val="00FF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724B9"/>
  <w15:chartTrackingRefBased/>
  <w15:docId w15:val="{A28A50AB-8C1B-4BDD-81AF-FE75FB6A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50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4EBD"/>
    <w:pPr>
      <w:spacing w:after="0" w:line="240" w:lineRule="auto"/>
    </w:pPr>
    <w:rPr>
      <w:rFonts w:ascii="Calibri" w:eastAsia="Calibri" w:hAnsi="Calibri" w:cs="Times New Roman"/>
    </w:rPr>
  </w:style>
  <w:style w:type="paragraph" w:styleId="ListParagraph">
    <w:name w:val="List Paragraph"/>
    <w:basedOn w:val="Normal"/>
    <w:uiPriority w:val="34"/>
    <w:qFormat/>
    <w:rsid w:val="005C4EBD"/>
    <w:pPr>
      <w:ind w:left="720"/>
      <w:contextualSpacing/>
    </w:pPr>
  </w:style>
  <w:style w:type="paragraph" w:styleId="BalloonText">
    <w:name w:val="Balloon Text"/>
    <w:basedOn w:val="Normal"/>
    <w:link w:val="BalloonTextChar"/>
    <w:uiPriority w:val="99"/>
    <w:semiHidden/>
    <w:unhideWhenUsed/>
    <w:rsid w:val="00D55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79"/>
    <w:rPr>
      <w:rFonts w:ascii="Segoe UI" w:hAnsi="Segoe UI" w:cs="Segoe UI"/>
      <w:sz w:val="18"/>
      <w:szCs w:val="18"/>
    </w:rPr>
  </w:style>
  <w:style w:type="character" w:styleId="Hyperlink">
    <w:name w:val="Hyperlink"/>
    <w:basedOn w:val="DefaultParagraphFont"/>
    <w:uiPriority w:val="99"/>
    <w:semiHidden/>
    <w:unhideWhenUsed/>
    <w:rsid w:val="005518BC"/>
    <w:rPr>
      <w:color w:val="0563C1"/>
      <w:u w:val="single"/>
    </w:rPr>
  </w:style>
  <w:style w:type="table" w:styleId="TableGrid">
    <w:name w:val="Table Grid"/>
    <w:basedOn w:val="TableNormal"/>
    <w:uiPriority w:val="39"/>
    <w:rsid w:val="00551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2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503"/>
  </w:style>
  <w:style w:type="paragraph" w:styleId="Footer">
    <w:name w:val="footer"/>
    <w:basedOn w:val="Normal"/>
    <w:link w:val="FooterChar"/>
    <w:uiPriority w:val="99"/>
    <w:unhideWhenUsed/>
    <w:rsid w:val="00072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503"/>
  </w:style>
  <w:style w:type="character" w:customStyle="1" w:styleId="NoSpacingChar">
    <w:name w:val="No Spacing Char"/>
    <w:basedOn w:val="DefaultParagraphFont"/>
    <w:link w:val="NoSpacing"/>
    <w:uiPriority w:val="1"/>
    <w:rsid w:val="00072503"/>
    <w:rPr>
      <w:rFonts w:ascii="Calibri" w:eastAsia="Calibri" w:hAnsi="Calibri" w:cs="Times New Roman"/>
    </w:rPr>
  </w:style>
  <w:style w:type="paragraph" w:styleId="NormalWeb">
    <w:name w:val="Normal (Web)"/>
    <w:basedOn w:val="Normal"/>
    <w:uiPriority w:val="99"/>
    <w:unhideWhenUsed/>
    <w:rsid w:val="000B0CD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0B0CD9"/>
    <w:rPr>
      <w:b/>
      <w:bCs/>
    </w:rPr>
  </w:style>
  <w:style w:type="character" w:styleId="Emphasis">
    <w:name w:val="Emphasis"/>
    <w:basedOn w:val="DefaultParagraphFont"/>
    <w:uiPriority w:val="20"/>
    <w:qFormat/>
    <w:rsid w:val="000B0CD9"/>
    <w:rPr>
      <w:i/>
      <w:iCs/>
    </w:rPr>
  </w:style>
  <w:style w:type="character" w:styleId="CommentReference">
    <w:name w:val="annotation reference"/>
    <w:basedOn w:val="DefaultParagraphFont"/>
    <w:uiPriority w:val="99"/>
    <w:semiHidden/>
    <w:unhideWhenUsed/>
    <w:rsid w:val="00802BB5"/>
    <w:rPr>
      <w:sz w:val="16"/>
      <w:szCs w:val="16"/>
    </w:rPr>
  </w:style>
  <w:style w:type="paragraph" w:styleId="CommentText">
    <w:name w:val="annotation text"/>
    <w:basedOn w:val="Normal"/>
    <w:link w:val="CommentTextChar"/>
    <w:uiPriority w:val="99"/>
    <w:semiHidden/>
    <w:unhideWhenUsed/>
    <w:rsid w:val="00802BB5"/>
    <w:pPr>
      <w:spacing w:line="240" w:lineRule="auto"/>
    </w:pPr>
    <w:rPr>
      <w:sz w:val="20"/>
      <w:szCs w:val="20"/>
    </w:rPr>
  </w:style>
  <w:style w:type="character" w:customStyle="1" w:styleId="CommentTextChar">
    <w:name w:val="Comment Text Char"/>
    <w:basedOn w:val="DefaultParagraphFont"/>
    <w:link w:val="CommentText"/>
    <w:uiPriority w:val="99"/>
    <w:semiHidden/>
    <w:rsid w:val="00802B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02BB5"/>
    <w:rPr>
      <w:b/>
      <w:bCs/>
    </w:rPr>
  </w:style>
  <w:style w:type="character" w:customStyle="1" w:styleId="CommentSubjectChar">
    <w:name w:val="Comment Subject Char"/>
    <w:basedOn w:val="CommentTextChar"/>
    <w:link w:val="CommentSubject"/>
    <w:uiPriority w:val="99"/>
    <w:semiHidden/>
    <w:rsid w:val="00802BB5"/>
    <w:rPr>
      <w:rFonts w:ascii="Calibri" w:eastAsia="Calibri" w:hAnsi="Calibri" w:cs="Times New Roman"/>
      <w:b/>
      <w:bCs/>
      <w:sz w:val="20"/>
      <w:szCs w:val="20"/>
    </w:rPr>
  </w:style>
  <w:style w:type="paragraph" w:customStyle="1" w:styleId="Default">
    <w:name w:val="Default"/>
    <w:rsid w:val="0067055F"/>
    <w:pPr>
      <w:autoSpaceDE w:val="0"/>
      <w:autoSpaceDN w:val="0"/>
      <w:adjustRightInd w:val="0"/>
      <w:spacing w:after="0" w:line="240" w:lineRule="auto"/>
    </w:pPr>
    <w:rPr>
      <w:rFonts w:ascii="Calibri" w:hAnsi="Calibri" w:cs="Calibri"/>
      <w:color w:val="000000"/>
      <w:sz w:val="24"/>
      <w:szCs w:val="24"/>
    </w:rPr>
  </w:style>
  <w:style w:type="paragraph" w:styleId="HTMLAddress">
    <w:name w:val="HTML Address"/>
    <w:basedOn w:val="Normal"/>
    <w:link w:val="HTMLAddressChar"/>
    <w:uiPriority w:val="99"/>
    <w:unhideWhenUsed/>
    <w:rsid w:val="00CA554E"/>
    <w:pPr>
      <w:autoSpaceDE w:val="0"/>
      <w:autoSpaceDN w:val="0"/>
      <w:adjustRightInd w:val="0"/>
      <w:spacing w:after="120" w:line="240" w:lineRule="auto"/>
    </w:pPr>
    <w:rPr>
      <w:i/>
      <w:iCs/>
    </w:rPr>
  </w:style>
  <w:style w:type="character" w:customStyle="1" w:styleId="HTMLAddressChar">
    <w:name w:val="HTML Address Char"/>
    <w:basedOn w:val="DefaultParagraphFont"/>
    <w:link w:val="HTMLAddress"/>
    <w:uiPriority w:val="99"/>
    <w:rsid w:val="00CA554E"/>
    <w:rPr>
      <w:rFonts w:ascii="Calibri" w:eastAsia="Calibri" w:hAnsi="Calibri" w:cs="Times New Roman"/>
      <w:i/>
      <w:iCs/>
    </w:rPr>
  </w:style>
  <w:style w:type="paragraph" w:styleId="Revision">
    <w:name w:val="Revision"/>
    <w:hidden/>
    <w:uiPriority w:val="99"/>
    <w:semiHidden/>
    <w:rsid w:val="008631A2"/>
    <w:pPr>
      <w:spacing w:after="0" w:line="240" w:lineRule="auto"/>
    </w:pPr>
    <w:rPr>
      <w:rFonts w:ascii="Calibri" w:eastAsia="Calibri" w:hAnsi="Calibri" w:cs="Times New Roman"/>
    </w:rPr>
  </w:style>
  <w:style w:type="character" w:customStyle="1" w:styleId="normaltextrun">
    <w:name w:val="normaltextrun"/>
    <w:basedOn w:val="DefaultParagraphFont"/>
    <w:rsid w:val="00CF43AA"/>
  </w:style>
  <w:style w:type="character" w:customStyle="1" w:styleId="eop">
    <w:name w:val="eop"/>
    <w:basedOn w:val="DefaultParagraphFont"/>
    <w:rsid w:val="00CF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215">
      <w:bodyDiv w:val="1"/>
      <w:marLeft w:val="0"/>
      <w:marRight w:val="0"/>
      <w:marTop w:val="0"/>
      <w:marBottom w:val="0"/>
      <w:divBdr>
        <w:top w:val="none" w:sz="0" w:space="0" w:color="auto"/>
        <w:left w:val="none" w:sz="0" w:space="0" w:color="auto"/>
        <w:bottom w:val="none" w:sz="0" w:space="0" w:color="auto"/>
        <w:right w:val="none" w:sz="0" w:space="0" w:color="auto"/>
      </w:divBdr>
    </w:div>
    <w:div w:id="64494681">
      <w:bodyDiv w:val="1"/>
      <w:marLeft w:val="0"/>
      <w:marRight w:val="0"/>
      <w:marTop w:val="0"/>
      <w:marBottom w:val="0"/>
      <w:divBdr>
        <w:top w:val="none" w:sz="0" w:space="0" w:color="auto"/>
        <w:left w:val="none" w:sz="0" w:space="0" w:color="auto"/>
        <w:bottom w:val="none" w:sz="0" w:space="0" w:color="auto"/>
        <w:right w:val="none" w:sz="0" w:space="0" w:color="auto"/>
      </w:divBdr>
    </w:div>
    <w:div w:id="17376532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377165406">
      <w:bodyDiv w:val="1"/>
      <w:marLeft w:val="0"/>
      <w:marRight w:val="0"/>
      <w:marTop w:val="0"/>
      <w:marBottom w:val="0"/>
      <w:divBdr>
        <w:top w:val="none" w:sz="0" w:space="0" w:color="auto"/>
        <w:left w:val="none" w:sz="0" w:space="0" w:color="auto"/>
        <w:bottom w:val="none" w:sz="0" w:space="0" w:color="auto"/>
        <w:right w:val="none" w:sz="0" w:space="0" w:color="auto"/>
      </w:divBdr>
    </w:div>
    <w:div w:id="396631689">
      <w:bodyDiv w:val="1"/>
      <w:marLeft w:val="0"/>
      <w:marRight w:val="0"/>
      <w:marTop w:val="0"/>
      <w:marBottom w:val="0"/>
      <w:divBdr>
        <w:top w:val="none" w:sz="0" w:space="0" w:color="auto"/>
        <w:left w:val="none" w:sz="0" w:space="0" w:color="auto"/>
        <w:bottom w:val="none" w:sz="0" w:space="0" w:color="auto"/>
        <w:right w:val="none" w:sz="0" w:space="0" w:color="auto"/>
      </w:divBdr>
    </w:div>
    <w:div w:id="433284011">
      <w:bodyDiv w:val="1"/>
      <w:marLeft w:val="0"/>
      <w:marRight w:val="0"/>
      <w:marTop w:val="0"/>
      <w:marBottom w:val="0"/>
      <w:divBdr>
        <w:top w:val="none" w:sz="0" w:space="0" w:color="auto"/>
        <w:left w:val="none" w:sz="0" w:space="0" w:color="auto"/>
        <w:bottom w:val="none" w:sz="0" w:space="0" w:color="auto"/>
        <w:right w:val="none" w:sz="0" w:space="0" w:color="auto"/>
      </w:divBdr>
    </w:div>
    <w:div w:id="546449795">
      <w:bodyDiv w:val="1"/>
      <w:marLeft w:val="0"/>
      <w:marRight w:val="0"/>
      <w:marTop w:val="0"/>
      <w:marBottom w:val="0"/>
      <w:divBdr>
        <w:top w:val="none" w:sz="0" w:space="0" w:color="auto"/>
        <w:left w:val="none" w:sz="0" w:space="0" w:color="auto"/>
        <w:bottom w:val="none" w:sz="0" w:space="0" w:color="auto"/>
        <w:right w:val="none" w:sz="0" w:space="0" w:color="auto"/>
      </w:divBdr>
    </w:div>
    <w:div w:id="547693505">
      <w:bodyDiv w:val="1"/>
      <w:marLeft w:val="0"/>
      <w:marRight w:val="0"/>
      <w:marTop w:val="0"/>
      <w:marBottom w:val="0"/>
      <w:divBdr>
        <w:top w:val="none" w:sz="0" w:space="0" w:color="auto"/>
        <w:left w:val="none" w:sz="0" w:space="0" w:color="auto"/>
        <w:bottom w:val="none" w:sz="0" w:space="0" w:color="auto"/>
        <w:right w:val="none" w:sz="0" w:space="0" w:color="auto"/>
      </w:divBdr>
    </w:div>
    <w:div w:id="668488457">
      <w:bodyDiv w:val="1"/>
      <w:marLeft w:val="0"/>
      <w:marRight w:val="0"/>
      <w:marTop w:val="0"/>
      <w:marBottom w:val="0"/>
      <w:divBdr>
        <w:top w:val="none" w:sz="0" w:space="0" w:color="auto"/>
        <w:left w:val="none" w:sz="0" w:space="0" w:color="auto"/>
        <w:bottom w:val="none" w:sz="0" w:space="0" w:color="auto"/>
        <w:right w:val="none" w:sz="0" w:space="0" w:color="auto"/>
      </w:divBdr>
    </w:div>
    <w:div w:id="690422663">
      <w:bodyDiv w:val="1"/>
      <w:marLeft w:val="0"/>
      <w:marRight w:val="0"/>
      <w:marTop w:val="0"/>
      <w:marBottom w:val="0"/>
      <w:divBdr>
        <w:top w:val="none" w:sz="0" w:space="0" w:color="auto"/>
        <w:left w:val="none" w:sz="0" w:space="0" w:color="auto"/>
        <w:bottom w:val="none" w:sz="0" w:space="0" w:color="auto"/>
        <w:right w:val="none" w:sz="0" w:space="0" w:color="auto"/>
      </w:divBdr>
    </w:div>
    <w:div w:id="701131751">
      <w:bodyDiv w:val="1"/>
      <w:marLeft w:val="0"/>
      <w:marRight w:val="0"/>
      <w:marTop w:val="0"/>
      <w:marBottom w:val="0"/>
      <w:divBdr>
        <w:top w:val="none" w:sz="0" w:space="0" w:color="auto"/>
        <w:left w:val="none" w:sz="0" w:space="0" w:color="auto"/>
        <w:bottom w:val="none" w:sz="0" w:space="0" w:color="auto"/>
        <w:right w:val="none" w:sz="0" w:space="0" w:color="auto"/>
      </w:divBdr>
    </w:div>
    <w:div w:id="734275457">
      <w:bodyDiv w:val="1"/>
      <w:marLeft w:val="0"/>
      <w:marRight w:val="0"/>
      <w:marTop w:val="0"/>
      <w:marBottom w:val="0"/>
      <w:divBdr>
        <w:top w:val="none" w:sz="0" w:space="0" w:color="auto"/>
        <w:left w:val="none" w:sz="0" w:space="0" w:color="auto"/>
        <w:bottom w:val="none" w:sz="0" w:space="0" w:color="auto"/>
        <w:right w:val="none" w:sz="0" w:space="0" w:color="auto"/>
      </w:divBdr>
    </w:div>
    <w:div w:id="1031760754">
      <w:bodyDiv w:val="1"/>
      <w:marLeft w:val="0"/>
      <w:marRight w:val="0"/>
      <w:marTop w:val="0"/>
      <w:marBottom w:val="0"/>
      <w:divBdr>
        <w:top w:val="none" w:sz="0" w:space="0" w:color="auto"/>
        <w:left w:val="none" w:sz="0" w:space="0" w:color="auto"/>
        <w:bottom w:val="none" w:sz="0" w:space="0" w:color="auto"/>
        <w:right w:val="none" w:sz="0" w:space="0" w:color="auto"/>
      </w:divBdr>
    </w:div>
    <w:div w:id="1106995662">
      <w:bodyDiv w:val="1"/>
      <w:marLeft w:val="0"/>
      <w:marRight w:val="0"/>
      <w:marTop w:val="0"/>
      <w:marBottom w:val="0"/>
      <w:divBdr>
        <w:top w:val="none" w:sz="0" w:space="0" w:color="auto"/>
        <w:left w:val="none" w:sz="0" w:space="0" w:color="auto"/>
        <w:bottom w:val="none" w:sz="0" w:space="0" w:color="auto"/>
        <w:right w:val="none" w:sz="0" w:space="0" w:color="auto"/>
      </w:divBdr>
    </w:div>
    <w:div w:id="1115829010">
      <w:bodyDiv w:val="1"/>
      <w:marLeft w:val="0"/>
      <w:marRight w:val="0"/>
      <w:marTop w:val="0"/>
      <w:marBottom w:val="0"/>
      <w:divBdr>
        <w:top w:val="none" w:sz="0" w:space="0" w:color="auto"/>
        <w:left w:val="none" w:sz="0" w:space="0" w:color="auto"/>
        <w:bottom w:val="none" w:sz="0" w:space="0" w:color="auto"/>
        <w:right w:val="none" w:sz="0" w:space="0" w:color="auto"/>
      </w:divBdr>
    </w:div>
    <w:div w:id="1143280883">
      <w:bodyDiv w:val="1"/>
      <w:marLeft w:val="0"/>
      <w:marRight w:val="0"/>
      <w:marTop w:val="0"/>
      <w:marBottom w:val="0"/>
      <w:divBdr>
        <w:top w:val="none" w:sz="0" w:space="0" w:color="auto"/>
        <w:left w:val="none" w:sz="0" w:space="0" w:color="auto"/>
        <w:bottom w:val="none" w:sz="0" w:space="0" w:color="auto"/>
        <w:right w:val="none" w:sz="0" w:space="0" w:color="auto"/>
      </w:divBdr>
    </w:div>
    <w:div w:id="1266383164">
      <w:bodyDiv w:val="1"/>
      <w:marLeft w:val="0"/>
      <w:marRight w:val="0"/>
      <w:marTop w:val="0"/>
      <w:marBottom w:val="0"/>
      <w:divBdr>
        <w:top w:val="none" w:sz="0" w:space="0" w:color="auto"/>
        <w:left w:val="none" w:sz="0" w:space="0" w:color="auto"/>
        <w:bottom w:val="none" w:sz="0" w:space="0" w:color="auto"/>
        <w:right w:val="none" w:sz="0" w:space="0" w:color="auto"/>
      </w:divBdr>
    </w:div>
    <w:div w:id="1308784209">
      <w:bodyDiv w:val="1"/>
      <w:marLeft w:val="0"/>
      <w:marRight w:val="0"/>
      <w:marTop w:val="0"/>
      <w:marBottom w:val="0"/>
      <w:divBdr>
        <w:top w:val="none" w:sz="0" w:space="0" w:color="auto"/>
        <w:left w:val="none" w:sz="0" w:space="0" w:color="auto"/>
        <w:bottom w:val="none" w:sz="0" w:space="0" w:color="auto"/>
        <w:right w:val="none" w:sz="0" w:space="0" w:color="auto"/>
      </w:divBdr>
    </w:div>
    <w:div w:id="1346402987">
      <w:bodyDiv w:val="1"/>
      <w:marLeft w:val="0"/>
      <w:marRight w:val="0"/>
      <w:marTop w:val="0"/>
      <w:marBottom w:val="0"/>
      <w:divBdr>
        <w:top w:val="none" w:sz="0" w:space="0" w:color="auto"/>
        <w:left w:val="none" w:sz="0" w:space="0" w:color="auto"/>
        <w:bottom w:val="none" w:sz="0" w:space="0" w:color="auto"/>
        <w:right w:val="none" w:sz="0" w:space="0" w:color="auto"/>
      </w:divBdr>
    </w:div>
    <w:div w:id="1361855083">
      <w:bodyDiv w:val="1"/>
      <w:marLeft w:val="0"/>
      <w:marRight w:val="0"/>
      <w:marTop w:val="0"/>
      <w:marBottom w:val="0"/>
      <w:divBdr>
        <w:top w:val="none" w:sz="0" w:space="0" w:color="auto"/>
        <w:left w:val="none" w:sz="0" w:space="0" w:color="auto"/>
        <w:bottom w:val="none" w:sz="0" w:space="0" w:color="auto"/>
        <w:right w:val="none" w:sz="0" w:space="0" w:color="auto"/>
      </w:divBdr>
    </w:div>
    <w:div w:id="1513255556">
      <w:bodyDiv w:val="1"/>
      <w:marLeft w:val="0"/>
      <w:marRight w:val="0"/>
      <w:marTop w:val="0"/>
      <w:marBottom w:val="0"/>
      <w:divBdr>
        <w:top w:val="none" w:sz="0" w:space="0" w:color="auto"/>
        <w:left w:val="none" w:sz="0" w:space="0" w:color="auto"/>
        <w:bottom w:val="none" w:sz="0" w:space="0" w:color="auto"/>
        <w:right w:val="none" w:sz="0" w:space="0" w:color="auto"/>
      </w:divBdr>
    </w:div>
    <w:div w:id="1545604572">
      <w:bodyDiv w:val="1"/>
      <w:marLeft w:val="0"/>
      <w:marRight w:val="0"/>
      <w:marTop w:val="0"/>
      <w:marBottom w:val="0"/>
      <w:divBdr>
        <w:top w:val="none" w:sz="0" w:space="0" w:color="auto"/>
        <w:left w:val="none" w:sz="0" w:space="0" w:color="auto"/>
        <w:bottom w:val="none" w:sz="0" w:space="0" w:color="auto"/>
        <w:right w:val="none" w:sz="0" w:space="0" w:color="auto"/>
      </w:divBdr>
    </w:div>
    <w:div w:id="1592276830">
      <w:bodyDiv w:val="1"/>
      <w:marLeft w:val="0"/>
      <w:marRight w:val="0"/>
      <w:marTop w:val="0"/>
      <w:marBottom w:val="0"/>
      <w:divBdr>
        <w:top w:val="none" w:sz="0" w:space="0" w:color="auto"/>
        <w:left w:val="none" w:sz="0" w:space="0" w:color="auto"/>
        <w:bottom w:val="none" w:sz="0" w:space="0" w:color="auto"/>
        <w:right w:val="none" w:sz="0" w:space="0" w:color="auto"/>
      </w:divBdr>
    </w:div>
    <w:div w:id="1602370878">
      <w:bodyDiv w:val="1"/>
      <w:marLeft w:val="0"/>
      <w:marRight w:val="0"/>
      <w:marTop w:val="0"/>
      <w:marBottom w:val="0"/>
      <w:divBdr>
        <w:top w:val="none" w:sz="0" w:space="0" w:color="auto"/>
        <w:left w:val="none" w:sz="0" w:space="0" w:color="auto"/>
        <w:bottom w:val="none" w:sz="0" w:space="0" w:color="auto"/>
        <w:right w:val="none" w:sz="0" w:space="0" w:color="auto"/>
      </w:divBdr>
    </w:div>
    <w:div w:id="1653948764">
      <w:bodyDiv w:val="1"/>
      <w:marLeft w:val="0"/>
      <w:marRight w:val="0"/>
      <w:marTop w:val="0"/>
      <w:marBottom w:val="0"/>
      <w:divBdr>
        <w:top w:val="none" w:sz="0" w:space="0" w:color="auto"/>
        <w:left w:val="none" w:sz="0" w:space="0" w:color="auto"/>
        <w:bottom w:val="none" w:sz="0" w:space="0" w:color="auto"/>
        <w:right w:val="none" w:sz="0" w:space="0" w:color="auto"/>
      </w:divBdr>
    </w:div>
    <w:div w:id="1748110583">
      <w:bodyDiv w:val="1"/>
      <w:marLeft w:val="0"/>
      <w:marRight w:val="0"/>
      <w:marTop w:val="0"/>
      <w:marBottom w:val="0"/>
      <w:divBdr>
        <w:top w:val="none" w:sz="0" w:space="0" w:color="auto"/>
        <w:left w:val="none" w:sz="0" w:space="0" w:color="auto"/>
        <w:bottom w:val="none" w:sz="0" w:space="0" w:color="auto"/>
        <w:right w:val="none" w:sz="0" w:space="0" w:color="auto"/>
      </w:divBdr>
    </w:div>
    <w:div w:id="1790007157">
      <w:bodyDiv w:val="1"/>
      <w:marLeft w:val="0"/>
      <w:marRight w:val="0"/>
      <w:marTop w:val="0"/>
      <w:marBottom w:val="0"/>
      <w:divBdr>
        <w:top w:val="none" w:sz="0" w:space="0" w:color="auto"/>
        <w:left w:val="none" w:sz="0" w:space="0" w:color="auto"/>
        <w:bottom w:val="none" w:sz="0" w:space="0" w:color="auto"/>
        <w:right w:val="none" w:sz="0" w:space="0" w:color="auto"/>
      </w:divBdr>
    </w:div>
    <w:div w:id="1890721589">
      <w:bodyDiv w:val="1"/>
      <w:marLeft w:val="0"/>
      <w:marRight w:val="0"/>
      <w:marTop w:val="0"/>
      <w:marBottom w:val="0"/>
      <w:divBdr>
        <w:top w:val="none" w:sz="0" w:space="0" w:color="auto"/>
        <w:left w:val="none" w:sz="0" w:space="0" w:color="auto"/>
        <w:bottom w:val="none" w:sz="0" w:space="0" w:color="auto"/>
        <w:right w:val="none" w:sz="0" w:space="0" w:color="auto"/>
      </w:divBdr>
    </w:div>
    <w:div w:id="1954896513">
      <w:bodyDiv w:val="1"/>
      <w:marLeft w:val="0"/>
      <w:marRight w:val="0"/>
      <w:marTop w:val="0"/>
      <w:marBottom w:val="0"/>
      <w:divBdr>
        <w:top w:val="none" w:sz="0" w:space="0" w:color="auto"/>
        <w:left w:val="none" w:sz="0" w:space="0" w:color="auto"/>
        <w:bottom w:val="none" w:sz="0" w:space="0" w:color="auto"/>
        <w:right w:val="none" w:sz="0" w:space="0" w:color="auto"/>
      </w:divBdr>
    </w:div>
    <w:div w:id="1974553643">
      <w:bodyDiv w:val="1"/>
      <w:marLeft w:val="0"/>
      <w:marRight w:val="0"/>
      <w:marTop w:val="0"/>
      <w:marBottom w:val="0"/>
      <w:divBdr>
        <w:top w:val="none" w:sz="0" w:space="0" w:color="auto"/>
        <w:left w:val="none" w:sz="0" w:space="0" w:color="auto"/>
        <w:bottom w:val="none" w:sz="0" w:space="0" w:color="auto"/>
        <w:right w:val="none" w:sz="0" w:space="0" w:color="auto"/>
      </w:divBdr>
    </w:div>
    <w:div w:id="2093702581">
      <w:bodyDiv w:val="1"/>
      <w:marLeft w:val="0"/>
      <w:marRight w:val="0"/>
      <w:marTop w:val="0"/>
      <w:marBottom w:val="0"/>
      <w:divBdr>
        <w:top w:val="none" w:sz="0" w:space="0" w:color="auto"/>
        <w:left w:val="none" w:sz="0" w:space="0" w:color="auto"/>
        <w:bottom w:val="none" w:sz="0" w:space="0" w:color="auto"/>
        <w:right w:val="none" w:sz="0" w:space="0" w:color="auto"/>
      </w:divBdr>
    </w:div>
    <w:div w:id="209658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BB579C44DBA04885837FB51E368F9D" ma:contentTypeVersion="12" ma:contentTypeDescription="Create a new document." ma:contentTypeScope="" ma:versionID="73cecffb8ee299d508c1053de80ff861">
  <xsd:schema xmlns:xsd="http://www.w3.org/2001/XMLSchema" xmlns:xs="http://www.w3.org/2001/XMLSchema" xmlns:p="http://schemas.microsoft.com/office/2006/metadata/properties" xmlns:ns2="5772d226-fb2a-4ee0-bab6-ec3129ec478f" xmlns:ns3="e28edf13-f623-4bcb-af2f-300376b380e3" targetNamespace="http://schemas.microsoft.com/office/2006/metadata/properties" ma:root="true" ma:fieldsID="be875474cc2c78c548bdf6d43e10c365" ns2:_="" ns3:_="">
    <xsd:import namespace="5772d226-fb2a-4ee0-bab6-ec3129ec478f"/>
    <xsd:import namespace="e28edf13-f623-4bcb-af2f-300376b380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2d226-fb2a-4ee0-bab6-ec3129ec4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8edf13-f623-4bcb-af2f-300376b380e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3831c9-31ca-46dd-b47d-74f9b78d1c74}" ma:internalName="TaxCatchAll" ma:showField="CatchAllData" ma:web="e28edf13-f623-4bcb-af2f-300376b380e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8edf13-f623-4bcb-af2f-300376b380e3" xsi:nil="true"/>
    <lcf76f155ced4ddcb4097134ff3c332f xmlns="5772d226-fb2a-4ee0-bab6-ec3129ec47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899EC7-99FF-4A24-94C2-640EC020EAA5}">
  <ds:schemaRefs>
    <ds:schemaRef ds:uri="http://schemas.microsoft.com/sharepoint/v3/contenttype/forms"/>
  </ds:schemaRefs>
</ds:datastoreItem>
</file>

<file path=customXml/itemProps2.xml><?xml version="1.0" encoding="utf-8"?>
<ds:datastoreItem xmlns:ds="http://schemas.openxmlformats.org/officeDocument/2006/customXml" ds:itemID="{8CE10C92-0A66-480A-A193-561FF8A29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2d226-fb2a-4ee0-bab6-ec3129ec478f"/>
    <ds:schemaRef ds:uri="e28edf13-f623-4bcb-af2f-300376b38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9EE2A-CBD9-4D2A-8852-35652002F610}">
  <ds:schemaRefs>
    <ds:schemaRef ds:uri="http://schemas.openxmlformats.org/officeDocument/2006/bibliography"/>
  </ds:schemaRefs>
</ds:datastoreItem>
</file>

<file path=customXml/itemProps4.xml><?xml version="1.0" encoding="utf-8"?>
<ds:datastoreItem xmlns:ds="http://schemas.openxmlformats.org/officeDocument/2006/customXml" ds:itemID="{1ADC5148-D453-4F9D-8F48-E4BCF87640E3}">
  <ds:schemaRefs>
    <ds:schemaRef ds:uri="http://schemas.microsoft.com/office/2006/metadata/properties"/>
    <ds:schemaRef ds:uri="http://schemas.microsoft.com/office/infopath/2007/PartnerControls"/>
    <ds:schemaRef ds:uri="e28edf13-f623-4bcb-af2f-300376b380e3"/>
    <ds:schemaRef ds:uri="5772d226-fb2a-4ee0-bab6-ec3129ec478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Crossan (GerryCrossan)</dc:creator>
  <cp:keywords/>
  <dc:description/>
  <cp:lastModifiedBy>Andrea Browne (AndreaBrowne)</cp:lastModifiedBy>
  <cp:revision>3</cp:revision>
  <cp:lastPrinted>2023-12-06T19:00:00Z</cp:lastPrinted>
  <dcterms:created xsi:type="dcterms:W3CDTF">2024-05-15T13:48:00Z</dcterms:created>
  <dcterms:modified xsi:type="dcterms:W3CDTF">2024-05-15T13:49:00Z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0x0101004BBB579C44DBA04885837FB51E368F9D</vt:lpwstr>
  </property>
</Properties>
</file>