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40175418" w:rsidR="000B0CD9" w:rsidRDefault="00976F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ECC761" wp14:editId="4F6B68C1">
                <wp:simplePos x="0" y="0"/>
                <wp:positionH relativeFrom="page">
                  <wp:posOffset>390525</wp:posOffset>
                </wp:positionH>
                <wp:positionV relativeFrom="paragraph">
                  <wp:posOffset>714375</wp:posOffset>
                </wp:positionV>
                <wp:extent cx="7118350" cy="7886700"/>
                <wp:effectExtent l="0" t="0" r="635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95322F" w:rsidRPr="00CE0F51" w14:paraId="08D2D903" w14:textId="4B9A7EDD" w:rsidTr="004D6E89">
                              <w:trPr>
                                <w:trHeight w:val="416"/>
                              </w:trPr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47F44F07" w14:textId="77777777" w:rsidR="00D34431" w:rsidRPr="00F81EFA" w:rsidRDefault="0095322F" w:rsidP="00462A79">
                                  <w:pPr>
                                    <w:spacing w:before="24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F81E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Belfast Metropolitan College Governing Body </w:t>
                                  </w:r>
                                </w:p>
                                <w:p w14:paraId="36E4568C" w14:textId="03149712" w:rsidR="001928C3" w:rsidRDefault="00EF6C86" w:rsidP="00462A79">
                                  <w:pPr>
                                    <w:spacing w:before="2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2.30pm</w:t>
                                  </w:r>
                                  <w:r w:rsidR="0095322F">
                                    <w:rPr>
                                      <w:b/>
                                    </w:rPr>
                                    <w:t xml:space="preserve"> Wednesday </w:t>
                                  </w:r>
                                  <w:r w:rsidR="00DB3A06">
                                    <w:rPr>
                                      <w:b/>
                                    </w:rPr>
                                    <w:t>15 November</w:t>
                                  </w:r>
                                  <w:r w:rsidR="0095322F">
                                    <w:rPr>
                                      <w:b/>
                                    </w:rPr>
                                    <w:t xml:space="preserve"> 202</w:t>
                                  </w:r>
                                  <w:r w:rsidR="00DF75E1">
                                    <w:rPr>
                                      <w:b/>
                                    </w:rPr>
                                    <w:t>3</w:t>
                                  </w:r>
                                  <w:r w:rsidR="0095322F">
                                    <w:rPr>
                                      <w:b/>
                                    </w:rPr>
                                    <w:t xml:space="preserve"> in </w:t>
                                  </w:r>
                                  <w:r w:rsidR="00D34431">
                                    <w:rPr>
                                      <w:b/>
                                    </w:rPr>
                                    <w:t xml:space="preserve">the Board Room, </w:t>
                                  </w:r>
                                  <w:r w:rsidR="00DB3A06">
                                    <w:rPr>
                                      <w:b/>
                                    </w:rPr>
                                    <w:t>Titanic Quarter Campus or via Teams</w:t>
                                  </w:r>
                                </w:p>
                                <w:p w14:paraId="2B31C045" w14:textId="751E8835" w:rsidR="0095322F" w:rsidRDefault="005F6CF2" w:rsidP="00462A79">
                                  <w:pPr>
                                    <w:spacing w:before="2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MINUTES</w:t>
                                  </w:r>
                                  <w:r w:rsidR="0095322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10A9E">
                                    <w:rPr>
                                      <w:b/>
                                    </w:rPr>
                                    <w:t>(</w:t>
                                  </w:r>
                                  <w:r w:rsidR="0037022D">
                                    <w:rPr>
                                      <w:b/>
                                    </w:rPr>
                                    <w:t>Approved 13 December 2023)</w:t>
                                  </w:r>
                                </w:p>
                                <w:p w14:paraId="69D2AEF8" w14:textId="6FBC706C" w:rsidR="00310A9E" w:rsidRPr="00CE0F51" w:rsidRDefault="00310A9E" w:rsidP="00310A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043F923A" w14:textId="5FCECD45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349A5EF1" w14:textId="021919ED" w:rsidR="0095322F" w:rsidRDefault="00310A9E" w:rsidP="00310A9E">
                                  <w:pPr>
                                    <w:spacing w:after="160" w:line="259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Governing Body Members:  </w:t>
                                  </w:r>
                                  <w:r w:rsidR="001928C3">
                                    <w:t xml:space="preserve">Michele Corkey </w:t>
                                  </w:r>
                                  <w:r>
                                    <w:t>(Chair); Sam Snodden; Janis Leaden; Lauren McAteer; Yvonne Murphy; Seamus Dawson; Seamus McGoran; Bill Montgomery; Sinead Sharpe; Sheena McKinney; Rose Byrne; Tom Hesketh; Michael McKernan; Maurice Keady;</w:t>
                                  </w:r>
                                  <w:r w:rsidR="00D34431">
                                    <w:t xml:space="preserve"> Owen McCaughey</w:t>
                                  </w:r>
                                  <w:r w:rsidR="00251B2F">
                                    <w:t>;</w:t>
                                  </w:r>
                                  <w:r>
                                    <w:t xml:space="preserve"> Louise Warde Hunter, Principal and Chief Executive (P&amp;CE).</w:t>
                                  </w:r>
                                </w:p>
                                <w:p w14:paraId="61F28FA2" w14:textId="50E5A95C" w:rsidR="0095322F" w:rsidRDefault="0095322F" w:rsidP="00072503">
                                  <w:r w:rsidRPr="00CE0F51">
                                    <w:rPr>
                                      <w:b/>
                                    </w:rPr>
                                    <w:t>Management:</w:t>
                                  </w:r>
                                  <w:r w:rsidRPr="00A47363">
                                    <w:rPr>
                                      <w:bCs/>
                                    </w:rPr>
                                    <w:t xml:space="preserve">  </w:t>
                                  </w:r>
                                  <w:r w:rsidR="006B0EAE">
                                    <w:t xml:space="preserve">Damian Duffy, </w:t>
                                  </w:r>
                                  <w:r w:rsidR="008942AD">
                                    <w:t xml:space="preserve">Deputy Chief Executive (Curriculum </w:t>
                                  </w:r>
                                  <w:r w:rsidR="00B27C75">
                                    <w:t>&amp; Partnerships) (DCE)</w:t>
                                  </w:r>
                                  <w:r w:rsidR="006B0EAE">
                                    <w:t xml:space="preserve">; Aidan Sloane, </w:t>
                                  </w:r>
                                  <w:r w:rsidR="00B27C75">
                                    <w:t>Chief Operating Officer</w:t>
                                  </w:r>
                                  <w:r w:rsidR="006B0EAE">
                                    <w:t xml:space="preserve"> (</w:t>
                                  </w:r>
                                  <w:r w:rsidR="00B27C75">
                                    <w:t>COO</w:t>
                                  </w:r>
                                  <w:r w:rsidR="006B0EAE">
                                    <w:t>).</w:t>
                                  </w:r>
                                </w:p>
                                <w:p w14:paraId="64946C4F" w14:textId="77777777" w:rsidR="00D86214" w:rsidRDefault="00D86214" w:rsidP="00D86214"/>
                                <w:p w14:paraId="2D0BF408" w14:textId="77777777" w:rsidR="00D86214" w:rsidRPr="00CE0F51" w:rsidRDefault="00D86214" w:rsidP="00D86214"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Chief Executive’s Support Manager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on behalf of Clerk</w:t>
                                  </w:r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t xml:space="preserve">   Andrea Browne </w:t>
                                  </w:r>
                                </w:p>
                                <w:p w14:paraId="7195BEA6" w14:textId="6ED74D7F" w:rsidR="0095322F" w:rsidRDefault="0095322F" w:rsidP="008A5FC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67034BD8" w14:textId="52D7D56A" w:rsidTr="004D6E89">
                              <w:tc>
                                <w:tcPr>
                                  <w:tcW w:w="10627" w:type="dxa"/>
                                </w:tcPr>
                                <w:p w14:paraId="2A149123" w14:textId="77777777" w:rsidR="00F81EFA" w:rsidRDefault="00F81EFA" w:rsidP="0081716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A24344C" w14:textId="6B0B42F5" w:rsidR="0095322F" w:rsidRPr="005324D7" w:rsidRDefault="0095322F" w:rsidP="00817160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 w:rsidR="001928C3">
                                    <w:rPr>
                                      <w:b/>
                                    </w:rPr>
                                    <w:t>16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A732C">
                                    <w:rPr>
                                      <w:b/>
                                    </w:rPr>
                                    <w:t>23/24</w:t>
                                  </w:r>
                                </w:p>
                                <w:p w14:paraId="2D4A23F3" w14:textId="09E42BE2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1051E4A4" w14:textId="3DB7B1A9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7150D1B1" w14:textId="7A74B6FD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8F053D">
                                    <w:rPr>
                                      <w:rFonts w:cs="Arial"/>
                                    </w:rPr>
                                    <w:t>is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6A930AA6" w14:textId="260C7EEA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0BD265F" w14:textId="259B1A10" w:rsidR="0095322F" w:rsidRPr="00F81EFA" w:rsidRDefault="0095322F" w:rsidP="00817160">
                                  <w:pPr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790B02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F81EFA">
                                    <w:rPr>
                                      <w:rFonts w:cs="Arial"/>
                                    </w:rPr>
                                    <w:t>No 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pologies received</w:t>
                                  </w:r>
                                  <w:r w:rsidR="00F81EFA" w:rsidRPr="00F81EFA">
                                    <w:rPr>
                                      <w:bCs/>
                                    </w:rPr>
                                    <w:t>.</w:t>
                                  </w:r>
                                  <w:r w:rsidR="00022C3D">
                                    <w:rPr>
                                      <w:bCs/>
                                    </w:rPr>
                                    <w:t xml:space="preserve">   Seamus Dawson </w:t>
                                  </w:r>
                                  <w:r w:rsidR="00E3284F">
                                    <w:rPr>
                                      <w:bCs/>
                                    </w:rPr>
                                    <w:t>arrived at 2.45</w:t>
                                  </w:r>
                                  <w:r w:rsidR="006E1ADB">
                                    <w:rPr>
                                      <w:bCs/>
                                    </w:rPr>
                                    <w:t xml:space="preserve"> pm.</w:t>
                                  </w:r>
                                </w:p>
                                <w:p w14:paraId="6375C63A" w14:textId="35F568B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138436C" w14:textId="1E5CCC43" w:rsidR="00F81EFA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 w:rsidR="00790B02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F2C8C">
                                    <w:rPr>
                                      <w:rFonts w:cs="Arial"/>
                                    </w:rPr>
                                    <w:t>Chair welcome</w:t>
                                  </w:r>
                                  <w:r w:rsidR="00DB4DBD"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 w:rsidR="00BF2C8C">
                                    <w:rPr>
                                      <w:rFonts w:cs="Arial"/>
                                    </w:rPr>
                                    <w:t xml:space="preserve"> members</w:t>
                                  </w:r>
                                  <w:r w:rsidR="00DB4DBD">
                                    <w:rPr>
                                      <w:rFonts w:cs="Arial"/>
                                    </w:rPr>
                                    <w:t>, Maurice Keady to his first in person meeting</w:t>
                                  </w:r>
                                  <w:r w:rsidR="00AD1A5B">
                                    <w:rPr>
                                      <w:rFonts w:cs="Arial"/>
                                    </w:rPr>
                                    <w:t xml:space="preserve"> and</w:t>
                                  </w:r>
                                  <w:r w:rsidR="00481A4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F81EFA">
                                    <w:rPr>
                                      <w:rFonts w:cs="Arial"/>
                                    </w:rPr>
                                    <w:t>Owen McCaughey recently appointed Student Governor</w:t>
                                  </w:r>
                                  <w:r w:rsidR="0042790F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2DD381F9" w14:textId="77777777" w:rsidR="00AA23F1" w:rsidRDefault="00AA23F1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A8AF1F1" w14:textId="0B05961E" w:rsidR="00AA23F1" w:rsidRDefault="00AA23F1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Each member introduced </w:t>
                                  </w:r>
                                  <w:r w:rsidR="007161A1">
                                    <w:rPr>
                                      <w:rFonts w:cs="Arial"/>
                                    </w:rPr>
                                    <w:t>themselves outlining their length of service and committee memberships.</w:t>
                                  </w:r>
                                </w:p>
                                <w:p w14:paraId="0221BFFE" w14:textId="51CFBD8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3CF23AD" w14:textId="4A43A1D7" w:rsidR="0095322F" w:rsidRPr="005324D7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541BCA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="006E1ADB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 </w:t>
                                  </w:r>
                                  <w:r w:rsidR="006E1ADB">
                                    <w:rPr>
                                      <w:rFonts w:cs="Calibri"/>
                                    </w:rPr>
                                    <w:t xml:space="preserve">were reported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under the terms of </w:t>
                                  </w:r>
                                  <w:r w:rsidR="001951F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V5 approved at </w:t>
                                  </w:r>
                                  <w:r w:rsidR="0042790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1C988ABB" w14:textId="77777777" w:rsidR="0095322F" w:rsidRPr="00FD589C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67F50EE4" w14:textId="19EB7215" w:rsidR="0095322F" w:rsidRDefault="0095322F" w:rsidP="00975D3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</w:t>
                                  </w:r>
                                  <w:r w:rsidR="007B65A8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0BFD9D05" w14:textId="77777777" w:rsidR="0095322F" w:rsidRDefault="0095322F" w:rsidP="002A30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C7D1990" w14:textId="4EAF3FC5" w:rsidR="001A732C" w:rsidRPr="006010BA" w:rsidRDefault="001A732C" w:rsidP="001A732C">
                                  <w:pPr>
                                    <w:rPr>
                                      <w:rFonts w:eastAsiaTheme="minorHAnsi"/>
                                      <w:bCs/>
                                    </w:rPr>
                                  </w:pPr>
                                  <w:r w:rsidRPr="006010BA">
                                    <w:rPr>
                                      <w:rFonts w:eastAsiaTheme="minorHAnsi"/>
                                      <w:b/>
                                    </w:rPr>
                                    <w:t>Leadership Culture: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="00541BCA" w:rsidRPr="006010B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>Chair</w:t>
                                  </w:r>
                                  <w:r w:rsidR="003552A4" w:rsidRPr="006010B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7B65A8"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 xml:space="preserve">d 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>our commitment to Governing Body Leadership Culture Watchwords for 202</w:t>
                                  </w:r>
                                  <w:r w:rsidR="00832CA8" w:rsidRPr="006010BA">
                                    <w:rPr>
                                      <w:rFonts w:eastAsiaTheme="minorHAnsi"/>
                                    </w:rPr>
                                    <w:t>3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>/2</w:t>
                                  </w:r>
                                  <w:r w:rsidR="00832CA8" w:rsidRPr="006010BA">
                                    <w:rPr>
                                      <w:rFonts w:eastAsiaTheme="minorHAnsi"/>
                                    </w:rPr>
                                    <w:t>4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>(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</w:rPr>
                                    <w:t>GB02d 22/23 21 September 2022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764A9582" w14:textId="77777777" w:rsidR="001A732C" w:rsidRPr="006010BA" w:rsidRDefault="001A732C" w:rsidP="001A732C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  <w:p w14:paraId="26568128" w14:textId="320F09E3" w:rsidR="001A732C" w:rsidRPr="006010BA" w:rsidRDefault="001A732C" w:rsidP="001A732C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through 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&amp; 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 w:rsidRPr="006010B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>. (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GB</w:t>
                                  </w:r>
                                  <w:r w:rsidR="0069064C"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28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 xml:space="preserve"> 2</w:t>
                                  </w:r>
                                  <w:r w:rsidR="00CB0D96"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/2</w:t>
                                  </w:r>
                                  <w:r w:rsidR="00CB0D96"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6010B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 xml:space="preserve">  Meeting Feedback </w:t>
                                  </w:r>
                                  <w:r w:rsidRPr="006010BA">
                                    <w:rPr>
                                      <w:rFonts w:eastAsiaTheme="minorHAnsi"/>
                                    </w:rPr>
                                    <w:t>below refers)</w:t>
                                  </w:r>
                                  <w:r w:rsidR="00CB0D96" w:rsidRPr="006010BA">
                                    <w:rPr>
                                      <w:rFonts w:eastAsiaTheme="minorHAnsi"/>
                                    </w:rPr>
                                    <w:t>.</w:t>
                                  </w:r>
                                </w:p>
                                <w:p w14:paraId="79CDAD35" w14:textId="77777777" w:rsidR="001A732C" w:rsidRDefault="001A732C" w:rsidP="00CF056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  <w:p w14:paraId="4A8FEC37" w14:textId="5F360FD7" w:rsidR="00976F23" w:rsidRPr="00CF056B" w:rsidRDefault="00976F23" w:rsidP="00CF056B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0.75pt;margin-top:56.25pt;width:560.5pt;height:6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A1DgIAAPcDAAAOAAAAZHJzL2Uyb0RvYy54bWysU9tu2zAMfR+wfxD0vtjJkiY14hRdugwD&#10;ugvQ7QNkWY6FyaJGKbG7ry8lp2nQvQ3Tg0CK1BF5eLS+GTrDjgq9Blvy6STnTFkJtbb7kv/8sXu3&#10;4s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95322F" w:rsidRPr="00CE0F51" w14:paraId="08D2D903" w14:textId="4B9A7EDD" w:rsidTr="004D6E89">
                        <w:trPr>
                          <w:trHeight w:val="416"/>
                        </w:trPr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47F44F07" w14:textId="77777777" w:rsidR="00D34431" w:rsidRPr="00F81EFA" w:rsidRDefault="0095322F" w:rsidP="00462A79">
                            <w:pPr>
                              <w:spacing w:before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F81E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Belfast Metropolitan College Governing Body </w:t>
                            </w:r>
                          </w:p>
                          <w:p w14:paraId="36E4568C" w14:textId="03149712" w:rsidR="001928C3" w:rsidRDefault="00EF6C86" w:rsidP="00462A79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2.30pm</w:t>
                            </w:r>
                            <w:r w:rsidR="0095322F">
                              <w:rPr>
                                <w:b/>
                              </w:rPr>
                              <w:t xml:space="preserve"> Wednesday </w:t>
                            </w:r>
                            <w:r w:rsidR="00DB3A06">
                              <w:rPr>
                                <w:b/>
                              </w:rPr>
                              <w:t>15 November</w:t>
                            </w:r>
                            <w:r w:rsidR="0095322F">
                              <w:rPr>
                                <w:b/>
                              </w:rPr>
                              <w:t xml:space="preserve"> 202</w:t>
                            </w:r>
                            <w:r w:rsidR="00DF75E1">
                              <w:rPr>
                                <w:b/>
                              </w:rPr>
                              <w:t>3</w:t>
                            </w:r>
                            <w:r w:rsidR="0095322F">
                              <w:rPr>
                                <w:b/>
                              </w:rPr>
                              <w:t xml:space="preserve"> in </w:t>
                            </w:r>
                            <w:r w:rsidR="00D34431">
                              <w:rPr>
                                <w:b/>
                              </w:rPr>
                              <w:t xml:space="preserve">the Board Room, </w:t>
                            </w:r>
                            <w:r w:rsidR="00DB3A06">
                              <w:rPr>
                                <w:b/>
                              </w:rPr>
                              <w:t>Titanic Quarter Campus or via Teams</w:t>
                            </w:r>
                          </w:p>
                          <w:p w14:paraId="2B31C045" w14:textId="751E8835" w:rsidR="0095322F" w:rsidRDefault="005F6CF2" w:rsidP="00462A79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  <w:r w:rsidR="0095322F">
                              <w:rPr>
                                <w:b/>
                              </w:rPr>
                              <w:t xml:space="preserve"> </w:t>
                            </w:r>
                            <w:r w:rsidR="00310A9E">
                              <w:rPr>
                                <w:b/>
                              </w:rPr>
                              <w:t>(</w:t>
                            </w:r>
                            <w:r w:rsidR="0037022D">
                              <w:rPr>
                                <w:b/>
                              </w:rPr>
                              <w:t>Approved 13 December 2023)</w:t>
                            </w:r>
                          </w:p>
                          <w:p w14:paraId="69D2AEF8" w14:textId="6FBC706C" w:rsidR="00310A9E" w:rsidRPr="00CE0F51" w:rsidRDefault="00310A9E" w:rsidP="00310A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043F923A" w14:textId="5FCECD45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349A5EF1" w14:textId="021919ED" w:rsidR="0095322F" w:rsidRDefault="00310A9E" w:rsidP="00310A9E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Governing Body Members:  </w:t>
                            </w:r>
                            <w:r w:rsidR="001928C3">
                              <w:t xml:space="preserve">Michele Corkey </w:t>
                            </w:r>
                            <w:r>
                              <w:t>(Chair); Sam Snodden; Janis Leaden; Lauren McAteer; Yvonne Murphy; Seamus Dawson; Seamus McGoran; Bill Montgomery; Sinead Sharpe; Sheena McKinney; Rose Byrne; Tom Hesketh; Michael McKernan; Maurice Keady;</w:t>
                            </w:r>
                            <w:r w:rsidR="00D34431">
                              <w:t xml:space="preserve"> Owen McCaughey</w:t>
                            </w:r>
                            <w:r w:rsidR="00251B2F">
                              <w:t>;</w:t>
                            </w:r>
                            <w:r>
                              <w:t xml:space="preserve"> Louise Warde Hunter, Principal and Chief Executive (P&amp;CE).</w:t>
                            </w:r>
                          </w:p>
                          <w:p w14:paraId="61F28FA2" w14:textId="50E5A95C" w:rsidR="0095322F" w:rsidRDefault="0095322F" w:rsidP="00072503">
                            <w:r w:rsidRPr="00CE0F51">
                              <w:rPr>
                                <w:b/>
                              </w:rPr>
                              <w:t>Management:</w:t>
                            </w:r>
                            <w:r w:rsidRPr="00A47363">
                              <w:rPr>
                                <w:bCs/>
                              </w:rPr>
                              <w:t xml:space="preserve">  </w:t>
                            </w:r>
                            <w:r w:rsidR="006B0EAE">
                              <w:t xml:space="preserve">Damian Duffy, </w:t>
                            </w:r>
                            <w:r w:rsidR="008942AD">
                              <w:t xml:space="preserve">Deputy Chief Executive (Curriculum </w:t>
                            </w:r>
                            <w:r w:rsidR="00B27C75">
                              <w:t>&amp; Partnerships) (DCE)</w:t>
                            </w:r>
                            <w:r w:rsidR="006B0EAE">
                              <w:t xml:space="preserve">; Aidan Sloane, </w:t>
                            </w:r>
                            <w:r w:rsidR="00B27C75">
                              <w:t>Chief Operating Officer</w:t>
                            </w:r>
                            <w:r w:rsidR="006B0EAE">
                              <w:t xml:space="preserve"> (</w:t>
                            </w:r>
                            <w:r w:rsidR="00B27C75">
                              <w:t>COO</w:t>
                            </w:r>
                            <w:r w:rsidR="006B0EAE">
                              <w:t>).</w:t>
                            </w:r>
                          </w:p>
                          <w:p w14:paraId="64946C4F" w14:textId="77777777" w:rsidR="00D86214" w:rsidRDefault="00D86214" w:rsidP="00D86214"/>
                          <w:p w14:paraId="2D0BF408" w14:textId="77777777" w:rsidR="00D86214" w:rsidRPr="00CE0F51" w:rsidRDefault="00D86214" w:rsidP="00D86214">
                            <w:r w:rsidRPr="008011E2">
                              <w:rPr>
                                <w:b/>
                                <w:bCs/>
                              </w:rPr>
                              <w:t>Chief Executive’s Support Manager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on behalf of Clerk</w:t>
                            </w:r>
                            <w:r w:rsidRPr="008011E2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  Andrea Browne </w:t>
                            </w:r>
                          </w:p>
                          <w:p w14:paraId="7195BEA6" w14:textId="6ED74D7F" w:rsidR="0095322F" w:rsidRDefault="0095322F" w:rsidP="008A5FC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67034BD8" w14:textId="52D7D56A" w:rsidTr="004D6E89">
                        <w:tc>
                          <w:tcPr>
                            <w:tcW w:w="10627" w:type="dxa"/>
                          </w:tcPr>
                          <w:p w14:paraId="2A149123" w14:textId="77777777" w:rsidR="00F81EFA" w:rsidRDefault="00F81EFA" w:rsidP="00817160">
                            <w:pPr>
                              <w:rPr>
                                <w:b/>
                              </w:rPr>
                            </w:pPr>
                          </w:p>
                          <w:p w14:paraId="0A24344C" w14:textId="6B0B42F5" w:rsidR="0095322F" w:rsidRPr="005324D7" w:rsidRDefault="0095322F" w:rsidP="00817160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 w:rsidR="001928C3">
                              <w:rPr>
                                <w:b/>
                              </w:rPr>
                              <w:t>16</w:t>
                            </w:r>
                            <w:r w:rsidRPr="005324D7">
                              <w:rPr>
                                <w:b/>
                              </w:rPr>
                              <w:t xml:space="preserve"> </w:t>
                            </w:r>
                            <w:r w:rsidR="001A732C">
                              <w:rPr>
                                <w:b/>
                              </w:rPr>
                              <w:t>23/24</w:t>
                            </w:r>
                          </w:p>
                          <w:p w14:paraId="2D4A23F3" w14:textId="09E42BE2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1051E4A4" w14:textId="3DB7B1A9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150D1B1" w14:textId="7A74B6FD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8F053D">
                              <w:rPr>
                                <w:rFonts w:cs="Arial"/>
                              </w:rPr>
                              <w:t>is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6A930AA6" w14:textId="260C7EEA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0BD265F" w14:textId="259B1A10" w:rsidR="0095322F" w:rsidRPr="00F81EFA" w:rsidRDefault="0095322F" w:rsidP="00817160">
                            <w:pPr>
                              <w:rPr>
                                <w:rFonts w:cs="Arial"/>
                                <w:bCs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90B0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81EFA">
                              <w:rPr>
                                <w:rFonts w:cs="Arial"/>
                              </w:rPr>
                              <w:t>No a</w:t>
                            </w:r>
                            <w:r>
                              <w:rPr>
                                <w:rFonts w:cs="Arial"/>
                              </w:rPr>
                              <w:t>pologies received</w:t>
                            </w:r>
                            <w:r w:rsidR="00F81EFA" w:rsidRPr="00F81EFA">
                              <w:rPr>
                                <w:bCs/>
                              </w:rPr>
                              <w:t>.</w:t>
                            </w:r>
                            <w:r w:rsidR="00022C3D">
                              <w:rPr>
                                <w:bCs/>
                              </w:rPr>
                              <w:t xml:space="preserve">   Seamus Dawson </w:t>
                            </w:r>
                            <w:r w:rsidR="00E3284F">
                              <w:rPr>
                                <w:bCs/>
                              </w:rPr>
                              <w:t>arrived at 2.45</w:t>
                            </w:r>
                            <w:r w:rsidR="006E1ADB">
                              <w:rPr>
                                <w:bCs/>
                              </w:rPr>
                              <w:t xml:space="preserve"> pm.</w:t>
                            </w:r>
                          </w:p>
                          <w:p w14:paraId="6375C63A" w14:textId="35F568B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138436C" w14:textId="1E5CCC43" w:rsidR="00F81EFA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790B0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F2C8C">
                              <w:rPr>
                                <w:rFonts w:cs="Arial"/>
                              </w:rPr>
                              <w:t>Chair welcome</w:t>
                            </w:r>
                            <w:r w:rsidR="00DB4DBD">
                              <w:rPr>
                                <w:rFonts w:cs="Arial"/>
                              </w:rPr>
                              <w:t>d</w:t>
                            </w:r>
                            <w:r w:rsidR="00BF2C8C">
                              <w:rPr>
                                <w:rFonts w:cs="Arial"/>
                              </w:rPr>
                              <w:t xml:space="preserve"> members</w:t>
                            </w:r>
                            <w:r w:rsidR="00DB4DBD">
                              <w:rPr>
                                <w:rFonts w:cs="Arial"/>
                              </w:rPr>
                              <w:t>, Maurice Keady to his first in person meeting</w:t>
                            </w:r>
                            <w:r w:rsidR="00AD1A5B">
                              <w:rPr>
                                <w:rFonts w:cs="Arial"/>
                              </w:rPr>
                              <w:t xml:space="preserve"> and</w:t>
                            </w:r>
                            <w:r w:rsidR="00481A4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81EFA">
                              <w:rPr>
                                <w:rFonts w:cs="Arial"/>
                              </w:rPr>
                              <w:t>Owen McCaughey recently appointed Student Governor</w:t>
                            </w:r>
                            <w:r w:rsidR="0042790F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2DD381F9" w14:textId="77777777" w:rsidR="00AA23F1" w:rsidRDefault="00AA23F1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A8AF1F1" w14:textId="0B05961E" w:rsidR="00AA23F1" w:rsidRDefault="00AA23F1" w:rsidP="0081716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Each member introduced </w:t>
                            </w:r>
                            <w:r w:rsidR="007161A1">
                              <w:rPr>
                                <w:rFonts w:cs="Arial"/>
                              </w:rPr>
                              <w:t>themselves outlining their length of service and committee memberships.</w:t>
                            </w:r>
                          </w:p>
                          <w:p w14:paraId="0221BFFE" w14:textId="51CFBD8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CF23AD" w14:textId="4A43A1D7" w:rsidR="0095322F" w:rsidRPr="005324D7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541BCA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6E1ADB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 </w:t>
                            </w:r>
                            <w:r w:rsidR="006E1ADB">
                              <w:rPr>
                                <w:rFonts w:cs="Calibri"/>
                              </w:rPr>
                              <w:t xml:space="preserve">were reported 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under the terms of </w:t>
                            </w:r>
                            <w:r w:rsidR="001951F7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V5 approved at </w:t>
                            </w:r>
                            <w:r w:rsidR="0042790F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1C988ABB" w14:textId="77777777" w:rsidR="0095322F" w:rsidRPr="00FD589C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67F50EE4" w14:textId="19EB7215" w:rsidR="0095322F" w:rsidRDefault="0095322F" w:rsidP="00975D31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</w:t>
                            </w:r>
                            <w:r w:rsidR="007B65A8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BFD9D05" w14:textId="77777777" w:rsidR="0095322F" w:rsidRDefault="0095322F" w:rsidP="002A3011">
                            <w:pPr>
                              <w:rPr>
                                <w:b/>
                              </w:rPr>
                            </w:pPr>
                          </w:p>
                          <w:p w14:paraId="4C7D1990" w14:textId="4EAF3FC5" w:rsidR="001A732C" w:rsidRPr="006010BA" w:rsidRDefault="001A732C" w:rsidP="001A732C">
                            <w:pPr>
                              <w:rPr>
                                <w:rFonts w:eastAsiaTheme="minorHAnsi"/>
                                <w:bCs/>
                              </w:rPr>
                            </w:pPr>
                            <w:r w:rsidRPr="006010BA">
                              <w:rPr>
                                <w:rFonts w:eastAsiaTheme="minorHAnsi"/>
                                <w:b/>
                              </w:rPr>
                              <w:t>Leadership Culture: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541BCA" w:rsidRPr="006010B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>Chair</w:t>
                            </w:r>
                            <w:r w:rsidR="003552A4" w:rsidRPr="006010B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note</w:t>
                            </w:r>
                            <w:r w:rsidR="007B65A8"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d 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>our commitment to Governing Body Leadership Culture Watchwords for 202</w:t>
                            </w:r>
                            <w:r w:rsidR="00832CA8" w:rsidRPr="006010BA">
                              <w:rPr>
                                <w:rFonts w:eastAsiaTheme="minorHAnsi"/>
                              </w:rPr>
                              <w:t>3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>/2</w:t>
                            </w:r>
                            <w:r w:rsidR="00832CA8" w:rsidRPr="006010BA">
                              <w:rPr>
                                <w:rFonts w:eastAsiaTheme="minorHAnsi"/>
                              </w:rPr>
                              <w:t>4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>(</w:t>
                            </w:r>
                            <w:r w:rsidRPr="006010BA">
                              <w:rPr>
                                <w:rFonts w:eastAsiaTheme="minorHAnsi"/>
                                <w:b/>
                              </w:rPr>
                              <w:t>GB02d 22/23 21 September 2022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764A9582" w14:textId="77777777" w:rsidR="001A732C" w:rsidRPr="006010BA" w:rsidRDefault="001A732C" w:rsidP="001A732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26568128" w14:textId="320F09E3" w:rsidR="001A732C" w:rsidRPr="006010BA" w:rsidRDefault="001A732C" w:rsidP="001A732C">
                            <w:pPr>
                              <w:rPr>
                                <w:rFonts w:eastAsiaTheme="minorHAnsi"/>
                              </w:rPr>
                            </w:pP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To offer 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 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 through 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 &amp; 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 w:rsidRPr="006010BA">
                              <w:rPr>
                                <w:rFonts w:eastAsiaTheme="minorHAnsi"/>
                                <w:bCs/>
                              </w:rPr>
                              <w:t xml:space="preserve"> conversations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>. (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GB</w:t>
                            </w:r>
                            <w:r w:rsidR="0069064C"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28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2</w:t>
                            </w:r>
                            <w:r w:rsidR="00CB0D96"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3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/2</w:t>
                            </w:r>
                            <w:r w:rsidR="00CB0D96"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>4</w:t>
                            </w:r>
                            <w:r w:rsidRPr="006010BA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 Meeting Feedback </w:t>
                            </w:r>
                            <w:r w:rsidRPr="006010BA">
                              <w:rPr>
                                <w:rFonts w:eastAsiaTheme="minorHAnsi"/>
                              </w:rPr>
                              <w:t>below refers)</w:t>
                            </w:r>
                            <w:r w:rsidR="00CB0D96" w:rsidRPr="006010BA">
                              <w:rPr>
                                <w:rFonts w:eastAsiaTheme="minorHAnsi"/>
                              </w:rPr>
                              <w:t>.</w:t>
                            </w:r>
                          </w:p>
                          <w:p w14:paraId="79CDAD35" w14:textId="77777777" w:rsidR="001A732C" w:rsidRDefault="001A732C" w:rsidP="00CF056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4A8FEC37" w14:textId="5F360FD7" w:rsidR="00976F23" w:rsidRPr="00CF056B" w:rsidRDefault="00976F23" w:rsidP="00CF056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435A599B">
            <wp:simplePos x="0" y="0"/>
            <wp:positionH relativeFrom="page">
              <wp:posOffset>-5080</wp:posOffset>
            </wp:positionH>
            <wp:positionV relativeFrom="page">
              <wp:posOffset>-419088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03"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B026E2" w14:paraId="4F4B783B" w14:textId="0FB9E88F" w:rsidTr="0090718E">
        <w:trPr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009DB3CF" w14:textId="6736201C" w:rsidR="00B026E2" w:rsidRDefault="00B026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6ADDD670" w14:textId="19C775C3" w:rsidR="00B026E2" w:rsidRPr="000B0CD9" w:rsidRDefault="00B026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</w:t>
            </w:r>
          </w:p>
        </w:tc>
      </w:tr>
      <w:tr w:rsidR="00710276" w14:paraId="0D319075" w14:textId="77777777" w:rsidTr="0090718E">
        <w:tc>
          <w:tcPr>
            <w:tcW w:w="2127" w:type="dxa"/>
          </w:tcPr>
          <w:p w14:paraId="6086E27D" w14:textId="05603949" w:rsidR="00710276" w:rsidRDefault="00710276" w:rsidP="00710276">
            <w:pPr>
              <w:rPr>
                <w:b/>
              </w:rPr>
            </w:pPr>
            <w:r>
              <w:rPr>
                <w:b/>
              </w:rPr>
              <w:t>GB</w:t>
            </w:r>
            <w:r w:rsidR="005275D8">
              <w:rPr>
                <w:b/>
              </w:rPr>
              <w:t>17</w:t>
            </w:r>
            <w:r>
              <w:rPr>
                <w:b/>
              </w:rPr>
              <w:t xml:space="preserve"> 23/24</w:t>
            </w:r>
          </w:p>
          <w:p w14:paraId="31ABCB20" w14:textId="1ACFE4AF" w:rsidR="00710276" w:rsidRDefault="000C4049" w:rsidP="00710276">
            <w:pPr>
              <w:rPr>
                <w:b/>
              </w:rPr>
            </w:pPr>
            <w:r>
              <w:rPr>
                <w:b/>
              </w:rPr>
              <w:t>Previous Minutes</w:t>
            </w:r>
          </w:p>
          <w:p w14:paraId="468BAE99" w14:textId="77777777" w:rsidR="00710276" w:rsidRDefault="00CD0CC7" w:rsidP="00824E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Chair</w:t>
            </w:r>
          </w:p>
          <w:p w14:paraId="6575D706" w14:textId="15981E8E" w:rsidR="00130057" w:rsidRPr="00CD0CC7" w:rsidRDefault="00130057" w:rsidP="00824EF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0D21E338" w14:textId="19A259C0" w:rsidR="00710276" w:rsidRDefault="00710276" w:rsidP="00710276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</w:t>
            </w:r>
            <w:r w:rsidR="00A3493F">
              <w:rPr>
                <w:b/>
              </w:rPr>
              <w:t>20 September</w:t>
            </w:r>
            <w:r>
              <w:rPr>
                <w:b/>
              </w:rPr>
              <w:t xml:space="preserve"> 2023 </w:t>
            </w:r>
            <w:r w:rsidR="00AE0EDA" w:rsidRPr="009D6696">
              <w:rPr>
                <w:b/>
                <w:bCs/>
                <w:color w:val="FFC000"/>
              </w:rPr>
              <w:t>(</w:t>
            </w:r>
            <w:r w:rsidR="00AE0EDA">
              <w:rPr>
                <w:b/>
                <w:bCs/>
                <w:color w:val="FFC000"/>
              </w:rPr>
              <w:t>DRAFT v15 Nov 23)</w:t>
            </w:r>
          </w:p>
          <w:p w14:paraId="68169A82" w14:textId="77777777" w:rsidR="00710276" w:rsidRPr="00A61B1F" w:rsidRDefault="00710276" w:rsidP="00710276">
            <w:pPr>
              <w:rPr>
                <w:b/>
                <w:color w:val="FF0000"/>
              </w:rPr>
            </w:pPr>
          </w:p>
          <w:p w14:paraId="46324BC9" w14:textId="2F8843EB" w:rsidR="00710276" w:rsidRDefault="00710276" w:rsidP="00710276">
            <w:r>
              <w:t xml:space="preserve">The Governing Body </w:t>
            </w:r>
            <w:r w:rsidRPr="00067DD9">
              <w:rPr>
                <w:b/>
                <w:bCs/>
                <w:u w:val="single"/>
              </w:rPr>
              <w:t>approve</w:t>
            </w:r>
            <w:r w:rsidR="00AB1833">
              <w:rPr>
                <w:b/>
                <w:bCs/>
                <w:u w:val="single"/>
              </w:rPr>
              <w:t>d</w:t>
            </w:r>
            <w:r w:rsidRPr="00DA6BA9">
              <w:t xml:space="preserve"> the minutes</w:t>
            </w:r>
            <w:r>
              <w:t xml:space="preserve"> of the meeting held on </w:t>
            </w:r>
            <w:r w:rsidR="008B347E">
              <w:t>20 September</w:t>
            </w:r>
            <w:r>
              <w:t xml:space="preserve"> 2023</w:t>
            </w:r>
            <w:r w:rsidR="00AB1833">
              <w:t>.</w:t>
            </w:r>
          </w:p>
          <w:p w14:paraId="74C6E44F" w14:textId="77777777" w:rsidR="00710276" w:rsidRDefault="00710276" w:rsidP="00B026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10276" w14:paraId="385A1931" w14:textId="77777777" w:rsidTr="0090718E">
        <w:tc>
          <w:tcPr>
            <w:tcW w:w="2127" w:type="dxa"/>
          </w:tcPr>
          <w:p w14:paraId="216E256F" w14:textId="00CBCE80" w:rsidR="00710276" w:rsidRDefault="007102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18</w:t>
            </w:r>
            <w:r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61EDA30D" w14:textId="77777777" w:rsidR="00710276" w:rsidRDefault="000C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</w:t>
            </w:r>
          </w:p>
          <w:p w14:paraId="199EE9DE" w14:textId="573FD672" w:rsidR="00CD0CC7" w:rsidRPr="00CD0CC7" w:rsidRDefault="00CD0CC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Chair</w:t>
            </w:r>
          </w:p>
        </w:tc>
        <w:tc>
          <w:tcPr>
            <w:tcW w:w="8221" w:type="dxa"/>
          </w:tcPr>
          <w:p w14:paraId="007EBBA0" w14:textId="1E778BFA" w:rsidR="00710276" w:rsidRPr="004D420B" w:rsidRDefault="00710276">
            <w:pPr>
              <w:rPr>
                <w:rFonts w:asciiTheme="minorHAnsi" w:hAnsiTheme="minorHAnsi" w:cstheme="minorHAnsi"/>
                <w:b/>
              </w:rPr>
            </w:pPr>
            <w:r w:rsidRPr="004D420B">
              <w:rPr>
                <w:rFonts w:asciiTheme="minorHAnsi" w:hAnsiTheme="minorHAnsi" w:cstheme="minorHAnsi"/>
                <w:b/>
              </w:rPr>
              <w:t xml:space="preserve">Matters arising from the minutes of the meeting held </w:t>
            </w:r>
            <w:r w:rsidR="008B347E">
              <w:rPr>
                <w:rFonts w:asciiTheme="minorHAnsi" w:hAnsiTheme="minorHAnsi" w:cstheme="minorHAnsi"/>
                <w:b/>
              </w:rPr>
              <w:t>20 September</w:t>
            </w:r>
            <w:r w:rsidRPr="004D420B">
              <w:rPr>
                <w:rFonts w:asciiTheme="minorHAnsi" w:hAnsiTheme="minorHAnsi" w:cstheme="minorHAnsi"/>
                <w:b/>
              </w:rPr>
              <w:t xml:space="preserve"> 2023 </w:t>
            </w:r>
          </w:p>
          <w:p w14:paraId="18F091AA" w14:textId="77777777" w:rsidR="00710276" w:rsidRDefault="00710276">
            <w:pPr>
              <w:rPr>
                <w:rFonts w:asciiTheme="minorHAnsi" w:hAnsiTheme="minorHAnsi" w:cstheme="minorHAnsi"/>
                <w:bCs/>
              </w:rPr>
            </w:pPr>
          </w:p>
          <w:p w14:paraId="1F3D28F4" w14:textId="2962079A" w:rsidR="00D82377" w:rsidRDefault="00D82377" w:rsidP="00D8237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7D7345">
              <w:rPr>
                <w:rFonts w:asciiTheme="minorHAnsi" w:hAnsiTheme="minorHAnsi" w:cstheme="minorHAnsi"/>
                <w:bCs/>
              </w:rPr>
              <w:t>ny</w:t>
            </w:r>
            <w:r>
              <w:rPr>
                <w:rFonts w:asciiTheme="minorHAnsi" w:hAnsiTheme="minorHAnsi" w:cstheme="minorHAnsi"/>
                <w:bCs/>
              </w:rPr>
              <w:t xml:space="preserve"> matters arising are on the agenda of this governance meeting.</w:t>
            </w:r>
          </w:p>
          <w:p w14:paraId="031ADB42" w14:textId="77777777" w:rsidR="00710276" w:rsidRPr="00FB6CF8" w:rsidRDefault="00710276" w:rsidP="007D734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026E2" w14:paraId="68A0B858" w14:textId="1C1EE520" w:rsidTr="0090718E">
        <w:trPr>
          <w:trHeight w:val="863"/>
        </w:trPr>
        <w:tc>
          <w:tcPr>
            <w:tcW w:w="2127" w:type="dxa"/>
          </w:tcPr>
          <w:p w14:paraId="7648168B" w14:textId="2D318F81" w:rsidR="00B026E2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19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A732C">
              <w:rPr>
                <w:rFonts w:asciiTheme="minorHAnsi" w:hAnsiTheme="minorHAnsi" w:cstheme="minorHAnsi"/>
                <w:b/>
              </w:rPr>
              <w:t>23/24</w:t>
            </w:r>
          </w:p>
          <w:p w14:paraId="231B9CDB" w14:textId="77777777" w:rsidR="00CD0CC7" w:rsidRDefault="002448F7" w:rsidP="00E60A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Governance </w:t>
            </w:r>
            <w:r w:rsidR="00CD0CC7">
              <w:rPr>
                <w:rFonts w:asciiTheme="minorHAnsi" w:hAnsiTheme="minorHAnsi" w:cstheme="minorHAnsi"/>
                <w:b/>
              </w:rPr>
              <w:t>Matters</w:t>
            </w:r>
          </w:p>
          <w:p w14:paraId="058A251B" w14:textId="1EF4743A" w:rsidR="00B026E2" w:rsidRPr="00CD0CC7" w:rsidRDefault="00E60A11" w:rsidP="00E60A11">
            <w:pPr>
              <w:rPr>
                <w:rFonts w:asciiTheme="minorHAnsi" w:hAnsiTheme="minorHAnsi" w:cstheme="minorHAnsi"/>
                <w:bCs/>
              </w:rPr>
            </w:pPr>
            <w:r w:rsidRPr="00CD0CC7">
              <w:rPr>
                <w:rFonts w:asciiTheme="minorHAnsi" w:hAnsiTheme="minorHAnsi" w:cstheme="minorHAnsi"/>
                <w:bCs/>
              </w:rPr>
              <w:t>Clerk</w:t>
            </w:r>
          </w:p>
        </w:tc>
        <w:tc>
          <w:tcPr>
            <w:tcW w:w="8221" w:type="dxa"/>
          </w:tcPr>
          <w:p w14:paraId="6A2AABEB" w14:textId="599D59FD" w:rsidR="00B026E2" w:rsidRDefault="00B026E2" w:rsidP="003D5E3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  <w:p w14:paraId="04921502" w14:textId="59E3BD2F" w:rsidR="00B026E2" w:rsidRDefault="00B026E2" w:rsidP="003D5E30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C1E190B" w14:textId="4809669E" w:rsidR="00C24A61" w:rsidRPr="00FE68BD" w:rsidRDefault="000B49B2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Style w:val="eop"/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FE68B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DfE Effective Governance Training – 20 Nov 23.  New Governors invited by DfE</w:t>
            </w:r>
            <w:r w:rsidR="00D854A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too attend this meeting.</w:t>
            </w:r>
            <w:r w:rsidR="00FE68BD" w:rsidRPr="00FE68B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 P</w:t>
            </w:r>
            <w:r w:rsidR="00FE68BD" w:rsidRPr="00FE68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riority is being given to all new members appointed since the last Effective Governance events held in March 2022 and those who have been unable to attend a previous event</w:t>
            </w:r>
            <w:r w:rsidR="00FE68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="00FE68BD" w:rsidRPr="00FE68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FE68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CF43AA" w:rsidRPr="00FE68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Should any additional places become available these will be offered to members who have not attended an event during their current 4 year appointment term, in order to refresh their knowledge.  </w:t>
            </w:r>
            <w:r w:rsidR="00CF43AA" w:rsidRPr="00FE68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78E8CAB7" w14:textId="6BF6ED32" w:rsidR="00FE68BD" w:rsidRPr="006C3A8D" w:rsidRDefault="002C15E9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DfE </w:t>
            </w:r>
            <w:r w:rsidR="0086474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Audit &amp; Risk Committee Training</w:t>
            </w:r>
            <w:r w:rsidR="0006524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 </w:t>
            </w:r>
            <w:r w:rsidR="00FE4B9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12 </w:t>
            </w:r>
            <w:r w:rsidR="0006524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Dec 23.  </w:t>
            </w:r>
            <w:r w:rsidR="00A72B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Priority given to </w:t>
            </w:r>
            <w:r w:rsidR="002D4ED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A&amp;R </w:t>
            </w:r>
            <w:r w:rsidR="00A72B0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Committee members with DfE taking a list of other interested Governors.   </w:t>
            </w:r>
          </w:p>
          <w:p w14:paraId="70506431" w14:textId="77777777" w:rsidR="00B026E2" w:rsidRDefault="00B026E2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7DDE10D" w14:textId="75A30F50" w:rsidR="00D24643" w:rsidRDefault="00C24A61" w:rsidP="00D24643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="00B026E2">
              <w:rPr>
                <w:rFonts w:asciiTheme="minorHAnsi" w:eastAsia="Times New Roman" w:hAnsiTheme="minorHAnsi" w:cstheme="minorHAnsi"/>
                <w:lang w:eastAsia="en-GB"/>
              </w:rPr>
              <w:t>Governing Body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747D4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note</w:t>
            </w:r>
            <w:r w:rsidR="00822695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</w:t>
            </w:r>
            <w:r w:rsidR="00B026E2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the issue of this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governance information and guidance and th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e 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>Management and governance actions arising from it</w:t>
            </w:r>
            <w:r w:rsidR="00D24643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04A9361C" w14:textId="5B6474B3" w:rsidR="006E4821" w:rsidRPr="00642F4C" w:rsidRDefault="006E4821" w:rsidP="00D24643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026E2" w14:paraId="1827F3F3" w14:textId="025802AD" w:rsidTr="0090718E">
        <w:tc>
          <w:tcPr>
            <w:tcW w:w="2127" w:type="dxa"/>
          </w:tcPr>
          <w:p w14:paraId="3F882178" w14:textId="7A8501D0" w:rsidR="00B026E2" w:rsidRPr="000B0CD9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A732C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A732C">
              <w:rPr>
                <w:rFonts w:asciiTheme="minorHAnsi" w:hAnsiTheme="minorHAnsi" w:cstheme="minorHAnsi"/>
                <w:b/>
              </w:rPr>
              <w:t>4</w:t>
            </w:r>
          </w:p>
          <w:p w14:paraId="6478DF2B" w14:textId="55CB54C1" w:rsidR="00B026E2" w:rsidRPr="00BA287F" w:rsidRDefault="00B026E2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</w:t>
            </w:r>
          </w:p>
          <w:p w14:paraId="6A21BE85" w14:textId="33210A62" w:rsidR="00B026E2" w:rsidRPr="002236FE" w:rsidRDefault="00B026E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358EBD96" w14:textId="77777777" w:rsidR="00A478A8" w:rsidRPr="00BA287F" w:rsidRDefault="00A478A8" w:rsidP="00A478A8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139F55AB" w14:textId="78038748" w:rsidR="00B026E2" w:rsidRPr="00A82B4F" w:rsidRDefault="00B026E2" w:rsidP="00A82B4F">
            <w:pPr>
              <w:rPr>
                <w:rFonts w:eastAsiaTheme="minorHAnsi"/>
              </w:rPr>
            </w:pPr>
          </w:p>
          <w:p w14:paraId="5C148B44" w14:textId="14EF8AF4" w:rsidR="00202D89" w:rsidRDefault="00B6101D" w:rsidP="00202D89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Mid Year</w:t>
            </w:r>
            <w:proofErr w:type="spellEnd"/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Assurance Statement – returned to DfE </w:t>
            </w:r>
            <w:r w:rsidR="00C11DB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Oct 202</w:t>
            </w:r>
          </w:p>
          <w:p w14:paraId="4AA546A8" w14:textId="77777777" w:rsidR="005018F7" w:rsidRDefault="005018F7" w:rsidP="004700D0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45120743" w14:textId="10DEB528" w:rsidR="00BC6869" w:rsidRPr="004700D0" w:rsidRDefault="005018F7" w:rsidP="004700D0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It was noted the College is f</w:t>
            </w:r>
            <w:r w:rsidR="004700D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ully compliant and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there are no</w:t>
            </w:r>
            <w:r w:rsidR="004700D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issues to address.   </w:t>
            </w:r>
            <w:r w:rsidR="001C3AF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Lecturer appraisals at point 6.5 discussed.</w:t>
            </w:r>
            <w:r w:rsidR="005D792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 Delays due to action short of strike.  Self</w:t>
            </w:r>
            <w:r w:rsidR="00466D7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-</w:t>
            </w:r>
            <w:r w:rsidR="005D792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review through </w:t>
            </w:r>
            <w:r w:rsidR="00DB4BD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Whole College Self Evaluation Review </w:t>
            </w:r>
            <w:r w:rsidR="00AA215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</w:t>
            </w:r>
            <w:r w:rsidR="00795A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nd the Quality Improvement Plan </w:t>
            </w:r>
            <w:r w:rsidR="00DB4BD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was noted</w:t>
            </w:r>
            <w:r w:rsidR="00B3629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</w:p>
          <w:p w14:paraId="2306F732" w14:textId="77777777" w:rsidR="00202D89" w:rsidRPr="00202D89" w:rsidRDefault="00202D89" w:rsidP="00202D89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768C3BB2" w14:textId="2D1CE725" w:rsidR="00C1575C" w:rsidRDefault="00071DFB" w:rsidP="000867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GB </w:t>
            </w: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Self Assessment</w:t>
            </w:r>
            <w:proofErr w:type="spellEnd"/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2022-23 Analysis Report</w:t>
            </w:r>
          </w:p>
          <w:p w14:paraId="1F0FAB87" w14:textId="77777777" w:rsidR="0060560C" w:rsidRDefault="0060560C" w:rsidP="0093112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31E71639" w14:textId="17CEBFBB" w:rsidR="00931128" w:rsidRDefault="0060560C" w:rsidP="0093112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It was noted this report was </w:t>
            </w:r>
            <w:r w:rsidR="009311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completed in June</w:t>
            </w:r>
            <w:r w:rsidR="003C56A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when a number of current Governors were not in post.  The Chair </w:t>
            </w:r>
            <w:r w:rsidR="001E241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confirmed</w:t>
            </w:r>
            <w:r w:rsidR="003C56A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she will</w:t>
            </w:r>
            <w:r w:rsidR="009311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work with the Commi</w:t>
            </w:r>
            <w:r w:rsidR="00B1631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</w:t>
            </w:r>
            <w:r w:rsidR="009311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tees </w:t>
            </w:r>
            <w:r w:rsidR="003C56A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Chairs </w:t>
            </w:r>
            <w:r w:rsidR="0093112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 an action plan to determine</w:t>
            </w:r>
            <w:r w:rsidR="00B1631C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if any training or support is required.</w:t>
            </w:r>
          </w:p>
          <w:p w14:paraId="4290CEF9" w14:textId="2C6DBEC0" w:rsidR="00B6101D" w:rsidRPr="00123D28" w:rsidRDefault="00B6101D" w:rsidP="00123D28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2C27008D" w14:textId="0DA05A53" w:rsidR="00662FE8" w:rsidRPr="0090718E" w:rsidRDefault="00B026E2" w:rsidP="0090718E">
            <w:pPr>
              <w:rPr>
                <w:rFonts w:asciiTheme="minorHAnsi" w:hAnsiTheme="minorHAnsi" w:cstheme="minorHAnsi"/>
                <w:bCs/>
                <w:iCs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Governing Body</w:t>
            </w:r>
            <w:r w:rsidRPr="002E6D1D">
              <w:rPr>
                <w:rFonts w:asciiTheme="minorHAnsi" w:hAnsiTheme="minorHAnsi" w:cstheme="minorHAnsi"/>
                <w:bCs/>
              </w:rPr>
              <w:t xml:space="preserve"> </w:t>
            </w:r>
            <w:r w:rsidRPr="00BA287F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936B21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action taken and information provided by the Chair.</w:t>
            </w:r>
          </w:p>
          <w:p w14:paraId="6C5D960D" w14:textId="2702A956" w:rsidR="00662FE8" w:rsidRPr="00AE6403" w:rsidRDefault="00662FE8" w:rsidP="00683F5E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FA65A7" w14:paraId="5B6A1A4E" w14:textId="77777777" w:rsidTr="0090718E">
        <w:tc>
          <w:tcPr>
            <w:tcW w:w="2127" w:type="dxa"/>
          </w:tcPr>
          <w:p w14:paraId="2E1ACEDF" w14:textId="77777777" w:rsidR="00FA65A7" w:rsidRPr="00E441E7" w:rsidRDefault="00FA65A7" w:rsidP="00FA65A7">
            <w:pPr>
              <w:rPr>
                <w:rFonts w:eastAsia="Times New Roman"/>
                <w:b/>
                <w:bCs/>
              </w:rPr>
            </w:pPr>
            <w:r w:rsidRPr="00E441E7">
              <w:rPr>
                <w:rFonts w:eastAsia="Times New Roman"/>
                <w:b/>
                <w:bCs/>
              </w:rPr>
              <w:t>GB</w:t>
            </w:r>
            <w:r>
              <w:rPr>
                <w:rFonts w:eastAsia="Times New Roman"/>
                <w:b/>
                <w:bCs/>
              </w:rPr>
              <w:t>21</w:t>
            </w:r>
            <w:r w:rsidRPr="00E441E7">
              <w:rPr>
                <w:rFonts w:eastAsia="Times New Roman"/>
                <w:b/>
                <w:bCs/>
              </w:rPr>
              <w:t xml:space="preserve">   23/24</w:t>
            </w:r>
          </w:p>
          <w:p w14:paraId="1A530C81" w14:textId="23CF9F93" w:rsidR="00FA65A7" w:rsidRDefault="0000686B" w:rsidP="00824EF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P&amp;CE</w:t>
            </w:r>
          </w:p>
          <w:p w14:paraId="268CE8D0" w14:textId="77777777" w:rsidR="00FA65A7" w:rsidRDefault="00FA65A7" w:rsidP="00824EF4">
            <w:pPr>
              <w:rPr>
                <w:rFonts w:eastAsia="Times New Roman"/>
                <w:b/>
                <w:bCs/>
              </w:rPr>
            </w:pPr>
          </w:p>
          <w:p w14:paraId="00AEAB58" w14:textId="7F136815" w:rsidR="00FA65A7" w:rsidRPr="00E441E7" w:rsidRDefault="00FA65A7" w:rsidP="00824EF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21" w:type="dxa"/>
          </w:tcPr>
          <w:p w14:paraId="7CF69307" w14:textId="77777777" w:rsidR="00FA65A7" w:rsidRPr="0000686B" w:rsidRDefault="00FA65A7" w:rsidP="00E441E7">
            <w:pPr>
              <w:rPr>
                <w:b/>
                <w:bCs/>
              </w:rPr>
            </w:pPr>
            <w:r w:rsidRPr="0000686B">
              <w:rPr>
                <w:b/>
                <w:bCs/>
              </w:rPr>
              <w:t>Principal &amp; Chief Executive’s Update</w:t>
            </w:r>
          </w:p>
          <w:p w14:paraId="58D347A7" w14:textId="77777777" w:rsidR="00FA65A7" w:rsidRDefault="00FA65A7" w:rsidP="00E441E7"/>
          <w:p w14:paraId="37116597" w14:textId="081BFC11" w:rsidR="00662FE8" w:rsidRDefault="0090718E" w:rsidP="00E441E7">
            <w:r>
              <w:t xml:space="preserve">The Chair </w:t>
            </w:r>
            <w:r w:rsidR="00662FE8">
              <w:t>acknowledge</w:t>
            </w:r>
            <w:r w:rsidR="00936B21">
              <w:t>d</w:t>
            </w:r>
            <w:r w:rsidR="00662FE8">
              <w:t xml:space="preserve"> </w:t>
            </w:r>
            <w:r w:rsidR="007E6E43">
              <w:t xml:space="preserve">the </w:t>
            </w:r>
            <w:r w:rsidR="00662FE8">
              <w:t>challenges over the last few weeks</w:t>
            </w:r>
            <w:r w:rsidR="00936B21">
              <w:t xml:space="preserve"> </w:t>
            </w:r>
            <w:r w:rsidR="007E6E43">
              <w:t xml:space="preserve">for the management team and </w:t>
            </w:r>
            <w:r w:rsidR="002A1821">
              <w:t>noted</w:t>
            </w:r>
            <w:r w:rsidR="00D527F5">
              <w:t xml:space="preserve"> that t</w:t>
            </w:r>
            <w:r w:rsidR="00DF232A">
              <w:t>he</w:t>
            </w:r>
            <w:r w:rsidR="00D527F5">
              <w:t xml:space="preserve"> Board </w:t>
            </w:r>
            <w:r w:rsidR="002A1821">
              <w:t>is here to provide</w:t>
            </w:r>
            <w:r w:rsidR="00D527F5">
              <w:t xml:space="preserve"> s</w:t>
            </w:r>
            <w:r w:rsidR="00936B21">
              <w:t>upport</w:t>
            </w:r>
            <w:r w:rsidR="00D527F5">
              <w:t xml:space="preserve"> as necessary.</w:t>
            </w:r>
          </w:p>
          <w:p w14:paraId="33246057" w14:textId="77777777" w:rsidR="00936B21" w:rsidRDefault="00936B21" w:rsidP="00E441E7"/>
          <w:p w14:paraId="5B76519E" w14:textId="4E09B162" w:rsidR="00FA65A7" w:rsidRDefault="00E275D2" w:rsidP="00E275D2">
            <w:pPr>
              <w:pStyle w:val="ListParagraph"/>
              <w:numPr>
                <w:ilvl w:val="0"/>
                <w:numId w:val="25"/>
              </w:numPr>
            </w:pPr>
            <w:r>
              <w:t xml:space="preserve">Report of the P&amp;CE </w:t>
            </w:r>
            <w:r w:rsidR="00C46DDF">
              <w:t>9</w:t>
            </w:r>
            <w:r w:rsidR="0000686B">
              <w:t xml:space="preserve"> November 2023</w:t>
            </w:r>
          </w:p>
          <w:p w14:paraId="7581A97B" w14:textId="77777777" w:rsidR="0051712A" w:rsidRDefault="0051712A" w:rsidP="0051712A"/>
          <w:p w14:paraId="366F4C8D" w14:textId="7DB6DEAC" w:rsidR="009C22CA" w:rsidRDefault="009C22CA" w:rsidP="009C22CA">
            <w:r>
              <w:t>P&amp;CEO highlighted her update report noting:</w:t>
            </w:r>
          </w:p>
          <w:p w14:paraId="31D89611" w14:textId="77777777" w:rsidR="007E4A76" w:rsidRDefault="007E4A76" w:rsidP="0051712A"/>
          <w:p w14:paraId="2D8F53E0" w14:textId="0A557F0F" w:rsidR="007E4A76" w:rsidRDefault="007E4A76" w:rsidP="00FA2A3A">
            <w:pPr>
              <w:pStyle w:val="ListParagraph"/>
              <w:numPr>
                <w:ilvl w:val="0"/>
                <w:numId w:val="26"/>
              </w:numPr>
            </w:pPr>
            <w:r>
              <w:t>Commence</w:t>
            </w:r>
            <w:r w:rsidR="009C22CA">
              <w:t>ment of</w:t>
            </w:r>
            <w:r>
              <w:t xml:space="preserve"> the programme of redundancies consultation with Trade Unions.</w:t>
            </w:r>
          </w:p>
          <w:p w14:paraId="0EBEC4B1" w14:textId="2384EA47" w:rsidR="007E4A76" w:rsidRDefault="001D1491" w:rsidP="00FA2A3A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 xml:space="preserve">Castlereagh Campus closure consultation </w:t>
            </w:r>
            <w:r w:rsidR="00FA2A3A">
              <w:t xml:space="preserve">has </w:t>
            </w:r>
            <w:r>
              <w:t>commence</w:t>
            </w:r>
            <w:r w:rsidR="00FA2A3A">
              <w:t>d</w:t>
            </w:r>
            <w:r>
              <w:t xml:space="preserve">.  First engagement with staff </w:t>
            </w:r>
            <w:r w:rsidR="00C72DE2">
              <w:t>took</w:t>
            </w:r>
            <w:r w:rsidR="008A6BF0">
              <w:t xml:space="preserve"> </w:t>
            </w:r>
            <w:r w:rsidR="00C72DE2">
              <w:t>p</w:t>
            </w:r>
            <w:r w:rsidR="008A6BF0">
              <w:t>lace in Castlereagh Campus with session</w:t>
            </w:r>
            <w:r w:rsidR="00C72DE2">
              <w:t>s</w:t>
            </w:r>
            <w:r w:rsidR="008A6BF0">
              <w:t xml:space="preserve"> plan</w:t>
            </w:r>
            <w:r w:rsidR="00C72DE2">
              <w:t>n</w:t>
            </w:r>
            <w:r w:rsidR="008A6BF0">
              <w:t xml:space="preserve">ed for Titanic Quarter Campus and Millfield Campus.  </w:t>
            </w:r>
            <w:r w:rsidR="00C72DE2">
              <w:t>Policial engagement meetings have commenced.</w:t>
            </w:r>
            <w:r w:rsidR="00DE4233">
              <w:t xml:space="preserve">  Once the consultation is complete the Governing Body will consider responses </w:t>
            </w:r>
            <w:r w:rsidR="00FA2A3A">
              <w:t xml:space="preserve">and agree next steps.   </w:t>
            </w:r>
            <w:r w:rsidR="00C17F28">
              <w:t xml:space="preserve">A </w:t>
            </w:r>
            <w:r w:rsidR="008176F8">
              <w:t xml:space="preserve">recommendation </w:t>
            </w:r>
            <w:r w:rsidR="00C17F28">
              <w:t>would be subject to a full business case and approval from DfE.</w:t>
            </w:r>
          </w:p>
          <w:p w14:paraId="2E7C8CD6" w14:textId="77777777" w:rsidR="00FE417C" w:rsidRDefault="00FE417C" w:rsidP="00AF2B39">
            <w:pPr>
              <w:pStyle w:val="ListParagraph"/>
            </w:pPr>
          </w:p>
          <w:p w14:paraId="693721AF" w14:textId="78FB0DC6" w:rsidR="00FE417C" w:rsidRPr="00C041AE" w:rsidRDefault="00FE417C" w:rsidP="00FE417C">
            <w:pPr>
              <w:rPr>
                <w:rFonts w:asciiTheme="minorHAnsi" w:hAnsiTheme="minorHAnsi" w:cstheme="minorHAnsi"/>
                <w:bCs/>
                <w:iCs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Governing Body</w:t>
            </w:r>
            <w:r w:rsidRPr="002E6D1D">
              <w:rPr>
                <w:rFonts w:asciiTheme="minorHAnsi" w:hAnsiTheme="minorHAnsi" w:cstheme="minorHAnsi"/>
                <w:bCs/>
              </w:rPr>
              <w:t xml:space="preserve"> </w:t>
            </w:r>
            <w:r w:rsidRPr="00BA287F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5E7437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action taken and information provided by the </w:t>
            </w:r>
            <w:r w:rsidR="00EC42B0">
              <w:rPr>
                <w:rFonts w:asciiTheme="minorHAnsi" w:hAnsiTheme="minorHAnsi" w:cstheme="minorHAnsi"/>
              </w:rPr>
              <w:t>Principal &amp; Chief Executive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7EFF3D5" w14:textId="3502261A" w:rsidR="00FE417C" w:rsidRDefault="00FE417C" w:rsidP="00FE417C"/>
        </w:tc>
      </w:tr>
      <w:tr w:rsidR="00894CC8" w14:paraId="2038052D" w14:textId="77777777" w:rsidTr="0090718E">
        <w:tc>
          <w:tcPr>
            <w:tcW w:w="2127" w:type="dxa"/>
          </w:tcPr>
          <w:p w14:paraId="6FA4C6A8" w14:textId="39302358" w:rsidR="00E441E7" w:rsidRPr="00D84D32" w:rsidRDefault="00E441E7" w:rsidP="00824EF4">
            <w:pPr>
              <w:rPr>
                <w:rFonts w:eastAsia="Times New Roman"/>
                <w:b/>
                <w:bCs/>
              </w:rPr>
            </w:pPr>
            <w:r w:rsidRPr="00D84D32">
              <w:rPr>
                <w:rFonts w:eastAsia="Times New Roman"/>
                <w:b/>
                <w:bCs/>
              </w:rPr>
              <w:lastRenderedPageBreak/>
              <w:t>GB</w:t>
            </w:r>
            <w:r w:rsidR="005275D8" w:rsidRPr="00D84D32">
              <w:rPr>
                <w:rFonts w:eastAsia="Times New Roman"/>
                <w:b/>
                <w:bCs/>
              </w:rPr>
              <w:t>2</w:t>
            </w:r>
            <w:r w:rsidR="00921422" w:rsidRPr="00D84D32">
              <w:rPr>
                <w:rFonts w:eastAsia="Times New Roman"/>
                <w:b/>
                <w:bCs/>
              </w:rPr>
              <w:t>2</w:t>
            </w:r>
            <w:r w:rsidRPr="00D84D32">
              <w:rPr>
                <w:rFonts w:eastAsia="Times New Roman"/>
                <w:b/>
                <w:bCs/>
              </w:rPr>
              <w:t xml:space="preserve">   23/24</w:t>
            </w:r>
          </w:p>
          <w:p w14:paraId="3120D45F" w14:textId="6DCF2A01" w:rsidR="005275D8" w:rsidRPr="008C6FCF" w:rsidRDefault="00E441E7" w:rsidP="005275D8">
            <w:pPr>
              <w:rPr>
                <w:rFonts w:asciiTheme="minorHAnsi" w:hAnsiTheme="minorHAnsi" w:cstheme="minorHAnsi"/>
                <w:b/>
                <w:bCs/>
              </w:rPr>
            </w:pPr>
            <w:r w:rsidRPr="00D84D32">
              <w:rPr>
                <w:rFonts w:eastAsia="Times New Roman"/>
                <w:b/>
                <w:bCs/>
              </w:rPr>
              <w:t>Annual Report and Financial Statements 2022/23</w:t>
            </w:r>
          </w:p>
          <w:p w14:paraId="5585E358" w14:textId="77777777" w:rsidR="00894CC8" w:rsidRDefault="00894CC8" w:rsidP="00824EF4">
            <w:pPr>
              <w:rPr>
                <w:rFonts w:asciiTheme="minorHAnsi" w:hAnsiTheme="minorHAnsi" w:cstheme="minorHAnsi"/>
                <w:b/>
                <w:highlight w:val="green"/>
              </w:rPr>
            </w:pPr>
          </w:p>
          <w:p w14:paraId="2F04FE35" w14:textId="74C21AAA" w:rsidR="00894CC8" w:rsidRPr="00546C2F" w:rsidRDefault="00894CC8" w:rsidP="00D84D32">
            <w:pPr>
              <w:rPr>
                <w:rFonts w:asciiTheme="minorHAnsi" w:hAnsiTheme="minorHAnsi" w:cstheme="minorHAnsi"/>
                <w:b/>
                <w:highlight w:val="green"/>
              </w:rPr>
            </w:pPr>
          </w:p>
        </w:tc>
        <w:tc>
          <w:tcPr>
            <w:tcW w:w="8221" w:type="dxa"/>
          </w:tcPr>
          <w:p w14:paraId="3DB2CD51" w14:textId="1279A74A" w:rsidR="00D84D32" w:rsidRPr="00D84D32" w:rsidRDefault="00D02735" w:rsidP="00D84D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Draft </w:t>
            </w:r>
            <w:r w:rsidR="00D84D32" w:rsidRPr="00D84D32">
              <w:rPr>
                <w:rFonts w:eastAsia="Times New Roman"/>
                <w:b/>
                <w:bCs/>
              </w:rPr>
              <w:t>Annual Report and Financial Statements 2022/23</w:t>
            </w:r>
          </w:p>
          <w:p w14:paraId="3F0DBF3A" w14:textId="77777777" w:rsidR="00894CC8" w:rsidRDefault="00894CC8" w:rsidP="00A478A8">
            <w:pPr>
              <w:rPr>
                <w:rFonts w:asciiTheme="minorHAnsi" w:hAnsiTheme="minorHAnsi" w:cstheme="minorHAnsi"/>
                <w:b/>
                <w:highlight w:val="green"/>
              </w:rPr>
            </w:pPr>
          </w:p>
          <w:p w14:paraId="721C0FC8" w14:textId="4EC1C3B7" w:rsidR="003B66A9" w:rsidRDefault="003B66A9" w:rsidP="00A478A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COO provided an u</w:t>
            </w:r>
            <w:r w:rsidR="00D84D32" w:rsidRPr="00D02735">
              <w:rPr>
                <w:rFonts w:asciiTheme="minorHAnsi" w:hAnsiTheme="minorHAnsi" w:cstheme="minorHAnsi"/>
                <w:bCs/>
              </w:rPr>
              <w:t>pdate on the NIAO</w:t>
            </w:r>
            <w:r w:rsidR="00D02735" w:rsidRPr="00D02735">
              <w:rPr>
                <w:rFonts w:asciiTheme="minorHAnsi" w:hAnsiTheme="minorHAnsi" w:cstheme="minorHAnsi"/>
                <w:bCs/>
              </w:rPr>
              <w:t xml:space="preserve"> Audit</w:t>
            </w:r>
            <w:r w:rsidR="00FE6259">
              <w:rPr>
                <w:rFonts w:asciiTheme="minorHAnsi" w:hAnsiTheme="minorHAnsi" w:cstheme="minorHAnsi"/>
                <w:bCs/>
              </w:rPr>
              <w:t xml:space="preserve"> from the Audit and Risk </w:t>
            </w:r>
            <w:r w:rsidR="00067E53">
              <w:rPr>
                <w:rFonts w:asciiTheme="minorHAnsi" w:hAnsiTheme="minorHAnsi" w:cstheme="minorHAnsi"/>
                <w:bCs/>
              </w:rPr>
              <w:t xml:space="preserve">Assurance </w:t>
            </w:r>
            <w:r w:rsidR="00FE6259">
              <w:rPr>
                <w:rFonts w:asciiTheme="minorHAnsi" w:hAnsiTheme="minorHAnsi" w:cstheme="minorHAnsi"/>
                <w:bCs/>
              </w:rPr>
              <w:t>Committee</w:t>
            </w:r>
            <w:r w:rsidR="00260EEC">
              <w:rPr>
                <w:rFonts w:asciiTheme="minorHAnsi" w:hAnsiTheme="minorHAnsi" w:cstheme="minorHAnsi"/>
                <w:bCs/>
              </w:rPr>
              <w:t xml:space="preserve"> (ARAC)</w:t>
            </w:r>
            <w:r w:rsidR="00FE6259">
              <w:rPr>
                <w:rFonts w:asciiTheme="minorHAnsi" w:hAnsiTheme="minorHAnsi" w:cstheme="minorHAnsi"/>
                <w:bCs/>
              </w:rPr>
              <w:t xml:space="preserve">.  </w:t>
            </w:r>
          </w:p>
          <w:p w14:paraId="58DA5E15" w14:textId="77777777" w:rsidR="003B66A9" w:rsidRDefault="003B66A9" w:rsidP="00A478A8">
            <w:pPr>
              <w:rPr>
                <w:rFonts w:asciiTheme="minorHAnsi" w:hAnsiTheme="minorHAnsi" w:cstheme="minorHAnsi"/>
                <w:bCs/>
              </w:rPr>
            </w:pPr>
          </w:p>
          <w:p w14:paraId="1C9281B4" w14:textId="3FEC0BF0" w:rsidR="00FE6259" w:rsidRDefault="003B66A9" w:rsidP="00A478A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</w:t>
            </w:r>
            <w:r w:rsidR="00645DCA">
              <w:rPr>
                <w:rFonts w:asciiTheme="minorHAnsi" w:hAnsiTheme="minorHAnsi" w:cstheme="minorHAnsi"/>
                <w:bCs/>
              </w:rPr>
              <w:t>IA</w:t>
            </w:r>
            <w:r w:rsidR="00FE6259">
              <w:rPr>
                <w:rFonts w:asciiTheme="minorHAnsi" w:hAnsiTheme="minorHAnsi" w:cstheme="minorHAnsi"/>
                <w:bCs/>
              </w:rPr>
              <w:t xml:space="preserve">O had </w:t>
            </w:r>
            <w:r w:rsidR="00067E53">
              <w:rPr>
                <w:rFonts w:asciiTheme="minorHAnsi" w:hAnsiTheme="minorHAnsi" w:cstheme="minorHAnsi"/>
                <w:bCs/>
              </w:rPr>
              <w:t xml:space="preserve">updated the Committee that </w:t>
            </w:r>
            <w:r w:rsidR="00260EEC">
              <w:rPr>
                <w:rFonts w:asciiTheme="minorHAnsi" w:hAnsiTheme="minorHAnsi" w:cstheme="minorHAnsi"/>
                <w:bCs/>
              </w:rPr>
              <w:t xml:space="preserve">the </w:t>
            </w:r>
            <w:r w:rsidR="008E7676">
              <w:rPr>
                <w:rFonts w:asciiTheme="minorHAnsi" w:hAnsiTheme="minorHAnsi" w:cstheme="minorHAnsi"/>
                <w:bCs/>
              </w:rPr>
              <w:t xml:space="preserve">delay </w:t>
            </w:r>
            <w:r w:rsidR="00067E53">
              <w:rPr>
                <w:rFonts w:asciiTheme="minorHAnsi" w:hAnsiTheme="minorHAnsi" w:cstheme="minorHAnsi"/>
                <w:bCs/>
              </w:rPr>
              <w:t xml:space="preserve">was </w:t>
            </w:r>
            <w:r w:rsidR="008E7676">
              <w:rPr>
                <w:rFonts w:asciiTheme="minorHAnsi" w:hAnsiTheme="minorHAnsi" w:cstheme="minorHAnsi"/>
                <w:bCs/>
              </w:rPr>
              <w:t xml:space="preserve">due to workload of the team in NIAO.  </w:t>
            </w:r>
            <w:r>
              <w:rPr>
                <w:rFonts w:asciiTheme="minorHAnsi" w:hAnsiTheme="minorHAnsi" w:cstheme="minorHAnsi"/>
                <w:bCs/>
              </w:rPr>
              <w:t xml:space="preserve"> They have</w:t>
            </w:r>
            <w:r w:rsidR="00FE6259">
              <w:rPr>
                <w:rFonts w:asciiTheme="minorHAnsi" w:hAnsiTheme="minorHAnsi" w:cstheme="minorHAnsi"/>
                <w:bCs/>
              </w:rPr>
              <w:t xml:space="preserve"> confirmed </w:t>
            </w:r>
            <w:r w:rsidR="00645DCA">
              <w:rPr>
                <w:rFonts w:asciiTheme="minorHAnsi" w:hAnsiTheme="minorHAnsi" w:cstheme="minorHAnsi"/>
                <w:bCs/>
              </w:rPr>
              <w:t>that the</w:t>
            </w:r>
            <w:r w:rsidR="00FE6259">
              <w:rPr>
                <w:rFonts w:asciiTheme="minorHAnsi" w:hAnsiTheme="minorHAnsi" w:cstheme="minorHAnsi"/>
                <w:bCs/>
              </w:rPr>
              <w:t xml:space="preserve"> final account</w:t>
            </w:r>
            <w:r w:rsidR="00E4767E">
              <w:rPr>
                <w:rFonts w:asciiTheme="minorHAnsi" w:hAnsiTheme="minorHAnsi" w:cstheme="minorHAnsi"/>
                <w:bCs/>
              </w:rPr>
              <w:t>s</w:t>
            </w:r>
            <w:r w:rsidR="00FE6259">
              <w:rPr>
                <w:rFonts w:asciiTheme="minorHAnsi" w:hAnsiTheme="minorHAnsi" w:cstheme="minorHAnsi"/>
                <w:bCs/>
              </w:rPr>
              <w:t xml:space="preserve"> </w:t>
            </w:r>
            <w:r w:rsidR="00645DCA">
              <w:rPr>
                <w:rFonts w:asciiTheme="minorHAnsi" w:hAnsiTheme="minorHAnsi" w:cstheme="minorHAnsi"/>
                <w:bCs/>
              </w:rPr>
              <w:t>will be presented t</w:t>
            </w:r>
            <w:r w:rsidR="00FE6259">
              <w:rPr>
                <w:rFonts w:asciiTheme="minorHAnsi" w:hAnsiTheme="minorHAnsi" w:cstheme="minorHAnsi"/>
                <w:bCs/>
              </w:rPr>
              <w:t>o ARAC on 11 December and</w:t>
            </w:r>
            <w:r w:rsidR="008E7676">
              <w:rPr>
                <w:rFonts w:asciiTheme="minorHAnsi" w:hAnsiTheme="minorHAnsi" w:cstheme="minorHAnsi"/>
                <w:bCs/>
              </w:rPr>
              <w:t xml:space="preserve"> then </w:t>
            </w:r>
            <w:r w:rsidR="00645DCA">
              <w:rPr>
                <w:rFonts w:asciiTheme="minorHAnsi" w:hAnsiTheme="minorHAnsi" w:cstheme="minorHAnsi"/>
                <w:bCs/>
              </w:rPr>
              <w:t xml:space="preserve">will be </w:t>
            </w:r>
            <w:r w:rsidR="008E7676">
              <w:rPr>
                <w:rFonts w:asciiTheme="minorHAnsi" w:hAnsiTheme="minorHAnsi" w:cstheme="minorHAnsi"/>
                <w:bCs/>
              </w:rPr>
              <w:t>submit</w:t>
            </w:r>
            <w:r w:rsidR="00645DCA">
              <w:rPr>
                <w:rFonts w:asciiTheme="minorHAnsi" w:hAnsiTheme="minorHAnsi" w:cstheme="minorHAnsi"/>
                <w:bCs/>
              </w:rPr>
              <w:t xml:space="preserve">ted to the Governing Body meeting on </w:t>
            </w:r>
            <w:r w:rsidR="00FE6259">
              <w:rPr>
                <w:rFonts w:asciiTheme="minorHAnsi" w:hAnsiTheme="minorHAnsi" w:cstheme="minorHAnsi"/>
                <w:bCs/>
              </w:rPr>
              <w:t>13 December.</w:t>
            </w:r>
          </w:p>
          <w:p w14:paraId="3BC3A213" w14:textId="77777777" w:rsidR="00381030" w:rsidRDefault="00381030" w:rsidP="00A478A8">
            <w:pPr>
              <w:rPr>
                <w:rFonts w:asciiTheme="minorHAnsi" w:hAnsiTheme="minorHAnsi" w:cstheme="minorHAnsi"/>
                <w:bCs/>
                <w:highlight w:val="green"/>
              </w:rPr>
            </w:pPr>
          </w:p>
          <w:p w14:paraId="5B2D76C9" w14:textId="6D975581" w:rsidR="00381030" w:rsidRPr="00D27F1F" w:rsidRDefault="00381030" w:rsidP="00381030">
            <w:pPr>
              <w:tabs>
                <w:tab w:val="right" w:pos="9026"/>
              </w:tabs>
              <w:rPr>
                <w:bCs/>
              </w:rPr>
            </w:pPr>
            <w:r w:rsidRPr="008B6FB5">
              <w:t>The</w:t>
            </w:r>
            <w:r>
              <w:t xml:space="preserve"> Governing Body</w:t>
            </w:r>
            <w:r w:rsidR="009059D7">
              <w:t xml:space="preserve"> </w:t>
            </w:r>
            <w:r w:rsidRPr="00D27F1F">
              <w:rPr>
                <w:b/>
                <w:bCs/>
                <w:u w:val="single"/>
              </w:rPr>
              <w:t>note</w:t>
            </w:r>
            <w:r w:rsidR="00E157FB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  <w:r w:rsidRPr="00D27F1F">
              <w:rPr>
                <w:bCs/>
              </w:rPr>
              <w:t>.</w:t>
            </w:r>
          </w:p>
          <w:p w14:paraId="6D98F691" w14:textId="446041A8" w:rsidR="00381030" w:rsidRPr="00D02735" w:rsidRDefault="00381030" w:rsidP="00A478A8">
            <w:pPr>
              <w:rPr>
                <w:rFonts w:asciiTheme="minorHAnsi" w:hAnsiTheme="minorHAnsi" w:cstheme="minorHAnsi"/>
                <w:bCs/>
                <w:highlight w:val="green"/>
              </w:rPr>
            </w:pPr>
          </w:p>
        </w:tc>
      </w:tr>
      <w:tr w:rsidR="00B026E2" w14:paraId="65F1B519" w14:textId="19FFD318" w:rsidTr="0090718E">
        <w:tc>
          <w:tcPr>
            <w:tcW w:w="2127" w:type="dxa"/>
          </w:tcPr>
          <w:p w14:paraId="249B8B37" w14:textId="2BCC543F" w:rsidR="00E73506" w:rsidRDefault="00B026E2" w:rsidP="00E7350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A732C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A732C">
              <w:rPr>
                <w:rFonts w:asciiTheme="minorHAnsi" w:hAnsiTheme="minorHAnsi" w:cstheme="minorHAnsi"/>
                <w:b/>
              </w:rPr>
              <w:t>4</w:t>
            </w:r>
          </w:p>
          <w:p w14:paraId="04C48024" w14:textId="3CCFBD31" w:rsidR="00B026E2" w:rsidRDefault="00E73506" w:rsidP="00403A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Financial Report</w:t>
            </w:r>
          </w:p>
          <w:p w14:paraId="497A433D" w14:textId="2F84010D" w:rsidR="00B026E2" w:rsidRDefault="00B026E2" w:rsidP="0024703F">
            <w:pPr>
              <w:rPr>
                <w:rFonts w:asciiTheme="minorHAnsi" w:hAnsiTheme="minorHAnsi" w:cstheme="minorHAnsi"/>
                <w:bCs/>
              </w:rPr>
            </w:pPr>
          </w:p>
          <w:p w14:paraId="6A44417C" w14:textId="77777777" w:rsidR="00B6447D" w:rsidRDefault="00B6447D" w:rsidP="0024703F">
            <w:pPr>
              <w:rPr>
                <w:rFonts w:asciiTheme="minorHAnsi" w:hAnsiTheme="minorHAnsi" w:cstheme="minorHAnsi"/>
                <w:bCs/>
              </w:rPr>
            </w:pPr>
          </w:p>
          <w:p w14:paraId="38EA101E" w14:textId="5A3D3C8A" w:rsidR="001F0428" w:rsidRPr="00AF47E1" w:rsidRDefault="001F0428" w:rsidP="0024703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16A7B979" w14:textId="6A5FB35E" w:rsidR="00B026E2" w:rsidRDefault="001F0428" w:rsidP="00D134C0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 and Budget Reforecast Report September 2023</w:t>
            </w:r>
          </w:p>
          <w:p w14:paraId="11B128CB" w14:textId="77777777" w:rsidR="001F0428" w:rsidRDefault="001F0428" w:rsidP="00D134C0">
            <w:pPr>
              <w:tabs>
                <w:tab w:val="right" w:pos="9026"/>
              </w:tabs>
              <w:rPr>
                <w:b/>
              </w:rPr>
            </w:pPr>
          </w:p>
          <w:p w14:paraId="13C253A9" w14:textId="77777777" w:rsidR="00A877F5" w:rsidRPr="0082057C" w:rsidRDefault="00A877F5" w:rsidP="00A877F5">
            <w:pPr>
              <w:tabs>
                <w:tab w:val="right" w:pos="9026"/>
              </w:tabs>
              <w:rPr>
                <w:bCs/>
              </w:rPr>
            </w:pPr>
          </w:p>
          <w:p w14:paraId="21102C99" w14:textId="77777777" w:rsidR="00A877F5" w:rsidRDefault="00A877F5" w:rsidP="00A877F5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Whole College </w:t>
            </w:r>
            <w:r>
              <w:rPr>
                <w:rFonts w:eastAsia="Times New Roman"/>
              </w:rPr>
              <w:t>Reforecast to 31</w:t>
            </w:r>
            <w:r w:rsidRPr="009D6532"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July 2024 </w:t>
            </w:r>
          </w:p>
          <w:p w14:paraId="56DC7A83" w14:textId="77777777" w:rsidR="001D30E1" w:rsidRDefault="001D30E1" w:rsidP="00D134C0">
            <w:pPr>
              <w:tabs>
                <w:tab w:val="right" w:pos="9026"/>
              </w:tabs>
              <w:rPr>
                <w:bCs/>
              </w:rPr>
            </w:pPr>
          </w:p>
          <w:p w14:paraId="7408D4AE" w14:textId="05ACF26A" w:rsidR="0082057C" w:rsidRDefault="0082057C" w:rsidP="00D134C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COO </w:t>
            </w:r>
            <w:r w:rsidR="008C6FCF">
              <w:rPr>
                <w:bCs/>
              </w:rPr>
              <w:t xml:space="preserve">provided </w:t>
            </w:r>
            <w:r>
              <w:rPr>
                <w:bCs/>
              </w:rPr>
              <w:t xml:space="preserve">an update on </w:t>
            </w:r>
            <w:r w:rsidR="008C6FCF">
              <w:rPr>
                <w:bCs/>
              </w:rPr>
              <w:t>the r</w:t>
            </w:r>
            <w:r>
              <w:rPr>
                <w:bCs/>
              </w:rPr>
              <w:t xml:space="preserve">eport </w:t>
            </w:r>
            <w:r w:rsidR="00896522">
              <w:rPr>
                <w:bCs/>
              </w:rPr>
              <w:t>presented</w:t>
            </w:r>
            <w:r w:rsidR="008C6FCF">
              <w:rPr>
                <w:bCs/>
              </w:rPr>
              <w:t xml:space="preserve"> </w:t>
            </w:r>
            <w:r>
              <w:rPr>
                <w:bCs/>
              </w:rPr>
              <w:t xml:space="preserve">to Resources Committee and ARAC.  Noted this is based on a Period 2 forecast report.  </w:t>
            </w:r>
            <w:r w:rsidR="009C3944">
              <w:rPr>
                <w:bCs/>
              </w:rPr>
              <w:t xml:space="preserve">Largely in line </w:t>
            </w:r>
            <w:r w:rsidR="00896522">
              <w:rPr>
                <w:bCs/>
              </w:rPr>
              <w:t xml:space="preserve">with </w:t>
            </w:r>
            <w:r w:rsidR="009C3944">
              <w:rPr>
                <w:bCs/>
              </w:rPr>
              <w:t xml:space="preserve">forecasting. </w:t>
            </w:r>
          </w:p>
          <w:p w14:paraId="5762167B" w14:textId="77777777" w:rsidR="00171018" w:rsidRDefault="00171018" w:rsidP="00D134C0">
            <w:pPr>
              <w:tabs>
                <w:tab w:val="right" w:pos="9026"/>
              </w:tabs>
              <w:rPr>
                <w:bCs/>
              </w:rPr>
            </w:pPr>
          </w:p>
          <w:p w14:paraId="3B1957BC" w14:textId="655C09C9" w:rsidR="008139A2" w:rsidRDefault="00171018" w:rsidP="00D134C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DCE proved on </w:t>
            </w:r>
            <w:r w:rsidR="00F02DDD">
              <w:rPr>
                <w:bCs/>
              </w:rPr>
              <w:t>update on Traineeships</w:t>
            </w:r>
            <w:r w:rsidR="00ED33B6">
              <w:rPr>
                <w:bCs/>
              </w:rPr>
              <w:t xml:space="preserve"> qualifications.</w:t>
            </w:r>
          </w:p>
          <w:p w14:paraId="7823EA89" w14:textId="77777777" w:rsidR="003046F0" w:rsidRDefault="003046F0" w:rsidP="00D134C0">
            <w:pPr>
              <w:tabs>
                <w:tab w:val="right" w:pos="9026"/>
              </w:tabs>
              <w:rPr>
                <w:bCs/>
              </w:rPr>
            </w:pPr>
          </w:p>
          <w:p w14:paraId="0AAE701E" w14:textId="780DD032" w:rsidR="00D85A17" w:rsidRDefault="00897178" w:rsidP="00D134C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COO </w:t>
            </w:r>
            <w:r w:rsidR="00B12F3F">
              <w:rPr>
                <w:bCs/>
              </w:rPr>
              <w:t>gave a</w:t>
            </w:r>
            <w:r w:rsidR="00A877F5">
              <w:rPr>
                <w:bCs/>
              </w:rPr>
              <w:t>n</w:t>
            </w:r>
            <w:r w:rsidR="00B12F3F">
              <w:rPr>
                <w:bCs/>
              </w:rPr>
              <w:t xml:space="preserve"> update of the MaSN HE</w:t>
            </w:r>
            <w:r>
              <w:rPr>
                <w:bCs/>
              </w:rPr>
              <w:t xml:space="preserve"> allocation.  </w:t>
            </w:r>
            <w:r w:rsidR="00B12F3F">
              <w:rPr>
                <w:bCs/>
              </w:rPr>
              <w:t xml:space="preserve"> The college has </w:t>
            </w:r>
            <w:r w:rsidR="00D85A17">
              <w:rPr>
                <w:bCs/>
              </w:rPr>
              <w:t>performed well this year</w:t>
            </w:r>
            <w:r w:rsidR="00B12F3F">
              <w:rPr>
                <w:bCs/>
              </w:rPr>
              <w:t xml:space="preserve"> and at this stage</w:t>
            </w:r>
            <w:r w:rsidR="00672E3F">
              <w:rPr>
                <w:bCs/>
              </w:rPr>
              <w:t xml:space="preserve"> </w:t>
            </w:r>
            <w:r w:rsidR="003B18E7">
              <w:rPr>
                <w:bCs/>
              </w:rPr>
              <w:t xml:space="preserve">has </w:t>
            </w:r>
            <w:r w:rsidR="00672E3F">
              <w:rPr>
                <w:bCs/>
              </w:rPr>
              <w:t xml:space="preserve">not received any confirmed from DfE that </w:t>
            </w:r>
            <w:r w:rsidR="00B12F3F">
              <w:rPr>
                <w:bCs/>
              </w:rPr>
              <w:t xml:space="preserve">a financial clawback </w:t>
            </w:r>
            <w:r w:rsidR="00672E3F">
              <w:rPr>
                <w:bCs/>
              </w:rPr>
              <w:t xml:space="preserve">will take place.  </w:t>
            </w:r>
          </w:p>
          <w:p w14:paraId="2EF7A509" w14:textId="77777777" w:rsidR="00F6505A" w:rsidRDefault="00F6505A" w:rsidP="00F6505A">
            <w:pPr>
              <w:rPr>
                <w:rFonts w:eastAsia="Times New Roman"/>
              </w:rPr>
            </w:pPr>
          </w:p>
          <w:p w14:paraId="4DE49F5A" w14:textId="77777777" w:rsidR="00A877F5" w:rsidRPr="00674366" w:rsidRDefault="00A877F5" w:rsidP="00A877F5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Non-Core </w:t>
            </w:r>
            <w:r>
              <w:rPr>
                <w:rFonts w:eastAsia="Times New Roman"/>
              </w:rPr>
              <w:t>Reforecast to 31</w:t>
            </w:r>
            <w:r w:rsidRPr="00453641"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July 2024 </w:t>
            </w:r>
          </w:p>
          <w:p w14:paraId="4432E85B" w14:textId="77777777" w:rsidR="00F6505A" w:rsidRDefault="00F6505A" w:rsidP="00F6505A">
            <w:pPr>
              <w:rPr>
                <w:rFonts w:eastAsia="Times New Roman"/>
              </w:rPr>
            </w:pPr>
          </w:p>
          <w:p w14:paraId="1D848590" w14:textId="253801B5" w:rsidR="00F6505A" w:rsidRPr="00F6505A" w:rsidRDefault="00400D9A" w:rsidP="00F650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 </w:t>
            </w:r>
            <w:r w:rsidR="00303507">
              <w:rPr>
                <w:rFonts w:eastAsia="Times New Roman"/>
              </w:rPr>
              <w:t>outlined reforecast position and noted that th</w:t>
            </w:r>
            <w:r w:rsidR="00876F1A">
              <w:rPr>
                <w:rFonts w:eastAsia="Times New Roman"/>
              </w:rPr>
              <w:t>ere are t</w:t>
            </w:r>
            <w:r>
              <w:rPr>
                <w:rFonts w:eastAsia="Times New Roman"/>
              </w:rPr>
              <w:t>ight cost contro</w:t>
            </w:r>
            <w:r w:rsidR="00876F1A">
              <w:rPr>
                <w:rFonts w:eastAsia="Times New Roman"/>
              </w:rPr>
              <w:t>ls in place</w:t>
            </w:r>
            <w:r w:rsidR="00DC3717">
              <w:rPr>
                <w:rFonts w:eastAsia="Times New Roman"/>
              </w:rPr>
              <w:t>.</w:t>
            </w:r>
          </w:p>
          <w:p w14:paraId="55FC484E" w14:textId="77777777" w:rsidR="00D27F1F" w:rsidRPr="00D27F1F" w:rsidRDefault="00D27F1F" w:rsidP="00D27F1F">
            <w:pPr>
              <w:tabs>
                <w:tab w:val="right" w:pos="9026"/>
              </w:tabs>
              <w:rPr>
                <w:bCs/>
              </w:rPr>
            </w:pPr>
          </w:p>
          <w:p w14:paraId="054277E5" w14:textId="7A195D9B" w:rsidR="00797B15" w:rsidRPr="00D27F1F" w:rsidRDefault="00B026E2" w:rsidP="00D27F1F">
            <w:pPr>
              <w:tabs>
                <w:tab w:val="right" w:pos="9026"/>
              </w:tabs>
              <w:rPr>
                <w:bCs/>
              </w:rPr>
            </w:pPr>
            <w:r w:rsidRPr="008B6FB5">
              <w:t>The</w:t>
            </w:r>
            <w:r>
              <w:t xml:space="preserve"> Governing Body </w:t>
            </w:r>
            <w:r w:rsidRPr="00D27F1F">
              <w:rPr>
                <w:b/>
                <w:bCs/>
                <w:u w:val="single"/>
              </w:rPr>
              <w:t>to note</w:t>
            </w:r>
            <w:r w:rsidR="00227FA3">
              <w:t xml:space="preserve"> t</w:t>
            </w:r>
            <w:r>
              <w:t>he information provided by and the action taken by Management</w:t>
            </w:r>
            <w:r w:rsidRPr="00D27F1F">
              <w:rPr>
                <w:bCs/>
              </w:rPr>
              <w:t>.</w:t>
            </w:r>
          </w:p>
          <w:p w14:paraId="067924EC" w14:textId="6FFE2E48" w:rsidR="00C041AE" w:rsidRPr="00797B15" w:rsidRDefault="00C041AE" w:rsidP="00797B15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</w:p>
        </w:tc>
      </w:tr>
      <w:tr w:rsidR="00B026E2" w14:paraId="5B21C82B" w14:textId="4968732D" w:rsidTr="0090718E">
        <w:tc>
          <w:tcPr>
            <w:tcW w:w="2127" w:type="dxa"/>
          </w:tcPr>
          <w:p w14:paraId="16B70AF4" w14:textId="28AA1E86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B36D6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B36D6">
              <w:rPr>
                <w:rFonts w:asciiTheme="minorHAnsi" w:hAnsiTheme="minorHAnsi" w:cstheme="minorHAnsi"/>
                <w:b/>
              </w:rPr>
              <w:t>4</w:t>
            </w:r>
          </w:p>
          <w:p w14:paraId="3D0A92DA" w14:textId="4D8ADBDF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Committee </w:t>
            </w:r>
            <w:r w:rsidR="00AC3210">
              <w:rPr>
                <w:rFonts w:asciiTheme="minorHAnsi" w:hAnsiTheme="minorHAnsi" w:cstheme="minorHAnsi"/>
                <w:b/>
              </w:rPr>
              <w:t>Reports</w:t>
            </w:r>
          </w:p>
          <w:p w14:paraId="7913E737" w14:textId="77777777" w:rsidR="00E73506" w:rsidRDefault="00E73506" w:rsidP="00E73506">
            <w:pPr>
              <w:rPr>
                <w:rFonts w:asciiTheme="minorHAnsi" w:hAnsiTheme="minorHAnsi" w:cstheme="minorHAnsi"/>
                <w:bCs/>
              </w:rPr>
            </w:pPr>
            <w:r w:rsidRPr="00E73506">
              <w:rPr>
                <w:rFonts w:asciiTheme="minorHAnsi" w:hAnsiTheme="minorHAnsi" w:cstheme="minorHAnsi"/>
                <w:bCs/>
              </w:rPr>
              <w:t>Committee Chairs</w:t>
            </w:r>
          </w:p>
          <w:p w14:paraId="3580CB6A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24848E71" w14:textId="14554B45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[BMC Trust &amp; SEV Ltd business is </w:t>
            </w:r>
            <w:r>
              <w:rPr>
                <w:rFonts w:asciiTheme="minorHAnsi" w:hAnsiTheme="minorHAnsi" w:cstheme="minorHAnsi"/>
                <w:b/>
              </w:rPr>
              <w:lastRenderedPageBreak/>
              <w:t>considered by exception]</w:t>
            </w:r>
          </w:p>
          <w:p w14:paraId="0C593CA7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6711EF68" w14:textId="501E42C8" w:rsidR="00B026E2" w:rsidRPr="00243EC0" w:rsidRDefault="00B026E2" w:rsidP="00381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14E5826D" w14:textId="45E4B669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Governance Programme 202</w:t>
            </w:r>
            <w:r w:rsidR="009E4671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9E4671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C95668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1E04A036" w14:textId="158FDC90" w:rsidR="00B026E2" w:rsidRDefault="00B026E2" w:rsidP="004177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Governance Programme</w:t>
            </w:r>
            <w:r w:rsidRPr="00730025">
              <w:rPr>
                <w:rFonts w:asciiTheme="minorHAnsi" w:hAnsiTheme="minorHAnsi" w:cstheme="minorHAnsi"/>
                <w:bCs/>
              </w:rPr>
              <w:t xml:space="preserve"> 202</w:t>
            </w:r>
            <w:r w:rsidR="00255D3C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/2</w:t>
            </w:r>
            <w:r w:rsidR="00255D3C">
              <w:rPr>
                <w:rFonts w:asciiTheme="minorHAnsi" w:hAnsiTheme="minorHAnsi" w:cstheme="minorHAnsi"/>
                <w:bCs/>
              </w:rPr>
              <w:t>4</w:t>
            </w:r>
            <w:r w:rsidRPr="00730025">
              <w:rPr>
                <w:rFonts w:asciiTheme="minorHAnsi" w:hAnsiTheme="minorHAnsi" w:cstheme="minorHAnsi"/>
                <w:bCs/>
              </w:rPr>
              <w:t xml:space="preserve"> Cycle </w:t>
            </w:r>
            <w:r w:rsidR="00594CD0">
              <w:rPr>
                <w:rFonts w:asciiTheme="minorHAnsi" w:hAnsiTheme="minorHAnsi" w:cstheme="minorHAnsi"/>
                <w:bCs/>
              </w:rPr>
              <w:t xml:space="preserve">1 </w:t>
            </w:r>
            <w:r>
              <w:rPr>
                <w:rFonts w:asciiTheme="minorHAnsi" w:hAnsiTheme="minorHAnsi" w:cstheme="minorHAnsi"/>
                <w:bCs/>
              </w:rPr>
              <w:t>Final approved Committee minutes</w:t>
            </w:r>
            <w:r w:rsidR="00D62FDB">
              <w:rPr>
                <w:rFonts w:asciiTheme="minorHAnsi" w:hAnsiTheme="minorHAnsi" w:cstheme="minorHAnsi"/>
                <w:bCs/>
              </w:rPr>
              <w:t xml:space="preserve"> to date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491E51D6" w14:textId="77777777" w:rsidR="00AD53FA" w:rsidRDefault="00AD53FA" w:rsidP="00AD53FA">
            <w:pPr>
              <w:rPr>
                <w:rFonts w:asciiTheme="minorHAnsi" w:hAnsiTheme="minorHAnsi" w:cstheme="minorHAnsi"/>
                <w:bCs/>
              </w:rPr>
            </w:pPr>
          </w:p>
          <w:p w14:paraId="5057A45F" w14:textId="0941C52F" w:rsidR="007B4B15" w:rsidRDefault="007B4B15" w:rsidP="00C92407">
            <w:pPr>
              <w:pStyle w:val="ListParagraph"/>
              <w:numPr>
                <w:ilvl w:val="0"/>
                <w:numId w:val="19"/>
              </w:numPr>
            </w:pPr>
            <w:r w:rsidRPr="008B4CF4">
              <w:t>RC</w:t>
            </w:r>
            <w:r w:rsidR="000A33E0">
              <w:t>18</w:t>
            </w:r>
            <w:r w:rsidRPr="008B4CF4">
              <w:t xml:space="preserve"> </w:t>
            </w:r>
            <w:r w:rsidR="00186ECC" w:rsidRPr="008B4CF4">
              <w:t xml:space="preserve">23/24 </w:t>
            </w:r>
            <w:r w:rsidRPr="008B4CF4">
              <w:t xml:space="preserve">Meeting </w:t>
            </w:r>
            <w:r w:rsidR="00446A0F">
              <w:t>1</w:t>
            </w:r>
            <w:r w:rsidR="00CB5087">
              <w:t>3</w:t>
            </w:r>
            <w:r w:rsidR="00446A0F">
              <w:t xml:space="preserve"> September</w:t>
            </w:r>
            <w:r w:rsidR="00186ECC" w:rsidRPr="008B4CF4">
              <w:t>2023</w:t>
            </w:r>
            <w:r w:rsidRPr="008B4CF4">
              <w:t xml:space="preserve"> Minutes</w:t>
            </w:r>
            <w:r w:rsidR="001A2AFC">
              <w:t xml:space="preserve"> Final Approved</w:t>
            </w:r>
          </w:p>
          <w:p w14:paraId="4DACAFD1" w14:textId="54570FA5" w:rsidR="000A33E0" w:rsidRPr="008B4CF4" w:rsidRDefault="000A33E0" w:rsidP="00C92407">
            <w:pPr>
              <w:pStyle w:val="ListParagraph"/>
              <w:numPr>
                <w:ilvl w:val="0"/>
                <w:numId w:val="19"/>
              </w:numPr>
            </w:pPr>
            <w:r>
              <w:t xml:space="preserve">RC18 23/24 Meeting </w:t>
            </w:r>
            <w:r w:rsidR="001A2AFC">
              <w:t>7 June 2023 Minutes Final Approved</w:t>
            </w:r>
          </w:p>
          <w:p w14:paraId="7D6DA1A4" w14:textId="77777777" w:rsidR="00785624" w:rsidRPr="00785624" w:rsidRDefault="00785624" w:rsidP="00785624">
            <w:pPr>
              <w:pStyle w:val="ListParagraph"/>
              <w:rPr>
                <w:bCs/>
              </w:rPr>
            </w:pPr>
          </w:p>
          <w:p w14:paraId="6DE11C10" w14:textId="7DF74B3A" w:rsidR="00510263" w:rsidRDefault="00B026E2" w:rsidP="00576CB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Committee </w:t>
            </w:r>
            <w:r w:rsidRPr="00730025">
              <w:rPr>
                <w:rFonts w:asciiTheme="minorHAnsi" w:hAnsiTheme="minorHAnsi" w:cstheme="minorHAnsi"/>
                <w:bCs/>
              </w:rPr>
              <w:t>Chai</w:t>
            </w:r>
            <w:r>
              <w:rPr>
                <w:rFonts w:asciiTheme="minorHAnsi" w:hAnsiTheme="minorHAnsi" w:cstheme="minorHAnsi"/>
                <w:bCs/>
              </w:rPr>
              <w:t xml:space="preserve">rs </w:t>
            </w:r>
            <w:r w:rsidRPr="009B5D73">
              <w:rPr>
                <w:rFonts w:asciiTheme="minorHAnsi" w:hAnsiTheme="minorHAnsi" w:cstheme="minorHAnsi"/>
                <w:bCs/>
              </w:rPr>
              <w:t>advise</w:t>
            </w:r>
            <w:r w:rsidR="009B5D73" w:rsidRPr="009B5D73">
              <w:rPr>
                <w:rFonts w:asciiTheme="minorHAnsi" w:hAnsiTheme="minorHAnsi" w:cstheme="minorHAnsi"/>
                <w:bCs/>
              </w:rPr>
              <w:t>d</w:t>
            </w:r>
            <w:r w:rsidRPr="009B5D73">
              <w:rPr>
                <w:rFonts w:asciiTheme="minorHAnsi" w:hAnsiTheme="minorHAnsi" w:cstheme="minorHAnsi"/>
                <w:bCs/>
              </w:rPr>
              <w:t xml:space="preserve"> the</w:t>
            </w:r>
            <w:r>
              <w:rPr>
                <w:rFonts w:asciiTheme="minorHAnsi" w:hAnsiTheme="minorHAnsi" w:cstheme="minorHAnsi"/>
                <w:bCs/>
              </w:rPr>
              <w:t xml:space="preserve"> Governing Body on the key issues and risks considered at the following governance meetings (Governance Programme 202</w:t>
            </w:r>
            <w:r w:rsidR="004A1A59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/2</w:t>
            </w:r>
            <w:r w:rsidR="004A1A59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Cycle 1)</w:t>
            </w:r>
            <w:r w:rsidR="00F3617C">
              <w:rPr>
                <w:rFonts w:asciiTheme="minorHAnsi" w:hAnsiTheme="minorHAnsi" w:cstheme="minorHAnsi"/>
                <w:bCs/>
              </w:rPr>
              <w:t>.</w:t>
            </w:r>
            <w:r w:rsidR="00C92519">
              <w:rPr>
                <w:rFonts w:asciiTheme="minorHAnsi" w:hAnsiTheme="minorHAnsi" w:cstheme="minorHAnsi"/>
                <w:bCs/>
              </w:rPr>
              <w:t xml:space="preserve">  Key issues included:</w:t>
            </w:r>
          </w:p>
          <w:p w14:paraId="64737E93" w14:textId="77777777" w:rsidR="00576CB1" w:rsidRDefault="00576CB1" w:rsidP="00576CB1">
            <w:pPr>
              <w:rPr>
                <w:rFonts w:asciiTheme="minorHAnsi" w:hAnsiTheme="minorHAnsi" w:cstheme="minorHAnsi"/>
                <w:bCs/>
              </w:rPr>
            </w:pPr>
          </w:p>
          <w:p w14:paraId="2B1551E9" w14:textId="21F8DCA8" w:rsidR="007E5D49" w:rsidRDefault="00576CB1" w:rsidP="00FF2CD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F2CDC">
              <w:rPr>
                <w:rFonts w:asciiTheme="minorHAnsi" w:hAnsiTheme="minorHAnsi" w:cstheme="minorHAnsi"/>
                <w:bCs/>
              </w:rPr>
              <w:t xml:space="preserve">IT </w:t>
            </w:r>
            <w:r w:rsidR="00692B81" w:rsidRPr="00FF2CDC">
              <w:rPr>
                <w:rFonts w:asciiTheme="minorHAnsi" w:hAnsiTheme="minorHAnsi" w:cstheme="minorHAnsi"/>
                <w:bCs/>
              </w:rPr>
              <w:t xml:space="preserve">Dept </w:t>
            </w:r>
            <w:r w:rsidRPr="00FF2CDC">
              <w:rPr>
                <w:rFonts w:asciiTheme="minorHAnsi" w:hAnsiTheme="minorHAnsi" w:cstheme="minorHAnsi"/>
                <w:bCs/>
              </w:rPr>
              <w:t xml:space="preserve">report </w:t>
            </w:r>
            <w:r w:rsidR="009B5D73" w:rsidRPr="00FF2CDC">
              <w:rPr>
                <w:rFonts w:asciiTheme="minorHAnsi" w:hAnsiTheme="minorHAnsi" w:cstheme="minorHAnsi"/>
                <w:bCs/>
              </w:rPr>
              <w:t>highlighted</w:t>
            </w:r>
            <w:r w:rsidR="00FD6D84">
              <w:rPr>
                <w:rFonts w:asciiTheme="minorHAnsi" w:hAnsiTheme="minorHAnsi" w:cstheme="minorHAnsi"/>
                <w:bCs/>
              </w:rPr>
              <w:t xml:space="preserve"> an</w:t>
            </w:r>
            <w:r w:rsidR="00692B81" w:rsidRPr="00FF2CDC">
              <w:rPr>
                <w:rFonts w:asciiTheme="minorHAnsi" w:hAnsiTheme="minorHAnsi" w:cstheme="minorHAnsi"/>
                <w:bCs/>
              </w:rPr>
              <w:t xml:space="preserve"> </w:t>
            </w:r>
            <w:r w:rsidR="003E5C37">
              <w:rPr>
                <w:rFonts w:asciiTheme="minorHAnsi" w:hAnsiTheme="minorHAnsi" w:cstheme="minorHAnsi"/>
                <w:bCs/>
              </w:rPr>
              <w:t xml:space="preserve">internet </w:t>
            </w:r>
            <w:r w:rsidRPr="00FF2CDC">
              <w:rPr>
                <w:rFonts w:asciiTheme="minorHAnsi" w:hAnsiTheme="minorHAnsi" w:cstheme="minorHAnsi"/>
                <w:bCs/>
              </w:rPr>
              <w:t>capacity issue</w:t>
            </w:r>
            <w:r w:rsidR="00FD6D84">
              <w:rPr>
                <w:rFonts w:asciiTheme="minorHAnsi" w:hAnsiTheme="minorHAnsi" w:cstheme="minorHAnsi"/>
                <w:bCs/>
              </w:rPr>
              <w:t xml:space="preserve"> due to </w:t>
            </w:r>
            <w:r w:rsidRPr="00FF2CDC">
              <w:rPr>
                <w:rFonts w:asciiTheme="minorHAnsi" w:hAnsiTheme="minorHAnsi" w:cstheme="minorHAnsi"/>
                <w:bCs/>
              </w:rPr>
              <w:t xml:space="preserve">the number of users </w:t>
            </w:r>
            <w:r w:rsidR="00692B81" w:rsidRPr="00FF2CDC">
              <w:rPr>
                <w:rFonts w:asciiTheme="minorHAnsi" w:hAnsiTheme="minorHAnsi" w:cstheme="minorHAnsi"/>
                <w:bCs/>
              </w:rPr>
              <w:t xml:space="preserve">which is </w:t>
            </w:r>
            <w:r w:rsidRPr="00FF2CDC">
              <w:rPr>
                <w:rFonts w:asciiTheme="minorHAnsi" w:hAnsiTheme="minorHAnsi" w:cstheme="minorHAnsi"/>
                <w:bCs/>
              </w:rPr>
              <w:t>being action</w:t>
            </w:r>
            <w:r w:rsidR="00692B81" w:rsidRPr="00FF2CDC">
              <w:rPr>
                <w:rFonts w:asciiTheme="minorHAnsi" w:hAnsiTheme="minorHAnsi" w:cstheme="minorHAnsi"/>
                <w:bCs/>
              </w:rPr>
              <w:t>ed</w:t>
            </w:r>
            <w:r w:rsidRPr="00FF2CDC">
              <w:rPr>
                <w:rFonts w:asciiTheme="minorHAnsi" w:hAnsiTheme="minorHAnsi" w:cstheme="minorHAnsi"/>
                <w:bCs/>
              </w:rPr>
              <w:t xml:space="preserve">.  </w:t>
            </w:r>
          </w:p>
          <w:p w14:paraId="33BDB164" w14:textId="6BF42E8F" w:rsidR="00576CB1" w:rsidRPr="00FF2CDC" w:rsidRDefault="00CF3491" w:rsidP="00FF2CD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FF2CDC">
              <w:rPr>
                <w:rFonts w:asciiTheme="minorHAnsi" w:hAnsiTheme="minorHAnsi" w:cstheme="minorHAnsi"/>
                <w:bCs/>
              </w:rPr>
              <w:t xml:space="preserve">Millfield </w:t>
            </w:r>
            <w:r w:rsidR="00332C35" w:rsidRPr="00FF2CDC">
              <w:rPr>
                <w:rFonts w:asciiTheme="minorHAnsi" w:hAnsiTheme="minorHAnsi" w:cstheme="minorHAnsi"/>
                <w:bCs/>
              </w:rPr>
              <w:t xml:space="preserve">Campus </w:t>
            </w:r>
            <w:r w:rsidRPr="00FF2CDC">
              <w:rPr>
                <w:rFonts w:asciiTheme="minorHAnsi" w:hAnsiTheme="minorHAnsi" w:cstheme="minorHAnsi"/>
                <w:bCs/>
              </w:rPr>
              <w:t xml:space="preserve">PFI </w:t>
            </w:r>
            <w:r w:rsidR="00332C35" w:rsidRPr="00FF2CDC">
              <w:rPr>
                <w:rFonts w:asciiTheme="minorHAnsi" w:hAnsiTheme="minorHAnsi" w:cstheme="minorHAnsi"/>
                <w:bCs/>
              </w:rPr>
              <w:t xml:space="preserve">transferring </w:t>
            </w:r>
            <w:r w:rsidRPr="00FF2CDC">
              <w:rPr>
                <w:rFonts w:asciiTheme="minorHAnsi" w:hAnsiTheme="minorHAnsi" w:cstheme="minorHAnsi"/>
                <w:bCs/>
              </w:rPr>
              <w:t>to the college in 2027</w:t>
            </w:r>
            <w:r w:rsidR="007E5D49">
              <w:rPr>
                <w:rFonts w:asciiTheme="minorHAnsi" w:hAnsiTheme="minorHAnsi" w:cstheme="minorHAnsi"/>
                <w:bCs/>
              </w:rPr>
              <w:t>.</w:t>
            </w:r>
          </w:p>
          <w:p w14:paraId="1EBC6EA3" w14:textId="77777777" w:rsidR="002821A4" w:rsidRDefault="007E5D49" w:rsidP="002821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</w:t>
            </w:r>
            <w:r w:rsidR="0045558C" w:rsidRPr="00FF2CDC">
              <w:rPr>
                <w:rFonts w:asciiTheme="minorHAnsi" w:hAnsiTheme="minorHAnsi" w:cstheme="minorHAnsi"/>
                <w:bCs/>
              </w:rPr>
              <w:t xml:space="preserve">nternal audit </w:t>
            </w:r>
            <w:r>
              <w:rPr>
                <w:rFonts w:asciiTheme="minorHAnsi" w:hAnsiTheme="minorHAnsi" w:cstheme="minorHAnsi"/>
                <w:bCs/>
              </w:rPr>
              <w:t xml:space="preserve">schedule </w:t>
            </w:r>
            <w:r w:rsidR="0045558C" w:rsidRPr="00FF2CDC">
              <w:rPr>
                <w:rFonts w:asciiTheme="minorHAnsi" w:hAnsiTheme="minorHAnsi" w:cstheme="minorHAnsi"/>
                <w:bCs/>
              </w:rPr>
              <w:t>agreed</w:t>
            </w:r>
            <w:r w:rsidR="002821A4">
              <w:rPr>
                <w:rFonts w:asciiTheme="minorHAnsi" w:hAnsiTheme="minorHAnsi" w:cstheme="minorHAnsi"/>
                <w:bCs/>
              </w:rPr>
              <w:t>.</w:t>
            </w:r>
          </w:p>
          <w:p w14:paraId="620EF5E5" w14:textId="3837B72C" w:rsidR="0045558C" w:rsidRPr="002821A4" w:rsidRDefault="002821A4" w:rsidP="002821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2821A4">
              <w:rPr>
                <w:rFonts w:asciiTheme="minorHAnsi" w:hAnsiTheme="minorHAnsi" w:cstheme="minorHAnsi"/>
                <w:bCs/>
              </w:rPr>
              <w:t>D</w:t>
            </w:r>
            <w:r w:rsidR="00361F5D" w:rsidRPr="002821A4">
              <w:rPr>
                <w:rFonts w:asciiTheme="minorHAnsi" w:hAnsiTheme="minorHAnsi" w:cstheme="minorHAnsi"/>
                <w:bCs/>
              </w:rPr>
              <w:t>ata breache</w:t>
            </w:r>
            <w:r w:rsidRPr="002821A4">
              <w:rPr>
                <w:rFonts w:asciiTheme="minorHAnsi" w:hAnsiTheme="minorHAnsi" w:cstheme="minorHAnsi"/>
                <w:bCs/>
              </w:rPr>
              <w:t xml:space="preserve">s reported with </w:t>
            </w:r>
            <w:r w:rsidR="00361F5D" w:rsidRPr="002821A4">
              <w:rPr>
                <w:rFonts w:asciiTheme="minorHAnsi" w:hAnsiTheme="minorHAnsi" w:cstheme="minorHAnsi"/>
                <w:bCs/>
              </w:rPr>
              <w:t xml:space="preserve">few people sending confidential information to the wrong </w:t>
            </w:r>
            <w:r w:rsidR="003E5C37">
              <w:rPr>
                <w:rFonts w:asciiTheme="minorHAnsi" w:hAnsiTheme="minorHAnsi" w:cstheme="minorHAnsi"/>
                <w:bCs/>
              </w:rPr>
              <w:t>people which has been actioned.</w:t>
            </w:r>
          </w:p>
          <w:p w14:paraId="61B38B81" w14:textId="77777777" w:rsidR="008B25DC" w:rsidRDefault="008B25DC" w:rsidP="00576CB1">
            <w:pPr>
              <w:rPr>
                <w:rFonts w:asciiTheme="minorHAnsi" w:hAnsiTheme="minorHAnsi" w:cstheme="minorHAnsi"/>
                <w:bCs/>
              </w:rPr>
            </w:pPr>
          </w:p>
          <w:p w14:paraId="36D611F5" w14:textId="2045D3AA" w:rsidR="008B25DC" w:rsidRDefault="0087677F" w:rsidP="00576CB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Chair</w:t>
            </w:r>
            <w:r w:rsidR="008B25DC">
              <w:rPr>
                <w:rFonts w:asciiTheme="minorHAnsi" w:hAnsiTheme="minorHAnsi" w:cstheme="minorHAnsi"/>
                <w:bCs/>
              </w:rPr>
              <w:t xml:space="preserve"> thank</w:t>
            </w:r>
            <w:r>
              <w:rPr>
                <w:rFonts w:asciiTheme="minorHAnsi" w:hAnsiTheme="minorHAnsi" w:cstheme="minorHAnsi"/>
                <w:bCs/>
              </w:rPr>
              <w:t>ed</w:t>
            </w:r>
            <w:r w:rsidR="008B25DC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Committee </w:t>
            </w:r>
            <w:r w:rsidR="008B25DC">
              <w:rPr>
                <w:rFonts w:asciiTheme="minorHAnsi" w:hAnsiTheme="minorHAnsi" w:cstheme="minorHAnsi"/>
                <w:bCs/>
              </w:rPr>
              <w:t xml:space="preserve">Chairs for </w:t>
            </w:r>
            <w:r>
              <w:rPr>
                <w:rFonts w:asciiTheme="minorHAnsi" w:hAnsiTheme="minorHAnsi" w:cstheme="minorHAnsi"/>
                <w:bCs/>
              </w:rPr>
              <w:t xml:space="preserve">allowing her to </w:t>
            </w:r>
            <w:r w:rsidR="008B25DC">
              <w:rPr>
                <w:rFonts w:asciiTheme="minorHAnsi" w:hAnsiTheme="minorHAnsi" w:cstheme="minorHAnsi"/>
                <w:bCs/>
              </w:rPr>
              <w:t>observ</w:t>
            </w:r>
            <w:r>
              <w:rPr>
                <w:rFonts w:asciiTheme="minorHAnsi" w:hAnsiTheme="minorHAnsi" w:cstheme="minorHAnsi"/>
                <w:bCs/>
              </w:rPr>
              <w:t>e t</w:t>
            </w:r>
            <w:r w:rsidR="008B25DC">
              <w:rPr>
                <w:rFonts w:asciiTheme="minorHAnsi" w:hAnsiTheme="minorHAnsi" w:cstheme="minorHAnsi"/>
                <w:bCs/>
              </w:rPr>
              <w:t>he meetings.</w:t>
            </w:r>
          </w:p>
          <w:p w14:paraId="2E0B3660" w14:textId="77777777" w:rsidR="00576CB1" w:rsidRPr="00576CB1" w:rsidRDefault="00576CB1" w:rsidP="00576CB1">
            <w:pPr>
              <w:rPr>
                <w:rFonts w:asciiTheme="minorHAnsi" w:hAnsiTheme="minorHAnsi" w:cstheme="minorHAnsi"/>
                <w:bCs/>
              </w:rPr>
            </w:pPr>
          </w:p>
          <w:p w14:paraId="55CC6F9C" w14:textId="794B7B45" w:rsidR="00B026E2" w:rsidRDefault="00B026E2" w:rsidP="004177E9">
            <w:pPr>
              <w:rPr>
                <w:rFonts w:asciiTheme="minorHAnsi" w:hAnsiTheme="minorHAnsi" w:cstheme="minorHAnsi"/>
                <w:bCs/>
              </w:rPr>
            </w:pPr>
            <w:r w:rsidRPr="00005D46">
              <w:rPr>
                <w:rFonts w:asciiTheme="minorHAnsi" w:hAnsiTheme="minorHAnsi" w:cstheme="minorHAnsi"/>
                <w:bCs/>
              </w:rPr>
              <w:t>The Governing Body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5FC50E0F" w14:textId="77777777" w:rsidR="001064C0" w:rsidRDefault="001064C0" w:rsidP="004177E9">
            <w:pPr>
              <w:rPr>
                <w:rFonts w:asciiTheme="minorHAnsi" w:hAnsiTheme="minorHAnsi" w:cstheme="minorHAnsi"/>
                <w:bCs/>
              </w:rPr>
            </w:pPr>
          </w:p>
          <w:p w14:paraId="1EE28A37" w14:textId="634610EB" w:rsidR="00B026E2" w:rsidRPr="000C54F0" w:rsidRDefault="008B25DC" w:rsidP="004177E9">
            <w:pPr>
              <w:pStyle w:val="ListParagraph"/>
              <w:numPr>
                <w:ilvl w:val="0"/>
                <w:numId w:val="16"/>
              </w:numPr>
              <w:rPr>
                <w:rStyle w:val="CommentReference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</w:t>
            </w:r>
            <w:r w:rsidR="00B026E2" w:rsidRPr="00233BF1">
              <w:rPr>
                <w:rFonts w:asciiTheme="minorHAnsi" w:hAnsiTheme="minorHAnsi" w:cstheme="minorHAnsi"/>
                <w:b/>
                <w:u w:val="single"/>
              </w:rPr>
              <w:t>ote</w:t>
            </w:r>
            <w:r>
              <w:rPr>
                <w:rFonts w:asciiTheme="minorHAnsi" w:hAnsiTheme="minorHAnsi" w:cstheme="minorHAnsi"/>
                <w:b/>
                <w:u w:val="single"/>
              </w:rPr>
              <w:t>d</w:t>
            </w:r>
            <w:r w:rsidR="00B026E2" w:rsidRPr="00233BF1">
              <w:rPr>
                <w:rFonts w:asciiTheme="minorHAnsi" w:hAnsiTheme="minorHAnsi" w:cstheme="minorHAnsi"/>
                <w:bCs/>
              </w:rPr>
              <w:t xml:space="preserve"> the Committee minutes and the Chairs’ reports;</w:t>
            </w:r>
            <w:r w:rsidR="00B026E2">
              <w:rPr>
                <w:rFonts w:asciiTheme="minorHAnsi" w:hAnsiTheme="minorHAnsi" w:cstheme="minorHAnsi"/>
                <w:bCs/>
              </w:rPr>
              <w:t xml:space="preserve"> and,</w:t>
            </w:r>
          </w:p>
          <w:p w14:paraId="25E88A32" w14:textId="12778ECC" w:rsidR="002961EE" w:rsidRPr="00735971" w:rsidRDefault="008B25DC" w:rsidP="0020086C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="00B026E2" w:rsidRPr="000C54F0">
              <w:rPr>
                <w:rFonts w:asciiTheme="minorHAnsi" w:hAnsiTheme="minorHAnsi" w:cstheme="minorHAnsi"/>
                <w:b/>
                <w:u w:val="single"/>
              </w:rPr>
              <w:t>dopt</w:t>
            </w:r>
            <w:r w:rsidR="002A7A11">
              <w:rPr>
                <w:rFonts w:asciiTheme="minorHAnsi" w:hAnsiTheme="minorHAnsi" w:cstheme="minorHAnsi"/>
                <w:b/>
                <w:u w:val="single"/>
              </w:rPr>
              <w:t>ed</w:t>
            </w:r>
            <w:r w:rsidR="00B026E2" w:rsidRPr="000C54F0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B026E2" w:rsidRPr="000C54F0">
              <w:rPr>
                <w:rFonts w:asciiTheme="minorHAnsi" w:hAnsiTheme="minorHAnsi" w:cstheme="minorHAnsi"/>
                <w:bCs/>
              </w:rPr>
              <w:t xml:space="preserve">the final approved minutes of the Committee meetings </w:t>
            </w:r>
          </w:p>
          <w:p w14:paraId="361A46D1" w14:textId="15FDBEC2" w:rsidR="00735971" w:rsidRPr="00735971" w:rsidRDefault="00735971" w:rsidP="0073597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026E2" w:rsidRPr="001B2EBD" w14:paraId="3B7647EE" w14:textId="65C99A06" w:rsidTr="0090718E">
        <w:tc>
          <w:tcPr>
            <w:tcW w:w="2127" w:type="dxa"/>
          </w:tcPr>
          <w:p w14:paraId="5E10977A" w14:textId="3D4030BC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B36D6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B36D6">
              <w:rPr>
                <w:rFonts w:asciiTheme="minorHAnsi" w:hAnsiTheme="minorHAnsi" w:cstheme="minorHAnsi"/>
                <w:b/>
              </w:rPr>
              <w:t>4</w:t>
            </w:r>
          </w:p>
          <w:p w14:paraId="3D900AA6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59F54849" w14:textId="2A766DAB" w:rsidR="00B026E2" w:rsidRPr="00A41DCF" w:rsidRDefault="00B026E2" w:rsidP="00417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reports 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>(a) to (</w:t>
            </w:r>
            <w:r w:rsidR="00214E0A"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="009810FF">
              <w:rPr>
                <w:rFonts w:asciiTheme="minorHAnsi" w:hAnsiTheme="minorHAnsi" w:cstheme="minorHAnsi"/>
                <w:bCs/>
                <w:sz w:val="16"/>
                <w:szCs w:val="16"/>
              </w:rPr>
              <w:t>ar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 taken as read having already informed the deliberations of the Committees of the Governing Body and reflected in reports under 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GB</w:t>
            </w:r>
            <w:r w:rsidR="0005320D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</w:t>
            </w:r>
            <w:r w:rsidR="0097331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/2</w:t>
            </w:r>
            <w:r w:rsidR="0097331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1E30B63" w14:textId="53B8B7EC" w:rsidR="00831643" w:rsidRPr="00E30C69" w:rsidRDefault="00831643" w:rsidP="0083164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644C445F" w14:textId="752AC35C" w:rsidR="00FF4CFB" w:rsidRDefault="00460370" w:rsidP="00FF4C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Performance </w:t>
            </w:r>
            <w:r w:rsidR="00FF4CFB">
              <w:rPr>
                <w:rFonts w:asciiTheme="minorHAnsi" w:hAnsiTheme="minorHAnsi" w:cstheme="minorHAnsi"/>
                <w:b/>
              </w:rPr>
              <w:t>Reporting</w:t>
            </w:r>
          </w:p>
          <w:p w14:paraId="5FC588DE" w14:textId="77777777" w:rsidR="009602F3" w:rsidRDefault="009602F3" w:rsidP="00FF4CFB">
            <w:pPr>
              <w:rPr>
                <w:rFonts w:asciiTheme="minorHAnsi" w:hAnsiTheme="minorHAnsi" w:cstheme="minorHAnsi"/>
                <w:b/>
              </w:rPr>
            </w:pPr>
          </w:p>
          <w:p w14:paraId="253F2547" w14:textId="7E437562" w:rsidR="009602F3" w:rsidRPr="002A7A11" w:rsidRDefault="009602F3" w:rsidP="00FF4CFB">
            <w:pPr>
              <w:rPr>
                <w:rFonts w:asciiTheme="minorHAnsi" w:hAnsiTheme="minorHAnsi" w:cstheme="minorHAnsi"/>
                <w:bCs/>
              </w:rPr>
            </w:pPr>
            <w:r w:rsidRPr="002A7A11">
              <w:rPr>
                <w:rFonts w:asciiTheme="minorHAnsi" w:hAnsiTheme="minorHAnsi" w:cstheme="minorHAnsi"/>
                <w:bCs/>
              </w:rPr>
              <w:t xml:space="preserve">Management outlined the </w:t>
            </w:r>
            <w:r w:rsidR="002A7A11">
              <w:rPr>
                <w:rFonts w:asciiTheme="minorHAnsi" w:hAnsiTheme="minorHAnsi" w:cstheme="minorHAnsi"/>
                <w:bCs/>
              </w:rPr>
              <w:t xml:space="preserve">following as </w:t>
            </w:r>
            <w:r w:rsidR="00381FDD" w:rsidRPr="002A7A11">
              <w:rPr>
                <w:rFonts w:asciiTheme="minorHAnsi" w:hAnsiTheme="minorHAnsi" w:cstheme="minorHAnsi"/>
                <w:bCs/>
              </w:rPr>
              <w:t>report</w:t>
            </w:r>
            <w:r w:rsidR="002A7A11">
              <w:rPr>
                <w:rFonts w:asciiTheme="minorHAnsi" w:hAnsiTheme="minorHAnsi" w:cstheme="minorHAnsi"/>
                <w:bCs/>
              </w:rPr>
              <w:t>ed</w:t>
            </w:r>
            <w:r w:rsidR="00381FDD" w:rsidRPr="002A7A11">
              <w:rPr>
                <w:rFonts w:asciiTheme="minorHAnsi" w:hAnsiTheme="minorHAnsi" w:cstheme="minorHAnsi"/>
                <w:bCs/>
              </w:rPr>
              <w:t xml:space="preserve"> at Committees.</w:t>
            </w:r>
          </w:p>
          <w:p w14:paraId="64771716" w14:textId="77777777" w:rsidR="00FC177A" w:rsidRDefault="00FC177A" w:rsidP="00FF4CFB">
            <w:pPr>
              <w:rPr>
                <w:rFonts w:asciiTheme="minorHAnsi" w:hAnsiTheme="minorHAnsi" w:cstheme="minorHAnsi"/>
                <w:b/>
              </w:rPr>
            </w:pPr>
          </w:p>
          <w:p w14:paraId="3F72CC82" w14:textId="1551EFCB" w:rsidR="00465FF2" w:rsidRPr="00465FF2" w:rsidRDefault="006C0ADB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>
              <w:t>Q1 23/24</w:t>
            </w:r>
            <w:r w:rsidR="00B026E2" w:rsidRPr="009778D4">
              <w:t xml:space="preserve"> Risk Management Report </w:t>
            </w:r>
            <w:r w:rsidR="00B026E2" w:rsidRPr="009778D4">
              <w:rPr>
                <w:color w:val="2E74B5" w:themeColor="accent1" w:themeShade="BF"/>
              </w:rPr>
              <w:t>(</w:t>
            </w:r>
            <w:r w:rsidR="00465FF2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>A</w:t>
            </w:r>
            <w:r w:rsidR="00465FF2" w:rsidRPr="000554AF">
              <w:rPr>
                <w:rFonts w:asciiTheme="minorHAnsi" w:hAnsiTheme="minorHAnsi" w:cstheme="minorHAnsi"/>
                <w:b/>
                <w:color w:val="2E74B5" w:themeColor="accent1" w:themeShade="BF"/>
              </w:rPr>
              <w:t>C</w:t>
            </w:r>
            <w:r w:rsidR="00B94694">
              <w:rPr>
                <w:rFonts w:asciiTheme="minorHAnsi" w:hAnsiTheme="minorHAnsi" w:cstheme="minorHAnsi"/>
                <w:b/>
                <w:color w:val="2E74B5" w:themeColor="accent1" w:themeShade="BF"/>
              </w:rPr>
              <w:t>2</w:t>
            </w:r>
            <w:r w:rsidR="00E524C4">
              <w:rPr>
                <w:rFonts w:asciiTheme="minorHAnsi" w:hAnsiTheme="minorHAnsi" w:cstheme="minorHAnsi"/>
                <w:b/>
                <w:color w:val="2E74B5" w:themeColor="accent1" w:themeShade="BF"/>
              </w:rPr>
              <w:t>7a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 23/24</w:t>
            </w:r>
            <w:r w:rsidR="00A14A81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12 Nov 23)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</w:t>
            </w:r>
          </w:p>
          <w:p w14:paraId="0C74EA98" w14:textId="47E711D2" w:rsidR="00B026E2" w:rsidRPr="009778D4" w:rsidRDefault="006C0ADB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>
              <w:t>Q1 23/24</w:t>
            </w:r>
            <w:r w:rsidRPr="009778D4">
              <w:t xml:space="preserve"> </w:t>
            </w:r>
            <w:r w:rsidR="00B026E2" w:rsidRPr="009778D4">
              <w:rPr>
                <w:bCs/>
              </w:rPr>
              <w:t>Corporate Risk Register</w:t>
            </w:r>
            <w:r w:rsidR="00C85E98">
              <w:rPr>
                <w:bCs/>
              </w:rPr>
              <w:t xml:space="preserve"> Report</w:t>
            </w:r>
            <w:r w:rsidR="00B026E2" w:rsidRPr="009778D4">
              <w:rPr>
                <w:bCs/>
              </w:rPr>
              <w:t xml:space="preserve"> </w:t>
            </w:r>
            <w:r w:rsidR="00A14A81" w:rsidRPr="009778D4">
              <w:rPr>
                <w:color w:val="2E74B5" w:themeColor="accent1" w:themeShade="BF"/>
              </w:rPr>
              <w:t>(</w:t>
            </w:r>
            <w:r w:rsidR="00A14A81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>A</w:t>
            </w:r>
            <w:r w:rsidR="00A14A81" w:rsidRPr="000554AF">
              <w:rPr>
                <w:rFonts w:asciiTheme="minorHAnsi" w:hAnsiTheme="minorHAnsi" w:cstheme="minorHAnsi"/>
                <w:b/>
                <w:color w:val="2E74B5" w:themeColor="accent1" w:themeShade="BF"/>
              </w:rPr>
              <w:t>C</w:t>
            </w:r>
            <w:r w:rsidR="00E524C4" w:rsidRPr="000554AF">
              <w:rPr>
                <w:rFonts w:asciiTheme="minorHAnsi" w:hAnsiTheme="minorHAnsi" w:cstheme="minorHAnsi"/>
                <w:b/>
                <w:color w:val="2E74B5" w:themeColor="accent1" w:themeShade="BF"/>
              </w:rPr>
              <w:t>2</w:t>
            </w:r>
            <w:r w:rsidR="00E524C4">
              <w:rPr>
                <w:rFonts w:asciiTheme="minorHAnsi" w:hAnsiTheme="minorHAnsi" w:cstheme="minorHAnsi"/>
                <w:b/>
                <w:color w:val="2E74B5" w:themeColor="accent1" w:themeShade="BF"/>
              </w:rPr>
              <w:t>7b</w:t>
            </w:r>
            <w:r w:rsidR="00A14A81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 23/24 12 Nov 23)</w:t>
            </w:r>
          </w:p>
          <w:p w14:paraId="67A897BB" w14:textId="7E15804B" w:rsidR="00A01301" w:rsidRPr="00A01301" w:rsidRDefault="006C0ADB" w:rsidP="00721627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>
              <w:t>Q1 23/24</w:t>
            </w:r>
            <w:r w:rsidRPr="009778D4">
              <w:t xml:space="preserve"> </w:t>
            </w:r>
            <w:r w:rsidR="00B026E2" w:rsidRPr="009778D4">
              <w:t>Financial Update and Budget</w:t>
            </w:r>
            <w:r w:rsidR="00A01301">
              <w:t xml:space="preserve"> </w:t>
            </w:r>
            <w:r w:rsidR="00A01301" w:rsidRPr="006C56EE">
              <w:rPr>
                <w:b/>
                <w:bCs/>
                <w:color w:val="4472C4" w:themeColor="accent5"/>
              </w:rPr>
              <w:t>(RC</w:t>
            </w:r>
            <w:r w:rsidR="00146D2F" w:rsidRPr="006C56EE">
              <w:rPr>
                <w:b/>
                <w:bCs/>
                <w:color w:val="4472C4" w:themeColor="accent5"/>
              </w:rPr>
              <w:t>23a 23/24</w:t>
            </w:r>
            <w:r w:rsidR="006C56EE" w:rsidRPr="006C56EE">
              <w:rPr>
                <w:b/>
                <w:bCs/>
                <w:color w:val="4472C4" w:themeColor="accent5"/>
              </w:rPr>
              <w:t xml:space="preserve"> 8</w:t>
            </w:r>
            <w:r w:rsidR="00146D2F" w:rsidRPr="006C56EE">
              <w:rPr>
                <w:b/>
                <w:bCs/>
                <w:color w:val="4472C4" w:themeColor="accent5"/>
              </w:rPr>
              <w:t xml:space="preserve"> Nov 23)</w:t>
            </w:r>
          </w:p>
          <w:p w14:paraId="38386DE0" w14:textId="4AB8D67E" w:rsidR="008C418C" w:rsidRPr="00E524C4" w:rsidRDefault="00B026E2" w:rsidP="00721627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9778D4">
              <w:t>Non</w:t>
            </w:r>
            <w:r w:rsidR="00A5166D" w:rsidRPr="009778D4">
              <w:t>-</w:t>
            </w:r>
            <w:r w:rsidRPr="009778D4">
              <w:t xml:space="preserve">Core Income and Reforecast Report </w:t>
            </w:r>
            <w:r w:rsidRPr="00E524C4">
              <w:rPr>
                <w:color w:val="2E74B5" w:themeColor="accent1" w:themeShade="BF"/>
              </w:rPr>
              <w:t>(</w:t>
            </w:r>
            <w:r w:rsidRPr="00E524C4">
              <w:rPr>
                <w:b/>
                <w:color w:val="2E74B5" w:themeColor="accent1" w:themeShade="BF"/>
              </w:rPr>
              <w:t>RC</w:t>
            </w:r>
            <w:r w:rsidR="005421B6" w:rsidRPr="00E524C4">
              <w:rPr>
                <w:b/>
                <w:color w:val="2E74B5" w:themeColor="accent1" w:themeShade="BF"/>
              </w:rPr>
              <w:t>2</w:t>
            </w:r>
            <w:r w:rsidR="00146D2F">
              <w:rPr>
                <w:b/>
                <w:color w:val="2E74B5" w:themeColor="accent1" w:themeShade="BF"/>
              </w:rPr>
              <w:t>3b</w:t>
            </w:r>
            <w:r w:rsidRPr="00E524C4">
              <w:rPr>
                <w:b/>
                <w:color w:val="2E74B5" w:themeColor="accent1" w:themeShade="BF"/>
              </w:rPr>
              <w:t xml:space="preserve"> 2</w:t>
            </w:r>
            <w:r w:rsidR="009778D4" w:rsidRPr="00E524C4">
              <w:rPr>
                <w:b/>
                <w:color w:val="2E74B5" w:themeColor="accent1" w:themeShade="BF"/>
              </w:rPr>
              <w:t>3</w:t>
            </w:r>
            <w:r w:rsidRPr="00E524C4">
              <w:rPr>
                <w:b/>
                <w:color w:val="2E74B5" w:themeColor="accent1" w:themeShade="BF"/>
              </w:rPr>
              <w:t>/2</w:t>
            </w:r>
            <w:r w:rsidR="009778D4" w:rsidRPr="00E524C4">
              <w:rPr>
                <w:b/>
                <w:color w:val="2E74B5" w:themeColor="accent1" w:themeShade="BF"/>
              </w:rPr>
              <w:t>4</w:t>
            </w:r>
            <w:r w:rsidRPr="00E524C4">
              <w:rPr>
                <w:b/>
                <w:color w:val="2E74B5" w:themeColor="accent1" w:themeShade="BF"/>
              </w:rPr>
              <w:t xml:space="preserve"> </w:t>
            </w:r>
            <w:r w:rsidR="001B50A5" w:rsidRPr="00E524C4">
              <w:rPr>
                <w:b/>
                <w:color w:val="2E74B5" w:themeColor="accent1" w:themeShade="BF"/>
              </w:rPr>
              <w:t>8 Nov</w:t>
            </w:r>
            <w:r w:rsidRPr="00E524C4">
              <w:rPr>
                <w:b/>
                <w:color w:val="2E74B5" w:themeColor="accent1" w:themeShade="BF"/>
              </w:rPr>
              <w:t xml:space="preserve"> 2</w:t>
            </w:r>
            <w:r w:rsidR="009778D4" w:rsidRPr="00E524C4">
              <w:rPr>
                <w:b/>
                <w:color w:val="2E74B5" w:themeColor="accent1" w:themeShade="BF"/>
              </w:rPr>
              <w:t>3</w:t>
            </w:r>
            <w:r w:rsidR="00AD3EC9" w:rsidRPr="00E524C4">
              <w:rPr>
                <w:b/>
                <w:color w:val="00B0F0"/>
              </w:rPr>
              <w:t>)</w:t>
            </w:r>
            <w:r w:rsidR="00A5166D" w:rsidRPr="00E524C4">
              <w:rPr>
                <w:b/>
                <w:color w:val="00B0F0"/>
              </w:rPr>
              <w:t>;</w:t>
            </w:r>
          </w:p>
          <w:p w14:paraId="20202C7A" w14:textId="77777777" w:rsidR="00B026E2" w:rsidRDefault="00B026E2" w:rsidP="00214E0A">
            <w:pPr>
              <w:pStyle w:val="ListParagraph"/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0392B21E" w14:textId="0A0AB733" w:rsidR="0005320D" w:rsidRPr="00D27F1F" w:rsidRDefault="0005320D" w:rsidP="0005320D">
            <w:pPr>
              <w:tabs>
                <w:tab w:val="right" w:pos="9026"/>
              </w:tabs>
              <w:rPr>
                <w:bCs/>
              </w:rPr>
            </w:pPr>
            <w:r w:rsidRPr="008B6FB5">
              <w:t>The</w:t>
            </w:r>
            <w:r>
              <w:t xml:space="preserve"> Governing Body </w:t>
            </w:r>
            <w:r w:rsidRPr="00D27F1F">
              <w:rPr>
                <w:b/>
                <w:bCs/>
                <w:u w:val="single"/>
              </w:rPr>
              <w:t>note</w:t>
            </w:r>
            <w:r w:rsidR="00DC716F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</w:t>
            </w:r>
            <w:r w:rsidRPr="00D27F1F">
              <w:rPr>
                <w:bCs/>
              </w:rPr>
              <w:t>.</w:t>
            </w:r>
          </w:p>
          <w:p w14:paraId="35F9BA6C" w14:textId="79111A05" w:rsidR="005275D8" w:rsidRPr="002961EE" w:rsidRDefault="005275D8" w:rsidP="00214E0A">
            <w:pPr>
              <w:pStyle w:val="ListParagraph"/>
              <w:spacing w:line="252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26E2" w:rsidRPr="001B2EBD" w14:paraId="3A798C88" w14:textId="77777777" w:rsidTr="0090718E">
        <w:tc>
          <w:tcPr>
            <w:tcW w:w="2127" w:type="dxa"/>
          </w:tcPr>
          <w:p w14:paraId="15DE939A" w14:textId="5B98E40A" w:rsidR="00E73506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2F163A5C" w14:textId="63357BE3" w:rsidR="00B026E2" w:rsidRDefault="00E73506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</w:t>
            </w:r>
          </w:p>
          <w:p w14:paraId="04A679E0" w14:textId="26BC025C" w:rsidR="00B026E2" w:rsidRPr="00E73506" w:rsidRDefault="00B026E2" w:rsidP="00EE0667">
            <w:pPr>
              <w:rPr>
                <w:rFonts w:asciiTheme="minorHAnsi" w:hAnsiTheme="minorHAnsi" w:cstheme="minorHAnsi"/>
                <w:bCs/>
              </w:rPr>
            </w:pPr>
            <w:r w:rsidRPr="00E73506">
              <w:rPr>
                <w:rFonts w:asciiTheme="minorHAnsi" w:hAnsiTheme="minorHAnsi" w:cstheme="minorHAnsi"/>
                <w:bCs/>
              </w:rPr>
              <w:t xml:space="preserve">Chair of </w:t>
            </w:r>
            <w:r w:rsidR="00E73506">
              <w:rPr>
                <w:rFonts w:asciiTheme="minorHAnsi" w:hAnsiTheme="minorHAnsi" w:cstheme="minorHAnsi"/>
                <w:bCs/>
              </w:rPr>
              <w:t>ARAC</w:t>
            </w:r>
          </w:p>
          <w:p w14:paraId="6621DEA0" w14:textId="667F9EBE" w:rsidR="00B026E2" w:rsidRPr="00973315" w:rsidRDefault="00B026E2" w:rsidP="00EE066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4AB0A30B" w14:textId="25BE59CA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 Q</w:t>
            </w:r>
            <w:r w:rsidR="006C0ADB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6C0AD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6C0ADB">
              <w:rPr>
                <w:rFonts w:asciiTheme="minorHAnsi" w:hAnsiTheme="minorHAnsi" w:cstheme="minorHAnsi"/>
                <w:b/>
              </w:rPr>
              <w:t>4</w:t>
            </w:r>
          </w:p>
          <w:p w14:paraId="756BB0C3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  <w:p w14:paraId="610D6DC5" w14:textId="0E1F6711" w:rsidR="00EE009E" w:rsidRDefault="00DC716F" w:rsidP="00EE066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ARAC Chair confirmed this was reviewed </w:t>
            </w:r>
            <w:r w:rsidR="004451C7">
              <w:rPr>
                <w:rFonts w:asciiTheme="minorHAnsi" w:hAnsiTheme="minorHAnsi" w:cstheme="minorHAnsi"/>
                <w:bCs/>
              </w:rPr>
              <w:t xml:space="preserve">in detail </w:t>
            </w:r>
            <w:r>
              <w:rPr>
                <w:rFonts w:asciiTheme="minorHAnsi" w:hAnsiTheme="minorHAnsi" w:cstheme="minorHAnsi"/>
                <w:bCs/>
              </w:rPr>
              <w:t>at Committe</w:t>
            </w:r>
            <w:r w:rsidR="00753881">
              <w:rPr>
                <w:rFonts w:asciiTheme="minorHAnsi" w:hAnsiTheme="minorHAnsi" w:cstheme="minorHAnsi"/>
                <w:bCs/>
              </w:rPr>
              <w:t>e</w:t>
            </w:r>
            <w:r w:rsidR="00381FDD" w:rsidRPr="00072D13">
              <w:rPr>
                <w:rFonts w:asciiTheme="minorHAnsi" w:hAnsiTheme="minorHAnsi" w:cstheme="minorHAnsi"/>
                <w:bCs/>
              </w:rPr>
              <w:t xml:space="preserve">.   </w:t>
            </w:r>
            <w:r w:rsidR="00EE009E">
              <w:rPr>
                <w:rFonts w:asciiTheme="minorHAnsi" w:hAnsiTheme="minorHAnsi" w:cstheme="minorHAnsi"/>
                <w:bCs/>
              </w:rPr>
              <w:t>ARAC content</w:t>
            </w:r>
            <w:r w:rsidR="002A7A11">
              <w:rPr>
                <w:rFonts w:asciiTheme="minorHAnsi" w:hAnsiTheme="minorHAnsi" w:cstheme="minorHAnsi"/>
                <w:bCs/>
              </w:rPr>
              <w:t xml:space="preserve"> to </w:t>
            </w:r>
            <w:r w:rsidR="00EE009E">
              <w:rPr>
                <w:rFonts w:asciiTheme="minorHAnsi" w:hAnsiTheme="minorHAnsi" w:cstheme="minorHAnsi"/>
                <w:bCs/>
              </w:rPr>
              <w:t>recommend Quarter 1 Risk Reg</w:t>
            </w:r>
            <w:r w:rsidR="00C465FC">
              <w:rPr>
                <w:rFonts w:asciiTheme="minorHAnsi" w:hAnsiTheme="minorHAnsi" w:cstheme="minorHAnsi"/>
                <w:bCs/>
              </w:rPr>
              <w:t>ister</w:t>
            </w:r>
            <w:r w:rsidR="00753881">
              <w:rPr>
                <w:rFonts w:asciiTheme="minorHAnsi" w:hAnsiTheme="minorHAnsi" w:cstheme="minorHAnsi"/>
                <w:bCs/>
              </w:rPr>
              <w:t>.</w:t>
            </w:r>
          </w:p>
          <w:p w14:paraId="336DA1A7" w14:textId="77777777" w:rsidR="00EE009E" w:rsidRDefault="00EE009E" w:rsidP="00EE0667">
            <w:pPr>
              <w:rPr>
                <w:rFonts w:asciiTheme="minorHAnsi" w:hAnsiTheme="minorHAnsi" w:cstheme="minorHAnsi"/>
                <w:bCs/>
              </w:rPr>
            </w:pPr>
          </w:p>
          <w:p w14:paraId="39058E95" w14:textId="5B43C8F4" w:rsidR="00EE009E" w:rsidRDefault="004451C7" w:rsidP="00EE066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Noted availability </w:t>
            </w:r>
            <w:r w:rsidR="00E42593">
              <w:rPr>
                <w:rFonts w:asciiTheme="minorHAnsi" w:hAnsiTheme="minorHAnsi" w:cstheme="minorHAnsi"/>
                <w:bCs/>
              </w:rPr>
              <w:t xml:space="preserve">of Risk Register </w:t>
            </w:r>
            <w:r>
              <w:rPr>
                <w:rFonts w:asciiTheme="minorHAnsi" w:hAnsiTheme="minorHAnsi" w:cstheme="minorHAnsi"/>
                <w:bCs/>
              </w:rPr>
              <w:t xml:space="preserve">on </w:t>
            </w:r>
            <w:r w:rsidR="00381FDD" w:rsidRPr="00072D13">
              <w:rPr>
                <w:rFonts w:asciiTheme="minorHAnsi" w:hAnsiTheme="minorHAnsi" w:cstheme="minorHAnsi"/>
                <w:bCs/>
              </w:rPr>
              <w:t>Decision time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D19B4">
              <w:rPr>
                <w:rFonts w:asciiTheme="minorHAnsi" w:hAnsiTheme="minorHAnsi" w:cstheme="minorHAnsi"/>
                <w:bCs/>
              </w:rPr>
              <w:t>as a live document.</w:t>
            </w:r>
          </w:p>
          <w:p w14:paraId="71FEE560" w14:textId="77777777" w:rsidR="00753881" w:rsidRDefault="00753881" w:rsidP="00EE0667">
            <w:pPr>
              <w:rPr>
                <w:rFonts w:asciiTheme="minorHAnsi" w:hAnsiTheme="minorHAnsi" w:cstheme="minorHAnsi"/>
                <w:bCs/>
              </w:rPr>
            </w:pPr>
          </w:p>
          <w:p w14:paraId="7FBA5FB2" w14:textId="19A940D9" w:rsidR="00EE009E" w:rsidRDefault="00753881" w:rsidP="00EE066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Risk Register was reviewed </w:t>
            </w:r>
            <w:r w:rsidR="00D345D9">
              <w:rPr>
                <w:rFonts w:asciiTheme="minorHAnsi" w:hAnsiTheme="minorHAnsi" w:cstheme="minorHAnsi"/>
                <w:bCs/>
              </w:rPr>
              <w:t>noting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14EA3974" w14:textId="77777777" w:rsidR="00753881" w:rsidRDefault="00753881" w:rsidP="00EE0667">
            <w:pPr>
              <w:rPr>
                <w:rFonts w:asciiTheme="minorHAnsi" w:hAnsiTheme="minorHAnsi" w:cstheme="minorHAnsi"/>
                <w:bCs/>
              </w:rPr>
            </w:pPr>
          </w:p>
          <w:p w14:paraId="23499F60" w14:textId="557B93F2" w:rsidR="00910E90" w:rsidRPr="00BF10D8" w:rsidRDefault="00D345D9" w:rsidP="00BF10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BF10D8">
              <w:rPr>
                <w:rFonts w:asciiTheme="minorHAnsi" w:hAnsiTheme="minorHAnsi" w:cstheme="minorHAnsi"/>
                <w:bCs/>
              </w:rPr>
              <w:t>N</w:t>
            </w:r>
            <w:r w:rsidR="00910E90" w:rsidRPr="00BF10D8">
              <w:rPr>
                <w:rFonts w:asciiTheme="minorHAnsi" w:hAnsiTheme="minorHAnsi" w:cstheme="minorHAnsi"/>
                <w:bCs/>
              </w:rPr>
              <w:t>ew risk of failure to align to 10x.</w:t>
            </w:r>
          </w:p>
          <w:p w14:paraId="18173859" w14:textId="766AB9D2" w:rsidR="00F66DA2" w:rsidRPr="00BF10D8" w:rsidRDefault="00E668D5" w:rsidP="00BF10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BF10D8">
              <w:rPr>
                <w:rFonts w:asciiTheme="minorHAnsi" w:hAnsiTheme="minorHAnsi" w:cstheme="minorHAnsi"/>
                <w:bCs/>
              </w:rPr>
              <w:t xml:space="preserve">Cyber Security is always a black risk.   ARAC received assurance that the college has </w:t>
            </w:r>
            <w:r w:rsidR="000B6693" w:rsidRPr="00BF10D8">
              <w:rPr>
                <w:rFonts w:asciiTheme="minorHAnsi" w:hAnsiTheme="minorHAnsi" w:cstheme="minorHAnsi"/>
                <w:bCs/>
              </w:rPr>
              <w:t>controls</w:t>
            </w:r>
            <w:r w:rsidRPr="00BF10D8">
              <w:rPr>
                <w:rFonts w:asciiTheme="minorHAnsi" w:hAnsiTheme="minorHAnsi" w:cstheme="minorHAnsi"/>
                <w:bCs/>
              </w:rPr>
              <w:t xml:space="preserve"> </w:t>
            </w:r>
            <w:r w:rsidR="00D345D9" w:rsidRPr="00BF10D8">
              <w:rPr>
                <w:rFonts w:asciiTheme="minorHAnsi" w:hAnsiTheme="minorHAnsi" w:cstheme="minorHAnsi"/>
                <w:bCs/>
              </w:rPr>
              <w:t>and measure</w:t>
            </w:r>
            <w:r w:rsidR="00BF10D8">
              <w:rPr>
                <w:rFonts w:asciiTheme="minorHAnsi" w:hAnsiTheme="minorHAnsi" w:cstheme="minorHAnsi"/>
                <w:bCs/>
              </w:rPr>
              <w:t>s</w:t>
            </w:r>
            <w:r w:rsidR="00D345D9" w:rsidRPr="00BF10D8">
              <w:rPr>
                <w:rFonts w:asciiTheme="minorHAnsi" w:hAnsiTheme="minorHAnsi" w:cstheme="minorHAnsi"/>
                <w:bCs/>
              </w:rPr>
              <w:t xml:space="preserve"> </w:t>
            </w:r>
            <w:r w:rsidRPr="00BF10D8">
              <w:rPr>
                <w:rFonts w:asciiTheme="minorHAnsi" w:hAnsiTheme="minorHAnsi" w:cstheme="minorHAnsi"/>
                <w:bCs/>
              </w:rPr>
              <w:t xml:space="preserve">in place </w:t>
            </w:r>
            <w:r w:rsidR="000B6693" w:rsidRPr="00BF10D8">
              <w:rPr>
                <w:rFonts w:asciiTheme="minorHAnsi" w:hAnsiTheme="minorHAnsi" w:cstheme="minorHAnsi"/>
                <w:bCs/>
              </w:rPr>
              <w:t xml:space="preserve">both internally and with external provider.   </w:t>
            </w:r>
          </w:p>
          <w:p w14:paraId="40C597D4" w14:textId="77777777" w:rsidR="00B026E2" w:rsidRDefault="00B026E2" w:rsidP="00EE0667">
            <w:pPr>
              <w:tabs>
                <w:tab w:val="right" w:pos="9026"/>
              </w:tabs>
            </w:pPr>
          </w:p>
          <w:p w14:paraId="47B200ED" w14:textId="56D447EF" w:rsidR="00086724" w:rsidRDefault="00086724" w:rsidP="00086724">
            <w:r>
              <w:t xml:space="preserve">The Governing Body </w:t>
            </w:r>
            <w:r w:rsidR="002518BD" w:rsidRPr="002518BD">
              <w:rPr>
                <w:b/>
                <w:bCs/>
                <w:u w:val="single"/>
              </w:rPr>
              <w:t>approved</w:t>
            </w:r>
            <w:r w:rsidRPr="002518BD">
              <w:rPr>
                <w:b/>
                <w:bCs/>
                <w:u w:val="single"/>
              </w:rPr>
              <w:t xml:space="preserve"> </w:t>
            </w:r>
            <w:r>
              <w:t>the Corporate Risk</w:t>
            </w:r>
            <w:r w:rsidR="008B1DB2">
              <w:t xml:space="preserve"> Register</w:t>
            </w:r>
            <w:r>
              <w:t xml:space="preserve"> </w:t>
            </w:r>
            <w:r w:rsidR="00107553">
              <w:t>Q1 2023/24</w:t>
            </w:r>
          </w:p>
          <w:p w14:paraId="3C668102" w14:textId="4A9E99D7" w:rsidR="00B9345A" w:rsidRDefault="00B9345A" w:rsidP="00EC1381">
            <w:pPr>
              <w:spacing w:before="29"/>
              <w:ind w:right="-20"/>
            </w:pPr>
          </w:p>
        </w:tc>
      </w:tr>
      <w:tr w:rsidR="00B026E2" w:rsidRPr="001B2EBD" w14:paraId="4434D970" w14:textId="21C38350" w:rsidTr="0090718E">
        <w:trPr>
          <w:trHeight w:val="1137"/>
        </w:trPr>
        <w:tc>
          <w:tcPr>
            <w:tcW w:w="2127" w:type="dxa"/>
          </w:tcPr>
          <w:p w14:paraId="60458432" w14:textId="7A2EF280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315E7428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  <w:p w14:paraId="3DFAA936" w14:textId="2614B6D9" w:rsidR="009630DF" w:rsidRPr="004E2DF7" w:rsidRDefault="009630DF" w:rsidP="003026E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221" w:type="dxa"/>
          </w:tcPr>
          <w:p w14:paraId="077A7EFE" w14:textId="454BD659" w:rsidR="00B026E2" w:rsidRDefault="00BF10D8" w:rsidP="00EE06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Noted </w:t>
            </w:r>
            <w:r w:rsidR="003C43B1">
              <w:rPr>
                <w:rFonts w:asciiTheme="minorHAnsi" w:hAnsiTheme="minorHAnsi" w:cstheme="minorHAnsi"/>
              </w:rPr>
              <w:t>dates for the following events:</w:t>
            </w:r>
          </w:p>
          <w:p w14:paraId="485B5ACC" w14:textId="77777777" w:rsidR="002518BD" w:rsidRDefault="002518BD" w:rsidP="00EE0667">
            <w:pPr>
              <w:rPr>
                <w:rFonts w:asciiTheme="minorHAnsi" w:hAnsiTheme="minorHAnsi" w:cstheme="minorHAnsi"/>
              </w:rPr>
            </w:pPr>
          </w:p>
          <w:p w14:paraId="3F842312" w14:textId="1A0C36AC" w:rsidR="003C43B1" w:rsidRPr="00E42593" w:rsidRDefault="003C43B1" w:rsidP="00E4259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42593">
              <w:rPr>
                <w:rFonts w:asciiTheme="minorHAnsi" w:hAnsiTheme="minorHAnsi" w:cstheme="minorHAnsi"/>
              </w:rPr>
              <w:t xml:space="preserve">HE </w:t>
            </w:r>
            <w:r w:rsidR="002518BD" w:rsidRPr="00E42593">
              <w:rPr>
                <w:rFonts w:asciiTheme="minorHAnsi" w:hAnsiTheme="minorHAnsi" w:cstheme="minorHAnsi"/>
              </w:rPr>
              <w:t>Graduation on Tuesday</w:t>
            </w:r>
            <w:r w:rsidRPr="00E42593">
              <w:rPr>
                <w:rFonts w:asciiTheme="minorHAnsi" w:hAnsiTheme="minorHAnsi" w:cstheme="minorHAnsi"/>
              </w:rPr>
              <w:t xml:space="preserve"> 21 November</w:t>
            </w:r>
            <w:r w:rsidR="00064051" w:rsidRPr="00E42593">
              <w:rPr>
                <w:rFonts w:asciiTheme="minorHAnsi" w:hAnsiTheme="minorHAnsi" w:cstheme="minorHAnsi"/>
              </w:rPr>
              <w:t>.</w:t>
            </w:r>
          </w:p>
          <w:p w14:paraId="69305484" w14:textId="68FBAC41" w:rsidR="00506588" w:rsidRPr="00E42593" w:rsidRDefault="00CA045C" w:rsidP="00E42593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42593">
              <w:rPr>
                <w:rFonts w:asciiTheme="minorHAnsi" w:hAnsiTheme="minorHAnsi" w:cstheme="minorHAnsi"/>
              </w:rPr>
              <w:t>F</w:t>
            </w:r>
            <w:r w:rsidR="00506588" w:rsidRPr="00E42593">
              <w:rPr>
                <w:rFonts w:asciiTheme="minorHAnsi" w:hAnsiTheme="minorHAnsi" w:cstheme="minorHAnsi"/>
              </w:rPr>
              <w:t>arewell event for Frank</w:t>
            </w:r>
            <w:r w:rsidRPr="00E42593">
              <w:rPr>
                <w:rFonts w:asciiTheme="minorHAnsi" w:hAnsiTheme="minorHAnsi" w:cstheme="minorHAnsi"/>
              </w:rPr>
              <w:t xml:space="preserve"> Bryan on Thursday 23 November.</w:t>
            </w:r>
            <w:r w:rsidR="00506588" w:rsidRPr="00E42593">
              <w:rPr>
                <w:rFonts w:asciiTheme="minorHAnsi" w:hAnsiTheme="minorHAnsi" w:cstheme="minorHAnsi"/>
              </w:rPr>
              <w:t xml:space="preserve">  </w:t>
            </w:r>
          </w:p>
          <w:p w14:paraId="63FFBFE7" w14:textId="712005A4" w:rsidR="00B026E2" w:rsidRPr="00C52E0A" w:rsidRDefault="00B026E2" w:rsidP="00EE0667">
            <w:pPr>
              <w:tabs>
                <w:tab w:val="left" w:pos="1700"/>
              </w:tabs>
              <w:rPr>
                <w:rFonts w:asciiTheme="minorHAnsi" w:hAnsiTheme="minorHAnsi" w:cstheme="minorHAnsi"/>
              </w:rPr>
            </w:pPr>
          </w:p>
        </w:tc>
      </w:tr>
      <w:tr w:rsidR="00B026E2" w:rsidRPr="001B2EBD" w14:paraId="67C39886" w14:textId="547111C6" w:rsidTr="0090718E">
        <w:trPr>
          <w:trHeight w:val="1137"/>
        </w:trPr>
        <w:tc>
          <w:tcPr>
            <w:tcW w:w="2127" w:type="dxa"/>
          </w:tcPr>
          <w:p w14:paraId="67510CDA" w14:textId="63DBEFFF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6172CCCD" w14:textId="77777777" w:rsidR="00F70E22" w:rsidRDefault="00F70E22" w:rsidP="00F70E2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47390BEB" w14:textId="77777777" w:rsidR="00B026E2" w:rsidRDefault="00B026E2" w:rsidP="003026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1" w:type="dxa"/>
          </w:tcPr>
          <w:p w14:paraId="53FCC77A" w14:textId="77777777" w:rsidR="00B026E2" w:rsidRDefault="00B026E2" w:rsidP="00EE0667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0B973BEB" w14:textId="77777777" w:rsidR="00DF6E6D" w:rsidRDefault="00DF6E6D" w:rsidP="00EE0667">
            <w:pPr>
              <w:tabs>
                <w:tab w:val="right" w:pos="9026"/>
              </w:tabs>
              <w:rPr>
                <w:b/>
              </w:rPr>
            </w:pPr>
          </w:p>
          <w:p w14:paraId="1FF3B6FF" w14:textId="5380F3E6" w:rsidR="00B026E2" w:rsidRDefault="00B026E2" w:rsidP="00EE0667">
            <w:pPr>
              <w:rPr>
                <w:rFonts w:eastAsiaTheme="minorHAnsi"/>
              </w:rPr>
            </w:pPr>
            <w:r>
              <w:rPr>
                <w:b/>
              </w:rPr>
              <w:t xml:space="preserve">Leadership Culture: </w:t>
            </w:r>
            <w:r w:rsidR="00453DC2" w:rsidRPr="003026E7">
              <w:rPr>
                <w:bCs/>
              </w:rPr>
              <w:t>G</w:t>
            </w:r>
            <w:r w:rsidR="00453DC2">
              <w:rPr>
                <w:rStyle w:val="normaltextrun"/>
                <w:rFonts w:cs="Calibri"/>
                <w:color w:val="000000"/>
                <w:shd w:val="clear" w:color="auto" w:fill="FFFFFF"/>
              </w:rPr>
              <w:t>overning Body members advised the Chair that the conduct of meeting provided evidence the Governing Body’s commitments. (</w:t>
            </w:r>
            <w:r w:rsidR="00453DC2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GB</w:t>
            </w:r>
            <w:r w:rsidR="003026E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16 23/23</w:t>
            </w:r>
            <w:r w:rsidR="00453DC2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above refers)</w:t>
            </w:r>
            <w:r w:rsidR="00453DC2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 w:rsidR="00453DC2">
              <w:t xml:space="preserve"> </w:t>
            </w:r>
          </w:p>
          <w:p w14:paraId="728B2077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</w:tc>
      </w:tr>
      <w:tr w:rsidR="00B026E2" w:rsidRPr="001B2EBD" w14:paraId="0E12CC26" w14:textId="0B676F47" w:rsidTr="0090718E">
        <w:trPr>
          <w:trHeight w:val="703"/>
        </w:trPr>
        <w:tc>
          <w:tcPr>
            <w:tcW w:w="2127" w:type="dxa"/>
          </w:tcPr>
          <w:p w14:paraId="62ACD71C" w14:textId="2ABFFEE3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 w:rsidR="005275D8">
              <w:rPr>
                <w:rFonts w:asciiTheme="minorHAnsi" w:hAnsiTheme="minorHAnsi" w:cstheme="minorHAnsi"/>
                <w:b/>
              </w:rPr>
              <w:t>2</w:t>
            </w:r>
            <w:r w:rsidR="009A44D5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1BC54057" w14:textId="77777777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4F74DB1F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E9A0582" w14:textId="3E4B3B69" w:rsidR="00DF3A8D" w:rsidRPr="00DF3A8D" w:rsidRDefault="00DF3A8D" w:rsidP="00DF3A8D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221" w:type="dxa"/>
          </w:tcPr>
          <w:p w14:paraId="1CB90EBA" w14:textId="0B5B1510" w:rsidR="00B026E2" w:rsidRPr="00D84D32" w:rsidRDefault="00B026E2" w:rsidP="00D84D32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>Programme 202</w:t>
            </w:r>
            <w:r w:rsidR="00BF1CCB">
              <w:rPr>
                <w:b/>
              </w:rPr>
              <w:t>3</w:t>
            </w:r>
            <w:r>
              <w:rPr>
                <w:b/>
              </w:rPr>
              <w:t>/2</w:t>
            </w:r>
            <w:r w:rsidR="00BF1CC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2: </w:t>
            </w:r>
            <w:r w:rsidRPr="0022680A">
              <w:rPr>
                <w:bCs/>
              </w:rPr>
              <w:t>The</w:t>
            </w:r>
            <w:r w:rsidR="00D948B6">
              <w:rPr>
                <w:bCs/>
              </w:rPr>
              <w:t xml:space="preserve"> next</w:t>
            </w:r>
            <w:r w:rsidRPr="0022680A">
              <w:rPr>
                <w:bCs/>
              </w:rPr>
              <w:t xml:space="preserve"> 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</w:t>
            </w:r>
            <w:r w:rsidR="00BF1CCB">
              <w:rPr>
                <w:bCs/>
              </w:rPr>
              <w:t>3</w:t>
            </w:r>
            <w:r>
              <w:rPr>
                <w:bCs/>
              </w:rPr>
              <w:t>/2</w:t>
            </w:r>
            <w:r w:rsidR="00BF1CCB">
              <w:rPr>
                <w:bCs/>
              </w:rPr>
              <w:t>4</w:t>
            </w:r>
            <w:r w:rsidRPr="0022680A">
              <w:rPr>
                <w:bCs/>
              </w:rPr>
              <w:t xml:space="preserve"> will be held at</w:t>
            </w:r>
            <w:r w:rsidR="00D84D32">
              <w:rPr>
                <w:bCs/>
              </w:rPr>
              <w:t xml:space="preserve"> </w:t>
            </w:r>
            <w:r w:rsidRPr="00D84D32">
              <w:rPr>
                <w:b/>
                <w:color w:val="00B050"/>
              </w:rPr>
              <w:t>2.30 pm on Wednesday 1</w:t>
            </w:r>
            <w:r w:rsidR="00A512A3" w:rsidRPr="00D84D32">
              <w:rPr>
                <w:b/>
                <w:color w:val="00B050"/>
              </w:rPr>
              <w:t>3</w:t>
            </w:r>
            <w:r w:rsidRPr="00D84D32">
              <w:rPr>
                <w:b/>
                <w:color w:val="00B050"/>
              </w:rPr>
              <w:t xml:space="preserve"> December 202</w:t>
            </w:r>
            <w:r w:rsidR="00A512A3" w:rsidRPr="00D84D32">
              <w:rPr>
                <w:b/>
                <w:color w:val="00B050"/>
              </w:rPr>
              <w:t>3</w:t>
            </w:r>
            <w:r w:rsidRPr="00D84D32">
              <w:rPr>
                <w:bCs/>
                <w:color w:val="00B050"/>
              </w:rPr>
              <w:t xml:space="preserve"> </w:t>
            </w:r>
            <w:r w:rsidRPr="00D84D32">
              <w:rPr>
                <w:bCs/>
              </w:rPr>
              <w:t>in the Titanic Quarter Boardroom.</w:t>
            </w:r>
          </w:p>
          <w:p w14:paraId="262847F4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3A24B22A" w14:textId="02F67D81" w:rsidR="00B026E2" w:rsidRDefault="00B026E2" w:rsidP="00EE0667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 w:rsidR="00DD549F"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 w:rsidR="00DD549F">
              <w:rPr>
                <w:rFonts w:asciiTheme="minorHAnsi" w:hAnsiTheme="minorHAnsi" w:cstheme="minorHAnsi"/>
                <w:b/>
                <w:bCs/>
              </w:rPr>
              <w:t>5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1: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BB2B06">
              <w:rPr>
                <w:rFonts w:asciiTheme="minorHAnsi" w:hAnsiTheme="minorHAnsi" w:cstheme="minorHAnsi"/>
                <w:b/>
                <w:bCs/>
                <w:u w:val="single"/>
              </w:rPr>
              <w:t>first</w:t>
            </w:r>
            <w:r>
              <w:rPr>
                <w:rFonts w:asciiTheme="minorHAnsi" w:hAnsiTheme="minorHAnsi" w:cstheme="minorHAnsi"/>
              </w:rPr>
              <w:t xml:space="preserve"> meeting of the Governing Body in 202</w:t>
            </w:r>
            <w:r w:rsidR="00DD549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</w:t>
            </w:r>
            <w:r w:rsidR="00DD549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at 1.</w:t>
            </w:r>
            <w:r w:rsidR="00192D5F"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0pm on Wednesday </w:t>
            </w:r>
            <w:r w:rsidR="00496CAC">
              <w:rPr>
                <w:rFonts w:asciiTheme="minorHAnsi" w:hAnsiTheme="minorHAnsi" w:cstheme="minorHAnsi"/>
                <w:b/>
                <w:bCs/>
                <w:color w:val="00B050"/>
              </w:rPr>
              <w:t>18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September 202</w:t>
            </w:r>
            <w:r w:rsidR="00496CAC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 a location to be</w:t>
            </w:r>
            <w:r w:rsidR="00AF5E32">
              <w:rPr>
                <w:rFonts w:asciiTheme="minorHAnsi" w:hAnsiTheme="minorHAnsi" w:cstheme="minorHAnsi"/>
              </w:rPr>
              <w:t xml:space="preserve"> advised</w:t>
            </w:r>
            <w:r w:rsidR="003903FB">
              <w:rPr>
                <w:rFonts w:asciiTheme="minorHAnsi" w:hAnsiTheme="minorHAnsi" w:cstheme="minorHAnsi"/>
              </w:rPr>
              <w:t>.</w:t>
            </w:r>
          </w:p>
          <w:p w14:paraId="660A07F9" w14:textId="77777777" w:rsidR="00453DC2" w:rsidRDefault="00453DC2" w:rsidP="00453DC2">
            <w:pPr>
              <w:rPr>
                <w:rFonts w:asciiTheme="minorHAnsi" w:hAnsiTheme="minorHAnsi" w:cstheme="minorHAnsi"/>
                <w:b/>
              </w:rPr>
            </w:pPr>
          </w:p>
          <w:p w14:paraId="2D782C32" w14:textId="2229DB47" w:rsidR="00153277" w:rsidRPr="009423E1" w:rsidRDefault="00153277" w:rsidP="00453DC2">
            <w:pPr>
              <w:rPr>
                <w:rFonts w:asciiTheme="minorHAnsi" w:hAnsiTheme="minorHAnsi" w:cstheme="minorHAnsi"/>
                <w:bCs/>
              </w:rPr>
            </w:pPr>
            <w:r w:rsidRPr="009423E1">
              <w:rPr>
                <w:rFonts w:asciiTheme="minorHAnsi" w:hAnsiTheme="minorHAnsi" w:cstheme="minorHAnsi"/>
                <w:bCs/>
              </w:rPr>
              <w:t>Meeting ended at 3.</w:t>
            </w:r>
            <w:r w:rsidR="003026E7" w:rsidRPr="009423E1">
              <w:rPr>
                <w:rFonts w:asciiTheme="minorHAnsi" w:hAnsiTheme="minorHAnsi" w:cstheme="minorHAnsi"/>
                <w:bCs/>
              </w:rPr>
              <w:t>50pm</w:t>
            </w:r>
          </w:p>
          <w:p w14:paraId="65D22B75" w14:textId="16A57F1C" w:rsidR="00153277" w:rsidRPr="0070030E" w:rsidRDefault="00153277" w:rsidP="00453DC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01FC" w:rsidRPr="001B2EBD" w14:paraId="54E9BEBC" w14:textId="77777777" w:rsidTr="0090718E">
        <w:trPr>
          <w:trHeight w:val="506"/>
        </w:trPr>
        <w:tc>
          <w:tcPr>
            <w:tcW w:w="2127" w:type="dxa"/>
          </w:tcPr>
          <w:p w14:paraId="27DA2239" w14:textId="77777777" w:rsidR="00A701FC" w:rsidRDefault="00A701FC" w:rsidP="004E2D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GB30 23/24</w:t>
            </w:r>
          </w:p>
          <w:p w14:paraId="1B18EF00" w14:textId="1B116482" w:rsidR="00A701FC" w:rsidRDefault="00A701FC" w:rsidP="004E2D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CLOSED SESSION</w:t>
            </w:r>
          </w:p>
        </w:tc>
        <w:tc>
          <w:tcPr>
            <w:tcW w:w="8221" w:type="dxa"/>
          </w:tcPr>
          <w:p w14:paraId="722D6DC8" w14:textId="77777777" w:rsidR="00A701FC" w:rsidRDefault="00A701FC" w:rsidP="00C80D27">
            <w:pPr>
              <w:rPr>
                <w:bCs/>
              </w:rPr>
            </w:pPr>
          </w:p>
          <w:p w14:paraId="18E7FB6F" w14:textId="3C713EA1" w:rsidR="00A701FC" w:rsidRDefault="00153277" w:rsidP="00C80D27">
            <w:pPr>
              <w:rPr>
                <w:bCs/>
              </w:rPr>
            </w:pPr>
            <w:r>
              <w:rPr>
                <w:bCs/>
              </w:rPr>
              <w:t xml:space="preserve">BIP Governors and </w:t>
            </w:r>
            <w:r w:rsidR="00493931">
              <w:rPr>
                <w:bCs/>
              </w:rPr>
              <w:t>Management</w:t>
            </w:r>
            <w:r>
              <w:rPr>
                <w:bCs/>
              </w:rPr>
              <w:t xml:space="preserve"> only.</w:t>
            </w:r>
          </w:p>
          <w:p w14:paraId="26959E61" w14:textId="21D58F52" w:rsidR="00153277" w:rsidRDefault="00153277" w:rsidP="00C80D27">
            <w:pPr>
              <w:rPr>
                <w:bCs/>
              </w:rPr>
            </w:pPr>
          </w:p>
        </w:tc>
      </w:tr>
    </w:tbl>
    <w:p w14:paraId="15702EBB" w14:textId="77777777" w:rsidR="00AF07AD" w:rsidRDefault="00AF07AD" w:rsidP="000B0CD9">
      <w:pPr>
        <w:rPr>
          <w:rFonts w:ascii="Arial" w:hAnsi="Arial" w:cs="Arial"/>
          <w:sz w:val="24"/>
          <w:szCs w:val="24"/>
        </w:rPr>
      </w:pPr>
    </w:p>
    <w:p w14:paraId="29BD4ECA" w14:textId="77777777" w:rsidR="003D4CE0" w:rsidRDefault="003D4CE0" w:rsidP="003D4CE0">
      <w:pPr>
        <w:spacing w:after="0" w:line="240" w:lineRule="auto"/>
        <w:rPr>
          <w:b/>
          <w:bCs/>
        </w:rPr>
      </w:pPr>
    </w:p>
    <w:p w14:paraId="19C4F825" w14:textId="77777777" w:rsidR="00362928" w:rsidRDefault="00362928" w:rsidP="00362928">
      <w:pPr>
        <w:spacing w:after="0" w:line="240" w:lineRule="auto"/>
      </w:pPr>
      <w:r>
        <w:rPr>
          <w:b/>
          <w:bCs/>
        </w:rPr>
        <w:t>Michele Corkey</w:t>
      </w:r>
    </w:p>
    <w:p w14:paraId="34706C7F" w14:textId="77777777" w:rsidR="00362928" w:rsidRDefault="00362928" w:rsidP="0036292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Temporary Chair of Belfast Metropolitan College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7FF21CC" w14:textId="77777777" w:rsidR="00362928" w:rsidRDefault="00362928" w:rsidP="00362928">
      <w:pPr>
        <w:spacing w:after="0" w:line="240" w:lineRule="auto"/>
        <w:rPr>
          <w:b/>
          <w:bCs/>
        </w:rPr>
      </w:pPr>
      <w:r>
        <w:rPr>
          <w:b/>
          <w:bCs/>
        </w:rPr>
        <w:t>Governing Body</w:t>
      </w:r>
    </w:p>
    <w:p w14:paraId="71C06AE5" w14:textId="77777777" w:rsidR="00362928" w:rsidRDefault="00362928" w:rsidP="00362928">
      <w:pPr>
        <w:spacing w:after="0" w:line="240" w:lineRule="auto"/>
        <w:rPr>
          <w:b/>
          <w:bCs/>
        </w:rPr>
      </w:pPr>
    </w:p>
    <w:p w14:paraId="7DD1C095" w14:textId="77777777" w:rsidR="00362928" w:rsidRDefault="00362928" w:rsidP="00362928">
      <w:pPr>
        <w:spacing w:after="0" w:line="240" w:lineRule="auto"/>
        <w:rPr>
          <w:b/>
          <w:bCs/>
        </w:rPr>
      </w:pPr>
    </w:p>
    <w:p w14:paraId="72D61BD2" w14:textId="2FE4EB5D" w:rsidR="00362928" w:rsidRDefault="00362928" w:rsidP="00362928">
      <w:pPr>
        <w:spacing w:after="0" w:line="240" w:lineRule="auto"/>
        <w:rPr>
          <w:b/>
          <w:bCs/>
        </w:rPr>
      </w:pPr>
    </w:p>
    <w:p w14:paraId="1AF645B2" w14:textId="77777777" w:rsidR="00362928" w:rsidRDefault="00362928" w:rsidP="00362928">
      <w:pPr>
        <w:spacing w:after="0" w:line="240" w:lineRule="auto"/>
        <w:rPr>
          <w:b/>
          <w:bCs/>
        </w:rPr>
      </w:pPr>
      <w:r>
        <w:rPr>
          <w:b/>
          <w:bCs/>
        </w:rPr>
        <w:t>Signature</w:t>
      </w:r>
    </w:p>
    <w:p w14:paraId="633544CA" w14:textId="77777777" w:rsidR="003D4CE0" w:rsidRDefault="003D4CE0" w:rsidP="003D4CE0">
      <w:pPr>
        <w:spacing w:after="0" w:line="240" w:lineRule="auto"/>
        <w:rPr>
          <w:b/>
          <w:bCs/>
        </w:rPr>
      </w:pPr>
    </w:p>
    <w:p w14:paraId="701E8F98" w14:textId="7303ABA8" w:rsidR="008C4421" w:rsidRDefault="003D4CE0" w:rsidP="003D4CE0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D14496" w14:textId="4B83C019" w:rsidR="003D4CE0" w:rsidRDefault="003D4CE0" w:rsidP="003D4CE0">
      <w:pPr>
        <w:spacing w:after="0" w:line="240" w:lineRule="auto"/>
        <w:rPr>
          <w:b/>
          <w:bCs/>
        </w:rPr>
      </w:pPr>
      <w:r>
        <w:rPr>
          <w:b/>
          <w:bCs/>
        </w:rPr>
        <w:t>Date</w:t>
      </w:r>
      <w:r w:rsidR="008C4421">
        <w:rPr>
          <w:b/>
          <w:bCs/>
        </w:rPr>
        <w:t>:  13 December 2023</w:t>
      </w:r>
    </w:p>
    <w:p w14:paraId="7F592A71" w14:textId="77777777" w:rsidR="00AF07AD" w:rsidRDefault="00AF07AD" w:rsidP="000B0CD9">
      <w:pPr>
        <w:rPr>
          <w:rFonts w:ascii="Arial" w:hAnsi="Arial" w:cs="Arial"/>
          <w:sz w:val="24"/>
          <w:szCs w:val="24"/>
        </w:rPr>
      </w:pPr>
    </w:p>
    <w:sectPr w:rsidR="00AF07AD" w:rsidSect="00ED590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0201" w14:textId="77777777" w:rsidR="00420EC1" w:rsidRDefault="00420EC1" w:rsidP="00072503">
      <w:pPr>
        <w:spacing w:after="0" w:line="240" w:lineRule="auto"/>
      </w:pPr>
      <w:r>
        <w:separator/>
      </w:r>
    </w:p>
  </w:endnote>
  <w:endnote w:type="continuationSeparator" w:id="0">
    <w:p w14:paraId="7A43BD81" w14:textId="77777777" w:rsidR="00420EC1" w:rsidRDefault="00420EC1" w:rsidP="00072503">
      <w:pPr>
        <w:spacing w:after="0" w:line="240" w:lineRule="auto"/>
      </w:pPr>
      <w:r>
        <w:continuationSeparator/>
      </w:r>
    </w:p>
  </w:endnote>
  <w:endnote w:type="continuationNotice" w:id="1">
    <w:p w14:paraId="48C2914D" w14:textId="77777777" w:rsidR="00420EC1" w:rsidRDefault="00420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3FD32D" w14:textId="07514A43" w:rsidR="00072503" w:rsidRPr="00343263" w:rsidRDefault="00072503">
            <w:pPr>
              <w:pStyle w:val="Footer"/>
              <w:rPr>
                <w:sz w:val="20"/>
                <w:szCs w:val="20"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474EFB">
              <w:rPr>
                <w:b/>
                <w:bCs/>
                <w:sz w:val="20"/>
                <w:szCs w:val="20"/>
              </w:rPr>
              <w:t>41</w:t>
            </w:r>
            <w:r w:rsidR="00844A71">
              <w:rPr>
                <w:b/>
                <w:bCs/>
                <w:sz w:val="20"/>
                <w:szCs w:val="20"/>
              </w:rPr>
              <w:t xml:space="preserve"> </w:t>
            </w:r>
            <w:r w:rsidR="00025012" w:rsidRPr="00343263">
              <w:rPr>
                <w:b/>
                <w:bCs/>
                <w:sz w:val="20"/>
                <w:szCs w:val="20"/>
              </w:rPr>
              <w:t>2</w:t>
            </w:r>
            <w:r w:rsidR="001B36D6">
              <w:rPr>
                <w:b/>
                <w:bCs/>
                <w:sz w:val="20"/>
                <w:szCs w:val="20"/>
              </w:rPr>
              <w:t>3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1B36D6">
              <w:rPr>
                <w:b/>
                <w:bCs/>
                <w:sz w:val="20"/>
                <w:szCs w:val="20"/>
              </w:rPr>
              <w:t>4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</w:t>
            </w:r>
            <w:r w:rsidR="00374B72">
              <w:rPr>
                <w:b/>
                <w:bCs/>
                <w:sz w:val="20"/>
                <w:szCs w:val="20"/>
              </w:rPr>
              <w:t>15 November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413E84">
              <w:rPr>
                <w:b/>
                <w:bCs/>
                <w:sz w:val="20"/>
                <w:szCs w:val="20"/>
              </w:rPr>
              <w:t>202</w:t>
            </w:r>
            <w:r w:rsidR="001B36D6">
              <w:rPr>
                <w:b/>
                <w:bCs/>
                <w:sz w:val="20"/>
                <w:szCs w:val="20"/>
              </w:rPr>
              <w:t>3</w:t>
            </w:r>
            <w:r w:rsidR="0073174F">
              <w:rPr>
                <w:b/>
                <w:bCs/>
                <w:sz w:val="20"/>
                <w:szCs w:val="20"/>
              </w:rPr>
              <w:t xml:space="preserve"> </w:t>
            </w:r>
            <w:r w:rsidR="00844396">
              <w:rPr>
                <w:b/>
                <w:bCs/>
                <w:sz w:val="20"/>
                <w:szCs w:val="20"/>
              </w:rPr>
              <w:t>Minutes</w:t>
            </w:r>
            <w:r w:rsidR="00F15097">
              <w:rPr>
                <w:b/>
                <w:bCs/>
                <w:sz w:val="20"/>
                <w:szCs w:val="20"/>
              </w:rPr>
              <w:t xml:space="preserve"> </w:t>
            </w:r>
            <w:r w:rsidR="00374B72">
              <w:rPr>
                <w:b/>
                <w:bCs/>
                <w:sz w:val="20"/>
                <w:szCs w:val="20"/>
              </w:rPr>
              <w:t xml:space="preserve">– </w:t>
            </w:r>
            <w:r w:rsidR="003D4CE0">
              <w:rPr>
                <w:b/>
                <w:bCs/>
                <w:sz w:val="20"/>
                <w:szCs w:val="20"/>
              </w:rPr>
              <w:t>Final Approved 13 Dec 2023</w:t>
            </w:r>
          </w:p>
        </w:sdtContent>
      </w:sdt>
    </w:sdtContent>
  </w:sdt>
  <w:p w14:paraId="09975209" w14:textId="77777777" w:rsidR="00072503" w:rsidRPr="00072503" w:rsidRDefault="0007250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7E5E" w14:textId="77777777" w:rsidR="00420EC1" w:rsidRDefault="00420EC1" w:rsidP="00072503">
      <w:pPr>
        <w:spacing w:after="0" w:line="240" w:lineRule="auto"/>
      </w:pPr>
      <w:r>
        <w:separator/>
      </w:r>
    </w:p>
  </w:footnote>
  <w:footnote w:type="continuationSeparator" w:id="0">
    <w:p w14:paraId="7012F6D5" w14:textId="77777777" w:rsidR="00420EC1" w:rsidRDefault="00420EC1" w:rsidP="00072503">
      <w:pPr>
        <w:spacing w:after="0" w:line="240" w:lineRule="auto"/>
      </w:pPr>
      <w:r>
        <w:continuationSeparator/>
      </w:r>
    </w:p>
  </w:footnote>
  <w:footnote w:type="continuationNotice" w:id="1">
    <w:p w14:paraId="2CA9D888" w14:textId="77777777" w:rsidR="00420EC1" w:rsidRDefault="00420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6BAAE25F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1AA"/>
    <w:multiLevelType w:val="hybridMultilevel"/>
    <w:tmpl w:val="BB703A7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F3F"/>
    <w:multiLevelType w:val="hybridMultilevel"/>
    <w:tmpl w:val="E77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73AD"/>
    <w:multiLevelType w:val="hybridMultilevel"/>
    <w:tmpl w:val="1390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434A"/>
    <w:multiLevelType w:val="hybridMultilevel"/>
    <w:tmpl w:val="76645EAE"/>
    <w:lvl w:ilvl="0" w:tplc="6C92B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4F17"/>
    <w:multiLevelType w:val="hybridMultilevel"/>
    <w:tmpl w:val="C4848294"/>
    <w:lvl w:ilvl="0" w:tplc="E73802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7129"/>
    <w:multiLevelType w:val="hybridMultilevel"/>
    <w:tmpl w:val="8D266CA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03E55"/>
    <w:multiLevelType w:val="hybridMultilevel"/>
    <w:tmpl w:val="CBC4D9E2"/>
    <w:lvl w:ilvl="0" w:tplc="49F0081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BAC"/>
    <w:multiLevelType w:val="hybridMultilevel"/>
    <w:tmpl w:val="BCCC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1440E1"/>
    <w:multiLevelType w:val="hybridMultilevel"/>
    <w:tmpl w:val="45E030C4"/>
    <w:lvl w:ilvl="0" w:tplc="609C97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E17AE"/>
    <w:multiLevelType w:val="hybridMultilevel"/>
    <w:tmpl w:val="638C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3926"/>
    <w:multiLevelType w:val="hybridMultilevel"/>
    <w:tmpl w:val="702E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C6844"/>
    <w:multiLevelType w:val="hybridMultilevel"/>
    <w:tmpl w:val="83003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04B58"/>
    <w:multiLevelType w:val="hybridMultilevel"/>
    <w:tmpl w:val="67F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47DA5"/>
    <w:multiLevelType w:val="hybridMultilevel"/>
    <w:tmpl w:val="CF64D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394111435">
    <w:abstractNumId w:val="13"/>
  </w:num>
  <w:num w:numId="2" w16cid:durableId="229659713">
    <w:abstractNumId w:val="1"/>
  </w:num>
  <w:num w:numId="3" w16cid:durableId="213883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818383">
    <w:abstractNumId w:val="24"/>
  </w:num>
  <w:num w:numId="5" w16cid:durableId="507252201">
    <w:abstractNumId w:val="29"/>
  </w:num>
  <w:num w:numId="6" w16cid:durableId="355275134">
    <w:abstractNumId w:val="28"/>
  </w:num>
  <w:num w:numId="7" w16cid:durableId="687679576">
    <w:abstractNumId w:val="4"/>
  </w:num>
  <w:num w:numId="8" w16cid:durableId="2055154378">
    <w:abstractNumId w:val="9"/>
  </w:num>
  <w:num w:numId="9" w16cid:durableId="636840113">
    <w:abstractNumId w:val="22"/>
  </w:num>
  <w:num w:numId="10" w16cid:durableId="187574303">
    <w:abstractNumId w:val="25"/>
  </w:num>
  <w:num w:numId="11" w16cid:durableId="899629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237295">
    <w:abstractNumId w:val="19"/>
  </w:num>
  <w:num w:numId="13" w16cid:durableId="1174806686">
    <w:abstractNumId w:val="27"/>
  </w:num>
  <w:num w:numId="14" w16cid:durableId="1588539276">
    <w:abstractNumId w:val="18"/>
  </w:num>
  <w:num w:numId="15" w16cid:durableId="867838822">
    <w:abstractNumId w:val="14"/>
  </w:num>
  <w:num w:numId="16" w16cid:durableId="1023482976">
    <w:abstractNumId w:val="2"/>
  </w:num>
  <w:num w:numId="17" w16cid:durableId="667245516">
    <w:abstractNumId w:val="10"/>
  </w:num>
  <w:num w:numId="18" w16cid:durableId="1031565269">
    <w:abstractNumId w:val="15"/>
  </w:num>
  <w:num w:numId="19" w16cid:durableId="2054386387">
    <w:abstractNumId w:val="23"/>
  </w:num>
  <w:num w:numId="20" w16cid:durableId="718868132">
    <w:abstractNumId w:val="16"/>
  </w:num>
  <w:num w:numId="21" w16cid:durableId="845439634">
    <w:abstractNumId w:val="20"/>
  </w:num>
  <w:num w:numId="22" w16cid:durableId="561185515">
    <w:abstractNumId w:val="0"/>
  </w:num>
  <w:num w:numId="23" w16cid:durableId="613639477">
    <w:abstractNumId w:val="17"/>
  </w:num>
  <w:num w:numId="24" w16cid:durableId="1179931280">
    <w:abstractNumId w:val="3"/>
  </w:num>
  <w:num w:numId="25" w16cid:durableId="1618441081">
    <w:abstractNumId w:val="6"/>
  </w:num>
  <w:num w:numId="26" w16cid:durableId="1565720887">
    <w:abstractNumId w:val="21"/>
  </w:num>
  <w:num w:numId="27" w16cid:durableId="1912301922">
    <w:abstractNumId w:val="8"/>
  </w:num>
  <w:num w:numId="28" w16cid:durableId="458573234">
    <w:abstractNumId w:val="26"/>
  </w:num>
  <w:num w:numId="29" w16cid:durableId="1661805767">
    <w:abstractNumId w:val="5"/>
  </w:num>
  <w:num w:numId="30" w16cid:durableId="13136767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2A9"/>
    <w:rsid w:val="0000152B"/>
    <w:rsid w:val="00003CDD"/>
    <w:rsid w:val="00004CC7"/>
    <w:rsid w:val="00005AA8"/>
    <w:rsid w:val="0000640D"/>
    <w:rsid w:val="0000686B"/>
    <w:rsid w:val="00006A8C"/>
    <w:rsid w:val="00007005"/>
    <w:rsid w:val="00010A7D"/>
    <w:rsid w:val="000139B9"/>
    <w:rsid w:val="000142D1"/>
    <w:rsid w:val="00014A0B"/>
    <w:rsid w:val="00016990"/>
    <w:rsid w:val="00021724"/>
    <w:rsid w:val="000224A8"/>
    <w:rsid w:val="00022B25"/>
    <w:rsid w:val="00022C3D"/>
    <w:rsid w:val="00025012"/>
    <w:rsid w:val="00025D70"/>
    <w:rsid w:val="00026578"/>
    <w:rsid w:val="000309D7"/>
    <w:rsid w:val="000326C3"/>
    <w:rsid w:val="000329DF"/>
    <w:rsid w:val="00033097"/>
    <w:rsid w:val="00034987"/>
    <w:rsid w:val="00035359"/>
    <w:rsid w:val="000356D4"/>
    <w:rsid w:val="000403B0"/>
    <w:rsid w:val="00041805"/>
    <w:rsid w:val="0004318F"/>
    <w:rsid w:val="0004377F"/>
    <w:rsid w:val="00044412"/>
    <w:rsid w:val="00044812"/>
    <w:rsid w:val="00044C13"/>
    <w:rsid w:val="00045E52"/>
    <w:rsid w:val="000506E3"/>
    <w:rsid w:val="00051729"/>
    <w:rsid w:val="000519E4"/>
    <w:rsid w:val="0005320D"/>
    <w:rsid w:val="000534BF"/>
    <w:rsid w:val="00053FFA"/>
    <w:rsid w:val="00054CBF"/>
    <w:rsid w:val="00055386"/>
    <w:rsid w:val="000554AF"/>
    <w:rsid w:val="000562A1"/>
    <w:rsid w:val="000569F6"/>
    <w:rsid w:val="00056EFF"/>
    <w:rsid w:val="00057B25"/>
    <w:rsid w:val="00060A8F"/>
    <w:rsid w:val="00063F16"/>
    <w:rsid w:val="00064051"/>
    <w:rsid w:val="0006458E"/>
    <w:rsid w:val="00065240"/>
    <w:rsid w:val="0006627E"/>
    <w:rsid w:val="00067847"/>
    <w:rsid w:val="00067DD9"/>
    <w:rsid w:val="00067E53"/>
    <w:rsid w:val="0007072B"/>
    <w:rsid w:val="0007137D"/>
    <w:rsid w:val="00071DFB"/>
    <w:rsid w:val="00072503"/>
    <w:rsid w:val="000728D9"/>
    <w:rsid w:val="00072BAE"/>
    <w:rsid w:val="00072D13"/>
    <w:rsid w:val="00073F66"/>
    <w:rsid w:val="00074109"/>
    <w:rsid w:val="00074147"/>
    <w:rsid w:val="00074578"/>
    <w:rsid w:val="00075D50"/>
    <w:rsid w:val="000773B0"/>
    <w:rsid w:val="0008096F"/>
    <w:rsid w:val="00081BB9"/>
    <w:rsid w:val="00083994"/>
    <w:rsid w:val="00086724"/>
    <w:rsid w:val="00086F6C"/>
    <w:rsid w:val="00090370"/>
    <w:rsid w:val="00094910"/>
    <w:rsid w:val="000977B5"/>
    <w:rsid w:val="000A0F51"/>
    <w:rsid w:val="000A245E"/>
    <w:rsid w:val="000A2522"/>
    <w:rsid w:val="000A33E0"/>
    <w:rsid w:val="000A4C85"/>
    <w:rsid w:val="000A6BC3"/>
    <w:rsid w:val="000A709B"/>
    <w:rsid w:val="000A7294"/>
    <w:rsid w:val="000B0CD9"/>
    <w:rsid w:val="000B12CF"/>
    <w:rsid w:val="000B2264"/>
    <w:rsid w:val="000B34C3"/>
    <w:rsid w:val="000B3B87"/>
    <w:rsid w:val="000B3D99"/>
    <w:rsid w:val="000B41E6"/>
    <w:rsid w:val="000B49B2"/>
    <w:rsid w:val="000B6409"/>
    <w:rsid w:val="000B6693"/>
    <w:rsid w:val="000B73E0"/>
    <w:rsid w:val="000C0308"/>
    <w:rsid w:val="000C1CB2"/>
    <w:rsid w:val="000C2498"/>
    <w:rsid w:val="000C4049"/>
    <w:rsid w:val="000C503C"/>
    <w:rsid w:val="000C7948"/>
    <w:rsid w:val="000D0D00"/>
    <w:rsid w:val="000D1BDF"/>
    <w:rsid w:val="000D3EFC"/>
    <w:rsid w:val="000E2AA7"/>
    <w:rsid w:val="000E3E95"/>
    <w:rsid w:val="000E763B"/>
    <w:rsid w:val="000F0D39"/>
    <w:rsid w:val="000F0F27"/>
    <w:rsid w:val="000F1374"/>
    <w:rsid w:val="000F261C"/>
    <w:rsid w:val="000F3DB5"/>
    <w:rsid w:val="000F4D9F"/>
    <w:rsid w:val="00104E74"/>
    <w:rsid w:val="00105C20"/>
    <w:rsid w:val="001064C0"/>
    <w:rsid w:val="0010735A"/>
    <w:rsid w:val="00107553"/>
    <w:rsid w:val="001110B5"/>
    <w:rsid w:val="0011315C"/>
    <w:rsid w:val="00113731"/>
    <w:rsid w:val="00113B52"/>
    <w:rsid w:val="001140C2"/>
    <w:rsid w:val="00114374"/>
    <w:rsid w:val="00117D5A"/>
    <w:rsid w:val="0012024C"/>
    <w:rsid w:val="00120768"/>
    <w:rsid w:val="001216F0"/>
    <w:rsid w:val="0012179F"/>
    <w:rsid w:val="0012189F"/>
    <w:rsid w:val="001225D4"/>
    <w:rsid w:val="00123D28"/>
    <w:rsid w:val="00123F0D"/>
    <w:rsid w:val="00130057"/>
    <w:rsid w:val="0013404A"/>
    <w:rsid w:val="0013611B"/>
    <w:rsid w:val="0013660E"/>
    <w:rsid w:val="00136D39"/>
    <w:rsid w:val="0014642E"/>
    <w:rsid w:val="001469B6"/>
    <w:rsid w:val="00146D2F"/>
    <w:rsid w:val="001503B5"/>
    <w:rsid w:val="00150B2F"/>
    <w:rsid w:val="00151119"/>
    <w:rsid w:val="0015190D"/>
    <w:rsid w:val="00152AC0"/>
    <w:rsid w:val="00153277"/>
    <w:rsid w:val="00153406"/>
    <w:rsid w:val="001546C6"/>
    <w:rsid w:val="00155D0C"/>
    <w:rsid w:val="00155D35"/>
    <w:rsid w:val="0016171A"/>
    <w:rsid w:val="001632C0"/>
    <w:rsid w:val="00163E1F"/>
    <w:rsid w:val="001651FB"/>
    <w:rsid w:val="0016677E"/>
    <w:rsid w:val="00166AA6"/>
    <w:rsid w:val="00171018"/>
    <w:rsid w:val="00172466"/>
    <w:rsid w:val="00172B95"/>
    <w:rsid w:val="0017580B"/>
    <w:rsid w:val="0017645F"/>
    <w:rsid w:val="0017715F"/>
    <w:rsid w:val="00181430"/>
    <w:rsid w:val="00181A2D"/>
    <w:rsid w:val="00184A79"/>
    <w:rsid w:val="00184C73"/>
    <w:rsid w:val="00185CC9"/>
    <w:rsid w:val="001867D9"/>
    <w:rsid w:val="00186842"/>
    <w:rsid w:val="00186ECC"/>
    <w:rsid w:val="00190DAC"/>
    <w:rsid w:val="00191DC2"/>
    <w:rsid w:val="001928C3"/>
    <w:rsid w:val="00192D5F"/>
    <w:rsid w:val="00192EB4"/>
    <w:rsid w:val="001938F1"/>
    <w:rsid w:val="00193A5E"/>
    <w:rsid w:val="00193E94"/>
    <w:rsid w:val="00195127"/>
    <w:rsid w:val="001951F7"/>
    <w:rsid w:val="0019571B"/>
    <w:rsid w:val="00196AE4"/>
    <w:rsid w:val="001A05FF"/>
    <w:rsid w:val="001A099C"/>
    <w:rsid w:val="001A0B0E"/>
    <w:rsid w:val="001A1192"/>
    <w:rsid w:val="001A2AFC"/>
    <w:rsid w:val="001A3049"/>
    <w:rsid w:val="001A3F27"/>
    <w:rsid w:val="001A5145"/>
    <w:rsid w:val="001A6DEA"/>
    <w:rsid w:val="001A732C"/>
    <w:rsid w:val="001A7883"/>
    <w:rsid w:val="001B2EBD"/>
    <w:rsid w:val="001B36D6"/>
    <w:rsid w:val="001B3E07"/>
    <w:rsid w:val="001B50A5"/>
    <w:rsid w:val="001B7DA6"/>
    <w:rsid w:val="001C0A6E"/>
    <w:rsid w:val="001C0EC7"/>
    <w:rsid w:val="001C24C9"/>
    <w:rsid w:val="001C2A84"/>
    <w:rsid w:val="001C3AF6"/>
    <w:rsid w:val="001C3D6F"/>
    <w:rsid w:val="001C5780"/>
    <w:rsid w:val="001C5AE2"/>
    <w:rsid w:val="001C731D"/>
    <w:rsid w:val="001D0182"/>
    <w:rsid w:val="001D1491"/>
    <w:rsid w:val="001D30E1"/>
    <w:rsid w:val="001D4602"/>
    <w:rsid w:val="001D6165"/>
    <w:rsid w:val="001D63E1"/>
    <w:rsid w:val="001D7931"/>
    <w:rsid w:val="001D7D38"/>
    <w:rsid w:val="001E0579"/>
    <w:rsid w:val="001E1D0D"/>
    <w:rsid w:val="001E1DB7"/>
    <w:rsid w:val="001E2413"/>
    <w:rsid w:val="001E366C"/>
    <w:rsid w:val="001E6156"/>
    <w:rsid w:val="001E6751"/>
    <w:rsid w:val="001E687B"/>
    <w:rsid w:val="001F0428"/>
    <w:rsid w:val="001F4232"/>
    <w:rsid w:val="001F5267"/>
    <w:rsid w:val="001F6C4A"/>
    <w:rsid w:val="0020086C"/>
    <w:rsid w:val="00201A40"/>
    <w:rsid w:val="0020212B"/>
    <w:rsid w:val="0020260F"/>
    <w:rsid w:val="00202D89"/>
    <w:rsid w:val="0020337D"/>
    <w:rsid w:val="00204094"/>
    <w:rsid w:val="002053AC"/>
    <w:rsid w:val="00206774"/>
    <w:rsid w:val="0021016C"/>
    <w:rsid w:val="00211FE7"/>
    <w:rsid w:val="00213633"/>
    <w:rsid w:val="00214E0A"/>
    <w:rsid w:val="00216BD3"/>
    <w:rsid w:val="00217253"/>
    <w:rsid w:val="0022012C"/>
    <w:rsid w:val="00221206"/>
    <w:rsid w:val="0022166A"/>
    <w:rsid w:val="002236FE"/>
    <w:rsid w:val="002253D9"/>
    <w:rsid w:val="00225836"/>
    <w:rsid w:val="0022601C"/>
    <w:rsid w:val="0022680A"/>
    <w:rsid w:val="00227232"/>
    <w:rsid w:val="0022744D"/>
    <w:rsid w:val="00227FA3"/>
    <w:rsid w:val="002306D5"/>
    <w:rsid w:val="00230919"/>
    <w:rsid w:val="002310DE"/>
    <w:rsid w:val="0023119F"/>
    <w:rsid w:val="002312E3"/>
    <w:rsid w:val="00235108"/>
    <w:rsid w:val="00235ECD"/>
    <w:rsid w:val="0023604C"/>
    <w:rsid w:val="002364FF"/>
    <w:rsid w:val="00237CFA"/>
    <w:rsid w:val="002408E4"/>
    <w:rsid w:val="00242293"/>
    <w:rsid w:val="002438F3"/>
    <w:rsid w:val="00243EC0"/>
    <w:rsid w:val="002448F7"/>
    <w:rsid w:val="00246567"/>
    <w:rsid w:val="0024703F"/>
    <w:rsid w:val="002502E2"/>
    <w:rsid w:val="00250CC4"/>
    <w:rsid w:val="002518BD"/>
    <w:rsid w:val="00251B2F"/>
    <w:rsid w:val="00255D3C"/>
    <w:rsid w:val="00257481"/>
    <w:rsid w:val="00260EEC"/>
    <w:rsid w:val="00261020"/>
    <w:rsid w:val="0026349B"/>
    <w:rsid w:val="00263764"/>
    <w:rsid w:val="0026594E"/>
    <w:rsid w:val="00265DAF"/>
    <w:rsid w:val="00266131"/>
    <w:rsid w:val="00266DAA"/>
    <w:rsid w:val="00267C15"/>
    <w:rsid w:val="00274FAC"/>
    <w:rsid w:val="00275CCE"/>
    <w:rsid w:val="002760D8"/>
    <w:rsid w:val="00277824"/>
    <w:rsid w:val="00280B91"/>
    <w:rsid w:val="002821A4"/>
    <w:rsid w:val="00283942"/>
    <w:rsid w:val="00283A74"/>
    <w:rsid w:val="00283CCF"/>
    <w:rsid w:val="002855F4"/>
    <w:rsid w:val="002858D9"/>
    <w:rsid w:val="002865CE"/>
    <w:rsid w:val="002915ED"/>
    <w:rsid w:val="00292600"/>
    <w:rsid w:val="00292B92"/>
    <w:rsid w:val="00295AE7"/>
    <w:rsid w:val="00295EEE"/>
    <w:rsid w:val="002960B6"/>
    <w:rsid w:val="002961EE"/>
    <w:rsid w:val="0029690D"/>
    <w:rsid w:val="002969BE"/>
    <w:rsid w:val="002A0B5C"/>
    <w:rsid w:val="002A1644"/>
    <w:rsid w:val="002A1821"/>
    <w:rsid w:val="002A3011"/>
    <w:rsid w:val="002A322F"/>
    <w:rsid w:val="002A3452"/>
    <w:rsid w:val="002A3554"/>
    <w:rsid w:val="002A6250"/>
    <w:rsid w:val="002A7A11"/>
    <w:rsid w:val="002B541A"/>
    <w:rsid w:val="002B6CBE"/>
    <w:rsid w:val="002B72E3"/>
    <w:rsid w:val="002C15E9"/>
    <w:rsid w:val="002C3C2E"/>
    <w:rsid w:val="002C3F49"/>
    <w:rsid w:val="002C41E7"/>
    <w:rsid w:val="002C64F5"/>
    <w:rsid w:val="002C7145"/>
    <w:rsid w:val="002C77CB"/>
    <w:rsid w:val="002D0D45"/>
    <w:rsid w:val="002D4ED8"/>
    <w:rsid w:val="002D5025"/>
    <w:rsid w:val="002D51DF"/>
    <w:rsid w:val="002D5FB9"/>
    <w:rsid w:val="002D6C32"/>
    <w:rsid w:val="002D6CDE"/>
    <w:rsid w:val="002E06F1"/>
    <w:rsid w:val="002E536F"/>
    <w:rsid w:val="002E56E9"/>
    <w:rsid w:val="002E5802"/>
    <w:rsid w:val="002E5A80"/>
    <w:rsid w:val="002E5CE5"/>
    <w:rsid w:val="002E6995"/>
    <w:rsid w:val="002E6CA0"/>
    <w:rsid w:val="002E6D1D"/>
    <w:rsid w:val="002F10E8"/>
    <w:rsid w:val="002F297D"/>
    <w:rsid w:val="002F3936"/>
    <w:rsid w:val="002F5995"/>
    <w:rsid w:val="002F5FDC"/>
    <w:rsid w:val="002F6191"/>
    <w:rsid w:val="002F696D"/>
    <w:rsid w:val="002F76BE"/>
    <w:rsid w:val="003009A9"/>
    <w:rsid w:val="003026E7"/>
    <w:rsid w:val="00303507"/>
    <w:rsid w:val="00303B40"/>
    <w:rsid w:val="00304318"/>
    <w:rsid w:val="003046F0"/>
    <w:rsid w:val="00310A69"/>
    <w:rsid w:val="00310A9E"/>
    <w:rsid w:val="003110D3"/>
    <w:rsid w:val="00312893"/>
    <w:rsid w:val="003132BF"/>
    <w:rsid w:val="00313856"/>
    <w:rsid w:val="003151FE"/>
    <w:rsid w:val="00320829"/>
    <w:rsid w:val="003239B7"/>
    <w:rsid w:val="00324457"/>
    <w:rsid w:val="00324ED5"/>
    <w:rsid w:val="00325E13"/>
    <w:rsid w:val="0032645A"/>
    <w:rsid w:val="003266B2"/>
    <w:rsid w:val="00332C35"/>
    <w:rsid w:val="00333862"/>
    <w:rsid w:val="00334C1F"/>
    <w:rsid w:val="003350FA"/>
    <w:rsid w:val="00335FFE"/>
    <w:rsid w:val="003365FB"/>
    <w:rsid w:val="0033661A"/>
    <w:rsid w:val="00337758"/>
    <w:rsid w:val="003429F1"/>
    <w:rsid w:val="00343263"/>
    <w:rsid w:val="00343AB7"/>
    <w:rsid w:val="00344573"/>
    <w:rsid w:val="00345F1E"/>
    <w:rsid w:val="00347DE7"/>
    <w:rsid w:val="00351402"/>
    <w:rsid w:val="00351953"/>
    <w:rsid w:val="00352B00"/>
    <w:rsid w:val="00353590"/>
    <w:rsid w:val="003551FC"/>
    <w:rsid w:val="003552A4"/>
    <w:rsid w:val="0035541D"/>
    <w:rsid w:val="00355869"/>
    <w:rsid w:val="003567A8"/>
    <w:rsid w:val="00360D0B"/>
    <w:rsid w:val="0036193B"/>
    <w:rsid w:val="00361F5D"/>
    <w:rsid w:val="00362928"/>
    <w:rsid w:val="003646DF"/>
    <w:rsid w:val="00367286"/>
    <w:rsid w:val="00367A8A"/>
    <w:rsid w:val="0037022D"/>
    <w:rsid w:val="00370D37"/>
    <w:rsid w:val="0037151D"/>
    <w:rsid w:val="0037383C"/>
    <w:rsid w:val="00373AF5"/>
    <w:rsid w:val="00374B72"/>
    <w:rsid w:val="003768F9"/>
    <w:rsid w:val="00377B8C"/>
    <w:rsid w:val="00380DD3"/>
    <w:rsid w:val="00381030"/>
    <w:rsid w:val="00381774"/>
    <w:rsid w:val="00381FDD"/>
    <w:rsid w:val="00385186"/>
    <w:rsid w:val="003870BF"/>
    <w:rsid w:val="00387C93"/>
    <w:rsid w:val="003903FB"/>
    <w:rsid w:val="00390FCD"/>
    <w:rsid w:val="00393915"/>
    <w:rsid w:val="003939CB"/>
    <w:rsid w:val="003941C9"/>
    <w:rsid w:val="00394767"/>
    <w:rsid w:val="003959D3"/>
    <w:rsid w:val="003963BD"/>
    <w:rsid w:val="00396998"/>
    <w:rsid w:val="003A0095"/>
    <w:rsid w:val="003A0F37"/>
    <w:rsid w:val="003A309C"/>
    <w:rsid w:val="003A3FBE"/>
    <w:rsid w:val="003A4B46"/>
    <w:rsid w:val="003A5355"/>
    <w:rsid w:val="003A5423"/>
    <w:rsid w:val="003A5775"/>
    <w:rsid w:val="003A5B00"/>
    <w:rsid w:val="003A5EB7"/>
    <w:rsid w:val="003A676C"/>
    <w:rsid w:val="003B18E7"/>
    <w:rsid w:val="003B2461"/>
    <w:rsid w:val="003B2556"/>
    <w:rsid w:val="003B565F"/>
    <w:rsid w:val="003B5A3D"/>
    <w:rsid w:val="003B66A9"/>
    <w:rsid w:val="003B77F6"/>
    <w:rsid w:val="003B7EC5"/>
    <w:rsid w:val="003B7F26"/>
    <w:rsid w:val="003C0DCF"/>
    <w:rsid w:val="003C1DB4"/>
    <w:rsid w:val="003C278E"/>
    <w:rsid w:val="003C2984"/>
    <w:rsid w:val="003C43B1"/>
    <w:rsid w:val="003C4E97"/>
    <w:rsid w:val="003C520E"/>
    <w:rsid w:val="003C56AE"/>
    <w:rsid w:val="003D0E33"/>
    <w:rsid w:val="003D0E93"/>
    <w:rsid w:val="003D1BB6"/>
    <w:rsid w:val="003D2406"/>
    <w:rsid w:val="003D30E3"/>
    <w:rsid w:val="003D3C6B"/>
    <w:rsid w:val="003D40D0"/>
    <w:rsid w:val="003D48B4"/>
    <w:rsid w:val="003D4956"/>
    <w:rsid w:val="003D4CE0"/>
    <w:rsid w:val="003D5E30"/>
    <w:rsid w:val="003D71C5"/>
    <w:rsid w:val="003E3779"/>
    <w:rsid w:val="003E42D1"/>
    <w:rsid w:val="003E542F"/>
    <w:rsid w:val="003E5C37"/>
    <w:rsid w:val="003E5C4F"/>
    <w:rsid w:val="003E5D48"/>
    <w:rsid w:val="003E7111"/>
    <w:rsid w:val="003F2092"/>
    <w:rsid w:val="003F2618"/>
    <w:rsid w:val="003F56CE"/>
    <w:rsid w:val="003F6077"/>
    <w:rsid w:val="003F6E2A"/>
    <w:rsid w:val="003F76CC"/>
    <w:rsid w:val="00400D9A"/>
    <w:rsid w:val="00400E5C"/>
    <w:rsid w:val="00403AEB"/>
    <w:rsid w:val="00403B03"/>
    <w:rsid w:val="004100EF"/>
    <w:rsid w:val="00413E84"/>
    <w:rsid w:val="00414526"/>
    <w:rsid w:val="00414BDA"/>
    <w:rsid w:val="004177E9"/>
    <w:rsid w:val="00420EC1"/>
    <w:rsid w:val="00421B46"/>
    <w:rsid w:val="00422833"/>
    <w:rsid w:val="0042316C"/>
    <w:rsid w:val="0042364C"/>
    <w:rsid w:val="004238CB"/>
    <w:rsid w:val="0042498E"/>
    <w:rsid w:val="00425065"/>
    <w:rsid w:val="00425C65"/>
    <w:rsid w:val="004265BE"/>
    <w:rsid w:val="0042790F"/>
    <w:rsid w:val="00427A85"/>
    <w:rsid w:val="0043025D"/>
    <w:rsid w:val="00430944"/>
    <w:rsid w:val="00430D3A"/>
    <w:rsid w:val="004328E9"/>
    <w:rsid w:val="00435247"/>
    <w:rsid w:val="004404D5"/>
    <w:rsid w:val="00441B8E"/>
    <w:rsid w:val="00442F0F"/>
    <w:rsid w:val="004435BF"/>
    <w:rsid w:val="0044431B"/>
    <w:rsid w:val="004451C7"/>
    <w:rsid w:val="00446A0F"/>
    <w:rsid w:val="004472F3"/>
    <w:rsid w:val="004474DC"/>
    <w:rsid w:val="0045108F"/>
    <w:rsid w:val="004517CE"/>
    <w:rsid w:val="00452C41"/>
    <w:rsid w:val="004536FD"/>
    <w:rsid w:val="00453DC2"/>
    <w:rsid w:val="0045558C"/>
    <w:rsid w:val="00460370"/>
    <w:rsid w:val="00462A79"/>
    <w:rsid w:val="00463A4A"/>
    <w:rsid w:val="00465FF2"/>
    <w:rsid w:val="00466A5C"/>
    <w:rsid w:val="00466A6E"/>
    <w:rsid w:val="00466D7C"/>
    <w:rsid w:val="00467CCC"/>
    <w:rsid w:val="00467F4D"/>
    <w:rsid w:val="004700D0"/>
    <w:rsid w:val="004704EE"/>
    <w:rsid w:val="0047070F"/>
    <w:rsid w:val="00470F18"/>
    <w:rsid w:val="00474569"/>
    <w:rsid w:val="00474EFB"/>
    <w:rsid w:val="00481A43"/>
    <w:rsid w:val="00482ED4"/>
    <w:rsid w:val="004863C0"/>
    <w:rsid w:val="004868A3"/>
    <w:rsid w:val="00491B1E"/>
    <w:rsid w:val="00492D85"/>
    <w:rsid w:val="00493161"/>
    <w:rsid w:val="004935CC"/>
    <w:rsid w:val="00493931"/>
    <w:rsid w:val="00493DA4"/>
    <w:rsid w:val="00496C3D"/>
    <w:rsid w:val="00496CAC"/>
    <w:rsid w:val="004975EF"/>
    <w:rsid w:val="004A05A2"/>
    <w:rsid w:val="004A1A59"/>
    <w:rsid w:val="004A29F3"/>
    <w:rsid w:val="004A5ABD"/>
    <w:rsid w:val="004A5D04"/>
    <w:rsid w:val="004A635B"/>
    <w:rsid w:val="004A725D"/>
    <w:rsid w:val="004B24FD"/>
    <w:rsid w:val="004B4E5B"/>
    <w:rsid w:val="004C0953"/>
    <w:rsid w:val="004C1AD3"/>
    <w:rsid w:val="004C21FA"/>
    <w:rsid w:val="004C3355"/>
    <w:rsid w:val="004C498C"/>
    <w:rsid w:val="004C574A"/>
    <w:rsid w:val="004C64A1"/>
    <w:rsid w:val="004D1174"/>
    <w:rsid w:val="004D353D"/>
    <w:rsid w:val="004D420B"/>
    <w:rsid w:val="004D4274"/>
    <w:rsid w:val="004D52BB"/>
    <w:rsid w:val="004D5C06"/>
    <w:rsid w:val="004D5E5E"/>
    <w:rsid w:val="004D6767"/>
    <w:rsid w:val="004D6E89"/>
    <w:rsid w:val="004D729D"/>
    <w:rsid w:val="004D7AC4"/>
    <w:rsid w:val="004E0AEE"/>
    <w:rsid w:val="004E2DF7"/>
    <w:rsid w:val="004E6910"/>
    <w:rsid w:val="004F092C"/>
    <w:rsid w:val="004F0C72"/>
    <w:rsid w:val="004F1BC9"/>
    <w:rsid w:val="004F3B10"/>
    <w:rsid w:val="005018F7"/>
    <w:rsid w:val="00501A2E"/>
    <w:rsid w:val="00502C44"/>
    <w:rsid w:val="00503F71"/>
    <w:rsid w:val="00503FFC"/>
    <w:rsid w:val="0050473A"/>
    <w:rsid w:val="00504F22"/>
    <w:rsid w:val="005050B8"/>
    <w:rsid w:val="00505355"/>
    <w:rsid w:val="00506588"/>
    <w:rsid w:val="00506EEA"/>
    <w:rsid w:val="00510263"/>
    <w:rsid w:val="00511A28"/>
    <w:rsid w:val="00513A04"/>
    <w:rsid w:val="00515A76"/>
    <w:rsid w:val="0051601C"/>
    <w:rsid w:val="0051609C"/>
    <w:rsid w:val="0051712A"/>
    <w:rsid w:val="00517CAF"/>
    <w:rsid w:val="005230AB"/>
    <w:rsid w:val="005275D8"/>
    <w:rsid w:val="00527E17"/>
    <w:rsid w:val="00532358"/>
    <w:rsid w:val="005324D7"/>
    <w:rsid w:val="00532C2D"/>
    <w:rsid w:val="00533914"/>
    <w:rsid w:val="00533A4C"/>
    <w:rsid w:val="005354AF"/>
    <w:rsid w:val="00536C6D"/>
    <w:rsid w:val="00537F19"/>
    <w:rsid w:val="0054180F"/>
    <w:rsid w:val="00541BCA"/>
    <w:rsid w:val="005421B6"/>
    <w:rsid w:val="005421C3"/>
    <w:rsid w:val="0054556C"/>
    <w:rsid w:val="00546C2F"/>
    <w:rsid w:val="00550BA1"/>
    <w:rsid w:val="005518BC"/>
    <w:rsid w:val="00553075"/>
    <w:rsid w:val="0055357D"/>
    <w:rsid w:val="005540B2"/>
    <w:rsid w:val="00560300"/>
    <w:rsid w:val="005606AD"/>
    <w:rsid w:val="005615CD"/>
    <w:rsid w:val="00563262"/>
    <w:rsid w:val="005636A2"/>
    <w:rsid w:val="00565E70"/>
    <w:rsid w:val="0056764B"/>
    <w:rsid w:val="00570439"/>
    <w:rsid w:val="0057292F"/>
    <w:rsid w:val="0057637E"/>
    <w:rsid w:val="00576CB1"/>
    <w:rsid w:val="00577456"/>
    <w:rsid w:val="00580360"/>
    <w:rsid w:val="005810BB"/>
    <w:rsid w:val="005811AC"/>
    <w:rsid w:val="00581B3E"/>
    <w:rsid w:val="005824E3"/>
    <w:rsid w:val="00584ABA"/>
    <w:rsid w:val="00585AD3"/>
    <w:rsid w:val="00585F71"/>
    <w:rsid w:val="00590C9D"/>
    <w:rsid w:val="00591F58"/>
    <w:rsid w:val="005925C4"/>
    <w:rsid w:val="00594CD0"/>
    <w:rsid w:val="005962E6"/>
    <w:rsid w:val="0059671D"/>
    <w:rsid w:val="005972B9"/>
    <w:rsid w:val="005A114E"/>
    <w:rsid w:val="005A1609"/>
    <w:rsid w:val="005A2B55"/>
    <w:rsid w:val="005A5D29"/>
    <w:rsid w:val="005A6BE0"/>
    <w:rsid w:val="005B073F"/>
    <w:rsid w:val="005B09BF"/>
    <w:rsid w:val="005B0B3E"/>
    <w:rsid w:val="005B0ED5"/>
    <w:rsid w:val="005B1BE3"/>
    <w:rsid w:val="005B45F8"/>
    <w:rsid w:val="005B480D"/>
    <w:rsid w:val="005B4E44"/>
    <w:rsid w:val="005C1D77"/>
    <w:rsid w:val="005C232B"/>
    <w:rsid w:val="005C25D9"/>
    <w:rsid w:val="005C4EBD"/>
    <w:rsid w:val="005C6F6E"/>
    <w:rsid w:val="005D0C8F"/>
    <w:rsid w:val="005D0D11"/>
    <w:rsid w:val="005D19D8"/>
    <w:rsid w:val="005D1E36"/>
    <w:rsid w:val="005D664E"/>
    <w:rsid w:val="005D792A"/>
    <w:rsid w:val="005E0C15"/>
    <w:rsid w:val="005E3445"/>
    <w:rsid w:val="005E392B"/>
    <w:rsid w:val="005E4395"/>
    <w:rsid w:val="005E5C4B"/>
    <w:rsid w:val="005E617B"/>
    <w:rsid w:val="005E7437"/>
    <w:rsid w:val="005E76FC"/>
    <w:rsid w:val="005F062B"/>
    <w:rsid w:val="005F0809"/>
    <w:rsid w:val="005F21B6"/>
    <w:rsid w:val="005F2925"/>
    <w:rsid w:val="005F4EA1"/>
    <w:rsid w:val="005F5BF3"/>
    <w:rsid w:val="005F6B37"/>
    <w:rsid w:val="005F6CF2"/>
    <w:rsid w:val="005F70E6"/>
    <w:rsid w:val="006010BA"/>
    <w:rsid w:val="00601AD2"/>
    <w:rsid w:val="0060560C"/>
    <w:rsid w:val="006062F3"/>
    <w:rsid w:val="00606EF3"/>
    <w:rsid w:val="00612080"/>
    <w:rsid w:val="00614E22"/>
    <w:rsid w:val="006152B1"/>
    <w:rsid w:val="006160AA"/>
    <w:rsid w:val="0061660C"/>
    <w:rsid w:val="006170F7"/>
    <w:rsid w:val="00617184"/>
    <w:rsid w:val="00617A76"/>
    <w:rsid w:val="00620088"/>
    <w:rsid w:val="00620D7D"/>
    <w:rsid w:val="00621442"/>
    <w:rsid w:val="00625100"/>
    <w:rsid w:val="00625315"/>
    <w:rsid w:val="006261F5"/>
    <w:rsid w:val="00626467"/>
    <w:rsid w:val="006345EE"/>
    <w:rsid w:val="006354A4"/>
    <w:rsid w:val="00635B1E"/>
    <w:rsid w:val="00636FEE"/>
    <w:rsid w:val="00637316"/>
    <w:rsid w:val="00637569"/>
    <w:rsid w:val="00637C59"/>
    <w:rsid w:val="00640BF7"/>
    <w:rsid w:val="00642F4C"/>
    <w:rsid w:val="00643FD7"/>
    <w:rsid w:val="00645351"/>
    <w:rsid w:val="00645DCA"/>
    <w:rsid w:val="00646024"/>
    <w:rsid w:val="00646277"/>
    <w:rsid w:val="0064778F"/>
    <w:rsid w:val="00650E67"/>
    <w:rsid w:val="00653653"/>
    <w:rsid w:val="0065612C"/>
    <w:rsid w:val="00656A62"/>
    <w:rsid w:val="006602D1"/>
    <w:rsid w:val="006603DD"/>
    <w:rsid w:val="00661B19"/>
    <w:rsid w:val="00662FE8"/>
    <w:rsid w:val="00664339"/>
    <w:rsid w:val="00664E3B"/>
    <w:rsid w:val="006672BD"/>
    <w:rsid w:val="00670155"/>
    <w:rsid w:val="0067055F"/>
    <w:rsid w:val="00671072"/>
    <w:rsid w:val="00671189"/>
    <w:rsid w:val="00671CB5"/>
    <w:rsid w:val="0067286C"/>
    <w:rsid w:val="006729FB"/>
    <w:rsid w:val="00672E3F"/>
    <w:rsid w:val="00674253"/>
    <w:rsid w:val="00674EBA"/>
    <w:rsid w:val="006751D1"/>
    <w:rsid w:val="006761F9"/>
    <w:rsid w:val="0067654D"/>
    <w:rsid w:val="00676A77"/>
    <w:rsid w:val="00676CD3"/>
    <w:rsid w:val="00677AC6"/>
    <w:rsid w:val="00681E8C"/>
    <w:rsid w:val="00683F5E"/>
    <w:rsid w:val="00684CF4"/>
    <w:rsid w:val="006865C7"/>
    <w:rsid w:val="00686F41"/>
    <w:rsid w:val="0069064C"/>
    <w:rsid w:val="006907EE"/>
    <w:rsid w:val="006912EF"/>
    <w:rsid w:val="0069130D"/>
    <w:rsid w:val="00691449"/>
    <w:rsid w:val="006915B7"/>
    <w:rsid w:val="006917AE"/>
    <w:rsid w:val="00691AD8"/>
    <w:rsid w:val="006927BB"/>
    <w:rsid w:val="00692B81"/>
    <w:rsid w:val="006933D4"/>
    <w:rsid w:val="00693798"/>
    <w:rsid w:val="00693E47"/>
    <w:rsid w:val="0069581D"/>
    <w:rsid w:val="0069657C"/>
    <w:rsid w:val="00696AD3"/>
    <w:rsid w:val="006974E4"/>
    <w:rsid w:val="006A106C"/>
    <w:rsid w:val="006A1242"/>
    <w:rsid w:val="006A188F"/>
    <w:rsid w:val="006A417D"/>
    <w:rsid w:val="006A6C9C"/>
    <w:rsid w:val="006A7BCF"/>
    <w:rsid w:val="006B052E"/>
    <w:rsid w:val="006B0EAE"/>
    <w:rsid w:val="006B14CB"/>
    <w:rsid w:val="006B4079"/>
    <w:rsid w:val="006B5347"/>
    <w:rsid w:val="006B5695"/>
    <w:rsid w:val="006C0ADB"/>
    <w:rsid w:val="006C232C"/>
    <w:rsid w:val="006C3122"/>
    <w:rsid w:val="006C3A8D"/>
    <w:rsid w:val="006C5397"/>
    <w:rsid w:val="006C56EE"/>
    <w:rsid w:val="006D005C"/>
    <w:rsid w:val="006D0886"/>
    <w:rsid w:val="006D11F7"/>
    <w:rsid w:val="006D2253"/>
    <w:rsid w:val="006D6253"/>
    <w:rsid w:val="006D70F1"/>
    <w:rsid w:val="006E0478"/>
    <w:rsid w:val="006E1ADB"/>
    <w:rsid w:val="006E1F01"/>
    <w:rsid w:val="006E32BD"/>
    <w:rsid w:val="006E442F"/>
    <w:rsid w:val="006E4821"/>
    <w:rsid w:val="006E6EAC"/>
    <w:rsid w:val="006F0734"/>
    <w:rsid w:val="006F1C81"/>
    <w:rsid w:val="006F25C3"/>
    <w:rsid w:val="006F3F63"/>
    <w:rsid w:val="006F62A5"/>
    <w:rsid w:val="0070030E"/>
    <w:rsid w:val="0070047E"/>
    <w:rsid w:val="00702E90"/>
    <w:rsid w:val="007033D8"/>
    <w:rsid w:val="0070472E"/>
    <w:rsid w:val="007068A6"/>
    <w:rsid w:val="00710276"/>
    <w:rsid w:val="00710A14"/>
    <w:rsid w:val="00712523"/>
    <w:rsid w:val="00712C9B"/>
    <w:rsid w:val="007161A1"/>
    <w:rsid w:val="00716956"/>
    <w:rsid w:val="00716D89"/>
    <w:rsid w:val="007176A8"/>
    <w:rsid w:val="00720D70"/>
    <w:rsid w:val="007217AA"/>
    <w:rsid w:val="00721A79"/>
    <w:rsid w:val="00724E55"/>
    <w:rsid w:val="00725566"/>
    <w:rsid w:val="00725DBA"/>
    <w:rsid w:val="007267BD"/>
    <w:rsid w:val="00726C26"/>
    <w:rsid w:val="00727E5D"/>
    <w:rsid w:val="0073174F"/>
    <w:rsid w:val="00732E8E"/>
    <w:rsid w:val="00735971"/>
    <w:rsid w:val="00736925"/>
    <w:rsid w:val="0073710C"/>
    <w:rsid w:val="00742C76"/>
    <w:rsid w:val="007431A1"/>
    <w:rsid w:val="00745680"/>
    <w:rsid w:val="00746835"/>
    <w:rsid w:val="00747D4E"/>
    <w:rsid w:val="007503AC"/>
    <w:rsid w:val="007510C0"/>
    <w:rsid w:val="00751E9D"/>
    <w:rsid w:val="007525C0"/>
    <w:rsid w:val="007535C4"/>
    <w:rsid w:val="00753881"/>
    <w:rsid w:val="0075602A"/>
    <w:rsid w:val="00757EA7"/>
    <w:rsid w:val="00760980"/>
    <w:rsid w:val="00761F43"/>
    <w:rsid w:val="00764CEE"/>
    <w:rsid w:val="007658D2"/>
    <w:rsid w:val="00765CBD"/>
    <w:rsid w:val="00770072"/>
    <w:rsid w:val="00770E7A"/>
    <w:rsid w:val="00773626"/>
    <w:rsid w:val="007801F5"/>
    <w:rsid w:val="0078212D"/>
    <w:rsid w:val="00783FD2"/>
    <w:rsid w:val="00785624"/>
    <w:rsid w:val="007869DB"/>
    <w:rsid w:val="00786B37"/>
    <w:rsid w:val="00790341"/>
    <w:rsid w:val="00790B02"/>
    <w:rsid w:val="0079146B"/>
    <w:rsid w:val="0079321F"/>
    <w:rsid w:val="007942A7"/>
    <w:rsid w:val="007946A3"/>
    <w:rsid w:val="007950BE"/>
    <w:rsid w:val="00795A76"/>
    <w:rsid w:val="00797B15"/>
    <w:rsid w:val="007A02E0"/>
    <w:rsid w:val="007A11C6"/>
    <w:rsid w:val="007A17A8"/>
    <w:rsid w:val="007A1B08"/>
    <w:rsid w:val="007A3545"/>
    <w:rsid w:val="007A3FFD"/>
    <w:rsid w:val="007A418F"/>
    <w:rsid w:val="007A7C2C"/>
    <w:rsid w:val="007B3021"/>
    <w:rsid w:val="007B422D"/>
    <w:rsid w:val="007B4B15"/>
    <w:rsid w:val="007B4D7E"/>
    <w:rsid w:val="007B56FC"/>
    <w:rsid w:val="007B598B"/>
    <w:rsid w:val="007B65A8"/>
    <w:rsid w:val="007B6C74"/>
    <w:rsid w:val="007B7024"/>
    <w:rsid w:val="007C2734"/>
    <w:rsid w:val="007C321D"/>
    <w:rsid w:val="007C3256"/>
    <w:rsid w:val="007C3FCC"/>
    <w:rsid w:val="007C649D"/>
    <w:rsid w:val="007C6D56"/>
    <w:rsid w:val="007D0390"/>
    <w:rsid w:val="007D2B4F"/>
    <w:rsid w:val="007D2E7F"/>
    <w:rsid w:val="007D3298"/>
    <w:rsid w:val="007D3568"/>
    <w:rsid w:val="007D426E"/>
    <w:rsid w:val="007D5E53"/>
    <w:rsid w:val="007D7345"/>
    <w:rsid w:val="007E08F1"/>
    <w:rsid w:val="007E2D69"/>
    <w:rsid w:val="007E388C"/>
    <w:rsid w:val="007E4A76"/>
    <w:rsid w:val="007E5D49"/>
    <w:rsid w:val="007E6E43"/>
    <w:rsid w:val="007E6EE9"/>
    <w:rsid w:val="007F0D0D"/>
    <w:rsid w:val="007F1869"/>
    <w:rsid w:val="007F2EE7"/>
    <w:rsid w:val="007F3B59"/>
    <w:rsid w:val="007F47CE"/>
    <w:rsid w:val="007F4CAC"/>
    <w:rsid w:val="007F6117"/>
    <w:rsid w:val="007F6602"/>
    <w:rsid w:val="007F790E"/>
    <w:rsid w:val="008014A6"/>
    <w:rsid w:val="00802BB5"/>
    <w:rsid w:val="00803630"/>
    <w:rsid w:val="0080395B"/>
    <w:rsid w:val="00804579"/>
    <w:rsid w:val="0081127B"/>
    <w:rsid w:val="008124B3"/>
    <w:rsid w:val="0081285D"/>
    <w:rsid w:val="008139A2"/>
    <w:rsid w:val="00813AD6"/>
    <w:rsid w:val="0081505F"/>
    <w:rsid w:val="00815CB8"/>
    <w:rsid w:val="00816C76"/>
    <w:rsid w:val="00817160"/>
    <w:rsid w:val="008176F8"/>
    <w:rsid w:val="0082021D"/>
    <w:rsid w:val="0082057C"/>
    <w:rsid w:val="00822695"/>
    <w:rsid w:val="0082287D"/>
    <w:rsid w:val="00822C4D"/>
    <w:rsid w:val="00823949"/>
    <w:rsid w:val="00824EF4"/>
    <w:rsid w:val="008254FF"/>
    <w:rsid w:val="00827AC7"/>
    <w:rsid w:val="008303A5"/>
    <w:rsid w:val="00831643"/>
    <w:rsid w:val="00832CA8"/>
    <w:rsid w:val="00833B9D"/>
    <w:rsid w:val="00834FAC"/>
    <w:rsid w:val="008364EE"/>
    <w:rsid w:val="00836905"/>
    <w:rsid w:val="00836C4C"/>
    <w:rsid w:val="00836E36"/>
    <w:rsid w:val="0084000A"/>
    <w:rsid w:val="00840A1B"/>
    <w:rsid w:val="00842137"/>
    <w:rsid w:val="0084355D"/>
    <w:rsid w:val="00843E79"/>
    <w:rsid w:val="00844396"/>
    <w:rsid w:val="008444D1"/>
    <w:rsid w:val="00844A71"/>
    <w:rsid w:val="00851D81"/>
    <w:rsid w:val="0085289C"/>
    <w:rsid w:val="00853140"/>
    <w:rsid w:val="00853A5D"/>
    <w:rsid w:val="00853E86"/>
    <w:rsid w:val="00854204"/>
    <w:rsid w:val="00861864"/>
    <w:rsid w:val="008631A2"/>
    <w:rsid w:val="00864741"/>
    <w:rsid w:val="00865F79"/>
    <w:rsid w:val="00866E71"/>
    <w:rsid w:val="00867D70"/>
    <w:rsid w:val="00867E4E"/>
    <w:rsid w:val="00870339"/>
    <w:rsid w:val="0087119D"/>
    <w:rsid w:val="008711E3"/>
    <w:rsid w:val="008712E2"/>
    <w:rsid w:val="00871667"/>
    <w:rsid w:val="00871AB2"/>
    <w:rsid w:val="00873101"/>
    <w:rsid w:val="00875664"/>
    <w:rsid w:val="008763A8"/>
    <w:rsid w:val="0087677F"/>
    <w:rsid w:val="00876F1A"/>
    <w:rsid w:val="008800EF"/>
    <w:rsid w:val="0088174E"/>
    <w:rsid w:val="008832F7"/>
    <w:rsid w:val="00883E32"/>
    <w:rsid w:val="008850E7"/>
    <w:rsid w:val="0088566B"/>
    <w:rsid w:val="00887B00"/>
    <w:rsid w:val="00887D2D"/>
    <w:rsid w:val="00890365"/>
    <w:rsid w:val="008936C4"/>
    <w:rsid w:val="008937BC"/>
    <w:rsid w:val="008942AD"/>
    <w:rsid w:val="00894CC8"/>
    <w:rsid w:val="00894E23"/>
    <w:rsid w:val="00895A1A"/>
    <w:rsid w:val="00896522"/>
    <w:rsid w:val="00897178"/>
    <w:rsid w:val="008A1685"/>
    <w:rsid w:val="008A28C1"/>
    <w:rsid w:val="008A5FC2"/>
    <w:rsid w:val="008A6277"/>
    <w:rsid w:val="008A6888"/>
    <w:rsid w:val="008A6BF0"/>
    <w:rsid w:val="008A740E"/>
    <w:rsid w:val="008A7AA1"/>
    <w:rsid w:val="008B1DB2"/>
    <w:rsid w:val="008B25DC"/>
    <w:rsid w:val="008B347E"/>
    <w:rsid w:val="008B45B8"/>
    <w:rsid w:val="008B4CF4"/>
    <w:rsid w:val="008B6690"/>
    <w:rsid w:val="008C06F4"/>
    <w:rsid w:val="008C077A"/>
    <w:rsid w:val="008C0F14"/>
    <w:rsid w:val="008C418C"/>
    <w:rsid w:val="008C433E"/>
    <w:rsid w:val="008C4421"/>
    <w:rsid w:val="008C44CC"/>
    <w:rsid w:val="008C5379"/>
    <w:rsid w:val="008C547C"/>
    <w:rsid w:val="008C5800"/>
    <w:rsid w:val="008C6BF7"/>
    <w:rsid w:val="008C6FCF"/>
    <w:rsid w:val="008D0ED6"/>
    <w:rsid w:val="008D272D"/>
    <w:rsid w:val="008D2AE2"/>
    <w:rsid w:val="008D78DF"/>
    <w:rsid w:val="008E1CD9"/>
    <w:rsid w:val="008E6208"/>
    <w:rsid w:val="008E7676"/>
    <w:rsid w:val="008F053D"/>
    <w:rsid w:val="008F08A1"/>
    <w:rsid w:val="008F292A"/>
    <w:rsid w:val="008F329F"/>
    <w:rsid w:val="008F3A35"/>
    <w:rsid w:val="008F4681"/>
    <w:rsid w:val="008F4D61"/>
    <w:rsid w:val="008F583E"/>
    <w:rsid w:val="008F677B"/>
    <w:rsid w:val="00900622"/>
    <w:rsid w:val="009011B8"/>
    <w:rsid w:val="009059D7"/>
    <w:rsid w:val="00906655"/>
    <w:rsid w:val="009066AD"/>
    <w:rsid w:val="0090674C"/>
    <w:rsid w:val="0090718E"/>
    <w:rsid w:val="00907868"/>
    <w:rsid w:val="00910E90"/>
    <w:rsid w:val="0091181C"/>
    <w:rsid w:val="00911DE6"/>
    <w:rsid w:val="00912733"/>
    <w:rsid w:val="00913985"/>
    <w:rsid w:val="00913C5D"/>
    <w:rsid w:val="00917445"/>
    <w:rsid w:val="0091759F"/>
    <w:rsid w:val="0092104A"/>
    <w:rsid w:val="00921422"/>
    <w:rsid w:val="0092298A"/>
    <w:rsid w:val="00922C57"/>
    <w:rsid w:val="009236B6"/>
    <w:rsid w:val="0092378B"/>
    <w:rsid w:val="00924D0A"/>
    <w:rsid w:val="0092519F"/>
    <w:rsid w:val="00927561"/>
    <w:rsid w:val="00931128"/>
    <w:rsid w:val="00934C5E"/>
    <w:rsid w:val="00936B21"/>
    <w:rsid w:val="00936BB2"/>
    <w:rsid w:val="00937394"/>
    <w:rsid w:val="00937937"/>
    <w:rsid w:val="00940DAE"/>
    <w:rsid w:val="009423E1"/>
    <w:rsid w:val="00943202"/>
    <w:rsid w:val="00944809"/>
    <w:rsid w:val="00945049"/>
    <w:rsid w:val="00945A42"/>
    <w:rsid w:val="00946671"/>
    <w:rsid w:val="00947480"/>
    <w:rsid w:val="009475AA"/>
    <w:rsid w:val="0095027C"/>
    <w:rsid w:val="00951F1A"/>
    <w:rsid w:val="00952557"/>
    <w:rsid w:val="0095322F"/>
    <w:rsid w:val="00955460"/>
    <w:rsid w:val="009564AC"/>
    <w:rsid w:val="00956BF1"/>
    <w:rsid w:val="009575A3"/>
    <w:rsid w:val="009602F3"/>
    <w:rsid w:val="009608B3"/>
    <w:rsid w:val="00961CE2"/>
    <w:rsid w:val="00962636"/>
    <w:rsid w:val="009630DF"/>
    <w:rsid w:val="009638AA"/>
    <w:rsid w:val="009639B3"/>
    <w:rsid w:val="0096452E"/>
    <w:rsid w:val="00964FF7"/>
    <w:rsid w:val="009660B7"/>
    <w:rsid w:val="0097115B"/>
    <w:rsid w:val="00973315"/>
    <w:rsid w:val="00973763"/>
    <w:rsid w:val="00975851"/>
    <w:rsid w:val="009758EC"/>
    <w:rsid w:val="00975D31"/>
    <w:rsid w:val="009760DC"/>
    <w:rsid w:val="00976F23"/>
    <w:rsid w:val="009773CD"/>
    <w:rsid w:val="009778D4"/>
    <w:rsid w:val="009810FF"/>
    <w:rsid w:val="00981DA3"/>
    <w:rsid w:val="009840A9"/>
    <w:rsid w:val="00987F97"/>
    <w:rsid w:val="00993784"/>
    <w:rsid w:val="00996120"/>
    <w:rsid w:val="00996584"/>
    <w:rsid w:val="009975EC"/>
    <w:rsid w:val="00997B70"/>
    <w:rsid w:val="009A076A"/>
    <w:rsid w:val="009A0DD6"/>
    <w:rsid w:val="009A0EDE"/>
    <w:rsid w:val="009A44D5"/>
    <w:rsid w:val="009A49EE"/>
    <w:rsid w:val="009A5D2D"/>
    <w:rsid w:val="009A6752"/>
    <w:rsid w:val="009B1F7E"/>
    <w:rsid w:val="009B2C3C"/>
    <w:rsid w:val="009B2CF8"/>
    <w:rsid w:val="009B2D12"/>
    <w:rsid w:val="009B3588"/>
    <w:rsid w:val="009B4BFC"/>
    <w:rsid w:val="009B53D4"/>
    <w:rsid w:val="009B5D73"/>
    <w:rsid w:val="009B6069"/>
    <w:rsid w:val="009B68B5"/>
    <w:rsid w:val="009C0936"/>
    <w:rsid w:val="009C1B4D"/>
    <w:rsid w:val="009C22CA"/>
    <w:rsid w:val="009C3944"/>
    <w:rsid w:val="009C3ECE"/>
    <w:rsid w:val="009C5764"/>
    <w:rsid w:val="009C5E91"/>
    <w:rsid w:val="009D1529"/>
    <w:rsid w:val="009D2396"/>
    <w:rsid w:val="009D258A"/>
    <w:rsid w:val="009D340F"/>
    <w:rsid w:val="009D3746"/>
    <w:rsid w:val="009D601C"/>
    <w:rsid w:val="009D6696"/>
    <w:rsid w:val="009D7A99"/>
    <w:rsid w:val="009E051E"/>
    <w:rsid w:val="009E18E6"/>
    <w:rsid w:val="009E1A73"/>
    <w:rsid w:val="009E2EFD"/>
    <w:rsid w:val="009E345F"/>
    <w:rsid w:val="009E3B5D"/>
    <w:rsid w:val="009E4671"/>
    <w:rsid w:val="009E506D"/>
    <w:rsid w:val="009E7109"/>
    <w:rsid w:val="009E74AB"/>
    <w:rsid w:val="009E7685"/>
    <w:rsid w:val="009F27CB"/>
    <w:rsid w:val="009F3CC6"/>
    <w:rsid w:val="009F5F4B"/>
    <w:rsid w:val="009F6397"/>
    <w:rsid w:val="009F7CC6"/>
    <w:rsid w:val="00A01301"/>
    <w:rsid w:val="00A04FBF"/>
    <w:rsid w:val="00A061D2"/>
    <w:rsid w:val="00A07B2A"/>
    <w:rsid w:val="00A07F2B"/>
    <w:rsid w:val="00A10522"/>
    <w:rsid w:val="00A10E51"/>
    <w:rsid w:val="00A114F9"/>
    <w:rsid w:val="00A11537"/>
    <w:rsid w:val="00A1186B"/>
    <w:rsid w:val="00A11AB9"/>
    <w:rsid w:val="00A14A81"/>
    <w:rsid w:val="00A15523"/>
    <w:rsid w:val="00A1575E"/>
    <w:rsid w:val="00A2069C"/>
    <w:rsid w:val="00A24581"/>
    <w:rsid w:val="00A26D37"/>
    <w:rsid w:val="00A27B2F"/>
    <w:rsid w:val="00A30BB5"/>
    <w:rsid w:val="00A30F9F"/>
    <w:rsid w:val="00A31829"/>
    <w:rsid w:val="00A328C4"/>
    <w:rsid w:val="00A3393B"/>
    <w:rsid w:val="00A33D0F"/>
    <w:rsid w:val="00A33F38"/>
    <w:rsid w:val="00A3410B"/>
    <w:rsid w:val="00A345CD"/>
    <w:rsid w:val="00A34644"/>
    <w:rsid w:val="00A3493F"/>
    <w:rsid w:val="00A377CD"/>
    <w:rsid w:val="00A41DCF"/>
    <w:rsid w:val="00A45777"/>
    <w:rsid w:val="00A45C3E"/>
    <w:rsid w:val="00A45C5C"/>
    <w:rsid w:val="00A47363"/>
    <w:rsid w:val="00A478A8"/>
    <w:rsid w:val="00A47D8C"/>
    <w:rsid w:val="00A501EF"/>
    <w:rsid w:val="00A512A3"/>
    <w:rsid w:val="00A5166D"/>
    <w:rsid w:val="00A51749"/>
    <w:rsid w:val="00A518C1"/>
    <w:rsid w:val="00A51C11"/>
    <w:rsid w:val="00A53647"/>
    <w:rsid w:val="00A54407"/>
    <w:rsid w:val="00A56F64"/>
    <w:rsid w:val="00A60451"/>
    <w:rsid w:val="00A61B1F"/>
    <w:rsid w:val="00A635C7"/>
    <w:rsid w:val="00A64833"/>
    <w:rsid w:val="00A65675"/>
    <w:rsid w:val="00A67AD2"/>
    <w:rsid w:val="00A701FC"/>
    <w:rsid w:val="00A72B0E"/>
    <w:rsid w:val="00A73A4B"/>
    <w:rsid w:val="00A7456C"/>
    <w:rsid w:val="00A747FF"/>
    <w:rsid w:val="00A77E9B"/>
    <w:rsid w:val="00A77F60"/>
    <w:rsid w:val="00A82841"/>
    <w:rsid w:val="00A82B4F"/>
    <w:rsid w:val="00A83EE0"/>
    <w:rsid w:val="00A85BB8"/>
    <w:rsid w:val="00A86EE3"/>
    <w:rsid w:val="00A8710D"/>
    <w:rsid w:val="00A8747A"/>
    <w:rsid w:val="00A876E4"/>
    <w:rsid w:val="00A877F5"/>
    <w:rsid w:val="00A878F7"/>
    <w:rsid w:val="00A92020"/>
    <w:rsid w:val="00A930E2"/>
    <w:rsid w:val="00A94DD4"/>
    <w:rsid w:val="00A9528A"/>
    <w:rsid w:val="00A95AB4"/>
    <w:rsid w:val="00A96577"/>
    <w:rsid w:val="00AA0FF0"/>
    <w:rsid w:val="00AA2153"/>
    <w:rsid w:val="00AA23F1"/>
    <w:rsid w:val="00AA44BE"/>
    <w:rsid w:val="00AA576C"/>
    <w:rsid w:val="00AA57D6"/>
    <w:rsid w:val="00AA59A6"/>
    <w:rsid w:val="00AA5AD8"/>
    <w:rsid w:val="00AB0803"/>
    <w:rsid w:val="00AB152E"/>
    <w:rsid w:val="00AB1833"/>
    <w:rsid w:val="00AB1D37"/>
    <w:rsid w:val="00AB3B9C"/>
    <w:rsid w:val="00AB41CB"/>
    <w:rsid w:val="00AB7B2D"/>
    <w:rsid w:val="00AC01DE"/>
    <w:rsid w:val="00AC09CA"/>
    <w:rsid w:val="00AC2F49"/>
    <w:rsid w:val="00AC3210"/>
    <w:rsid w:val="00AC43AB"/>
    <w:rsid w:val="00AC4587"/>
    <w:rsid w:val="00AC616E"/>
    <w:rsid w:val="00AC78D0"/>
    <w:rsid w:val="00AD0A7D"/>
    <w:rsid w:val="00AD19B4"/>
    <w:rsid w:val="00AD1A36"/>
    <w:rsid w:val="00AD1A5B"/>
    <w:rsid w:val="00AD1FB9"/>
    <w:rsid w:val="00AD3EC9"/>
    <w:rsid w:val="00AD4748"/>
    <w:rsid w:val="00AD525C"/>
    <w:rsid w:val="00AD53FA"/>
    <w:rsid w:val="00AE0EDA"/>
    <w:rsid w:val="00AE1A0E"/>
    <w:rsid w:val="00AE3C6F"/>
    <w:rsid w:val="00AE41C2"/>
    <w:rsid w:val="00AE4E88"/>
    <w:rsid w:val="00AE6403"/>
    <w:rsid w:val="00AE64CE"/>
    <w:rsid w:val="00AF07AD"/>
    <w:rsid w:val="00AF0980"/>
    <w:rsid w:val="00AF18B1"/>
    <w:rsid w:val="00AF2686"/>
    <w:rsid w:val="00AF2B39"/>
    <w:rsid w:val="00AF34B9"/>
    <w:rsid w:val="00AF47E1"/>
    <w:rsid w:val="00AF5E32"/>
    <w:rsid w:val="00AF7A4F"/>
    <w:rsid w:val="00B00F5D"/>
    <w:rsid w:val="00B01C5E"/>
    <w:rsid w:val="00B026E2"/>
    <w:rsid w:val="00B02BA2"/>
    <w:rsid w:val="00B02EFD"/>
    <w:rsid w:val="00B03395"/>
    <w:rsid w:val="00B12166"/>
    <w:rsid w:val="00B12946"/>
    <w:rsid w:val="00B12F3F"/>
    <w:rsid w:val="00B1481E"/>
    <w:rsid w:val="00B1540B"/>
    <w:rsid w:val="00B1631C"/>
    <w:rsid w:val="00B20AF6"/>
    <w:rsid w:val="00B20BE7"/>
    <w:rsid w:val="00B21EE9"/>
    <w:rsid w:val="00B23561"/>
    <w:rsid w:val="00B2379B"/>
    <w:rsid w:val="00B23E4D"/>
    <w:rsid w:val="00B24D3B"/>
    <w:rsid w:val="00B250B5"/>
    <w:rsid w:val="00B26F41"/>
    <w:rsid w:val="00B27BC8"/>
    <w:rsid w:val="00B27C75"/>
    <w:rsid w:val="00B30B38"/>
    <w:rsid w:val="00B31980"/>
    <w:rsid w:val="00B33C42"/>
    <w:rsid w:val="00B34A01"/>
    <w:rsid w:val="00B34E5D"/>
    <w:rsid w:val="00B35512"/>
    <w:rsid w:val="00B36164"/>
    <w:rsid w:val="00B36295"/>
    <w:rsid w:val="00B37C25"/>
    <w:rsid w:val="00B42045"/>
    <w:rsid w:val="00B42AFD"/>
    <w:rsid w:val="00B43E48"/>
    <w:rsid w:val="00B47B29"/>
    <w:rsid w:val="00B51C45"/>
    <w:rsid w:val="00B52755"/>
    <w:rsid w:val="00B5330A"/>
    <w:rsid w:val="00B53382"/>
    <w:rsid w:val="00B54F68"/>
    <w:rsid w:val="00B563BB"/>
    <w:rsid w:val="00B5671E"/>
    <w:rsid w:val="00B57058"/>
    <w:rsid w:val="00B571E5"/>
    <w:rsid w:val="00B60042"/>
    <w:rsid w:val="00B60FEE"/>
    <w:rsid w:val="00B6101D"/>
    <w:rsid w:val="00B618F9"/>
    <w:rsid w:val="00B63945"/>
    <w:rsid w:val="00B6447D"/>
    <w:rsid w:val="00B64BE4"/>
    <w:rsid w:val="00B66B9A"/>
    <w:rsid w:val="00B66EEB"/>
    <w:rsid w:val="00B703AD"/>
    <w:rsid w:val="00B72DFF"/>
    <w:rsid w:val="00B739FC"/>
    <w:rsid w:val="00B74019"/>
    <w:rsid w:val="00B808B8"/>
    <w:rsid w:val="00B82FB6"/>
    <w:rsid w:val="00B83454"/>
    <w:rsid w:val="00B91217"/>
    <w:rsid w:val="00B91492"/>
    <w:rsid w:val="00B91E02"/>
    <w:rsid w:val="00B9345A"/>
    <w:rsid w:val="00B940D5"/>
    <w:rsid w:val="00B94694"/>
    <w:rsid w:val="00B9531D"/>
    <w:rsid w:val="00B95731"/>
    <w:rsid w:val="00B9635E"/>
    <w:rsid w:val="00B967F9"/>
    <w:rsid w:val="00B96A30"/>
    <w:rsid w:val="00B97130"/>
    <w:rsid w:val="00BA0078"/>
    <w:rsid w:val="00BA01A6"/>
    <w:rsid w:val="00BA1305"/>
    <w:rsid w:val="00BA1471"/>
    <w:rsid w:val="00BA26D7"/>
    <w:rsid w:val="00BA287F"/>
    <w:rsid w:val="00BA4D52"/>
    <w:rsid w:val="00BA78A4"/>
    <w:rsid w:val="00BB1146"/>
    <w:rsid w:val="00BB1705"/>
    <w:rsid w:val="00BB29C7"/>
    <w:rsid w:val="00BB2B06"/>
    <w:rsid w:val="00BB323F"/>
    <w:rsid w:val="00BB490E"/>
    <w:rsid w:val="00BB623A"/>
    <w:rsid w:val="00BB6A92"/>
    <w:rsid w:val="00BB7835"/>
    <w:rsid w:val="00BB7A77"/>
    <w:rsid w:val="00BC0254"/>
    <w:rsid w:val="00BC1529"/>
    <w:rsid w:val="00BC1538"/>
    <w:rsid w:val="00BC2256"/>
    <w:rsid w:val="00BC3A6F"/>
    <w:rsid w:val="00BC406E"/>
    <w:rsid w:val="00BC4679"/>
    <w:rsid w:val="00BC54B9"/>
    <w:rsid w:val="00BC5F65"/>
    <w:rsid w:val="00BC6869"/>
    <w:rsid w:val="00BC70AE"/>
    <w:rsid w:val="00BD1B9E"/>
    <w:rsid w:val="00BD2195"/>
    <w:rsid w:val="00BD2307"/>
    <w:rsid w:val="00BD3270"/>
    <w:rsid w:val="00BD39EE"/>
    <w:rsid w:val="00BD4717"/>
    <w:rsid w:val="00BD6045"/>
    <w:rsid w:val="00BD7991"/>
    <w:rsid w:val="00BE4541"/>
    <w:rsid w:val="00BE4B3E"/>
    <w:rsid w:val="00BE500F"/>
    <w:rsid w:val="00BE5AAF"/>
    <w:rsid w:val="00BE6EEB"/>
    <w:rsid w:val="00BE7F57"/>
    <w:rsid w:val="00BF05D7"/>
    <w:rsid w:val="00BF0CAD"/>
    <w:rsid w:val="00BF10D8"/>
    <w:rsid w:val="00BF12F7"/>
    <w:rsid w:val="00BF1CCB"/>
    <w:rsid w:val="00BF2C8C"/>
    <w:rsid w:val="00BF2D65"/>
    <w:rsid w:val="00BF3AFF"/>
    <w:rsid w:val="00BF4F69"/>
    <w:rsid w:val="00BF5581"/>
    <w:rsid w:val="00BF5F1D"/>
    <w:rsid w:val="00C020ED"/>
    <w:rsid w:val="00C041AE"/>
    <w:rsid w:val="00C043B0"/>
    <w:rsid w:val="00C045D2"/>
    <w:rsid w:val="00C06D19"/>
    <w:rsid w:val="00C103D5"/>
    <w:rsid w:val="00C10737"/>
    <w:rsid w:val="00C1141A"/>
    <w:rsid w:val="00C115F7"/>
    <w:rsid w:val="00C11DB3"/>
    <w:rsid w:val="00C12152"/>
    <w:rsid w:val="00C149D1"/>
    <w:rsid w:val="00C1551C"/>
    <w:rsid w:val="00C1575C"/>
    <w:rsid w:val="00C16183"/>
    <w:rsid w:val="00C174E2"/>
    <w:rsid w:val="00C17ED1"/>
    <w:rsid w:val="00C17F28"/>
    <w:rsid w:val="00C22B2F"/>
    <w:rsid w:val="00C24834"/>
    <w:rsid w:val="00C24A61"/>
    <w:rsid w:val="00C24C96"/>
    <w:rsid w:val="00C253AC"/>
    <w:rsid w:val="00C258CD"/>
    <w:rsid w:val="00C25C8C"/>
    <w:rsid w:val="00C27BC3"/>
    <w:rsid w:val="00C328E5"/>
    <w:rsid w:val="00C33082"/>
    <w:rsid w:val="00C33361"/>
    <w:rsid w:val="00C33415"/>
    <w:rsid w:val="00C3391C"/>
    <w:rsid w:val="00C33D33"/>
    <w:rsid w:val="00C33FEB"/>
    <w:rsid w:val="00C37CA8"/>
    <w:rsid w:val="00C37D97"/>
    <w:rsid w:val="00C41344"/>
    <w:rsid w:val="00C4232C"/>
    <w:rsid w:val="00C42F93"/>
    <w:rsid w:val="00C43151"/>
    <w:rsid w:val="00C438A9"/>
    <w:rsid w:val="00C445B7"/>
    <w:rsid w:val="00C465FC"/>
    <w:rsid w:val="00C46DDF"/>
    <w:rsid w:val="00C47BB0"/>
    <w:rsid w:val="00C50DF6"/>
    <w:rsid w:val="00C52DE2"/>
    <w:rsid w:val="00C52E0A"/>
    <w:rsid w:val="00C558EA"/>
    <w:rsid w:val="00C55A46"/>
    <w:rsid w:val="00C57914"/>
    <w:rsid w:val="00C61F14"/>
    <w:rsid w:val="00C6268C"/>
    <w:rsid w:val="00C62F43"/>
    <w:rsid w:val="00C6424A"/>
    <w:rsid w:val="00C663F3"/>
    <w:rsid w:val="00C66B81"/>
    <w:rsid w:val="00C66C1B"/>
    <w:rsid w:val="00C67427"/>
    <w:rsid w:val="00C67697"/>
    <w:rsid w:val="00C702A5"/>
    <w:rsid w:val="00C72198"/>
    <w:rsid w:val="00C72DE2"/>
    <w:rsid w:val="00C73872"/>
    <w:rsid w:val="00C73DE1"/>
    <w:rsid w:val="00C745B0"/>
    <w:rsid w:val="00C75146"/>
    <w:rsid w:val="00C75A21"/>
    <w:rsid w:val="00C75ADF"/>
    <w:rsid w:val="00C75E3F"/>
    <w:rsid w:val="00C76F64"/>
    <w:rsid w:val="00C77F17"/>
    <w:rsid w:val="00C80D27"/>
    <w:rsid w:val="00C82CD4"/>
    <w:rsid w:val="00C82FBC"/>
    <w:rsid w:val="00C84B60"/>
    <w:rsid w:val="00C85E98"/>
    <w:rsid w:val="00C8651A"/>
    <w:rsid w:val="00C873CB"/>
    <w:rsid w:val="00C874F6"/>
    <w:rsid w:val="00C9098F"/>
    <w:rsid w:val="00C91EBD"/>
    <w:rsid w:val="00C92407"/>
    <w:rsid w:val="00C92519"/>
    <w:rsid w:val="00C93A43"/>
    <w:rsid w:val="00C94C13"/>
    <w:rsid w:val="00C950A4"/>
    <w:rsid w:val="00C95A65"/>
    <w:rsid w:val="00C95C6F"/>
    <w:rsid w:val="00C96970"/>
    <w:rsid w:val="00C96FE1"/>
    <w:rsid w:val="00CA045C"/>
    <w:rsid w:val="00CA106D"/>
    <w:rsid w:val="00CA19EB"/>
    <w:rsid w:val="00CA1B3D"/>
    <w:rsid w:val="00CA28C2"/>
    <w:rsid w:val="00CA2C72"/>
    <w:rsid w:val="00CA554E"/>
    <w:rsid w:val="00CA55BB"/>
    <w:rsid w:val="00CA6621"/>
    <w:rsid w:val="00CB0D96"/>
    <w:rsid w:val="00CB1616"/>
    <w:rsid w:val="00CB4442"/>
    <w:rsid w:val="00CB4FD3"/>
    <w:rsid w:val="00CB5087"/>
    <w:rsid w:val="00CB7994"/>
    <w:rsid w:val="00CC0396"/>
    <w:rsid w:val="00CC08E7"/>
    <w:rsid w:val="00CC5545"/>
    <w:rsid w:val="00CC569C"/>
    <w:rsid w:val="00CC6B22"/>
    <w:rsid w:val="00CD0CC7"/>
    <w:rsid w:val="00CD39BD"/>
    <w:rsid w:val="00CD5983"/>
    <w:rsid w:val="00CD6C83"/>
    <w:rsid w:val="00CD7D45"/>
    <w:rsid w:val="00CE0173"/>
    <w:rsid w:val="00CE2359"/>
    <w:rsid w:val="00CE259B"/>
    <w:rsid w:val="00CE26DB"/>
    <w:rsid w:val="00CE2D0A"/>
    <w:rsid w:val="00CE337F"/>
    <w:rsid w:val="00CE33FB"/>
    <w:rsid w:val="00CE3A1E"/>
    <w:rsid w:val="00CE44D2"/>
    <w:rsid w:val="00CF056B"/>
    <w:rsid w:val="00CF120A"/>
    <w:rsid w:val="00CF12C5"/>
    <w:rsid w:val="00CF2478"/>
    <w:rsid w:val="00CF3491"/>
    <w:rsid w:val="00CF3C4B"/>
    <w:rsid w:val="00CF4313"/>
    <w:rsid w:val="00CF43AA"/>
    <w:rsid w:val="00CF4B3A"/>
    <w:rsid w:val="00CF6101"/>
    <w:rsid w:val="00CF6BFF"/>
    <w:rsid w:val="00D02735"/>
    <w:rsid w:val="00D028E2"/>
    <w:rsid w:val="00D0347F"/>
    <w:rsid w:val="00D035FA"/>
    <w:rsid w:val="00D0521E"/>
    <w:rsid w:val="00D0593D"/>
    <w:rsid w:val="00D05CBE"/>
    <w:rsid w:val="00D06E9B"/>
    <w:rsid w:val="00D0737B"/>
    <w:rsid w:val="00D107E8"/>
    <w:rsid w:val="00D1123E"/>
    <w:rsid w:val="00D121B2"/>
    <w:rsid w:val="00D134C0"/>
    <w:rsid w:val="00D1354E"/>
    <w:rsid w:val="00D14E1E"/>
    <w:rsid w:val="00D15483"/>
    <w:rsid w:val="00D16F5B"/>
    <w:rsid w:val="00D1783B"/>
    <w:rsid w:val="00D20377"/>
    <w:rsid w:val="00D21310"/>
    <w:rsid w:val="00D21411"/>
    <w:rsid w:val="00D22010"/>
    <w:rsid w:val="00D24643"/>
    <w:rsid w:val="00D255C5"/>
    <w:rsid w:val="00D2765D"/>
    <w:rsid w:val="00D27F1F"/>
    <w:rsid w:val="00D34431"/>
    <w:rsid w:val="00D345D9"/>
    <w:rsid w:val="00D36AF9"/>
    <w:rsid w:val="00D37CEE"/>
    <w:rsid w:val="00D4123A"/>
    <w:rsid w:val="00D420DB"/>
    <w:rsid w:val="00D42786"/>
    <w:rsid w:val="00D438DB"/>
    <w:rsid w:val="00D43B5D"/>
    <w:rsid w:val="00D44245"/>
    <w:rsid w:val="00D443B6"/>
    <w:rsid w:val="00D44F20"/>
    <w:rsid w:val="00D45BB8"/>
    <w:rsid w:val="00D50A12"/>
    <w:rsid w:val="00D510A5"/>
    <w:rsid w:val="00D5213B"/>
    <w:rsid w:val="00D527F5"/>
    <w:rsid w:val="00D52960"/>
    <w:rsid w:val="00D53E98"/>
    <w:rsid w:val="00D554ED"/>
    <w:rsid w:val="00D55779"/>
    <w:rsid w:val="00D557BD"/>
    <w:rsid w:val="00D55F42"/>
    <w:rsid w:val="00D570BC"/>
    <w:rsid w:val="00D5764A"/>
    <w:rsid w:val="00D57C4F"/>
    <w:rsid w:val="00D57E6D"/>
    <w:rsid w:val="00D60B8A"/>
    <w:rsid w:val="00D62FDB"/>
    <w:rsid w:val="00D63FF6"/>
    <w:rsid w:val="00D6452A"/>
    <w:rsid w:val="00D649E4"/>
    <w:rsid w:val="00D65BA8"/>
    <w:rsid w:val="00D66815"/>
    <w:rsid w:val="00D66EE9"/>
    <w:rsid w:val="00D72DCB"/>
    <w:rsid w:val="00D740E9"/>
    <w:rsid w:val="00D74D0B"/>
    <w:rsid w:val="00D74D29"/>
    <w:rsid w:val="00D753B1"/>
    <w:rsid w:val="00D7753D"/>
    <w:rsid w:val="00D820AD"/>
    <w:rsid w:val="00D82377"/>
    <w:rsid w:val="00D84071"/>
    <w:rsid w:val="00D8459E"/>
    <w:rsid w:val="00D845D0"/>
    <w:rsid w:val="00D84D32"/>
    <w:rsid w:val="00D854A8"/>
    <w:rsid w:val="00D85A17"/>
    <w:rsid w:val="00D86031"/>
    <w:rsid w:val="00D86214"/>
    <w:rsid w:val="00D911EC"/>
    <w:rsid w:val="00D92239"/>
    <w:rsid w:val="00D948B6"/>
    <w:rsid w:val="00D96A4F"/>
    <w:rsid w:val="00D978A2"/>
    <w:rsid w:val="00DA0732"/>
    <w:rsid w:val="00DA1DC7"/>
    <w:rsid w:val="00DA3A3A"/>
    <w:rsid w:val="00DA3E54"/>
    <w:rsid w:val="00DA4A80"/>
    <w:rsid w:val="00DA5F0A"/>
    <w:rsid w:val="00DB022D"/>
    <w:rsid w:val="00DB03AE"/>
    <w:rsid w:val="00DB1710"/>
    <w:rsid w:val="00DB1F0B"/>
    <w:rsid w:val="00DB3A06"/>
    <w:rsid w:val="00DB3B93"/>
    <w:rsid w:val="00DB42F2"/>
    <w:rsid w:val="00DB4BDE"/>
    <w:rsid w:val="00DB4DBD"/>
    <w:rsid w:val="00DB6EC5"/>
    <w:rsid w:val="00DB7325"/>
    <w:rsid w:val="00DB77CD"/>
    <w:rsid w:val="00DC1BA8"/>
    <w:rsid w:val="00DC31ED"/>
    <w:rsid w:val="00DC3717"/>
    <w:rsid w:val="00DC4A82"/>
    <w:rsid w:val="00DC4F5D"/>
    <w:rsid w:val="00DC5323"/>
    <w:rsid w:val="00DC716F"/>
    <w:rsid w:val="00DC7466"/>
    <w:rsid w:val="00DC7CEE"/>
    <w:rsid w:val="00DD0F85"/>
    <w:rsid w:val="00DD2D82"/>
    <w:rsid w:val="00DD2F83"/>
    <w:rsid w:val="00DD549F"/>
    <w:rsid w:val="00DE1A05"/>
    <w:rsid w:val="00DE4233"/>
    <w:rsid w:val="00DE498D"/>
    <w:rsid w:val="00DE62EF"/>
    <w:rsid w:val="00DE6E59"/>
    <w:rsid w:val="00DF139C"/>
    <w:rsid w:val="00DF232A"/>
    <w:rsid w:val="00DF3885"/>
    <w:rsid w:val="00DF3A8D"/>
    <w:rsid w:val="00DF53A3"/>
    <w:rsid w:val="00DF6E6D"/>
    <w:rsid w:val="00DF75E1"/>
    <w:rsid w:val="00E004EE"/>
    <w:rsid w:val="00E00933"/>
    <w:rsid w:val="00E01525"/>
    <w:rsid w:val="00E0275A"/>
    <w:rsid w:val="00E051B1"/>
    <w:rsid w:val="00E05DEC"/>
    <w:rsid w:val="00E06173"/>
    <w:rsid w:val="00E07383"/>
    <w:rsid w:val="00E11D04"/>
    <w:rsid w:val="00E137EB"/>
    <w:rsid w:val="00E140A9"/>
    <w:rsid w:val="00E14658"/>
    <w:rsid w:val="00E157FB"/>
    <w:rsid w:val="00E161F2"/>
    <w:rsid w:val="00E1641B"/>
    <w:rsid w:val="00E2158B"/>
    <w:rsid w:val="00E221DE"/>
    <w:rsid w:val="00E22953"/>
    <w:rsid w:val="00E236C7"/>
    <w:rsid w:val="00E275D2"/>
    <w:rsid w:val="00E3063D"/>
    <w:rsid w:val="00E308B0"/>
    <w:rsid w:val="00E30C69"/>
    <w:rsid w:val="00E3284F"/>
    <w:rsid w:val="00E35E18"/>
    <w:rsid w:val="00E415A4"/>
    <w:rsid w:val="00E42340"/>
    <w:rsid w:val="00E42593"/>
    <w:rsid w:val="00E428E3"/>
    <w:rsid w:val="00E4310D"/>
    <w:rsid w:val="00E441E7"/>
    <w:rsid w:val="00E451D1"/>
    <w:rsid w:val="00E454EE"/>
    <w:rsid w:val="00E45577"/>
    <w:rsid w:val="00E463A7"/>
    <w:rsid w:val="00E475C8"/>
    <w:rsid w:val="00E4767E"/>
    <w:rsid w:val="00E51F77"/>
    <w:rsid w:val="00E524C4"/>
    <w:rsid w:val="00E53467"/>
    <w:rsid w:val="00E53B14"/>
    <w:rsid w:val="00E54CA4"/>
    <w:rsid w:val="00E60A11"/>
    <w:rsid w:val="00E62824"/>
    <w:rsid w:val="00E632F1"/>
    <w:rsid w:val="00E63AA3"/>
    <w:rsid w:val="00E64DB9"/>
    <w:rsid w:val="00E6548C"/>
    <w:rsid w:val="00E657D2"/>
    <w:rsid w:val="00E65E4A"/>
    <w:rsid w:val="00E668D5"/>
    <w:rsid w:val="00E70AF5"/>
    <w:rsid w:val="00E70C41"/>
    <w:rsid w:val="00E723D3"/>
    <w:rsid w:val="00E73506"/>
    <w:rsid w:val="00E7529A"/>
    <w:rsid w:val="00E75CB9"/>
    <w:rsid w:val="00E76A62"/>
    <w:rsid w:val="00E779D0"/>
    <w:rsid w:val="00E77CE1"/>
    <w:rsid w:val="00E86732"/>
    <w:rsid w:val="00E87779"/>
    <w:rsid w:val="00E9242B"/>
    <w:rsid w:val="00E9289C"/>
    <w:rsid w:val="00E96E55"/>
    <w:rsid w:val="00E96F51"/>
    <w:rsid w:val="00E977DB"/>
    <w:rsid w:val="00E97E0E"/>
    <w:rsid w:val="00EA1A83"/>
    <w:rsid w:val="00EA1F47"/>
    <w:rsid w:val="00EA235F"/>
    <w:rsid w:val="00EA268D"/>
    <w:rsid w:val="00EA2B33"/>
    <w:rsid w:val="00EA2E4E"/>
    <w:rsid w:val="00EA3202"/>
    <w:rsid w:val="00EA4F9D"/>
    <w:rsid w:val="00EA5E92"/>
    <w:rsid w:val="00EA737A"/>
    <w:rsid w:val="00EA73B8"/>
    <w:rsid w:val="00EB1CB7"/>
    <w:rsid w:val="00EB3B9F"/>
    <w:rsid w:val="00EB3BA0"/>
    <w:rsid w:val="00EB498C"/>
    <w:rsid w:val="00EB57FF"/>
    <w:rsid w:val="00EB66B9"/>
    <w:rsid w:val="00EC02D5"/>
    <w:rsid w:val="00EC11F6"/>
    <w:rsid w:val="00EC1381"/>
    <w:rsid w:val="00EC1629"/>
    <w:rsid w:val="00EC1F8A"/>
    <w:rsid w:val="00EC3189"/>
    <w:rsid w:val="00EC3E2D"/>
    <w:rsid w:val="00EC42B0"/>
    <w:rsid w:val="00EC5E34"/>
    <w:rsid w:val="00EC7796"/>
    <w:rsid w:val="00ED0791"/>
    <w:rsid w:val="00ED287F"/>
    <w:rsid w:val="00ED33B6"/>
    <w:rsid w:val="00ED5905"/>
    <w:rsid w:val="00ED68BE"/>
    <w:rsid w:val="00ED6EEE"/>
    <w:rsid w:val="00EE009E"/>
    <w:rsid w:val="00EE0667"/>
    <w:rsid w:val="00EE1BBB"/>
    <w:rsid w:val="00EE2ABB"/>
    <w:rsid w:val="00EE2FA2"/>
    <w:rsid w:val="00EE5302"/>
    <w:rsid w:val="00EE65F5"/>
    <w:rsid w:val="00EE696F"/>
    <w:rsid w:val="00EE7E76"/>
    <w:rsid w:val="00EE7FB7"/>
    <w:rsid w:val="00EF6C86"/>
    <w:rsid w:val="00EF7A9A"/>
    <w:rsid w:val="00F00FCA"/>
    <w:rsid w:val="00F01A25"/>
    <w:rsid w:val="00F02BC9"/>
    <w:rsid w:val="00F02DDD"/>
    <w:rsid w:val="00F044B0"/>
    <w:rsid w:val="00F055CF"/>
    <w:rsid w:val="00F05F50"/>
    <w:rsid w:val="00F06C27"/>
    <w:rsid w:val="00F07B99"/>
    <w:rsid w:val="00F102B9"/>
    <w:rsid w:val="00F1050E"/>
    <w:rsid w:val="00F11525"/>
    <w:rsid w:val="00F11909"/>
    <w:rsid w:val="00F15097"/>
    <w:rsid w:val="00F20018"/>
    <w:rsid w:val="00F224E5"/>
    <w:rsid w:val="00F23B7C"/>
    <w:rsid w:val="00F25767"/>
    <w:rsid w:val="00F272B7"/>
    <w:rsid w:val="00F30067"/>
    <w:rsid w:val="00F34326"/>
    <w:rsid w:val="00F35B69"/>
    <w:rsid w:val="00F3617C"/>
    <w:rsid w:val="00F36A98"/>
    <w:rsid w:val="00F400AD"/>
    <w:rsid w:val="00F4408F"/>
    <w:rsid w:val="00F46C7F"/>
    <w:rsid w:val="00F477C0"/>
    <w:rsid w:val="00F50E3A"/>
    <w:rsid w:val="00F516D2"/>
    <w:rsid w:val="00F53576"/>
    <w:rsid w:val="00F54E99"/>
    <w:rsid w:val="00F5570C"/>
    <w:rsid w:val="00F611A8"/>
    <w:rsid w:val="00F62FB9"/>
    <w:rsid w:val="00F6505A"/>
    <w:rsid w:val="00F66DA2"/>
    <w:rsid w:val="00F67265"/>
    <w:rsid w:val="00F67817"/>
    <w:rsid w:val="00F67E3C"/>
    <w:rsid w:val="00F70E22"/>
    <w:rsid w:val="00F731FF"/>
    <w:rsid w:val="00F7396E"/>
    <w:rsid w:val="00F74CD1"/>
    <w:rsid w:val="00F74EE4"/>
    <w:rsid w:val="00F77839"/>
    <w:rsid w:val="00F80D10"/>
    <w:rsid w:val="00F80FBD"/>
    <w:rsid w:val="00F81687"/>
    <w:rsid w:val="00F81A1B"/>
    <w:rsid w:val="00F81EFA"/>
    <w:rsid w:val="00F822F6"/>
    <w:rsid w:val="00F82851"/>
    <w:rsid w:val="00F83541"/>
    <w:rsid w:val="00F838EE"/>
    <w:rsid w:val="00F83D15"/>
    <w:rsid w:val="00F8503D"/>
    <w:rsid w:val="00F85965"/>
    <w:rsid w:val="00F8668A"/>
    <w:rsid w:val="00F86B4B"/>
    <w:rsid w:val="00F86DC4"/>
    <w:rsid w:val="00F87FDA"/>
    <w:rsid w:val="00F90322"/>
    <w:rsid w:val="00F94487"/>
    <w:rsid w:val="00F9549D"/>
    <w:rsid w:val="00F958D5"/>
    <w:rsid w:val="00F97D98"/>
    <w:rsid w:val="00F97D9E"/>
    <w:rsid w:val="00FA1D92"/>
    <w:rsid w:val="00FA2A3A"/>
    <w:rsid w:val="00FA3D5C"/>
    <w:rsid w:val="00FA42ED"/>
    <w:rsid w:val="00FA5603"/>
    <w:rsid w:val="00FA65A7"/>
    <w:rsid w:val="00FB0A35"/>
    <w:rsid w:val="00FB6288"/>
    <w:rsid w:val="00FB6CF8"/>
    <w:rsid w:val="00FC0EFB"/>
    <w:rsid w:val="00FC1367"/>
    <w:rsid w:val="00FC177A"/>
    <w:rsid w:val="00FC317A"/>
    <w:rsid w:val="00FC4D7C"/>
    <w:rsid w:val="00FC6063"/>
    <w:rsid w:val="00FC678E"/>
    <w:rsid w:val="00FD134D"/>
    <w:rsid w:val="00FD14DA"/>
    <w:rsid w:val="00FD2934"/>
    <w:rsid w:val="00FD589C"/>
    <w:rsid w:val="00FD6D84"/>
    <w:rsid w:val="00FE17B8"/>
    <w:rsid w:val="00FE350F"/>
    <w:rsid w:val="00FE417C"/>
    <w:rsid w:val="00FE4988"/>
    <w:rsid w:val="00FE4B91"/>
    <w:rsid w:val="00FE5294"/>
    <w:rsid w:val="00FE6259"/>
    <w:rsid w:val="00FE6383"/>
    <w:rsid w:val="00FE6535"/>
    <w:rsid w:val="00FE68BD"/>
    <w:rsid w:val="00FE6EA2"/>
    <w:rsid w:val="00FE7448"/>
    <w:rsid w:val="00FE78C3"/>
    <w:rsid w:val="00FF12F0"/>
    <w:rsid w:val="00FF1D00"/>
    <w:rsid w:val="00FF2CDC"/>
    <w:rsid w:val="00FF4CFB"/>
    <w:rsid w:val="00FF4FED"/>
    <w:rsid w:val="00FF5256"/>
    <w:rsid w:val="00FF5973"/>
    <w:rsid w:val="00FF612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A28A50AB-8C1B-4BDD-81AF-FE75FB6A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863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CF43AA"/>
  </w:style>
  <w:style w:type="character" w:customStyle="1" w:styleId="eop">
    <w:name w:val="eop"/>
    <w:basedOn w:val="DefaultParagraphFont"/>
    <w:rsid w:val="00CF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6D61-0A5F-4A54-9781-2A6EF620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4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Ronan Moran (rmoran)</cp:lastModifiedBy>
  <cp:revision>137</cp:revision>
  <cp:lastPrinted>2023-12-13T18:00:00Z</cp:lastPrinted>
  <dcterms:created xsi:type="dcterms:W3CDTF">2023-11-27T19:45:00Z</dcterms:created>
  <dcterms:modified xsi:type="dcterms:W3CDTF">2024-01-23T16:02:00Z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</Properties>
</file>