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047D" w14:textId="36B6C1D9" w:rsidR="000B0CD9" w:rsidRDefault="00146DA3">
      <w:r>
        <w:rPr>
          <w:noProof/>
          <w:lang w:eastAsia="en-GB"/>
        </w:rPr>
        <mc:AlternateContent>
          <mc:Choice Requires="wps">
            <w:drawing>
              <wp:anchor distT="45720" distB="45720" distL="114300" distR="114300" simplePos="0" relativeHeight="251661312" behindDoc="0" locked="0" layoutInCell="1" allowOverlap="1" wp14:anchorId="70ECC761" wp14:editId="7922F0AC">
                <wp:simplePos x="0" y="0"/>
                <wp:positionH relativeFrom="margin">
                  <wp:posOffset>-492180</wp:posOffset>
                </wp:positionH>
                <wp:positionV relativeFrom="paragraph">
                  <wp:posOffset>1014605</wp:posOffset>
                </wp:positionV>
                <wp:extent cx="6877050" cy="7172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7172325"/>
                        </a:xfrm>
                        <a:prstGeom prst="rect">
                          <a:avLst/>
                        </a:prstGeom>
                        <a:solidFill>
                          <a:srgbClr val="FFFFFF"/>
                        </a:solidFill>
                        <a:ln w="9525">
                          <a:solidFill>
                            <a:srgbClr val="000000"/>
                          </a:solidFill>
                          <a:miter lim="800000"/>
                          <a:headEnd/>
                          <a:tailEnd/>
                        </a:ln>
                      </wps:spPr>
                      <wps:txbx>
                        <w:txbxContent>
                          <w:tbl>
                            <w:tblPr>
                              <w:tblStyle w:val="TableGrid"/>
                              <w:tblW w:w="10485" w:type="dxa"/>
                              <w:tblLook w:val="04A0" w:firstRow="1" w:lastRow="0" w:firstColumn="1" w:lastColumn="0" w:noHBand="0" w:noVBand="1"/>
                            </w:tblPr>
                            <w:tblGrid>
                              <w:gridCol w:w="10485"/>
                            </w:tblGrid>
                            <w:tr w:rsidR="005B2A54" w:rsidRPr="00CE0F51" w14:paraId="08D2D903" w14:textId="667B1D79" w:rsidTr="00CA0285">
                              <w:trPr>
                                <w:trHeight w:val="416"/>
                              </w:trPr>
                              <w:tc>
                                <w:tcPr>
                                  <w:tcW w:w="10485" w:type="dxa"/>
                                  <w:shd w:val="clear" w:color="auto" w:fill="D9D9D9" w:themeFill="background1" w:themeFillShade="D9"/>
                                </w:tcPr>
                                <w:p w14:paraId="69D2AEF8" w14:textId="3620F9AB" w:rsidR="005B2A54" w:rsidRPr="00CE0F51" w:rsidRDefault="005B2A54" w:rsidP="00761F43">
                                  <w:pPr>
                                    <w:rPr>
                                      <w:b/>
                                    </w:rPr>
                                  </w:pPr>
                                  <w:bookmarkStart w:id="0" w:name="_Hlk26299255"/>
                                  <w:bookmarkStart w:id="1" w:name="_Hlk26299256"/>
                                  <w:bookmarkStart w:id="2" w:name="_Hlk26299260"/>
                                  <w:bookmarkStart w:id="3" w:name="_Hlk26299261"/>
                                  <w:bookmarkStart w:id="4" w:name="_Hlk26299263"/>
                                  <w:bookmarkStart w:id="5" w:name="_Hlk26299264"/>
                                  <w:bookmarkStart w:id="6" w:name="_Hlk26299265"/>
                                  <w:bookmarkStart w:id="7" w:name="_Hlk26299266"/>
                                  <w:bookmarkStart w:id="8" w:name="_Hlk26299267"/>
                                  <w:bookmarkStart w:id="9" w:name="_Hlk26299268"/>
                                  <w:bookmarkStart w:id="10" w:name="_Hlk26299269"/>
                                  <w:bookmarkStart w:id="11" w:name="_Hlk26299270"/>
                                  <w:bookmarkStart w:id="12" w:name="_Hlk26299271"/>
                                  <w:bookmarkStart w:id="13" w:name="_Hlk26299272"/>
                                  <w:r w:rsidRPr="00CE0F51">
                                    <w:rPr>
                                      <w:b/>
                                    </w:rPr>
                                    <w:t>Belfast Metropolitan College</w:t>
                                  </w:r>
                                  <w:r>
                                    <w:rPr>
                                      <w:b/>
                                    </w:rPr>
                                    <w:t xml:space="preserve"> Governing Body 2.30pm Wednesday 14 December 2022 Titanic Quarter Boardroom and via MS Teams </w:t>
                                  </w:r>
                                  <w:r w:rsidR="00EC3949">
                                    <w:rPr>
                                      <w:b/>
                                    </w:rPr>
                                    <w:t>Minute</w:t>
                                  </w:r>
                                  <w:r w:rsidR="00A2381C">
                                    <w:rPr>
                                      <w:b/>
                                    </w:rPr>
                                    <w:t>s FINAL approved 8</w:t>
                                  </w:r>
                                  <w:r w:rsidR="00053542">
                                    <w:rPr>
                                      <w:b/>
                                    </w:rPr>
                                    <w:t xml:space="preserve"> February</w:t>
                                  </w:r>
                                  <w:r w:rsidRPr="003404CD">
                                    <w:rPr>
                                      <w:b/>
                                    </w:rPr>
                                    <w:t xml:space="preserve"> 202</w:t>
                                  </w:r>
                                  <w:r w:rsidR="00053542">
                                    <w:rPr>
                                      <w:b/>
                                    </w:rPr>
                                    <w:t>3</w:t>
                                  </w:r>
                                </w:p>
                              </w:tc>
                            </w:tr>
                            <w:tr w:rsidR="005B2A54" w:rsidRPr="00CE0F51" w14:paraId="043F923A" w14:textId="0AE7A37C" w:rsidTr="00CA0285">
                              <w:tc>
                                <w:tcPr>
                                  <w:tcW w:w="10485" w:type="dxa"/>
                                  <w:shd w:val="clear" w:color="auto" w:fill="D9D9D9" w:themeFill="background1" w:themeFillShade="D9"/>
                                </w:tcPr>
                                <w:p w14:paraId="1AA98FC7" w14:textId="53A44735" w:rsidR="005B2A54" w:rsidRPr="00CE0F51" w:rsidRDefault="005B2A54" w:rsidP="002152EA">
                                  <w:pPr>
                                    <w:rPr>
                                      <w:b/>
                                    </w:rPr>
                                  </w:pPr>
                                  <w:r>
                                    <w:rPr>
                                      <w:b/>
                                    </w:rPr>
                                    <w:t>Governing Body</w:t>
                                  </w:r>
                                  <w:r w:rsidRPr="00CE0F51">
                                    <w:rPr>
                                      <w:b/>
                                    </w:rPr>
                                    <w:t xml:space="preserve"> Members:  </w:t>
                                  </w:r>
                                  <w:r w:rsidRPr="00072503">
                                    <w:t xml:space="preserve">Frank </w:t>
                                  </w:r>
                                  <w:r>
                                    <w:t>Bryan</w:t>
                                  </w:r>
                                  <w:r w:rsidRPr="00072503">
                                    <w:t xml:space="preserve"> (Chair)</w:t>
                                  </w:r>
                                  <w:r>
                                    <w:t>; Kathleen O’Hare (Vice-Chair) Catherine Burns; Kate Burns;</w:t>
                                  </w:r>
                                  <w:r>
                                    <w:rPr>
                                      <w:b/>
                                    </w:rPr>
                                    <w:t xml:space="preserve"> </w:t>
                                  </w:r>
                                  <w:r>
                                    <w:t xml:space="preserve">Kay Collins; Jim McCall; Sam Snodden; Seamus Dawson; Brian Wilson; Janis Leaden; Nikita Brijpaul; Lauren McAteer, Yvonne Murphy, Tai Campbell, Bill Montgomery; </w:t>
                                  </w:r>
                                  <w:r w:rsidRPr="00470F18">
                                    <w:t>Louise Warde</w:t>
                                  </w:r>
                                  <w:r>
                                    <w:t xml:space="preserve"> </w:t>
                                  </w:r>
                                  <w:r w:rsidRPr="00470F18">
                                    <w:t>Hunter, Principal and</w:t>
                                  </w:r>
                                  <w:r>
                                    <w:t xml:space="preserve"> Chief Executive (P&amp;CE).</w:t>
                                  </w:r>
                                </w:p>
                                <w:p w14:paraId="75FD8FB2" w14:textId="77777777" w:rsidR="005B2A54" w:rsidRDefault="005B2A54" w:rsidP="002152EA">
                                  <w:pPr>
                                    <w:rPr>
                                      <w:b/>
                                    </w:rPr>
                                  </w:pPr>
                                </w:p>
                                <w:p w14:paraId="62115D7E" w14:textId="0EE64397" w:rsidR="005B2A54" w:rsidRPr="00A76CF1" w:rsidRDefault="005B2A54" w:rsidP="002152EA">
                                  <w:r w:rsidRPr="00CE0F51">
                                    <w:rPr>
                                      <w:b/>
                                    </w:rPr>
                                    <w:t xml:space="preserve">Management: </w:t>
                                  </w:r>
                                  <w:r>
                                    <w:rPr>
                                      <w:b/>
                                    </w:rPr>
                                    <w:t xml:space="preserve"> </w:t>
                                  </w:r>
                                  <w:r w:rsidRPr="0078212D">
                                    <w:rPr>
                                      <w:bCs/>
                                    </w:rPr>
                                    <w:t>Joy Kettyle, Director of Curriculum, Innovation and Assurance</w:t>
                                  </w:r>
                                  <w:r>
                                    <w:rPr>
                                      <w:bCs/>
                                    </w:rPr>
                                    <w:t xml:space="preserve">; Damian Duffy, Director of Partnerships and Sustainability; </w:t>
                                  </w:r>
                                  <w:r w:rsidRPr="00A33D0F">
                                    <w:t>Gillian Magee, Director of People</w:t>
                                  </w:r>
                                  <w:r>
                                    <w:t xml:space="preserve"> and Place; Aidan Sloane, Director of Corporate Services.</w:t>
                                  </w:r>
                                </w:p>
                                <w:p w14:paraId="0A73223C" w14:textId="77777777" w:rsidR="005B2A54" w:rsidRPr="00A76CF1" w:rsidRDefault="005B2A54" w:rsidP="002152EA"/>
                                <w:p w14:paraId="4F3C9971" w14:textId="77777777" w:rsidR="005B2A54" w:rsidRPr="00E86732" w:rsidRDefault="005B2A54" w:rsidP="002152EA">
                                  <w:pPr>
                                    <w:rPr>
                                      <w:bCs/>
                                    </w:rPr>
                                  </w:pPr>
                                  <w:r w:rsidRPr="00A33F38">
                                    <w:rPr>
                                      <w:b/>
                                      <w:bCs/>
                                    </w:rPr>
                                    <w:t>Observ</w:t>
                                  </w:r>
                                  <w:r>
                                    <w:rPr>
                                      <w:b/>
                                      <w:bCs/>
                                    </w:rPr>
                                    <w:t>e</w:t>
                                  </w:r>
                                  <w:r w:rsidRPr="00A33F38">
                                    <w:rPr>
                                      <w:b/>
                                      <w:bCs/>
                                    </w:rPr>
                                    <w:t>r</w:t>
                                  </w:r>
                                  <w:r>
                                    <w:t xml:space="preserve">: </w:t>
                                  </w:r>
                                  <w:r w:rsidRPr="00E86732">
                                    <w:rPr>
                                      <w:bCs/>
                                    </w:rPr>
                                    <w:t>Áine Ó Keeffe</w:t>
                                  </w:r>
                                  <w:r>
                                    <w:rPr>
                                      <w:bCs/>
                                    </w:rPr>
                                    <w:t xml:space="preserve">, </w:t>
                                  </w:r>
                                  <w:r w:rsidRPr="00E86732">
                                    <w:rPr>
                                      <w:bCs/>
                                    </w:rPr>
                                    <w:t>Boardroom Apprentice</w:t>
                                  </w:r>
                                  <w:r>
                                    <w:rPr>
                                      <w:bCs/>
                                    </w:rPr>
                                    <w:t xml:space="preserve"> 2022/23</w:t>
                                  </w:r>
                                </w:p>
                                <w:p w14:paraId="62D768C1" w14:textId="77777777" w:rsidR="005B2A54" w:rsidRPr="00E86732" w:rsidRDefault="005B2A54" w:rsidP="002152EA">
                                  <w:pPr>
                                    <w:rPr>
                                      <w:bCs/>
                                    </w:rPr>
                                  </w:pPr>
                                </w:p>
                                <w:p w14:paraId="26B874EB" w14:textId="76E19E9A" w:rsidR="005B2A54" w:rsidRPr="00DA31F1" w:rsidRDefault="005B2A54" w:rsidP="00992DD3">
                                  <w:r w:rsidRPr="00CE0F51">
                                    <w:rPr>
                                      <w:b/>
                                    </w:rPr>
                                    <w:t xml:space="preserve">Clerk to the Governing Body:   </w:t>
                                  </w:r>
                                  <w:r w:rsidRPr="00CE0F51">
                                    <w:t>Gerry Crossan</w:t>
                                  </w:r>
                                </w:p>
                              </w:tc>
                            </w:tr>
                            <w:tr w:rsidR="005B2A54" w:rsidRPr="00CE0F51" w14:paraId="01D19B84" w14:textId="38030C0A" w:rsidTr="00CA0285">
                              <w:tc>
                                <w:tcPr>
                                  <w:tcW w:w="10485" w:type="dxa"/>
                                  <w:shd w:val="clear" w:color="auto" w:fill="D9D9D9" w:themeFill="background1" w:themeFillShade="D9"/>
                                </w:tcPr>
                                <w:p w14:paraId="1560E438" w14:textId="556FCC74" w:rsidR="005B2A54" w:rsidRDefault="005B2A54" w:rsidP="00072503">
                                  <w:pPr>
                                    <w:rPr>
                                      <w:b/>
                                    </w:rPr>
                                  </w:pPr>
                                </w:p>
                              </w:tc>
                            </w:tr>
                            <w:tr w:rsidR="005B2A54" w:rsidRPr="00CE0F51" w14:paraId="67034BD8" w14:textId="52D7D56A" w:rsidTr="00CA0285">
                              <w:tc>
                                <w:tcPr>
                                  <w:tcW w:w="10485" w:type="dxa"/>
                                </w:tcPr>
                                <w:p w14:paraId="73FF50B1" w14:textId="54EEB35E" w:rsidR="005B2A54" w:rsidRDefault="005B2A54" w:rsidP="00D17E77">
                                  <w:pPr>
                                    <w:rPr>
                                      <w:b/>
                                    </w:rPr>
                                  </w:pPr>
                                  <w:r w:rsidRPr="005324D7">
                                    <w:rPr>
                                      <w:b/>
                                    </w:rPr>
                                    <w:t>GB</w:t>
                                  </w:r>
                                  <w:r>
                                    <w:rPr>
                                      <w:b/>
                                    </w:rPr>
                                    <w:t>32</w:t>
                                  </w:r>
                                  <w:r w:rsidRPr="005324D7">
                                    <w:rPr>
                                      <w:b/>
                                    </w:rPr>
                                    <w:t xml:space="preserve"> 2</w:t>
                                  </w:r>
                                  <w:r>
                                    <w:rPr>
                                      <w:b/>
                                    </w:rPr>
                                    <w:t>2</w:t>
                                  </w:r>
                                  <w:r w:rsidRPr="005324D7">
                                    <w:rPr>
                                      <w:b/>
                                    </w:rPr>
                                    <w:t>/2</w:t>
                                  </w:r>
                                  <w:r>
                                    <w:rPr>
                                      <w:b/>
                                    </w:rPr>
                                    <w:t xml:space="preserve">3  </w:t>
                                  </w:r>
                                </w:p>
                                <w:p w14:paraId="45B3EF1D" w14:textId="3CA729E7" w:rsidR="005B2A54" w:rsidRPr="002D7581" w:rsidRDefault="005B2A54" w:rsidP="00D17E77">
                                  <w:pPr>
                                    <w:rPr>
                                      <w:b/>
                                    </w:rPr>
                                  </w:pPr>
                                  <w:r w:rsidRPr="005324D7">
                                    <w:rPr>
                                      <w:rFonts w:cs="Arial"/>
                                      <w:b/>
                                    </w:rPr>
                                    <w:t>Quorum, Apologies, Welcome, Conflicts of Interest, Notice of AOB and Leadership Culture</w:t>
                                  </w:r>
                                </w:p>
                                <w:p w14:paraId="22E8FEB5" w14:textId="77777777" w:rsidR="005B2A54" w:rsidRPr="005324D7" w:rsidRDefault="005B2A54" w:rsidP="00D17E77">
                                  <w:pPr>
                                    <w:rPr>
                                      <w:rFonts w:cs="Arial"/>
                                      <w:b/>
                                    </w:rPr>
                                  </w:pPr>
                                  <w:r w:rsidRPr="005324D7">
                                    <w:rPr>
                                      <w:rFonts w:cs="Arial"/>
                                      <w:b/>
                                    </w:rPr>
                                    <w:t xml:space="preserve"> </w:t>
                                  </w:r>
                                </w:p>
                                <w:p w14:paraId="5F80310E" w14:textId="2B2D632A" w:rsidR="005B2A54" w:rsidRPr="005324D7" w:rsidRDefault="005B2A54" w:rsidP="00D17E77">
                                  <w:pPr>
                                    <w:rPr>
                                      <w:rFonts w:cs="Arial"/>
                                    </w:rPr>
                                  </w:pPr>
                                  <w:r w:rsidRPr="005324D7">
                                    <w:rPr>
                                      <w:rFonts w:cs="Arial"/>
                                      <w:b/>
                                    </w:rPr>
                                    <w:t>Quorum</w:t>
                                  </w:r>
                                  <w:r w:rsidRPr="005324D7">
                                    <w:rPr>
                                      <w:rFonts w:cs="Arial"/>
                                    </w:rPr>
                                    <w:t>:  The meeting</w:t>
                                  </w:r>
                                  <w:r w:rsidR="00FD6351">
                                    <w:rPr>
                                      <w:rFonts w:cs="Arial"/>
                                    </w:rPr>
                                    <w:t xml:space="preserve"> was</w:t>
                                  </w:r>
                                  <w:r w:rsidRPr="005324D7">
                                    <w:rPr>
                                      <w:rFonts w:cs="Arial"/>
                                    </w:rPr>
                                    <w:t xml:space="preserve"> quorate under the terms of </w:t>
                                  </w:r>
                                  <w:r>
                                    <w:rPr>
                                      <w:rFonts w:cs="Arial"/>
                                    </w:rPr>
                                    <w:t xml:space="preserve">Section 7 </w:t>
                                  </w:r>
                                  <w:r w:rsidRPr="005324D7">
                                    <w:rPr>
                                      <w:rFonts w:cs="Arial"/>
                                    </w:rPr>
                                    <w:t>of the</w:t>
                                  </w:r>
                                  <w:r>
                                    <w:rPr>
                                      <w:rFonts w:cs="Arial"/>
                                    </w:rPr>
                                    <w:t xml:space="preserve"> Standing Orders for the Governing Body V5 approved at </w:t>
                                  </w:r>
                                  <w:r w:rsidRPr="000139B9">
                                    <w:rPr>
                                      <w:rFonts w:cs="Arial"/>
                                      <w:b/>
                                      <w:bCs/>
                                    </w:rPr>
                                    <w:t>GB81a 21/22 22 June 2022</w:t>
                                  </w:r>
                                  <w:r w:rsidRPr="005324D7">
                                    <w:rPr>
                                      <w:rFonts w:cs="Arial"/>
                                    </w:rPr>
                                    <w:t xml:space="preserve"> (</w:t>
                                  </w:r>
                                  <w:r w:rsidRPr="00DD5771">
                                    <w:rPr>
                                      <w:rFonts w:asciiTheme="minorHAnsi" w:hAnsiTheme="minorHAnsi" w:cstheme="minorHAnsi"/>
                                      <w:noProof/>
                                      <w:lang w:eastAsia="en-GB"/>
                                    </w:rPr>
                                    <w:t>6 members, of which 3 must be appointed under Part II Paragraph 5a of the Instrument of Government</w:t>
                                  </w:r>
                                  <w:r w:rsidRPr="005324D7">
                                    <w:rPr>
                                      <w:rFonts w:cs="Arial"/>
                                    </w:rPr>
                                    <w:t>).</w:t>
                                  </w:r>
                                </w:p>
                                <w:p w14:paraId="53E6D4FB" w14:textId="77777777" w:rsidR="005B2A54" w:rsidRPr="005324D7" w:rsidRDefault="005B2A54" w:rsidP="00D17E77">
                                  <w:pPr>
                                    <w:rPr>
                                      <w:rFonts w:cs="Arial"/>
                                    </w:rPr>
                                  </w:pPr>
                                </w:p>
                                <w:p w14:paraId="5985746D" w14:textId="39471F04" w:rsidR="005B2A54" w:rsidRPr="005324D7" w:rsidRDefault="005B2A54" w:rsidP="00D17E77">
                                  <w:pPr>
                                    <w:rPr>
                                      <w:rFonts w:cs="Arial"/>
                                      <w:bCs/>
                                    </w:rPr>
                                  </w:pPr>
                                  <w:r w:rsidRPr="005324D7">
                                    <w:rPr>
                                      <w:rFonts w:cs="Arial"/>
                                      <w:b/>
                                    </w:rPr>
                                    <w:t xml:space="preserve">Apologies: </w:t>
                                  </w:r>
                                  <w:r w:rsidRPr="005324D7">
                                    <w:rPr>
                                      <w:rFonts w:cs="Arial"/>
                                    </w:rPr>
                                    <w:t xml:space="preserve"> </w:t>
                                  </w:r>
                                  <w:r>
                                    <w:rPr>
                                      <w:rFonts w:cs="Arial"/>
                                    </w:rPr>
                                    <w:t>No apologies received</w:t>
                                  </w:r>
                                  <w:r w:rsidR="00FD6351">
                                    <w:rPr>
                                      <w:rFonts w:cs="Arial"/>
                                    </w:rPr>
                                    <w:t xml:space="preserve"> as</w:t>
                                  </w:r>
                                  <w:r>
                                    <w:rPr>
                                      <w:rFonts w:cs="Arial"/>
                                    </w:rPr>
                                    <w:t xml:space="preserve"> at</w:t>
                                  </w:r>
                                  <w:r w:rsidR="00FD6351">
                                    <w:rPr>
                                      <w:rFonts w:cs="Arial"/>
                                    </w:rPr>
                                    <w:t xml:space="preserve"> the</w:t>
                                  </w:r>
                                  <w:r>
                                    <w:rPr>
                                      <w:rFonts w:cs="Arial"/>
                                    </w:rPr>
                                    <w:t xml:space="preserve"> date of </w:t>
                                  </w:r>
                                  <w:r w:rsidR="006D3A00">
                                    <w:rPr>
                                      <w:rFonts w:cs="Arial"/>
                                    </w:rPr>
                                    <w:t>the meeting.</w:t>
                                  </w:r>
                                </w:p>
                                <w:p w14:paraId="6FD0723B" w14:textId="77777777" w:rsidR="005B2A54" w:rsidRPr="005324D7" w:rsidRDefault="005B2A54" w:rsidP="00D17E77">
                                  <w:pPr>
                                    <w:rPr>
                                      <w:rFonts w:cs="Arial"/>
                                    </w:rPr>
                                  </w:pPr>
                                </w:p>
                                <w:p w14:paraId="2ABB2C35" w14:textId="2960C5E8" w:rsidR="005B2A54" w:rsidRPr="005324D7" w:rsidRDefault="005B2A54" w:rsidP="00D17E77">
                                  <w:pPr>
                                    <w:rPr>
                                      <w:rFonts w:cs="Arial"/>
                                    </w:rPr>
                                  </w:pPr>
                                  <w:r w:rsidRPr="005324D7">
                                    <w:rPr>
                                      <w:rFonts w:cs="Arial"/>
                                      <w:b/>
                                    </w:rPr>
                                    <w:t>Welcome</w:t>
                                  </w:r>
                                  <w:r w:rsidRPr="005324D7">
                                    <w:rPr>
                                      <w:rFonts w:cs="Arial"/>
                                    </w:rPr>
                                    <w:t xml:space="preserve">: </w:t>
                                  </w:r>
                                  <w:r>
                                    <w:rPr>
                                      <w:rFonts w:cs="Arial"/>
                                    </w:rPr>
                                    <w:t xml:space="preserve"> The Chair </w:t>
                                  </w:r>
                                  <w:r w:rsidRPr="00260862">
                                    <w:rPr>
                                      <w:rFonts w:cs="Arial"/>
                                      <w:b/>
                                      <w:bCs/>
                                      <w:u w:val="single"/>
                                    </w:rPr>
                                    <w:t>welcome</w:t>
                                  </w:r>
                                  <w:r w:rsidR="00FD6351">
                                    <w:rPr>
                                      <w:rFonts w:cs="Arial"/>
                                      <w:b/>
                                      <w:bCs/>
                                      <w:u w:val="single"/>
                                    </w:rPr>
                                    <w:t>d</w:t>
                                  </w:r>
                                  <w:r>
                                    <w:rPr>
                                      <w:rFonts w:cs="Arial"/>
                                    </w:rPr>
                                    <w:t xml:space="preserve">  Bill Montgomery</w:t>
                                  </w:r>
                                  <w:r w:rsidR="00FD6351">
                                    <w:rPr>
                                      <w:rFonts w:cs="Arial"/>
                                    </w:rPr>
                                    <w:t xml:space="preserve"> to his first Governing Body meeting.</w:t>
                                  </w:r>
                                </w:p>
                                <w:p w14:paraId="699BC0F2" w14:textId="77777777" w:rsidR="005B2A54" w:rsidRPr="005324D7" w:rsidRDefault="005B2A54" w:rsidP="00D17E77">
                                  <w:pPr>
                                    <w:rPr>
                                      <w:rFonts w:cs="Arial"/>
                                    </w:rPr>
                                  </w:pPr>
                                </w:p>
                                <w:p w14:paraId="17460000" w14:textId="22F00C34" w:rsidR="005B2A54" w:rsidRPr="005324D7" w:rsidRDefault="005B2A54" w:rsidP="00D17E77">
                                  <w:pPr>
                                    <w:pStyle w:val="NoSpacing"/>
                                    <w:ind w:right="-108"/>
                                    <w:rPr>
                                      <w:rFonts w:cs="Calibri"/>
                                    </w:rPr>
                                  </w:pPr>
                                  <w:r w:rsidRPr="005324D7">
                                    <w:rPr>
                                      <w:rFonts w:cs="Calibri"/>
                                      <w:b/>
                                    </w:rPr>
                                    <w:t>Conflicts of Interest</w:t>
                                  </w:r>
                                  <w:r w:rsidRPr="005324D7">
                                    <w:rPr>
                                      <w:rFonts w:cs="Calibri"/>
                                    </w:rPr>
                                    <w:t xml:space="preserve">: </w:t>
                                  </w:r>
                                  <w:r w:rsidR="006D3A00">
                                    <w:rPr>
                                      <w:rFonts w:cs="Calibri"/>
                                    </w:rPr>
                                    <w:t>No</w:t>
                                  </w:r>
                                  <w:r w:rsidRPr="005324D7">
                                    <w:rPr>
                                      <w:rFonts w:cs="Calibri"/>
                                    </w:rPr>
                                    <w:t xml:space="preserve"> </w:t>
                                  </w:r>
                                  <w:r w:rsidRPr="005324D7">
                                    <w:rPr>
                                      <w:rFonts w:cs="Calibri"/>
                                      <w:b/>
                                    </w:rPr>
                                    <w:t>perceived, potential or actual</w:t>
                                  </w:r>
                                  <w:r w:rsidRPr="005324D7">
                                    <w:rPr>
                                      <w:rFonts w:cs="Calibri"/>
                                    </w:rPr>
                                    <w:t xml:space="preserve"> conflicts of interest under the terms of </w:t>
                                  </w:r>
                                  <w:r>
                                    <w:rPr>
                                      <w:rFonts w:cs="Calibri"/>
                                    </w:rPr>
                                    <w:t xml:space="preserve">Section 8 </w:t>
                                  </w:r>
                                  <w:r w:rsidRPr="005324D7">
                                    <w:rPr>
                                      <w:rFonts w:cs="Calibri"/>
                                    </w:rPr>
                                    <w:t>of the Belfast Metropolitan College</w:t>
                                  </w:r>
                                  <w:r>
                                    <w:rPr>
                                      <w:rFonts w:cs="Calibri"/>
                                    </w:rPr>
                                    <w:t xml:space="preserve"> </w:t>
                                  </w:r>
                                  <w:r>
                                    <w:rPr>
                                      <w:rFonts w:cs="Arial"/>
                                    </w:rPr>
                                    <w:t xml:space="preserve">Standing Orders for the Governing Body </w:t>
                                  </w:r>
                                  <w:r w:rsidRPr="00751993">
                                    <w:rPr>
                                      <w:rFonts w:cs="Arial"/>
                                      <w:b/>
                                      <w:bCs/>
                                    </w:rPr>
                                    <w:t>V5</w:t>
                                  </w:r>
                                  <w:r>
                                    <w:rPr>
                                      <w:rFonts w:cs="Arial"/>
                                    </w:rPr>
                                    <w:t xml:space="preserve"> approved at </w:t>
                                  </w:r>
                                  <w:r w:rsidRPr="000139B9">
                                    <w:rPr>
                                      <w:rFonts w:cs="Arial"/>
                                      <w:b/>
                                      <w:bCs/>
                                    </w:rPr>
                                    <w:t>GB81a 21/22 22 June 2022</w:t>
                                  </w:r>
                                  <w:r w:rsidR="00EC3949">
                                    <w:rPr>
                                      <w:rFonts w:cs="Arial"/>
                                      <w:b/>
                                      <w:bCs/>
                                    </w:rPr>
                                    <w:t xml:space="preserve"> </w:t>
                                  </w:r>
                                  <w:r w:rsidR="00EC3949">
                                    <w:rPr>
                                      <w:rFonts w:cs="Calibri"/>
                                    </w:rPr>
                                    <w:t>were advised.</w:t>
                                  </w:r>
                                </w:p>
                                <w:p w14:paraId="737AABAE" w14:textId="77777777" w:rsidR="005B2A54" w:rsidRPr="00FD589C" w:rsidRDefault="005B2A54" w:rsidP="00D17E77">
                                  <w:pPr>
                                    <w:pStyle w:val="NoSpacing"/>
                                    <w:ind w:right="-108"/>
                                    <w:rPr>
                                      <w:rFonts w:cs="Calibri"/>
                                    </w:rPr>
                                  </w:pPr>
                                </w:p>
                                <w:p w14:paraId="097538B1" w14:textId="6645228F" w:rsidR="005B2A54" w:rsidRPr="00AD252A" w:rsidRDefault="005B2A54" w:rsidP="00AD252A">
                                  <w:pPr>
                                    <w:rPr>
                                      <w:rFonts w:asciiTheme="minorHAnsi" w:hAnsiTheme="minorHAnsi" w:cstheme="minorHAnsi"/>
                                      <w:b/>
                                      <w:bCs/>
                                    </w:rPr>
                                  </w:pPr>
                                  <w:r w:rsidRPr="00CE0F51">
                                    <w:rPr>
                                      <w:rFonts w:cs="Arial"/>
                                      <w:b/>
                                    </w:rPr>
                                    <w:t>AOB:</w:t>
                                  </w:r>
                                  <w:r>
                                    <w:rPr>
                                      <w:rFonts w:cs="Arial"/>
                                    </w:rPr>
                                    <w:t xml:space="preserve">  None notified as at date of </w:t>
                                  </w:r>
                                  <w:r w:rsidR="00EC3949">
                                    <w:rPr>
                                      <w:rFonts w:cs="Arial"/>
                                    </w:rPr>
                                    <w:t>the meeting</w:t>
                                  </w:r>
                                  <w:r w:rsidR="00F01E28" w:rsidRPr="00646277">
                                    <w:rPr>
                                      <w:rFonts w:cs="Arial"/>
                                      <w:bCs/>
                                    </w:rPr>
                                    <w:t>.</w:t>
                                  </w:r>
                                </w:p>
                                <w:p w14:paraId="15178530" w14:textId="77777777" w:rsidR="005B2A54" w:rsidRDefault="005B2A54" w:rsidP="00D17E77">
                                  <w:pPr>
                                    <w:rPr>
                                      <w:b/>
                                    </w:rPr>
                                  </w:pPr>
                                </w:p>
                                <w:p w14:paraId="60F4E5A5" w14:textId="62146355" w:rsidR="005B2A54" w:rsidRDefault="005B2A54" w:rsidP="002D7581">
                                  <w:pPr>
                                    <w:rPr>
                                      <w:rFonts w:cstheme="minorHAnsi"/>
                                      <w:bCs/>
                                    </w:rPr>
                                  </w:pPr>
                                  <w:r>
                                    <w:rPr>
                                      <w:b/>
                                    </w:rPr>
                                    <w:t>Leadership Culture:</w:t>
                                  </w:r>
                                  <w:r>
                                    <w:t xml:space="preserve"> Chair </w:t>
                                  </w:r>
                                  <w:r w:rsidRPr="00FD6351">
                                    <w:rPr>
                                      <w:b/>
                                      <w:bCs/>
                                      <w:u w:val="single"/>
                                    </w:rPr>
                                    <w:t>noted</w:t>
                                  </w:r>
                                  <w:r>
                                    <w:t xml:space="preserve"> our commitment to Governing Body Leadership Culture Watchwords for 2022/23 </w:t>
                                  </w:r>
                                  <w:r>
                                    <w:rPr>
                                      <w:rFonts w:cstheme="minorHAnsi"/>
                                      <w:bCs/>
                                    </w:rPr>
                                    <w:t>(</w:t>
                                  </w:r>
                                  <w:r w:rsidRPr="00321F6E">
                                    <w:rPr>
                                      <w:rFonts w:cstheme="minorHAnsi"/>
                                      <w:b/>
                                    </w:rPr>
                                    <w:t>GB02d 22/23 21 September 2022</w:t>
                                  </w:r>
                                  <w:r>
                                    <w:rPr>
                                      <w:rFonts w:cstheme="minorHAnsi"/>
                                      <w:bCs/>
                                    </w:rPr>
                                    <w:t xml:space="preserve"> refers):</w:t>
                                  </w:r>
                                </w:p>
                                <w:p w14:paraId="2E1ADA24" w14:textId="77777777" w:rsidR="005B2A54" w:rsidRDefault="005B2A54" w:rsidP="002D7581"/>
                                <w:p w14:paraId="572F5079" w14:textId="15B5EDFB" w:rsidR="005B2A54" w:rsidRDefault="005B2A54" w:rsidP="002D7581">
                                  <w:pPr>
                                    <w:rPr>
                                      <w:rFonts w:eastAsia="Times New Roman"/>
                                    </w:rPr>
                                  </w:pPr>
                                  <w:r>
                                    <w:rPr>
                                      <w:rFonts w:cstheme="minorHAnsi"/>
                                      <w:bCs/>
                                    </w:rPr>
                                    <w:t xml:space="preserve">To offer </w:t>
                                  </w:r>
                                  <w:r w:rsidRPr="005E5973">
                                    <w:rPr>
                                      <w:rFonts w:cstheme="minorHAnsi"/>
                                      <w:b/>
                                      <w:i/>
                                      <w:iCs/>
                                      <w:u w:val="single"/>
                                    </w:rPr>
                                    <w:t>Creative</w:t>
                                  </w:r>
                                  <w:r w:rsidRPr="00033B0C">
                                    <w:rPr>
                                      <w:rFonts w:cstheme="minorHAnsi"/>
                                      <w:bCs/>
                                    </w:rPr>
                                    <w:t xml:space="preserve"> </w:t>
                                  </w:r>
                                  <w:r w:rsidRPr="005E5973">
                                    <w:rPr>
                                      <w:rFonts w:cstheme="minorHAnsi"/>
                                      <w:b/>
                                      <w:i/>
                                      <w:iCs/>
                                      <w:u w:val="single"/>
                                    </w:rPr>
                                    <w:t>Challenge</w:t>
                                  </w:r>
                                  <w:r w:rsidRPr="00033B0C">
                                    <w:rPr>
                                      <w:rFonts w:cstheme="minorHAnsi"/>
                                      <w:bCs/>
                                    </w:rPr>
                                    <w:t xml:space="preserve"> </w:t>
                                  </w:r>
                                  <w:r>
                                    <w:rPr>
                                      <w:rFonts w:cstheme="minorHAnsi"/>
                                      <w:bCs/>
                                    </w:rPr>
                                    <w:t xml:space="preserve">through </w:t>
                                  </w:r>
                                  <w:r w:rsidRPr="005E5973">
                                    <w:rPr>
                                      <w:rFonts w:cstheme="minorHAnsi"/>
                                      <w:b/>
                                      <w:i/>
                                      <w:iCs/>
                                      <w:u w:val="single"/>
                                    </w:rPr>
                                    <w:t>Courageous</w:t>
                                  </w:r>
                                  <w:r w:rsidRPr="00033B0C">
                                    <w:rPr>
                                      <w:rFonts w:cstheme="minorHAnsi"/>
                                      <w:bCs/>
                                    </w:rPr>
                                    <w:t xml:space="preserve"> </w:t>
                                  </w:r>
                                  <w:r>
                                    <w:rPr>
                                      <w:rFonts w:cstheme="minorHAnsi"/>
                                      <w:bCs/>
                                    </w:rPr>
                                    <w:t>&amp;</w:t>
                                  </w:r>
                                  <w:r w:rsidRPr="00033B0C">
                                    <w:rPr>
                                      <w:rFonts w:cstheme="minorHAnsi"/>
                                      <w:bCs/>
                                    </w:rPr>
                                    <w:t xml:space="preserve"> </w:t>
                                  </w:r>
                                  <w:r w:rsidRPr="005E5973">
                                    <w:rPr>
                                      <w:rFonts w:cstheme="minorHAnsi"/>
                                      <w:b/>
                                      <w:i/>
                                      <w:iCs/>
                                      <w:u w:val="single"/>
                                    </w:rPr>
                                    <w:t>Candid</w:t>
                                  </w:r>
                                  <w:r>
                                    <w:rPr>
                                      <w:rFonts w:cstheme="minorHAnsi"/>
                                      <w:bCs/>
                                    </w:rPr>
                                    <w:t xml:space="preserve"> conversations</w:t>
                                  </w:r>
                                  <w:r w:rsidRPr="00CF056B">
                                    <w:rPr>
                                      <w:rFonts w:eastAsia="Times New Roman"/>
                                    </w:rPr>
                                    <w:t>.</w:t>
                                  </w:r>
                                  <w:r>
                                    <w:rPr>
                                      <w:rFonts w:eastAsia="Times New Roman"/>
                                    </w:rPr>
                                    <w:t xml:space="preserve"> (</w:t>
                                  </w:r>
                                  <w:r w:rsidRPr="006A106C">
                                    <w:rPr>
                                      <w:rFonts w:eastAsia="Times New Roman"/>
                                      <w:b/>
                                      <w:bCs/>
                                    </w:rPr>
                                    <w:t>GB</w:t>
                                  </w:r>
                                  <w:r>
                                    <w:rPr>
                                      <w:rFonts w:eastAsia="Times New Roman"/>
                                      <w:b/>
                                      <w:bCs/>
                                    </w:rPr>
                                    <w:t xml:space="preserve">46 </w:t>
                                  </w:r>
                                  <w:r w:rsidRPr="006A106C">
                                    <w:rPr>
                                      <w:rFonts w:eastAsia="Times New Roman"/>
                                      <w:b/>
                                      <w:bCs/>
                                    </w:rPr>
                                    <w:t>22/23</w:t>
                                  </w:r>
                                  <w:r>
                                    <w:rPr>
                                      <w:rFonts w:eastAsia="Times New Roman"/>
                                    </w:rPr>
                                    <w:t xml:space="preserve"> below refers)</w:t>
                                  </w:r>
                                </w:p>
                                <w:p w14:paraId="4A8FEC37" w14:textId="01DEF1F5" w:rsidR="005B2A54" w:rsidRPr="00A61B1F" w:rsidRDefault="005B2A54" w:rsidP="00D17E77">
                                  <w:pPr>
                                    <w:rPr>
                                      <w:rFonts w:eastAsia="Times New Roman"/>
                                    </w:rPr>
                                  </w:pPr>
                                </w:p>
                              </w:tc>
                            </w:tr>
                            <w:bookmarkEnd w:id="0"/>
                            <w:bookmarkEnd w:id="1"/>
                            <w:bookmarkEnd w:id="2"/>
                            <w:bookmarkEnd w:id="3"/>
                            <w:bookmarkEnd w:id="4"/>
                            <w:bookmarkEnd w:id="5"/>
                            <w:bookmarkEnd w:id="6"/>
                            <w:bookmarkEnd w:id="7"/>
                            <w:bookmarkEnd w:id="8"/>
                            <w:bookmarkEnd w:id="9"/>
                            <w:bookmarkEnd w:id="10"/>
                            <w:bookmarkEnd w:id="11"/>
                            <w:bookmarkEnd w:id="12"/>
                            <w:bookmarkEnd w:id="13"/>
                          </w:tbl>
                          <w:p w14:paraId="12F58B4D" w14:textId="58C52405" w:rsidR="00072503" w:rsidRDefault="00072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CC761" id="_x0000_t202" coordsize="21600,21600" o:spt="202" path="m,l,21600r21600,l21600,xe">
                <v:stroke joinstyle="miter"/>
                <v:path gradientshapeok="t" o:connecttype="rect"/>
              </v:shapetype>
              <v:shape id="Text Box 2" o:spid="_x0000_s1026" type="#_x0000_t202" style="position:absolute;margin-left:-38.75pt;margin-top:79.9pt;width:541.5pt;height:56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UhDwIAACA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">
                <v:textbox>
                  <w:txbxContent>
                    <w:tbl>
                      <w:tblPr>
                        <w:tblStyle w:val="TableGrid"/>
                        <w:tblW w:w="10485" w:type="dxa"/>
                        <w:tblLook w:val="04A0" w:firstRow="1" w:lastRow="0" w:firstColumn="1" w:lastColumn="0" w:noHBand="0" w:noVBand="1"/>
                      </w:tblPr>
                      <w:tblGrid>
                        <w:gridCol w:w="10485"/>
                      </w:tblGrid>
                      <w:tr w:rsidR="005B2A54" w:rsidRPr="00CE0F51" w14:paraId="08D2D903" w14:textId="667B1D79" w:rsidTr="00CA0285">
                        <w:trPr>
                          <w:trHeight w:val="416"/>
                        </w:trPr>
                        <w:tc>
                          <w:tcPr>
                            <w:tcW w:w="10485" w:type="dxa"/>
                            <w:shd w:val="clear" w:color="auto" w:fill="D9D9D9" w:themeFill="background1" w:themeFillShade="D9"/>
                          </w:tcPr>
                          <w:p w14:paraId="69D2AEF8" w14:textId="3620F9AB" w:rsidR="005B2A54" w:rsidRPr="00CE0F51" w:rsidRDefault="005B2A54" w:rsidP="00761F43">
                            <w:pPr>
                              <w:rPr>
                                <w:b/>
                              </w:rPr>
                            </w:pPr>
                            <w:bookmarkStart w:id="14" w:name="_Hlk26299255"/>
                            <w:bookmarkStart w:id="15" w:name="_Hlk26299256"/>
                            <w:bookmarkStart w:id="16" w:name="_Hlk26299260"/>
                            <w:bookmarkStart w:id="17" w:name="_Hlk26299261"/>
                            <w:bookmarkStart w:id="18" w:name="_Hlk26299263"/>
                            <w:bookmarkStart w:id="19" w:name="_Hlk26299264"/>
                            <w:bookmarkStart w:id="20" w:name="_Hlk26299265"/>
                            <w:bookmarkStart w:id="21" w:name="_Hlk26299266"/>
                            <w:bookmarkStart w:id="22" w:name="_Hlk26299267"/>
                            <w:bookmarkStart w:id="23" w:name="_Hlk26299268"/>
                            <w:bookmarkStart w:id="24" w:name="_Hlk26299269"/>
                            <w:bookmarkStart w:id="25" w:name="_Hlk26299270"/>
                            <w:bookmarkStart w:id="26" w:name="_Hlk26299271"/>
                            <w:bookmarkStart w:id="27" w:name="_Hlk26299272"/>
                            <w:r w:rsidRPr="00CE0F51">
                              <w:rPr>
                                <w:b/>
                              </w:rPr>
                              <w:t>Belfast Metropolitan College</w:t>
                            </w:r>
                            <w:r>
                              <w:rPr>
                                <w:b/>
                              </w:rPr>
                              <w:t xml:space="preserve"> Governing Body 2.30pm Wednesday 14 December 2022 Titanic Quarter Boardroom and via MS Teams </w:t>
                            </w:r>
                            <w:r w:rsidR="00EC3949">
                              <w:rPr>
                                <w:b/>
                              </w:rPr>
                              <w:t>Minute</w:t>
                            </w:r>
                            <w:r w:rsidR="00A2381C">
                              <w:rPr>
                                <w:b/>
                              </w:rPr>
                              <w:t>s FINAL approved 8</w:t>
                            </w:r>
                            <w:r w:rsidR="00053542">
                              <w:rPr>
                                <w:b/>
                              </w:rPr>
                              <w:t xml:space="preserve"> February</w:t>
                            </w:r>
                            <w:r w:rsidRPr="003404CD">
                              <w:rPr>
                                <w:b/>
                              </w:rPr>
                              <w:t xml:space="preserve"> 202</w:t>
                            </w:r>
                            <w:r w:rsidR="00053542">
                              <w:rPr>
                                <w:b/>
                              </w:rPr>
                              <w:t>3</w:t>
                            </w:r>
                          </w:p>
                        </w:tc>
                      </w:tr>
                      <w:tr w:rsidR="005B2A54" w:rsidRPr="00CE0F51" w14:paraId="043F923A" w14:textId="0AE7A37C" w:rsidTr="00CA0285">
                        <w:tc>
                          <w:tcPr>
                            <w:tcW w:w="10485" w:type="dxa"/>
                            <w:shd w:val="clear" w:color="auto" w:fill="D9D9D9" w:themeFill="background1" w:themeFillShade="D9"/>
                          </w:tcPr>
                          <w:p w14:paraId="1AA98FC7" w14:textId="53A44735" w:rsidR="005B2A54" w:rsidRPr="00CE0F51" w:rsidRDefault="005B2A54" w:rsidP="002152EA">
                            <w:pPr>
                              <w:rPr>
                                <w:b/>
                              </w:rPr>
                            </w:pPr>
                            <w:r>
                              <w:rPr>
                                <w:b/>
                              </w:rPr>
                              <w:t>Governing Body</w:t>
                            </w:r>
                            <w:r w:rsidRPr="00CE0F51">
                              <w:rPr>
                                <w:b/>
                              </w:rPr>
                              <w:t xml:space="preserve"> Members:  </w:t>
                            </w:r>
                            <w:r w:rsidRPr="00072503">
                              <w:t xml:space="preserve">Frank </w:t>
                            </w:r>
                            <w:r>
                              <w:t>Bryan</w:t>
                            </w:r>
                            <w:r w:rsidRPr="00072503">
                              <w:t xml:space="preserve"> (Chair)</w:t>
                            </w:r>
                            <w:r>
                              <w:t>; Kathleen O’Hare (Vice-Chair) Catherine Burns; Kate Burns;</w:t>
                            </w:r>
                            <w:r>
                              <w:rPr>
                                <w:b/>
                              </w:rPr>
                              <w:t xml:space="preserve"> </w:t>
                            </w:r>
                            <w:r>
                              <w:t xml:space="preserve">Kay Collins; Jim McCall; Sam Snodden; Seamus Dawson; Brian Wilson; Janis Leaden; Nikita Brijpaul; Lauren McAteer, Yvonne Murphy, Tai Campbell, Bill Montgomery; </w:t>
                            </w:r>
                            <w:r w:rsidRPr="00470F18">
                              <w:t>Louise Warde</w:t>
                            </w:r>
                            <w:r>
                              <w:t xml:space="preserve"> </w:t>
                            </w:r>
                            <w:r w:rsidRPr="00470F18">
                              <w:t>Hunter, Principal and</w:t>
                            </w:r>
                            <w:r>
                              <w:t xml:space="preserve"> Chief Executive (P&amp;CE).</w:t>
                            </w:r>
                          </w:p>
                          <w:p w14:paraId="75FD8FB2" w14:textId="77777777" w:rsidR="005B2A54" w:rsidRDefault="005B2A54" w:rsidP="002152EA">
                            <w:pPr>
                              <w:rPr>
                                <w:b/>
                              </w:rPr>
                            </w:pPr>
                          </w:p>
                          <w:p w14:paraId="62115D7E" w14:textId="0EE64397" w:rsidR="005B2A54" w:rsidRPr="00A76CF1" w:rsidRDefault="005B2A54" w:rsidP="002152EA">
                            <w:r w:rsidRPr="00CE0F51">
                              <w:rPr>
                                <w:b/>
                              </w:rPr>
                              <w:t xml:space="preserve">Management: </w:t>
                            </w:r>
                            <w:r>
                              <w:rPr>
                                <w:b/>
                              </w:rPr>
                              <w:t xml:space="preserve"> </w:t>
                            </w:r>
                            <w:r w:rsidRPr="0078212D">
                              <w:rPr>
                                <w:bCs/>
                              </w:rPr>
                              <w:t>Joy Kettyle, Director of Curriculum, Innovation and Assurance</w:t>
                            </w:r>
                            <w:r>
                              <w:rPr>
                                <w:bCs/>
                              </w:rPr>
                              <w:t xml:space="preserve">; Damian Duffy, Director of Partnerships and Sustainability; </w:t>
                            </w:r>
                            <w:r w:rsidRPr="00A33D0F">
                              <w:t>Gillian Magee, Director of People</w:t>
                            </w:r>
                            <w:r>
                              <w:t xml:space="preserve"> and Place; Aidan Sloane, Director of Corporate Services.</w:t>
                            </w:r>
                          </w:p>
                          <w:p w14:paraId="0A73223C" w14:textId="77777777" w:rsidR="005B2A54" w:rsidRPr="00A76CF1" w:rsidRDefault="005B2A54" w:rsidP="002152EA"/>
                          <w:p w14:paraId="4F3C9971" w14:textId="77777777" w:rsidR="005B2A54" w:rsidRPr="00E86732" w:rsidRDefault="005B2A54" w:rsidP="002152EA">
                            <w:pPr>
                              <w:rPr>
                                <w:bCs/>
                              </w:rPr>
                            </w:pPr>
                            <w:r w:rsidRPr="00A33F38">
                              <w:rPr>
                                <w:b/>
                                <w:bCs/>
                              </w:rPr>
                              <w:t>Observ</w:t>
                            </w:r>
                            <w:r>
                              <w:rPr>
                                <w:b/>
                                <w:bCs/>
                              </w:rPr>
                              <w:t>e</w:t>
                            </w:r>
                            <w:r w:rsidRPr="00A33F38">
                              <w:rPr>
                                <w:b/>
                                <w:bCs/>
                              </w:rPr>
                              <w:t>r</w:t>
                            </w:r>
                            <w:r>
                              <w:t xml:space="preserve">: </w:t>
                            </w:r>
                            <w:r w:rsidRPr="00E86732">
                              <w:rPr>
                                <w:bCs/>
                              </w:rPr>
                              <w:t>Áine Ó Keeffe</w:t>
                            </w:r>
                            <w:r>
                              <w:rPr>
                                <w:bCs/>
                              </w:rPr>
                              <w:t xml:space="preserve">, </w:t>
                            </w:r>
                            <w:r w:rsidRPr="00E86732">
                              <w:rPr>
                                <w:bCs/>
                              </w:rPr>
                              <w:t>Boardroom Apprentice</w:t>
                            </w:r>
                            <w:r>
                              <w:rPr>
                                <w:bCs/>
                              </w:rPr>
                              <w:t xml:space="preserve"> 2022/23</w:t>
                            </w:r>
                          </w:p>
                          <w:p w14:paraId="62D768C1" w14:textId="77777777" w:rsidR="005B2A54" w:rsidRPr="00E86732" w:rsidRDefault="005B2A54" w:rsidP="002152EA">
                            <w:pPr>
                              <w:rPr>
                                <w:bCs/>
                              </w:rPr>
                            </w:pPr>
                          </w:p>
                          <w:p w14:paraId="26B874EB" w14:textId="76E19E9A" w:rsidR="005B2A54" w:rsidRPr="00DA31F1" w:rsidRDefault="005B2A54" w:rsidP="00992DD3">
                            <w:r w:rsidRPr="00CE0F51">
                              <w:rPr>
                                <w:b/>
                              </w:rPr>
                              <w:t xml:space="preserve">Clerk to the Governing Body:   </w:t>
                            </w:r>
                            <w:r w:rsidRPr="00CE0F51">
                              <w:t>Gerry Crossan</w:t>
                            </w:r>
                          </w:p>
                        </w:tc>
                      </w:tr>
                      <w:tr w:rsidR="005B2A54" w:rsidRPr="00CE0F51" w14:paraId="01D19B84" w14:textId="38030C0A" w:rsidTr="00CA0285">
                        <w:tc>
                          <w:tcPr>
                            <w:tcW w:w="10485" w:type="dxa"/>
                            <w:shd w:val="clear" w:color="auto" w:fill="D9D9D9" w:themeFill="background1" w:themeFillShade="D9"/>
                          </w:tcPr>
                          <w:p w14:paraId="1560E438" w14:textId="556FCC74" w:rsidR="005B2A54" w:rsidRDefault="005B2A54" w:rsidP="00072503">
                            <w:pPr>
                              <w:rPr>
                                <w:b/>
                              </w:rPr>
                            </w:pPr>
                          </w:p>
                        </w:tc>
                      </w:tr>
                      <w:tr w:rsidR="005B2A54" w:rsidRPr="00CE0F51" w14:paraId="67034BD8" w14:textId="52D7D56A" w:rsidTr="00CA0285">
                        <w:tc>
                          <w:tcPr>
                            <w:tcW w:w="10485" w:type="dxa"/>
                          </w:tcPr>
                          <w:p w14:paraId="73FF50B1" w14:textId="54EEB35E" w:rsidR="005B2A54" w:rsidRDefault="005B2A54" w:rsidP="00D17E77">
                            <w:pPr>
                              <w:rPr>
                                <w:b/>
                              </w:rPr>
                            </w:pPr>
                            <w:r w:rsidRPr="005324D7">
                              <w:rPr>
                                <w:b/>
                              </w:rPr>
                              <w:t>GB</w:t>
                            </w:r>
                            <w:r>
                              <w:rPr>
                                <w:b/>
                              </w:rPr>
                              <w:t>32</w:t>
                            </w:r>
                            <w:r w:rsidRPr="005324D7">
                              <w:rPr>
                                <w:b/>
                              </w:rPr>
                              <w:t xml:space="preserve"> 2</w:t>
                            </w:r>
                            <w:r>
                              <w:rPr>
                                <w:b/>
                              </w:rPr>
                              <w:t>2</w:t>
                            </w:r>
                            <w:r w:rsidRPr="005324D7">
                              <w:rPr>
                                <w:b/>
                              </w:rPr>
                              <w:t>/2</w:t>
                            </w:r>
                            <w:r>
                              <w:rPr>
                                <w:b/>
                              </w:rPr>
                              <w:t xml:space="preserve">3  </w:t>
                            </w:r>
                          </w:p>
                          <w:p w14:paraId="45B3EF1D" w14:textId="3CA729E7" w:rsidR="005B2A54" w:rsidRPr="002D7581" w:rsidRDefault="005B2A54" w:rsidP="00D17E77">
                            <w:pPr>
                              <w:rPr>
                                <w:b/>
                              </w:rPr>
                            </w:pPr>
                            <w:r w:rsidRPr="005324D7">
                              <w:rPr>
                                <w:rFonts w:cs="Arial"/>
                                <w:b/>
                              </w:rPr>
                              <w:t>Quorum, Apologies, Welcome, Conflicts of Interest, Notice of AOB and Leadership Culture</w:t>
                            </w:r>
                          </w:p>
                          <w:p w14:paraId="22E8FEB5" w14:textId="77777777" w:rsidR="005B2A54" w:rsidRPr="005324D7" w:rsidRDefault="005B2A54" w:rsidP="00D17E77">
                            <w:pPr>
                              <w:rPr>
                                <w:rFonts w:cs="Arial"/>
                                <w:b/>
                              </w:rPr>
                            </w:pPr>
                            <w:r w:rsidRPr="005324D7">
                              <w:rPr>
                                <w:rFonts w:cs="Arial"/>
                                <w:b/>
                              </w:rPr>
                              <w:t xml:space="preserve"> </w:t>
                            </w:r>
                          </w:p>
                          <w:p w14:paraId="5F80310E" w14:textId="2B2D632A" w:rsidR="005B2A54" w:rsidRPr="005324D7" w:rsidRDefault="005B2A54" w:rsidP="00D17E77">
                            <w:pPr>
                              <w:rPr>
                                <w:rFonts w:cs="Arial"/>
                              </w:rPr>
                            </w:pPr>
                            <w:r w:rsidRPr="005324D7">
                              <w:rPr>
                                <w:rFonts w:cs="Arial"/>
                                <w:b/>
                              </w:rPr>
                              <w:t>Quorum</w:t>
                            </w:r>
                            <w:r w:rsidRPr="005324D7">
                              <w:rPr>
                                <w:rFonts w:cs="Arial"/>
                              </w:rPr>
                              <w:t>:  The meeting</w:t>
                            </w:r>
                            <w:r w:rsidR="00FD6351">
                              <w:rPr>
                                <w:rFonts w:cs="Arial"/>
                              </w:rPr>
                              <w:t xml:space="preserve"> was</w:t>
                            </w:r>
                            <w:r w:rsidRPr="005324D7">
                              <w:rPr>
                                <w:rFonts w:cs="Arial"/>
                              </w:rPr>
                              <w:t xml:space="preserve"> quorate under the terms of </w:t>
                            </w:r>
                            <w:r>
                              <w:rPr>
                                <w:rFonts w:cs="Arial"/>
                              </w:rPr>
                              <w:t xml:space="preserve">Section 7 </w:t>
                            </w:r>
                            <w:r w:rsidRPr="005324D7">
                              <w:rPr>
                                <w:rFonts w:cs="Arial"/>
                              </w:rPr>
                              <w:t>of the</w:t>
                            </w:r>
                            <w:r>
                              <w:rPr>
                                <w:rFonts w:cs="Arial"/>
                              </w:rPr>
                              <w:t xml:space="preserve"> Standing Orders for the Governing Body V5 approved at </w:t>
                            </w:r>
                            <w:r w:rsidRPr="000139B9">
                              <w:rPr>
                                <w:rFonts w:cs="Arial"/>
                                <w:b/>
                                <w:bCs/>
                              </w:rPr>
                              <w:t>GB81a 21/22 22 June 2022</w:t>
                            </w:r>
                            <w:r w:rsidRPr="005324D7">
                              <w:rPr>
                                <w:rFonts w:cs="Arial"/>
                              </w:rPr>
                              <w:t xml:space="preserve"> (</w:t>
                            </w:r>
                            <w:r w:rsidRPr="00DD5771">
                              <w:rPr>
                                <w:rFonts w:asciiTheme="minorHAnsi" w:hAnsiTheme="minorHAnsi" w:cstheme="minorHAnsi"/>
                                <w:noProof/>
                                <w:lang w:eastAsia="en-GB"/>
                              </w:rPr>
                              <w:t>6 members, of which 3 must be appointed under Part II Paragraph 5a of the Instrument of Government</w:t>
                            </w:r>
                            <w:r w:rsidRPr="005324D7">
                              <w:rPr>
                                <w:rFonts w:cs="Arial"/>
                              </w:rPr>
                              <w:t>).</w:t>
                            </w:r>
                          </w:p>
                          <w:p w14:paraId="53E6D4FB" w14:textId="77777777" w:rsidR="005B2A54" w:rsidRPr="005324D7" w:rsidRDefault="005B2A54" w:rsidP="00D17E77">
                            <w:pPr>
                              <w:rPr>
                                <w:rFonts w:cs="Arial"/>
                              </w:rPr>
                            </w:pPr>
                          </w:p>
                          <w:p w14:paraId="5985746D" w14:textId="39471F04" w:rsidR="005B2A54" w:rsidRPr="005324D7" w:rsidRDefault="005B2A54" w:rsidP="00D17E77">
                            <w:pPr>
                              <w:rPr>
                                <w:rFonts w:cs="Arial"/>
                                <w:bCs/>
                              </w:rPr>
                            </w:pPr>
                            <w:r w:rsidRPr="005324D7">
                              <w:rPr>
                                <w:rFonts w:cs="Arial"/>
                                <w:b/>
                              </w:rPr>
                              <w:t xml:space="preserve">Apologies: </w:t>
                            </w:r>
                            <w:r w:rsidRPr="005324D7">
                              <w:rPr>
                                <w:rFonts w:cs="Arial"/>
                              </w:rPr>
                              <w:t xml:space="preserve"> </w:t>
                            </w:r>
                            <w:r>
                              <w:rPr>
                                <w:rFonts w:cs="Arial"/>
                              </w:rPr>
                              <w:t>No apologies received</w:t>
                            </w:r>
                            <w:r w:rsidR="00FD6351">
                              <w:rPr>
                                <w:rFonts w:cs="Arial"/>
                              </w:rPr>
                              <w:t xml:space="preserve"> as</w:t>
                            </w:r>
                            <w:r>
                              <w:rPr>
                                <w:rFonts w:cs="Arial"/>
                              </w:rPr>
                              <w:t xml:space="preserve"> at</w:t>
                            </w:r>
                            <w:r w:rsidR="00FD6351">
                              <w:rPr>
                                <w:rFonts w:cs="Arial"/>
                              </w:rPr>
                              <w:t xml:space="preserve"> the</w:t>
                            </w:r>
                            <w:r>
                              <w:rPr>
                                <w:rFonts w:cs="Arial"/>
                              </w:rPr>
                              <w:t xml:space="preserve"> date of </w:t>
                            </w:r>
                            <w:r w:rsidR="006D3A00">
                              <w:rPr>
                                <w:rFonts w:cs="Arial"/>
                              </w:rPr>
                              <w:t>the meeting.</w:t>
                            </w:r>
                          </w:p>
                          <w:p w14:paraId="6FD0723B" w14:textId="77777777" w:rsidR="005B2A54" w:rsidRPr="005324D7" w:rsidRDefault="005B2A54" w:rsidP="00D17E77">
                            <w:pPr>
                              <w:rPr>
                                <w:rFonts w:cs="Arial"/>
                              </w:rPr>
                            </w:pPr>
                          </w:p>
                          <w:p w14:paraId="2ABB2C35" w14:textId="2960C5E8" w:rsidR="005B2A54" w:rsidRPr="005324D7" w:rsidRDefault="005B2A54" w:rsidP="00D17E77">
                            <w:pPr>
                              <w:rPr>
                                <w:rFonts w:cs="Arial"/>
                              </w:rPr>
                            </w:pPr>
                            <w:r w:rsidRPr="005324D7">
                              <w:rPr>
                                <w:rFonts w:cs="Arial"/>
                                <w:b/>
                              </w:rPr>
                              <w:t>Welcome</w:t>
                            </w:r>
                            <w:r w:rsidRPr="005324D7">
                              <w:rPr>
                                <w:rFonts w:cs="Arial"/>
                              </w:rPr>
                              <w:t xml:space="preserve">: </w:t>
                            </w:r>
                            <w:r>
                              <w:rPr>
                                <w:rFonts w:cs="Arial"/>
                              </w:rPr>
                              <w:t xml:space="preserve"> The Chair </w:t>
                            </w:r>
                            <w:r w:rsidRPr="00260862">
                              <w:rPr>
                                <w:rFonts w:cs="Arial"/>
                                <w:b/>
                                <w:bCs/>
                                <w:u w:val="single"/>
                              </w:rPr>
                              <w:t>welcome</w:t>
                            </w:r>
                            <w:r w:rsidR="00FD6351">
                              <w:rPr>
                                <w:rFonts w:cs="Arial"/>
                                <w:b/>
                                <w:bCs/>
                                <w:u w:val="single"/>
                              </w:rPr>
                              <w:t>d</w:t>
                            </w:r>
                            <w:r>
                              <w:rPr>
                                <w:rFonts w:cs="Arial"/>
                              </w:rPr>
                              <w:t xml:space="preserve">  Bill Montgomery</w:t>
                            </w:r>
                            <w:r w:rsidR="00FD6351">
                              <w:rPr>
                                <w:rFonts w:cs="Arial"/>
                              </w:rPr>
                              <w:t xml:space="preserve"> to his first Governing Body meeting.</w:t>
                            </w:r>
                          </w:p>
                          <w:p w14:paraId="699BC0F2" w14:textId="77777777" w:rsidR="005B2A54" w:rsidRPr="005324D7" w:rsidRDefault="005B2A54" w:rsidP="00D17E77">
                            <w:pPr>
                              <w:rPr>
                                <w:rFonts w:cs="Arial"/>
                              </w:rPr>
                            </w:pPr>
                          </w:p>
                          <w:p w14:paraId="17460000" w14:textId="22F00C34" w:rsidR="005B2A54" w:rsidRPr="005324D7" w:rsidRDefault="005B2A54" w:rsidP="00D17E77">
                            <w:pPr>
                              <w:pStyle w:val="NoSpacing"/>
                              <w:ind w:right="-108"/>
                              <w:rPr>
                                <w:rFonts w:cs="Calibri"/>
                              </w:rPr>
                            </w:pPr>
                            <w:r w:rsidRPr="005324D7">
                              <w:rPr>
                                <w:rFonts w:cs="Calibri"/>
                                <w:b/>
                              </w:rPr>
                              <w:t>Conflicts of Interest</w:t>
                            </w:r>
                            <w:r w:rsidRPr="005324D7">
                              <w:rPr>
                                <w:rFonts w:cs="Calibri"/>
                              </w:rPr>
                              <w:t xml:space="preserve">: </w:t>
                            </w:r>
                            <w:r w:rsidR="006D3A00">
                              <w:rPr>
                                <w:rFonts w:cs="Calibri"/>
                              </w:rPr>
                              <w:t>No</w:t>
                            </w:r>
                            <w:r w:rsidRPr="005324D7">
                              <w:rPr>
                                <w:rFonts w:cs="Calibri"/>
                              </w:rPr>
                              <w:t xml:space="preserve"> </w:t>
                            </w:r>
                            <w:r w:rsidRPr="005324D7">
                              <w:rPr>
                                <w:rFonts w:cs="Calibri"/>
                                <w:b/>
                              </w:rPr>
                              <w:t>perceived, potential or actual</w:t>
                            </w:r>
                            <w:r w:rsidRPr="005324D7">
                              <w:rPr>
                                <w:rFonts w:cs="Calibri"/>
                              </w:rPr>
                              <w:t xml:space="preserve"> conflicts of interest under the terms of </w:t>
                            </w:r>
                            <w:r>
                              <w:rPr>
                                <w:rFonts w:cs="Calibri"/>
                              </w:rPr>
                              <w:t xml:space="preserve">Section 8 </w:t>
                            </w:r>
                            <w:r w:rsidRPr="005324D7">
                              <w:rPr>
                                <w:rFonts w:cs="Calibri"/>
                              </w:rPr>
                              <w:t>of the Belfast Metropolitan College</w:t>
                            </w:r>
                            <w:r>
                              <w:rPr>
                                <w:rFonts w:cs="Calibri"/>
                              </w:rPr>
                              <w:t xml:space="preserve"> </w:t>
                            </w:r>
                            <w:r>
                              <w:rPr>
                                <w:rFonts w:cs="Arial"/>
                              </w:rPr>
                              <w:t xml:space="preserve">Standing Orders for the Governing Body </w:t>
                            </w:r>
                            <w:r w:rsidRPr="00751993">
                              <w:rPr>
                                <w:rFonts w:cs="Arial"/>
                                <w:b/>
                                <w:bCs/>
                              </w:rPr>
                              <w:t>V5</w:t>
                            </w:r>
                            <w:r>
                              <w:rPr>
                                <w:rFonts w:cs="Arial"/>
                              </w:rPr>
                              <w:t xml:space="preserve"> approved at </w:t>
                            </w:r>
                            <w:r w:rsidRPr="000139B9">
                              <w:rPr>
                                <w:rFonts w:cs="Arial"/>
                                <w:b/>
                                <w:bCs/>
                              </w:rPr>
                              <w:t>GB81a 21/22 22 June 2022</w:t>
                            </w:r>
                            <w:r w:rsidR="00EC3949">
                              <w:rPr>
                                <w:rFonts w:cs="Arial"/>
                                <w:b/>
                                <w:bCs/>
                              </w:rPr>
                              <w:t xml:space="preserve"> </w:t>
                            </w:r>
                            <w:r w:rsidR="00EC3949">
                              <w:rPr>
                                <w:rFonts w:cs="Calibri"/>
                              </w:rPr>
                              <w:t>were advised.</w:t>
                            </w:r>
                          </w:p>
                          <w:p w14:paraId="737AABAE" w14:textId="77777777" w:rsidR="005B2A54" w:rsidRPr="00FD589C" w:rsidRDefault="005B2A54" w:rsidP="00D17E77">
                            <w:pPr>
                              <w:pStyle w:val="NoSpacing"/>
                              <w:ind w:right="-108"/>
                              <w:rPr>
                                <w:rFonts w:cs="Calibri"/>
                              </w:rPr>
                            </w:pPr>
                          </w:p>
                          <w:p w14:paraId="097538B1" w14:textId="6645228F" w:rsidR="005B2A54" w:rsidRPr="00AD252A" w:rsidRDefault="005B2A54" w:rsidP="00AD252A">
                            <w:pPr>
                              <w:rPr>
                                <w:rFonts w:asciiTheme="minorHAnsi" w:hAnsiTheme="minorHAnsi" w:cstheme="minorHAnsi"/>
                                <w:b/>
                                <w:bCs/>
                              </w:rPr>
                            </w:pPr>
                            <w:r w:rsidRPr="00CE0F51">
                              <w:rPr>
                                <w:rFonts w:cs="Arial"/>
                                <w:b/>
                              </w:rPr>
                              <w:t>AOB:</w:t>
                            </w:r>
                            <w:r>
                              <w:rPr>
                                <w:rFonts w:cs="Arial"/>
                              </w:rPr>
                              <w:t xml:space="preserve">  None notified as at date of </w:t>
                            </w:r>
                            <w:r w:rsidR="00EC3949">
                              <w:rPr>
                                <w:rFonts w:cs="Arial"/>
                              </w:rPr>
                              <w:t>the meeting</w:t>
                            </w:r>
                            <w:r w:rsidR="00F01E28" w:rsidRPr="00646277">
                              <w:rPr>
                                <w:rFonts w:cs="Arial"/>
                                <w:bCs/>
                              </w:rPr>
                              <w:t>.</w:t>
                            </w:r>
                          </w:p>
                          <w:p w14:paraId="15178530" w14:textId="77777777" w:rsidR="005B2A54" w:rsidRDefault="005B2A54" w:rsidP="00D17E77">
                            <w:pPr>
                              <w:rPr>
                                <w:b/>
                              </w:rPr>
                            </w:pPr>
                          </w:p>
                          <w:p w14:paraId="60F4E5A5" w14:textId="62146355" w:rsidR="005B2A54" w:rsidRDefault="005B2A54" w:rsidP="002D7581">
                            <w:pPr>
                              <w:rPr>
                                <w:rFonts w:cstheme="minorHAnsi"/>
                                <w:bCs/>
                              </w:rPr>
                            </w:pPr>
                            <w:r>
                              <w:rPr>
                                <w:b/>
                              </w:rPr>
                              <w:t>Leadership Culture:</w:t>
                            </w:r>
                            <w:r>
                              <w:t xml:space="preserve"> Chair </w:t>
                            </w:r>
                            <w:r w:rsidRPr="00FD6351">
                              <w:rPr>
                                <w:b/>
                                <w:bCs/>
                                <w:u w:val="single"/>
                              </w:rPr>
                              <w:t>noted</w:t>
                            </w:r>
                            <w:r>
                              <w:t xml:space="preserve"> our commitment to Governing Body Leadership Culture Watchwords for 2022/23 </w:t>
                            </w:r>
                            <w:r>
                              <w:rPr>
                                <w:rFonts w:cstheme="minorHAnsi"/>
                                <w:bCs/>
                              </w:rPr>
                              <w:t>(</w:t>
                            </w:r>
                            <w:r w:rsidRPr="00321F6E">
                              <w:rPr>
                                <w:rFonts w:cstheme="minorHAnsi"/>
                                <w:b/>
                              </w:rPr>
                              <w:t>GB02d 22/23 21 September 2022</w:t>
                            </w:r>
                            <w:r>
                              <w:rPr>
                                <w:rFonts w:cstheme="minorHAnsi"/>
                                <w:bCs/>
                              </w:rPr>
                              <w:t xml:space="preserve"> refers):</w:t>
                            </w:r>
                          </w:p>
                          <w:p w14:paraId="2E1ADA24" w14:textId="77777777" w:rsidR="005B2A54" w:rsidRDefault="005B2A54" w:rsidP="002D7581"/>
                          <w:p w14:paraId="572F5079" w14:textId="15B5EDFB" w:rsidR="005B2A54" w:rsidRDefault="005B2A54" w:rsidP="002D7581">
                            <w:pPr>
                              <w:rPr>
                                <w:rFonts w:eastAsia="Times New Roman"/>
                              </w:rPr>
                            </w:pPr>
                            <w:r>
                              <w:rPr>
                                <w:rFonts w:cstheme="minorHAnsi"/>
                                <w:bCs/>
                              </w:rPr>
                              <w:t xml:space="preserve">To offer </w:t>
                            </w:r>
                            <w:r w:rsidRPr="005E5973">
                              <w:rPr>
                                <w:rFonts w:cstheme="minorHAnsi"/>
                                <w:b/>
                                <w:i/>
                                <w:iCs/>
                                <w:u w:val="single"/>
                              </w:rPr>
                              <w:t>Creative</w:t>
                            </w:r>
                            <w:r w:rsidRPr="00033B0C">
                              <w:rPr>
                                <w:rFonts w:cstheme="minorHAnsi"/>
                                <w:bCs/>
                              </w:rPr>
                              <w:t xml:space="preserve"> </w:t>
                            </w:r>
                            <w:r w:rsidRPr="005E5973">
                              <w:rPr>
                                <w:rFonts w:cstheme="minorHAnsi"/>
                                <w:b/>
                                <w:i/>
                                <w:iCs/>
                                <w:u w:val="single"/>
                              </w:rPr>
                              <w:t>Challenge</w:t>
                            </w:r>
                            <w:r w:rsidRPr="00033B0C">
                              <w:rPr>
                                <w:rFonts w:cstheme="minorHAnsi"/>
                                <w:bCs/>
                              </w:rPr>
                              <w:t xml:space="preserve"> </w:t>
                            </w:r>
                            <w:r>
                              <w:rPr>
                                <w:rFonts w:cstheme="minorHAnsi"/>
                                <w:bCs/>
                              </w:rPr>
                              <w:t xml:space="preserve">through </w:t>
                            </w:r>
                            <w:r w:rsidRPr="005E5973">
                              <w:rPr>
                                <w:rFonts w:cstheme="minorHAnsi"/>
                                <w:b/>
                                <w:i/>
                                <w:iCs/>
                                <w:u w:val="single"/>
                              </w:rPr>
                              <w:t>Courageous</w:t>
                            </w:r>
                            <w:r w:rsidRPr="00033B0C">
                              <w:rPr>
                                <w:rFonts w:cstheme="minorHAnsi"/>
                                <w:bCs/>
                              </w:rPr>
                              <w:t xml:space="preserve"> </w:t>
                            </w:r>
                            <w:r>
                              <w:rPr>
                                <w:rFonts w:cstheme="minorHAnsi"/>
                                <w:bCs/>
                              </w:rPr>
                              <w:t>&amp;</w:t>
                            </w:r>
                            <w:r w:rsidRPr="00033B0C">
                              <w:rPr>
                                <w:rFonts w:cstheme="minorHAnsi"/>
                                <w:bCs/>
                              </w:rPr>
                              <w:t xml:space="preserve"> </w:t>
                            </w:r>
                            <w:r w:rsidRPr="005E5973">
                              <w:rPr>
                                <w:rFonts w:cstheme="minorHAnsi"/>
                                <w:b/>
                                <w:i/>
                                <w:iCs/>
                                <w:u w:val="single"/>
                              </w:rPr>
                              <w:t>Candid</w:t>
                            </w:r>
                            <w:r>
                              <w:rPr>
                                <w:rFonts w:cstheme="minorHAnsi"/>
                                <w:bCs/>
                              </w:rPr>
                              <w:t xml:space="preserve"> conversations</w:t>
                            </w:r>
                            <w:r w:rsidRPr="00CF056B">
                              <w:rPr>
                                <w:rFonts w:eastAsia="Times New Roman"/>
                              </w:rPr>
                              <w:t>.</w:t>
                            </w:r>
                            <w:r>
                              <w:rPr>
                                <w:rFonts w:eastAsia="Times New Roman"/>
                              </w:rPr>
                              <w:t xml:space="preserve"> (</w:t>
                            </w:r>
                            <w:r w:rsidRPr="006A106C">
                              <w:rPr>
                                <w:rFonts w:eastAsia="Times New Roman"/>
                                <w:b/>
                                <w:bCs/>
                              </w:rPr>
                              <w:t>GB</w:t>
                            </w:r>
                            <w:r>
                              <w:rPr>
                                <w:rFonts w:eastAsia="Times New Roman"/>
                                <w:b/>
                                <w:bCs/>
                              </w:rPr>
                              <w:t xml:space="preserve">46 </w:t>
                            </w:r>
                            <w:r w:rsidRPr="006A106C">
                              <w:rPr>
                                <w:rFonts w:eastAsia="Times New Roman"/>
                                <w:b/>
                                <w:bCs/>
                              </w:rPr>
                              <w:t>22/23</w:t>
                            </w:r>
                            <w:r>
                              <w:rPr>
                                <w:rFonts w:eastAsia="Times New Roman"/>
                              </w:rPr>
                              <w:t xml:space="preserve"> below refers)</w:t>
                            </w:r>
                          </w:p>
                          <w:p w14:paraId="4A8FEC37" w14:textId="01DEF1F5" w:rsidR="005B2A54" w:rsidRPr="00A61B1F" w:rsidRDefault="005B2A54" w:rsidP="00D17E77">
                            <w:pPr>
                              <w:rPr>
                                <w:rFonts w:eastAsia="Times New Roman"/>
                              </w:rPr>
                            </w:pPr>
                          </w:p>
                        </w:tc>
                      </w:tr>
                      <w:bookmarkEnd w:id="14"/>
                      <w:bookmarkEnd w:id="15"/>
                      <w:bookmarkEnd w:id="16"/>
                      <w:bookmarkEnd w:id="17"/>
                      <w:bookmarkEnd w:id="18"/>
                      <w:bookmarkEnd w:id="19"/>
                      <w:bookmarkEnd w:id="20"/>
                      <w:bookmarkEnd w:id="21"/>
                      <w:bookmarkEnd w:id="22"/>
                      <w:bookmarkEnd w:id="23"/>
                      <w:bookmarkEnd w:id="24"/>
                      <w:bookmarkEnd w:id="25"/>
                      <w:bookmarkEnd w:id="26"/>
                      <w:bookmarkEnd w:id="27"/>
                    </w:tbl>
                    <w:p w14:paraId="12F58B4D" w14:textId="58C52405" w:rsidR="00072503" w:rsidRDefault="00072503"/>
                  </w:txbxContent>
                </v:textbox>
                <w10:wrap type="square" anchorx="margin"/>
              </v:shape>
            </w:pict>
          </mc:Fallback>
        </mc:AlternateContent>
      </w:r>
      <w:r>
        <w:rPr>
          <w:noProof/>
          <w:lang w:eastAsia="en-GB"/>
        </w:rPr>
        <w:drawing>
          <wp:anchor distT="0" distB="0" distL="114300" distR="114300" simplePos="0" relativeHeight="251657216" behindDoc="1" locked="0" layoutInCell="1" allowOverlap="1" wp14:anchorId="63D724BA" wp14:editId="041C7EA5">
            <wp:simplePos x="0" y="0"/>
            <wp:positionH relativeFrom="page">
              <wp:posOffset>15652</wp:posOffset>
            </wp:positionH>
            <wp:positionV relativeFrom="page">
              <wp:posOffset>-61881</wp:posOffset>
            </wp:positionV>
            <wp:extent cx="7595235" cy="1054417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5235" cy="10544175"/>
                    </a:xfrm>
                    <a:prstGeom prst="rect">
                      <a:avLst/>
                    </a:prstGeom>
                  </pic:spPr>
                </pic:pic>
              </a:graphicData>
            </a:graphic>
            <wp14:sizeRelH relativeFrom="margin">
              <wp14:pctWidth>0</wp14:pctWidth>
            </wp14:sizeRelH>
            <wp14:sizeRelV relativeFrom="margin">
              <wp14:pctHeight>0</wp14:pctHeight>
            </wp14:sizeRelV>
          </wp:anchor>
        </w:drawing>
      </w:r>
      <w:r w:rsidR="00072503">
        <w:br w:type="page"/>
      </w:r>
    </w:p>
    <w:tbl>
      <w:tblPr>
        <w:tblStyle w:val="TableGrid"/>
        <w:tblW w:w="10206" w:type="dxa"/>
        <w:tblInd w:w="-572" w:type="dxa"/>
        <w:tblLook w:val="04A0" w:firstRow="1" w:lastRow="0" w:firstColumn="1" w:lastColumn="0" w:noHBand="0" w:noVBand="1"/>
      </w:tblPr>
      <w:tblGrid>
        <w:gridCol w:w="3402"/>
        <w:gridCol w:w="6804"/>
      </w:tblGrid>
      <w:tr w:rsidR="005B2A54" w14:paraId="4F4B783B" w14:textId="0FB9E88F" w:rsidTr="005B2A54">
        <w:trPr>
          <w:tblHeader/>
        </w:trPr>
        <w:tc>
          <w:tcPr>
            <w:tcW w:w="3402" w:type="dxa"/>
            <w:shd w:val="clear" w:color="auto" w:fill="D9D9D9" w:themeFill="background1" w:themeFillShade="D9"/>
          </w:tcPr>
          <w:p w14:paraId="009DB3CF" w14:textId="6736201C" w:rsidR="005B2A54" w:rsidRDefault="005B2A54" w:rsidP="00AC0D21">
            <w:pPr>
              <w:rPr>
                <w:rFonts w:asciiTheme="minorHAnsi" w:hAnsiTheme="minorHAnsi" w:cstheme="minorHAnsi"/>
                <w:b/>
              </w:rPr>
            </w:pPr>
            <w:r>
              <w:rPr>
                <w:rFonts w:asciiTheme="minorHAnsi" w:hAnsiTheme="minorHAnsi" w:cstheme="minorHAnsi"/>
                <w:b/>
              </w:rPr>
              <w:lastRenderedPageBreak/>
              <w:t>Agenda item</w:t>
            </w:r>
          </w:p>
        </w:tc>
        <w:tc>
          <w:tcPr>
            <w:tcW w:w="6804" w:type="dxa"/>
            <w:shd w:val="clear" w:color="auto" w:fill="D9D9D9" w:themeFill="background1" w:themeFillShade="D9"/>
          </w:tcPr>
          <w:p w14:paraId="6ADDD670" w14:textId="19C775C3" w:rsidR="005B2A54" w:rsidRPr="000B0CD9" w:rsidRDefault="005B2A54" w:rsidP="00AC0D21">
            <w:pPr>
              <w:rPr>
                <w:rFonts w:asciiTheme="minorHAnsi" w:hAnsiTheme="minorHAnsi" w:cstheme="minorHAnsi"/>
                <w:b/>
              </w:rPr>
            </w:pPr>
            <w:r>
              <w:rPr>
                <w:rFonts w:asciiTheme="minorHAnsi" w:hAnsiTheme="minorHAnsi" w:cstheme="minorHAnsi"/>
                <w:b/>
              </w:rPr>
              <w:t>Detail</w:t>
            </w:r>
          </w:p>
        </w:tc>
      </w:tr>
      <w:tr w:rsidR="005B2A54" w14:paraId="114A41BF" w14:textId="77777777" w:rsidTr="005B2A54">
        <w:tc>
          <w:tcPr>
            <w:tcW w:w="3402" w:type="dxa"/>
          </w:tcPr>
          <w:p w14:paraId="1940DB3D" w14:textId="6E488891" w:rsidR="005B2A54" w:rsidRDefault="005B2A54" w:rsidP="00FE5D20">
            <w:pPr>
              <w:rPr>
                <w:b/>
              </w:rPr>
            </w:pPr>
            <w:r>
              <w:rPr>
                <w:b/>
              </w:rPr>
              <w:t>GB33 22/23</w:t>
            </w:r>
          </w:p>
          <w:p w14:paraId="095EA9D8" w14:textId="61E52AAA" w:rsidR="005B2A54" w:rsidRDefault="005B2A54" w:rsidP="00B83454">
            <w:pPr>
              <w:rPr>
                <w:rFonts w:asciiTheme="minorHAnsi" w:hAnsiTheme="minorHAnsi" w:cstheme="minorHAnsi"/>
                <w:b/>
              </w:rPr>
            </w:pPr>
            <w:r>
              <w:rPr>
                <w:rFonts w:asciiTheme="minorHAnsi" w:hAnsiTheme="minorHAnsi" w:cstheme="minorHAnsi"/>
                <w:b/>
              </w:rPr>
              <w:t>Previous Minutes</w:t>
            </w:r>
          </w:p>
        </w:tc>
        <w:tc>
          <w:tcPr>
            <w:tcW w:w="6804" w:type="dxa"/>
          </w:tcPr>
          <w:p w14:paraId="6969A5BB" w14:textId="1CE4EF77" w:rsidR="005B2A54" w:rsidRDefault="005B2A54" w:rsidP="00496FA5">
            <w:pPr>
              <w:rPr>
                <w:b/>
              </w:rPr>
            </w:pPr>
            <w:r w:rsidRPr="00CE0F51">
              <w:rPr>
                <w:b/>
              </w:rPr>
              <w:t>Minutes o</w:t>
            </w:r>
            <w:r>
              <w:rPr>
                <w:b/>
              </w:rPr>
              <w:t xml:space="preserve">f the meetings held on: </w:t>
            </w:r>
          </w:p>
          <w:p w14:paraId="684B68D0" w14:textId="77777777" w:rsidR="005B2A54" w:rsidRDefault="005B2A54" w:rsidP="00496FA5">
            <w:pPr>
              <w:rPr>
                <w:b/>
              </w:rPr>
            </w:pPr>
          </w:p>
          <w:p w14:paraId="24E17780" w14:textId="5A954CF8" w:rsidR="005B2A54" w:rsidRPr="000D0C54" w:rsidRDefault="005B2A54" w:rsidP="004028AA">
            <w:pPr>
              <w:pStyle w:val="ListParagraph"/>
              <w:numPr>
                <w:ilvl w:val="0"/>
                <w:numId w:val="45"/>
              </w:numPr>
              <w:rPr>
                <w:b/>
              </w:rPr>
            </w:pPr>
            <w:r w:rsidRPr="004028AA">
              <w:rPr>
                <w:b/>
              </w:rPr>
              <w:t>GB23 22/23 28 November 2022 – Delegated Authority to approve Annual Report and Financial statements 2021/22</w:t>
            </w:r>
            <w:r w:rsidRPr="004028AA">
              <w:rPr>
                <w:bCs/>
              </w:rPr>
              <w:t xml:space="preserve">) </w:t>
            </w:r>
            <w:r w:rsidRPr="004028AA">
              <w:rPr>
                <w:b/>
                <w:color w:val="FFC000"/>
              </w:rPr>
              <w:t xml:space="preserve">DRAFT (PROPOSED FINAL) </w:t>
            </w:r>
            <w:r w:rsidRPr="004028AA">
              <w:rPr>
                <w:bCs/>
              </w:rPr>
              <w:t xml:space="preserve">dated </w:t>
            </w:r>
            <w:r>
              <w:rPr>
                <w:bCs/>
              </w:rPr>
              <w:t xml:space="preserve">9 </w:t>
            </w:r>
            <w:r w:rsidRPr="004028AA">
              <w:rPr>
                <w:bCs/>
              </w:rPr>
              <w:t>December 2022.</w:t>
            </w:r>
          </w:p>
          <w:p w14:paraId="0112CA41" w14:textId="726A7BE9" w:rsidR="005B2A54" w:rsidRPr="000D0C54" w:rsidRDefault="005B2A54" w:rsidP="000D0C54">
            <w:pPr>
              <w:pStyle w:val="ListParagraph"/>
              <w:numPr>
                <w:ilvl w:val="0"/>
                <w:numId w:val="45"/>
              </w:numPr>
              <w:rPr>
                <w:b/>
              </w:rPr>
            </w:pPr>
            <w:r w:rsidRPr="004028AA">
              <w:rPr>
                <w:rFonts w:eastAsiaTheme="minorHAnsi"/>
                <w:b/>
                <w:bCs/>
              </w:rPr>
              <w:t>GB3</w:t>
            </w:r>
            <w:r w:rsidR="00567AD5">
              <w:rPr>
                <w:rFonts w:eastAsiaTheme="minorHAnsi"/>
                <w:b/>
                <w:bCs/>
              </w:rPr>
              <w:t>3</w:t>
            </w:r>
            <w:r w:rsidRPr="004028AA">
              <w:rPr>
                <w:rFonts w:eastAsiaTheme="minorHAnsi"/>
                <w:b/>
                <w:bCs/>
              </w:rPr>
              <w:t xml:space="preserve"> 22/23 </w:t>
            </w:r>
            <w:r w:rsidRPr="004028AA">
              <w:rPr>
                <w:b/>
                <w:bCs/>
              </w:rPr>
              <w:t>16 November 2022</w:t>
            </w:r>
            <w:r w:rsidRPr="004028AA">
              <w:rPr>
                <w:b/>
              </w:rPr>
              <w:t xml:space="preserve"> – </w:t>
            </w:r>
            <w:r w:rsidRPr="004028AA">
              <w:rPr>
                <w:rFonts w:cs="Arial"/>
                <w:b/>
                <w:color w:val="FFC000"/>
              </w:rPr>
              <w:t xml:space="preserve">DRAFT </w:t>
            </w:r>
            <w:r w:rsidRPr="004028AA">
              <w:rPr>
                <w:b/>
                <w:color w:val="FFC000"/>
              </w:rPr>
              <w:t xml:space="preserve">(PROPOSED FINAL) </w:t>
            </w:r>
            <w:r w:rsidRPr="004028AA">
              <w:rPr>
                <w:bCs/>
              </w:rPr>
              <w:t xml:space="preserve">dated 9 </w:t>
            </w:r>
            <w:r w:rsidR="00567AD5">
              <w:rPr>
                <w:bCs/>
              </w:rPr>
              <w:t>Dece</w:t>
            </w:r>
            <w:r w:rsidRPr="004028AA">
              <w:rPr>
                <w:bCs/>
              </w:rPr>
              <w:t>mber 2022</w:t>
            </w:r>
            <w:r>
              <w:rPr>
                <w:bCs/>
              </w:rPr>
              <w:t>.</w:t>
            </w:r>
          </w:p>
          <w:p w14:paraId="78B22238" w14:textId="77777777" w:rsidR="005B2A54" w:rsidRPr="00A61B1F" w:rsidRDefault="005B2A54" w:rsidP="00496FA5">
            <w:pPr>
              <w:rPr>
                <w:b/>
                <w:color w:val="FF0000"/>
              </w:rPr>
            </w:pPr>
          </w:p>
          <w:p w14:paraId="4281A5E8" w14:textId="6760B0B1" w:rsidR="005B2A54" w:rsidRPr="00C66B53" w:rsidRDefault="005B2A54" w:rsidP="00496FA5">
            <w:r>
              <w:t xml:space="preserve">The Governing Body </w:t>
            </w:r>
            <w:r w:rsidRPr="00067DD9">
              <w:rPr>
                <w:b/>
                <w:bCs/>
                <w:u w:val="single"/>
              </w:rPr>
              <w:t>approve</w:t>
            </w:r>
            <w:r w:rsidR="00EC3949">
              <w:rPr>
                <w:b/>
                <w:bCs/>
                <w:u w:val="single"/>
              </w:rPr>
              <w:t>d</w:t>
            </w:r>
            <w:r w:rsidRPr="00DA6BA9">
              <w:t xml:space="preserve"> the </w:t>
            </w:r>
            <w:r w:rsidRPr="009D6696">
              <w:rPr>
                <w:b/>
                <w:bCs/>
                <w:color w:val="FFC000"/>
              </w:rPr>
              <w:t>DRAFT (PROPOSED FINAL)</w:t>
            </w:r>
            <w:r>
              <w:rPr>
                <w:b/>
                <w:bCs/>
                <w:color w:val="FFC000"/>
              </w:rPr>
              <w:t xml:space="preserve"> </w:t>
            </w:r>
            <w:r w:rsidRPr="00FE5D20">
              <w:t xml:space="preserve">minutes of the </w:t>
            </w:r>
            <w:r>
              <w:t xml:space="preserve">governance </w:t>
            </w:r>
            <w:r w:rsidRPr="00FE5D20">
              <w:t>meeting</w:t>
            </w:r>
            <w:r>
              <w:t>s</w:t>
            </w:r>
            <w:r w:rsidRPr="00FE5D20">
              <w:t xml:space="preserve"> held</w:t>
            </w:r>
            <w:r>
              <w:t xml:space="preserve"> on 16 November 2022 and 28 November 2022</w:t>
            </w:r>
            <w:r w:rsidR="00EC3949">
              <w:t xml:space="preserve"> without amendment</w:t>
            </w:r>
            <w:r>
              <w:t>.</w:t>
            </w:r>
          </w:p>
          <w:p w14:paraId="0FA66D48" w14:textId="5B4D60A6" w:rsidR="005B2A54" w:rsidRDefault="005B2A54" w:rsidP="00496FA5">
            <w:pPr>
              <w:rPr>
                <w:rFonts w:asciiTheme="minorHAnsi" w:hAnsiTheme="minorHAnsi" w:cstheme="minorHAnsi"/>
                <w:bCs/>
              </w:rPr>
            </w:pPr>
          </w:p>
        </w:tc>
      </w:tr>
      <w:tr w:rsidR="005B2A54" w14:paraId="5B96C845" w14:textId="6230EAB1" w:rsidTr="005B2A54">
        <w:tc>
          <w:tcPr>
            <w:tcW w:w="3402" w:type="dxa"/>
          </w:tcPr>
          <w:p w14:paraId="30924109" w14:textId="35987364" w:rsidR="005B2A54" w:rsidRDefault="005B2A54" w:rsidP="00B83454">
            <w:pPr>
              <w:rPr>
                <w:rFonts w:asciiTheme="minorHAnsi" w:hAnsiTheme="minorHAnsi" w:cstheme="minorHAnsi"/>
                <w:b/>
              </w:rPr>
            </w:pPr>
            <w:r>
              <w:rPr>
                <w:rFonts w:asciiTheme="minorHAnsi" w:hAnsiTheme="minorHAnsi" w:cstheme="minorHAnsi"/>
                <w:b/>
              </w:rPr>
              <w:t>GB34 22/23</w:t>
            </w:r>
          </w:p>
          <w:p w14:paraId="75D5C385" w14:textId="54BCFB33" w:rsidR="005B2A54" w:rsidRPr="00C75E3F" w:rsidRDefault="005B2A54" w:rsidP="00572EC3">
            <w:pPr>
              <w:rPr>
                <w:rFonts w:asciiTheme="minorHAnsi" w:hAnsiTheme="minorHAnsi" w:cstheme="minorHAnsi"/>
                <w:b/>
              </w:rPr>
            </w:pPr>
            <w:r>
              <w:rPr>
                <w:rFonts w:asciiTheme="minorHAnsi" w:hAnsiTheme="minorHAnsi" w:cstheme="minorHAnsi"/>
                <w:b/>
              </w:rPr>
              <w:t>Matters arising from the minutes of the meeting held on 16 November 2022</w:t>
            </w:r>
            <w:r w:rsidRPr="00F838EE">
              <w:rPr>
                <w:rFonts w:asciiTheme="minorHAnsi" w:hAnsiTheme="minorHAnsi" w:cstheme="minorHAnsi"/>
              </w:rPr>
              <w:t xml:space="preserve"> </w:t>
            </w:r>
          </w:p>
          <w:p w14:paraId="6E0079A1" w14:textId="110965C7" w:rsidR="005B2A54" w:rsidRDefault="005B2A54" w:rsidP="00B83454">
            <w:pPr>
              <w:rPr>
                <w:rFonts w:asciiTheme="minorHAnsi" w:hAnsiTheme="minorHAnsi" w:cstheme="minorHAnsi"/>
                <w:b/>
              </w:rPr>
            </w:pPr>
          </w:p>
        </w:tc>
        <w:tc>
          <w:tcPr>
            <w:tcW w:w="6804" w:type="dxa"/>
          </w:tcPr>
          <w:p w14:paraId="6E64E582" w14:textId="5379C774" w:rsidR="005B2A54" w:rsidRDefault="005B2A54" w:rsidP="005502AB">
            <w:pPr>
              <w:rPr>
                <w:rFonts w:asciiTheme="minorHAnsi" w:hAnsiTheme="minorHAnsi" w:cstheme="minorHAnsi"/>
                <w:bCs/>
              </w:rPr>
            </w:pPr>
          </w:p>
          <w:p w14:paraId="5D92B910" w14:textId="219499A9" w:rsidR="005B2A54" w:rsidRDefault="005B2A54" w:rsidP="005502AB">
            <w:pPr>
              <w:rPr>
                <w:rFonts w:asciiTheme="minorHAnsi" w:hAnsiTheme="minorHAnsi" w:cstheme="minorHAnsi"/>
                <w:bCs/>
              </w:rPr>
            </w:pPr>
            <w:r>
              <w:rPr>
                <w:rFonts w:asciiTheme="minorHAnsi" w:hAnsiTheme="minorHAnsi" w:cstheme="minorHAnsi"/>
                <w:bCs/>
              </w:rPr>
              <w:t>All matters arising are on the agenda of this governance meeting.</w:t>
            </w:r>
          </w:p>
          <w:p w14:paraId="386922DC" w14:textId="7CD4EACA" w:rsidR="005B2A54" w:rsidRPr="00FB6CF8" w:rsidRDefault="005B2A54" w:rsidP="00B9585A">
            <w:pPr>
              <w:rPr>
                <w:rFonts w:asciiTheme="minorHAnsi" w:hAnsiTheme="minorHAnsi" w:cstheme="minorHAnsi"/>
                <w:bCs/>
              </w:rPr>
            </w:pPr>
          </w:p>
        </w:tc>
      </w:tr>
      <w:tr w:rsidR="005B2A54" w14:paraId="68A0B858" w14:textId="1C1EE520" w:rsidTr="005B2A54">
        <w:trPr>
          <w:trHeight w:val="863"/>
        </w:trPr>
        <w:tc>
          <w:tcPr>
            <w:tcW w:w="3402" w:type="dxa"/>
          </w:tcPr>
          <w:p w14:paraId="7648168B" w14:textId="45B39B62" w:rsidR="005B2A54" w:rsidRPr="000B0CD9" w:rsidRDefault="005B2A54" w:rsidP="00824EF4">
            <w:pPr>
              <w:rPr>
                <w:rFonts w:asciiTheme="minorHAnsi" w:hAnsiTheme="minorHAnsi" w:cstheme="minorHAnsi"/>
                <w:b/>
              </w:rPr>
            </w:pPr>
            <w:r>
              <w:rPr>
                <w:rFonts w:asciiTheme="minorHAnsi" w:hAnsiTheme="minorHAnsi" w:cstheme="minorHAnsi"/>
                <w:b/>
              </w:rPr>
              <w:t>GB35 22/23</w:t>
            </w:r>
          </w:p>
          <w:p w14:paraId="058A251B" w14:textId="75492D96" w:rsidR="005B2A54" w:rsidRPr="00217253" w:rsidRDefault="005B2A54" w:rsidP="00217253">
            <w:pPr>
              <w:rPr>
                <w:rFonts w:asciiTheme="minorHAnsi" w:hAnsiTheme="minorHAnsi" w:cstheme="minorHAnsi"/>
                <w:b/>
              </w:rPr>
            </w:pPr>
            <w:r w:rsidRPr="00BA287F">
              <w:rPr>
                <w:rFonts w:asciiTheme="minorHAnsi" w:hAnsiTheme="minorHAnsi" w:cstheme="minorHAnsi"/>
                <w:b/>
              </w:rPr>
              <w:t>Governance Information and Guidance</w:t>
            </w:r>
          </w:p>
        </w:tc>
        <w:tc>
          <w:tcPr>
            <w:tcW w:w="6804" w:type="dxa"/>
          </w:tcPr>
          <w:p w14:paraId="60F4E2C8" w14:textId="77777777" w:rsidR="005B2A54" w:rsidRDefault="005B2A54" w:rsidP="00670BC0">
            <w:pPr>
              <w:shd w:val="clear" w:color="auto" w:fill="FFFFFF"/>
              <w:rPr>
                <w:rFonts w:asciiTheme="minorHAnsi" w:eastAsia="Times New Roman" w:hAnsiTheme="minorHAnsi" w:cstheme="minorHAnsi"/>
                <w:lang w:eastAsia="en-GB"/>
              </w:rPr>
            </w:pPr>
          </w:p>
          <w:p w14:paraId="04A9361C" w14:textId="76EC2F79" w:rsidR="005B2A54" w:rsidRPr="000C04C0" w:rsidRDefault="005B2A54" w:rsidP="00D819AF">
            <w:pPr>
              <w:shd w:val="clear" w:color="auto" w:fill="FFFFFF"/>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None advised at date of </w:t>
            </w:r>
            <w:r w:rsidR="00E54270">
              <w:rPr>
                <w:rFonts w:asciiTheme="minorHAnsi" w:eastAsia="Times New Roman" w:hAnsiTheme="minorHAnsi" w:cstheme="minorHAnsi"/>
                <w:lang w:eastAsia="en-GB"/>
              </w:rPr>
              <w:t>the meeting</w:t>
            </w:r>
            <w:r w:rsidR="00143356">
              <w:rPr>
                <w:rFonts w:cs="Arial"/>
                <w:b/>
                <w:bCs/>
              </w:rPr>
              <w:t xml:space="preserve"> (1</w:t>
            </w:r>
            <w:r w:rsidR="00E54270">
              <w:rPr>
                <w:rFonts w:cs="Arial"/>
                <w:b/>
                <w:bCs/>
              </w:rPr>
              <w:t>4</w:t>
            </w:r>
            <w:r w:rsidR="00143356" w:rsidRPr="00D64EA4">
              <w:rPr>
                <w:rFonts w:cs="Arial"/>
                <w:b/>
                <w:bCs/>
              </w:rPr>
              <w:t xml:space="preserve"> December 2022</w:t>
            </w:r>
            <w:r w:rsidR="00143356">
              <w:rPr>
                <w:rFonts w:cs="Arial"/>
                <w:b/>
                <w:bCs/>
              </w:rPr>
              <w:t>)</w:t>
            </w:r>
            <w:r w:rsidR="00143356" w:rsidRPr="00646277">
              <w:rPr>
                <w:rFonts w:cs="Arial"/>
                <w:bCs/>
              </w:rPr>
              <w:t>.</w:t>
            </w:r>
          </w:p>
        </w:tc>
      </w:tr>
      <w:tr w:rsidR="005B2A54" w14:paraId="3751E6B0" w14:textId="77777777" w:rsidTr="005B2A54">
        <w:trPr>
          <w:trHeight w:val="863"/>
        </w:trPr>
        <w:tc>
          <w:tcPr>
            <w:tcW w:w="3402" w:type="dxa"/>
          </w:tcPr>
          <w:p w14:paraId="3A55F0CD" w14:textId="026C9E4A" w:rsidR="005B2A54" w:rsidRDefault="005B2A54" w:rsidP="00824EF4">
            <w:pPr>
              <w:rPr>
                <w:rFonts w:asciiTheme="minorHAnsi" w:hAnsiTheme="minorHAnsi" w:cstheme="minorHAnsi"/>
                <w:b/>
              </w:rPr>
            </w:pPr>
            <w:r>
              <w:rPr>
                <w:rFonts w:asciiTheme="minorHAnsi" w:hAnsiTheme="minorHAnsi" w:cstheme="minorHAnsi"/>
                <w:b/>
              </w:rPr>
              <w:t>GB36 22/23</w:t>
            </w:r>
          </w:p>
          <w:p w14:paraId="50B527B2" w14:textId="20E516E4" w:rsidR="005B2A54" w:rsidRDefault="00712FE1" w:rsidP="00824EF4">
            <w:pPr>
              <w:rPr>
                <w:rFonts w:asciiTheme="minorHAnsi" w:hAnsiTheme="minorHAnsi" w:cstheme="minorHAnsi"/>
                <w:b/>
              </w:rPr>
            </w:pPr>
            <w:r>
              <w:rPr>
                <w:rFonts w:asciiTheme="minorHAnsi" w:hAnsiTheme="minorHAnsi" w:cstheme="minorHAnsi"/>
                <w:b/>
              </w:rPr>
              <w:t xml:space="preserve">Standing Orders </w:t>
            </w:r>
            <w:r w:rsidR="005B2A54">
              <w:rPr>
                <w:rFonts w:asciiTheme="minorHAnsi" w:hAnsiTheme="minorHAnsi" w:cstheme="minorHAnsi"/>
                <w:b/>
              </w:rPr>
              <w:t>Section 12d Notifications</w:t>
            </w:r>
          </w:p>
        </w:tc>
        <w:tc>
          <w:tcPr>
            <w:tcW w:w="6804" w:type="dxa"/>
          </w:tcPr>
          <w:p w14:paraId="5C0BBFE8" w14:textId="77777777" w:rsidR="005B2A54" w:rsidRDefault="005B2A54" w:rsidP="007542A6">
            <w:pPr>
              <w:rPr>
                <w:b/>
              </w:rPr>
            </w:pPr>
            <w:r>
              <w:rPr>
                <w:b/>
              </w:rPr>
              <w:t xml:space="preserve">Notification of change to the internal control environment under Section 12d of Governing Body Standing Orders </w:t>
            </w:r>
            <w:r>
              <w:rPr>
                <w:b/>
                <w:color w:val="FF0000"/>
              </w:rPr>
              <w:t>V5</w:t>
            </w:r>
            <w:r>
              <w:rPr>
                <w:b/>
              </w:rPr>
              <w:t xml:space="preserve"> 22 June 2022</w:t>
            </w:r>
          </w:p>
          <w:p w14:paraId="7DD50AEE" w14:textId="77777777" w:rsidR="005B2A54" w:rsidRDefault="005B2A54" w:rsidP="00F94ACB">
            <w:pPr>
              <w:rPr>
                <w:b/>
              </w:rPr>
            </w:pPr>
          </w:p>
          <w:p w14:paraId="7111567A" w14:textId="58EE63B8" w:rsidR="005B2A54" w:rsidRPr="00E24E9E" w:rsidRDefault="005B2A54" w:rsidP="00F94ACB">
            <w:pPr>
              <w:rPr>
                <w:rFonts w:cs="Arial"/>
              </w:rPr>
            </w:pPr>
            <w:r w:rsidRPr="00E24E9E">
              <w:t xml:space="preserve">Belfast Metropolitan College Equality Scheme 2022 </w:t>
            </w:r>
            <w:r w:rsidRPr="00E24E9E">
              <w:rPr>
                <w:b/>
                <w:bCs/>
                <w:color w:val="FF0000"/>
              </w:rPr>
              <w:t>DRAFT</w:t>
            </w:r>
            <w:r w:rsidRPr="00E24E9E">
              <w:rPr>
                <w:color w:val="FF0000"/>
              </w:rPr>
              <w:t xml:space="preserve"> </w:t>
            </w:r>
            <w:r w:rsidRPr="00E24E9E">
              <w:t>September 2022</w:t>
            </w:r>
            <w:r>
              <w:t xml:space="preserve"> - </w:t>
            </w:r>
            <w:r>
              <w:rPr>
                <w:b/>
              </w:rPr>
              <w:t xml:space="preserve">Last Considered </w:t>
            </w:r>
            <w:r w:rsidRPr="00F765B5">
              <w:rPr>
                <w:b/>
                <w:color w:val="767171" w:themeColor="background2" w:themeShade="80"/>
              </w:rPr>
              <w:t>HR05 22/23 4 October 2022</w:t>
            </w:r>
          </w:p>
          <w:p w14:paraId="412F76A3" w14:textId="365102DF" w:rsidR="005B2A54" w:rsidRDefault="005B2A54" w:rsidP="00F94ACB">
            <w:pPr>
              <w:rPr>
                <w:b/>
              </w:rPr>
            </w:pPr>
          </w:p>
          <w:p w14:paraId="54E72FD8" w14:textId="3392CBEE" w:rsidR="005B2A54" w:rsidRDefault="005B2A54" w:rsidP="00F94ACB">
            <w:pPr>
              <w:rPr>
                <w:bCs/>
              </w:rPr>
            </w:pPr>
            <w:r w:rsidRPr="00D479BC">
              <w:rPr>
                <w:bCs/>
              </w:rPr>
              <w:t xml:space="preserve">Management advised the </w:t>
            </w:r>
            <w:r>
              <w:rPr>
                <w:bCs/>
              </w:rPr>
              <w:t xml:space="preserve">Human Resources </w:t>
            </w:r>
            <w:r w:rsidRPr="00D479BC">
              <w:rPr>
                <w:bCs/>
              </w:rPr>
              <w:t xml:space="preserve">Committee </w:t>
            </w:r>
            <w:r>
              <w:rPr>
                <w:bCs/>
              </w:rPr>
              <w:t>that the Equality Scheme is</w:t>
            </w:r>
            <w:r w:rsidRPr="00D479BC">
              <w:rPr>
                <w:bCs/>
              </w:rPr>
              <w:t xml:space="preserve">, </w:t>
            </w:r>
          </w:p>
          <w:p w14:paraId="52E7BD05" w14:textId="77777777" w:rsidR="005B2A54" w:rsidRDefault="005B2A54" w:rsidP="00F765B5">
            <w:pPr>
              <w:pStyle w:val="ListParagraph"/>
              <w:numPr>
                <w:ilvl w:val="0"/>
                <w:numId w:val="31"/>
              </w:numPr>
              <w:rPr>
                <w:bCs/>
              </w:rPr>
            </w:pPr>
            <w:r w:rsidRPr="00F765B5">
              <w:rPr>
                <w:bCs/>
              </w:rPr>
              <w:t>in line with Equality Commission advice,</w:t>
            </w:r>
          </w:p>
          <w:p w14:paraId="18B98B20" w14:textId="7E4362C0" w:rsidR="005B2A54" w:rsidRPr="00F765B5" w:rsidRDefault="005B2A54" w:rsidP="00F765B5">
            <w:pPr>
              <w:pStyle w:val="ListParagraph"/>
              <w:numPr>
                <w:ilvl w:val="0"/>
                <w:numId w:val="31"/>
              </w:numPr>
              <w:rPr>
                <w:bCs/>
              </w:rPr>
            </w:pPr>
            <w:r>
              <w:rPr>
                <w:bCs/>
              </w:rPr>
              <w:t xml:space="preserve">a common </w:t>
            </w:r>
            <w:r w:rsidRPr="00F765B5">
              <w:rPr>
                <w:bCs/>
              </w:rPr>
              <w:t>approach to Scheme is adopted by the FE Sector;</w:t>
            </w:r>
            <w:r>
              <w:rPr>
                <w:bCs/>
              </w:rPr>
              <w:t xml:space="preserve"> and</w:t>
            </w:r>
          </w:p>
          <w:p w14:paraId="211B0213" w14:textId="77777777" w:rsidR="005B2A54" w:rsidRPr="00F765B5" w:rsidRDefault="005B2A54" w:rsidP="00F765B5">
            <w:pPr>
              <w:pStyle w:val="ListParagraph"/>
              <w:numPr>
                <w:ilvl w:val="0"/>
                <w:numId w:val="31"/>
              </w:numPr>
              <w:rPr>
                <w:bCs/>
              </w:rPr>
            </w:pPr>
            <w:r w:rsidRPr="00F765B5">
              <w:rPr>
                <w:bCs/>
              </w:rPr>
              <w:t>the College will complete an Article 75 triennial review during 2022/23.</w:t>
            </w:r>
          </w:p>
          <w:p w14:paraId="242B5644" w14:textId="77777777" w:rsidR="005B2A54" w:rsidRDefault="005B2A54" w:rsidP="00F94ACB">
            <w:pPr>
              <w:rPr>
                <w:b/>
              </w:rPr>
            </w:pPr>
          </w:p>
          <w:p w14:paraId="2D992D7F" w14:textId="77777777" w:rsidR="005B2A54" w:rsidRDefault="005B2A54" w:rsidP="00F94ACB">
            <w:pPr>
              <w:rPr>
                <w:b/>
                <w:bCs/>
                <w:u w:val="single"/>
              </w:rPr>
            </w:pPr>
            <w:r w:rsidRPr="00E97F90">
              <w:t xml:space="preserve">The Committee </w:t>
            </w:r>
            <w:r w:rsidRPr="00E97F90">
              <w:rPr>
                <w:b/>
                <w:bCs/>
                <w:u w:val="single"/>
              </w:rPr>
              <w:t>noted</w:t>
            </w:r>
            <w:r>
              <w:rPr>
                <w:b/>
                <w:bCs/>
                <w:u w:val="single"/>
              </w:rPr>
              <w:t>;</w:t>
            </w:r>
          </w:p>
          <w:p w14:paraId="68731CDA" w14:textId="77777777" w:rsidR="005B2A54" w:rsidRDefault="005B2A54" w:rsidP="00F94ACB">
            <w:pPr>
              <w:pStyle w:val="ListParagraph"/>
              <w:numPr>
                <w:ilvl w:val="0"/>
                <w:numId w:val="30"/>
              </w:numPr>
            </w:pPr>
            <w:r>
              <w:t>the updating of the Equality Scheme;</w:t>
            </w:r>
          </w:p>
          <w:p w14:paraId="2326CE7C" w14:textId="7A305E00" w:rsidR="005B2A54" w:rsidRDefault="005B2A54" w:rsidP="00F94ACB">
            <w:pPr>
              <w:pStyle w:val="ListParagraph"/>
              <w:numPr>
                <w:ilvl w:val="0"/>
                <w:numId w:val="30"/>
              </w:numPr>
            </w:pPr>
            <w:r>
              <w:t>the clear levels of consultation involved; and</w:t>
            </w:r>
          </w:p>
          <w:p w14:paraId="22CC251E" w14:textId="68CE5835" w:rsidR="005B2A54" w:rsidRDefault="005B2A54" w:rsidP="00F94ACB">
            <w:pPr>
              <w:pStyle w:val="ListParagraph"/>
              <w:numPr>
                <w:ilvl w:val="0"/>
                <w:numId w:val="30"/>
              </w:numPr>
            </w:pPr>
            <w:r>
              <w:t>the governance pathway towards its adoption by the Governing Body.</w:t>
            </w:r>
          </w:p>
          <w:p w14:paraId="0CB8C0F9" w14:textId="77777777" w:rsidR="005B2A54" w:rsidRDefault="005B2A54" w:rsidP="00F94ACB"/>
          <w:p w14:paraId="26CFD877" w14:textId="55C56510" w:rsidR="005B2A54" w:rsidRDefault="005B2A54" w:rsidP="00F94ACB">
            <w:r>
              <w:t>The HR Committee recommends the Draft Equality Scheme to the Governing Body for approval and adoption.</w:t>
            </w:r>
          </w:p>
          <w:p w14:paraId="10C2EE08" w14:textId="21326CDE" w:rsidR="005B2A54" w:rsidRDefault="005B2A54" w:rsidP="00F94ACB"/>
          <w:p w14:paraId="268750D3" w14:textId="3AEBF61C" w:rsidR="005B2A54" w:rsidRPr="00BA49D7" w:rsidRDefault="005B2A54" w:rsidP="00F94ACB">
            <w:r>
              <w:t xml:space="preserve">The Governing Body </w:t>
            </w:r>
            <w:r w:rsidRPr="005E5973">
              <w:rPr>
                <w:b/>
                <w:bCs/>
                <w:u w:val="single"/>
              </w:rPr>
              <w:t>approve</w:t>
            </w:r>
            <w:r w:rsidR="00EC3949">
              <w:rPr>
                <w:b/>
                <w:bCs/>
                <w:u w:val="single"/>
              </w:rPr>
              <w:t>d</w:t>
            </w:r>
            <w:r>
              <w:t xml:space="preserve"> and </w:t>
            </w:r>
            <w:r w:rsidRPr="005E5973">
              <w:rPr>
                <w:b/>
                <w:bCs/>
                <w:u w:val="single"/>
              </w:rPr>
              <w:t>adopt</w:t>
            </w:r>
            <w:r w:rsidR="00EC3949">
              <w:rPr>
                <w:b/>
                <w:bCs/>
                <w:u w:val="single"/>
              </w:rPr>
              <w:t>ed</w:t>
            </w:r>
            <w:r>
              <w:t xml:space="preserve"> the updated Equality Scheme.</w:t>
            </w:r>
          </w:p>
          <w:p w14:paraId="50C0A91C" w14:textId="79B6A5DA" w:rsidR="005B2A54" w:rsidRDefault="005B2A54" w:rsidP="00F94ACB">
            <w:pPr>
              <w:rPr>
                <w:rFonts w:asciiTheme="minorHAnsi" w:eastAsia="Times New Roman" w:hAnsiTheme="minorHAnsi" w:cstheme="minorHAnsi"/>
                <w:lang w:eastAsia="en-GB"/>
              </w:rPr>
            </w:pPr>
          </w:p>
        </w:tc>
      </w:tr>
      <w:tr w:rsidR="005B2A54" w14:paraId="7639C2B5" w14:textId="77777777" w:rsidTr="005B2A54">
        <w:trPr>
          <w:trHeight w:val="863"/>
        </w:trPr>
        <w:tc>
          <w:tcPr>
            <w:tcW w:w="3402" w:type="dxa"/>
          </w:tcPr>
          <w:p w14:paraId="1098B7AD" w14:textId="72674516" w:rsidR="005B2A54" w:rsidRDefault="005B2A54" w:rsidP="00824EF4">
            <w:pPr>
              <w:rPr>
                <w:rFonts w:asciiTheme="minorHAnsi" w:hAnsiTheme="minorHAnsi" w:cstheme="minorHAnsi"/>
                <w:b/>
              </w:rPr>
            </w:pPr>
            <w:r>
              <w:rPr>
                <w:rFonts w:asciiTheme="minorHAnsi" w:hAnsiTheme="minorHAnsi" w:cstheme="minorHAnsi"/>
                <w:b/>
              </w:rPr>
              <w:t xml:space="preserve">GB37 22/23 </w:t>
            </w:r>
          </w:p>
          <w:p w14:paraId="25DE3CCB" w14:textId="47312760" w:rsidR="005B2A54" w:rsidRDefault="005B2A54" w:rsidP="00824EF4">
            <w:pPr>
              <w:rPr>
                <w:rFonts w:asciiTheme="minorHAnsi" w:hAnsiTheme="minorHAnsi" w:cstheme="minorHAnsi"/>
                <w:b/>
              </w:rPr>
            </w:pPr>
            <w:r>
              <w:rPr>
                <w:rFonts w:asciiTheme="minorHAnsi" w:hAnsiTheme="minorHAnsi" w:cstheme="minorHAnsi"/>
                <w:b/>
              </w:rPr>
              <w:t>Annual Report 2021/22</w:t>
            </w:r>
          </w:p>
        </w:tc>
        <w:tc>
          <w:tcPr>
            <w:tcW w:w="6804" w:type="dxa"/>
          </w:tcPr>
          <w:p w14:paraId="4104F0C2" w14:textId="03A3AD7E" w:rsidR="005B2A54" w:rsidRPr="002642FD" w:rsidRDefault="005B2A54" w:rsidP="007542A6">
            <w:pPr>
              <w:rPr>
                <w:b/>
                <w:color w:val="FF0000"/>
              </w:rPr>
            </w:pPr>
            <w:r>
              <w:rPr>
                <w:b/>
              </w:rPr>
              <w:t>Annual Report and Financial Statements 2021/22</w:t>
            </w:r>
            <w:r w:rsidR="002642FD">
              <w:rPr>
                <w:b/>
              </w:rPr>
              <w:t xml:space="preserve"> </w:t>
            </w:r>
            <w:r w:rsidR="002642FD" w:rsidRPr="002642FD">
              <w:rPr>
                <w:b/>
                <w:color w:val="FF0000"/>
              </w:rPr>
              <w:t>(no paper)</w:t>
            </w:r>
          </w:p>
          <w:p w14:paraId="762F6CCA" w14:textId="77777777" w:rsidR="005B2A54" w:rsidRDefault="005B2A54" w:rsidP="007542A6">
            <w:pPr>
              <w:rPr>
                <w:b/>
              </w:rPr>
            </w:pPr>
          </w:p>
          <w:p w14:paraId="5FF1A128" w14:textId="2AA09EC9" w:rsidR="005B2A54" w:rsidRDefault="005B2A54" w:rsidP="007542A6">
            <w:pPr>
              <w:rPr>
                <w:b/>
              </w:rPr>
            </w:pPr>
            <w:r w:rsidRPr="00F26FD3">
              <w:rPr>
                <w:bCs/>
              </w:rPr>
              <w:t xml:space="preserve">Last considered </w:t>
            </w:r>
            <w:r>
              <w:rPr>
                <w:b/>
              </w:rPr>
              <w:t xml:space="preserve">GB23 22/23 16 November 2022 </w:t>
            </w:r>
          </w:p>
          <w:p w14:paraId="173B70CB" w14:textId="3FA41754" w:rsidR="005B2A54" w:rsidRDefault="005B2A54" w:rsidP="007542A6">
            <w:pPr>
              <w:rPr>
                <w:b/>
              </w:rPr>
            </w:pPr>
          </w:p>
          <w:p w14:paraId="151FCDAB" w14:textId="17FEA816" w:rsidR="00F01E28" w:rsidRPr="00F01E28" w:rsidRDefault="00F01E28" w:rsidP="00D24680">
            <w:pPr>
              <w:tabs>
                <w:tab w:val="left" w:pos="1030"/>
                <w:tab w:val="left" w:pos="2790"/>
              </w:tabs>
            </w:pPr>
            <w:r>
              <w:tab/>
            </w:r>
            <w:r w:rsidR="00D24680">
              <w:tab/>
            </w:r>
          </w:p>
          <w:p w14:paraId="43A23E15" w14:textId="762AAB66" w:rsidR="005B2A54" w:rsidRDefault="005B2A54" w:rsidP="00776651">
            <w:pPr>
              <w:tabs>
                <w:tab w:val="right" w:pos="9026"/>
              </w:tabs>
            </w:pPr>
            <w:r w:rsidRPr="00776651">
              <w:lastRenderedPageBreak/>
              <w:t>The Governing Body</w:t>
            </w:r>
            <w:r>
              <w:t xml:space="preserve"> </w:t>
            </w:r>
            <w:r w:rsidRPr="00776651">
              <w:rPr>
                <w:b/>
                <w:bCs/>
                <w:u w:val="single"/>
              </w:rPr>
              <w:t>delegated</w:t>
            </w:r>
            <w:r>
              <w:t xml:space="preserve"> the final review and approval of the final Financial Statements to the Chair of the Governing Body, Chair of the Audit and Risk Committee, Chair of the Resources Committee, Kay Collins and the P&amp;CE, supported by the DCS and the Clerk to the Governing Body.</w:t>
            </w:r>
          </w:p>
          <w:p w14:paraId="1F05FC06" w14:textId="77777777" w:rsidR="005B2A54" w:rsidRDefault="005B2A54" w:rsidP="007542A6">
            <w:pPr>
              <w:rPr>
                <w:b/>
              </w:rPr>
            </w:pPr>
          </w:p>
          <w:p w14:paraId="7F2C5D70" w14:textId="5F4F4FA4" w:rsidR="005B2A54" w:rsidRDefault="005B2A54" w:rsidP="007542A6">
            <w:pPr>
              <w:rPr>
                <w:bCs/>
              </w:rPr>
            </w:pPr>
            <w:r w:rsidRPr="00776651">
              <w:rPr>
                <w:bCs/>
              </w:rPr>
              <w:t xml:space="preserve">The Governing Body </w:t>
            </w:r>
            <w:r w:rsidRPr="005E5973">
              <w:rPr>
                <w:b/>
                <w:u w:val="single"/>
              </w:rPr>
              <w:t>note</w:t>
            </w:r>
            <w:r w:rsidR="00683C92">
              <w:rPr>
                <w:b/>
                <w:u w:val="single"/>
              </w:rPr>
              <w:t>d</w:t>
            </w:r>
            <w:r w:rsidR="00F26FD3">
              <w:rPr>
                <w:b/>
                <w:u w:val="single"/>
              </w:rPr>
              <w:t>:</w:t>
            </w:r>
          </w:p>
          <w:p w14:paraId="5D99304C" w14:textId="77777777" w:rsidR="005B2A54" w:rsidRDefault="005B2A54" w:rsidP="007542A6">
            <w:pPr>
              <w:rPr>
                <w:bCs/>
              </w:rPr>
            </w:pPr>
          </w:p>
          <w:p w14:paraId="4AB71817" w14:textId="6CD3FAE9" w:rsidR="005B2A54" w:rsidRPr="00D1343A" w:rsidRDefault="005B2A54" w:rsidP="00D1343A">
            <w:pPr>
              <w:pStyle w:val="ListParagraph"/>
              <w:numPr>
                <w:ilvl w:val="0"/>
                <w:numId w:val="33"/>
              </w:numPr>
              <w:rPr>
                <w:bCs/>
              </w:rPr>
            </w:pPr>
            <w:r w:rsidRPr="00D1343A">
              <w:rPr>
                <w:bCs/>
              </w:rPr>
              <w:t>the approval of the Annual Report and Financial Statements 2021/22 under the delegated authority of the Governing Body on 28 November 2022</w:t>
            </w:r>
            <w:r>
              <w:rPr>
                <w:bCs/>
              </w:rPr>
              <w:t xml:space="preserve"> (</w:t>
            </w:r>
            <w:r w:rsidRPr="00A1453E">
              <w:rPr>
                <w:b/>
              </w:rPr>
              <w:t>GB23a 22/23 28 November 2022</w:t>
            </w:r>
            <w:r>
              <w:rPr>
                <w:bCs/>
              </w:rPr>
              <w:t>) (see above)</w:t>
            </w:r>
            <w:r w:rsidRPr="00D1343A">
              <w:rPr>
                <w:bCs/>
              </w:rPr>
              <w:t xml:space="preserve">; and </w:t>
            </w:r>
          </w:p>
          <w:p w14:paraId="08B63C04" w14:textId="01BE7767" w:rsidR="005B2A54" w:rsidRPr="00D1343A" w:rsidRDefault="005B2A54" w:rsidP="00D1343A">
            <w:pPr>
              <w:pStyle w:val="ListParagraph"/>
              <w:numPr>
                <w:ilvl w:val="0"/>
                <w:numId w:val="33"/>
              </w:numPr>
              <w:rPr>
                <w:bCs/>
              </w:rPr>
            </w:pPr>
            <w:r w:rsidRPr="00D1343A">
              <w:rPr>
                <w:bCs/>
              </w:rPr>
              <w:t>the receipt of the certified accounts from the NIAO on 2 December 2022.</w:t>
            </w:r>
          </w:p>
          <w:p w14:paraId="59CF00A6" w14:textId="4C754A7A" w:rsidR="005B2A54" w:rsidRPr="00776651" w:rsidRDefault="005B2A54" w:rsidP="007542A6">
            <w:pPr>
              <w:rPr>
                <w:bCs/>
              </w:rPr>
            </w:pPr>
          </w:p>
        </w:tc>
      </w:tr>
      <w:tr w:rsidR="005B2A54" w14:paraId="1827F3F3" w14:textId="025802AD" w:rsidTr="005B2A54">
        <w:tc>
          <w:tcPr>
            <w:tcW w:w="3402" w:type="dxa"/>
          </w:tcPr>
          <w:p w14:paraId="3F882178" w14:textId="68568D03" w:rsidR="005B2A54" w:rsidRPr="000B0CD9" w:rsidRDefault="005B2A54" w:rsidP="00824EF4">
            <w:pPr>
              <w:rPr>
                <w:rFonts w:asciiTheme="minorHAnsi" w:hAnsiTheme="minorHAnsi" w:cstheme="minorHAnsi"/>
                <w:b/>
              </w:rPr>
            </w:pPr>
            <w:r>
              <w:rPr>
                <w:rFonts w:asciiTheme="minorHAnsi" w:hAnsiTheme="minorHAnsi" w:cstheme="minorHAnsi"/>
                <w:b/>
              </w:rPr>
              <w:lastRenderedPageBreak/>
              <w:t>GB38 22/23</w:t>
            </w:r>
          </w:p>
          <w:p w14:paraId="6478DF2B" w14:textId="77777777" w:rsidR="005B2A54" w:rsidRPr="00BA287F" w:rsidRDefault="005B2A54" w:rsidP="00824EF4">
            <w:pPr>
              <w:rPr>
                <w:rFonts w:asciiTheme="minorHAnsi" w:hAnsiTheme="minorHAnsi" w:cstheme="minorHAnsi"/>
                <w:b/>
              </w:rPr>
            </w:pPr>
            <w:r w:rsidRPr="00BA287F">
              <w:rPr>
                <w:rFonts w:asciiTheme="minorHAnsi" w:hAnsiTheme="minorHAnsi" w:cstheme="minorHAnsi"/>
                <w:b/>
              </w:rPr>
              <w:t>Chair’s Business</w:t>
            </w:r>
          </w:p>
          <w:p w14:paraId="6A21BE85" w14:textId="77777777" w:rsidR="005B2A54" w:rsidRDefault="005B2A54" w:rsidP="00AC0D21">
            <w:pPr>
              <w:rPr>
                <w:rFonts w:asciiTheme="minorHAnsi" w:hAnsiTheme="minorHAnsi" w:cstheme="minorHAnsi"/>
                <w:b/>
              </w:rPr>
            </w:pPr>
          </w:p>
        </w:tc>
        <w:tc>
          <w:tcPr>
            <w:tcW w:w="6804" w:type="dxa"/>
          </w:tcPr>
          <w:p w14:paraId="1AE5695A" w14:textId="4C77E288" w:rsidR="005B2A54" w:rsidRDefault="005B2A54" w:rsidP="00162CE8">
            <w:pPr>
              <w:shd w:val="clear" w:color="auto" w:fill="FFFFFF"/>
              <w:rPr>
                <w:rFonts w:asciiTheme="minorHAnsi" w:eastAsia="Times New Roman" w:hAnsiTheme="minorHAnsi" w:cstheme="minorHAnsi"/>
                <w:color w:val="333333"/>
                <w:lang w:eastAsia="en-GB"/>
              </w:rPr>
            </w:pPr>
          </w:p>
          <w:p w14:paraId="2E3A528D" w14:textId="333CA646" w:rsidR="00146DA3" w:rsidRDefault="00146DA3" w:rsidP="00162CE8">
            <w:p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The Chair advised the Governing Body on the following key issues:</w:t>
            </w:r>
          </w:p>
          <w:p w14:paraId="38C3881F" w14:textId="77777777" w:rsidR="00146DA3" w:rsidRDefault="00146DA3" w:rsidP="00162CE8">
            <w:pPr>
              <w:shd w:val="clear" w:color="auto" w:fill="FFFFFF"/>
              <w:rPr>
                <w:rFonts w:asciiTheme="minorHAnsi" w:eastAsia="Times New Roman" w:hAnsiTheme="minorHAnsi" w:cstheme="minorHAnsi"/>
                <w:color w:val="333333"/>
                <w:lang w:eastAsia="en-GB"/>
              </w:rPr>
            </w:pPr>
          </w:p>
          <w:p w14:paraId="6E0755B1" w14:textId="44DA59D5" w:rsidR="005B2A54" w:rsidRPr="008C5800" w:rsidRDefault="005B2A54" w:rsidP="00162CE8">
            <w:pPr>
              <w:pStyle w:val="ListParagraph"/>
              <w:numPr>
                <w:ilvl w:val="0"/>
                <w:numId w:val="2"/>
              </w:numPr>
              <w:shd w:val="clear" w:color="auto" w:fill="FFFFFF"/>
            </w:pPr>
            <w:r>
              <w:rPr>
                <w:bCs/>
              </w:rPr>
              <w:t>FE Delivery Model Review workshops;</w:t>
            </w:r>
          </w:p>
          <w:p w14:paraId="2A6F69C1" w14:textId="48D5B25D" w:rsidR="005B2A54" w:rsidRPr="008353AD" w:rsidRDefault="005B2A54" w:rsidP="00162CE8">
            <w:pPr>
              <w:pStyle w:val="Default"/>
              <w:numPr>
                <w:ilvl w:val="0"/>
                <w:numId w:val="2"/>
              </w:numPr>
              <w:rPr>
                <w:color w:val="auto"/>
                <w:sz w:val="22"/>
                <w:szCs w:val="22"/>
              </w:rPr>
            </w:pPr>
            <w:r>
              <w:rPr>
                <w:bCs/>
                <w:color w:val="auto"/>
                <w:sz w:val="22"/>
                <w:szCs w:val="22"/>
              </w:rPr>
              <w:t>DfE ALB Forum (finances, 10X alignment, scalable projects, key stakeholders, board effectiveness);</w:t>
            </w:r>
          </w:p>
          <w:p w14:paraId="2380CDD6" w14:textId="2BAF2D59" w:rsidR="005B2A54" w:rsidRDefault="005B2A54" w:rsidP="006F5986">
            <w:pPr>
              <w:pStyle w:val="Default"/>
              <w:numPr>
                <w:ilvl w:val="0"/>
                <w:numId w:val="2"/>
              </w:numPr>
              <w:rPr>
                <w:color w:val="auto"/>
                <w:sz w:val="22"/>
                <w:szCs w:val="22"/>
              </w:rPr>
            </w:pPr>
            <w:r>
              <w:rPr>
                <w:color w:val="auto"/>
                <w:sz w:val="22"/>
                <w:szCs w:val="22"/>
              </w:rPr>
              <w:t>DfE Board Risk Appetite</w:t>
            </w:r>
            <w:r w:rsidR="00FF2A3C">
              <w:rPr>
                <w:color w:val="auto"/>
                <w:sz w:val="22"/>
                <w:szCs w:val="22"/>
              </w:rPr>
              <w:t xml:space="preserve"> – Governing Body </w:t>
            </w:r>
            <w:r w:rsidR="00A619F8">
              <w:rPr>
                <w:color w:val="auto"/>
                <w:sz w:val="22"/>
                <w:szCs w:val="22"/>
              </w:rPr>
              <w:t xml:space="preserve">/ ARAC </w:t>
            </w:r>
            <w:r w:rsidR="00FF2A3C">
              <w:rPr>
                <w:color w:val="auto"/>
                <w:sz w:val="22"/>
                <w:szCs w:val="22"/>
              </w:rPr>
              <w:t xml:space="preserve">will </w:t>
            </w:r>
            <w:r w:rsidR="00A619F8">
              <w:rPr>
                <w:color w:val="auto"/>
                <w:sz w:val="22"/>
                <w:szCs w:val="22"/>
              </w:rPr>
              <w:t>consider</w:t>
            </w:r>
            <w:r w:rsidR="001959CB">
              <w:rPr>
                <w:color w:val="auto"/>
                <w:sz w:val="22"/>
                <w:szCs w:val="22"/>
              </w:rPr>
              <w:t xml:space="preserve"> any revised Departmental Risk Appetite </w:t>
            </w:r>
            <w:r w:rsidR="00A619F8">
              <w:rPr>
                <w:color w:val="auto"/>
                <w:sz w:val="22"/>
                <w:szCs w:val="22"/>
              </w:rPr>
              <w:t>when they next review BMC’s Risk Register</w:t>
            </w:r>
            <w:r>
              <w:rPr>
                <w:color w:val="auto"/>
                <w:sz w:val="22"/>
                <w:szCs w:val="22"/>
              </w:rPr>
              <w:t>;</w:t>
            </w:r>
          </w:p>
          <w:p w14:paraId="5B2719E2" w14:textId="05CB8497" w:rsidR="005B2A54" w:rsidRDefault="005B2A54" w:rsidP="00162CE8">
            <w:pPr>
              <w:pStyle w:val="Default"/>
              <w:numPr>
                <w:ilvl w:val="0"/>
                <w:numId w:val="2"/>
              </w:numPr>
              <w:rPr>
                <w:color w:val="auto"/>
                <w:sz w:val="22"/>
                <w:szCs w:val="22"/>
              </w:rPr>
            </w:pPr>
            <w:r>
              <w:rPr>
                <w:color w:val="auto"/>
                <w:sz w:val="22"/>
                <w:szCs w:val="22"/>
              </w:rPr>
              <w:t>DoF Partnerships Innovation Lab</w:t>
            </w:r>
            <w:r w:rsidR="008C0D04">
              <w:rPr>
                <w:color w:val="auto"/>
                <w:sz w:val="22"/>
                <w:szCs w:val="22"/>
              </w:rPr>
              <w:t xml:space="preserve"> held </w:t>
            </w:r>
            <w:r w:rsidR="00A619F8">
              <w:rPr>
                <w:color w:val="auto"/>
                <w:sz w:val="22"/>
                <w:szCs w:val="22"/>
              </w:rPr>
              <w:t>on 6 December 2022</w:t>
            </w:r>
            <w:r>
              <w:rPr>
                <w:color w:val="auto"/>
                <w:sz w:val="22"/>
                <w:szCs w:val="22"/>
              </w:rPr>
              <w:t>;</w:t>
            </w:r>
          </w:p>
          <w:p w14:paraId="574BEB00" w14:textId="6BAA4016" w:rsidR="005B2A54" w:rsidRDefault="005B2A54" w:rsidP="00162CE8">
            <w:pPr>
              <w:pStyle w:val="Default"/>
              <w:numPr>
                <w:ilvl w:val="0"/>
                <w:numId w:val="2"/>
              </w:numPr>
              <w:rPr>
                <w:color w:val="auto"/>
                <w:sz w:val="22"/>
                <w:szCs w:val="22"/>
              </w:rPr>
            </w:pPr>
            <w:r>
              <w:rPr>
                <w:color w:val="auto"/>
                <w:sz w:val="22"/>
                <w:szCs w:val="22"/>
              </w:rPr>
              <w:t>DfE / BMC Partnership Agreement</w:t>
            </w:r>
            <w:r w:rsidR="00A7762F">
              <w:rPr>
                <w:color w:val="auto"/>
                <w:sz w:val="22"/>
                <w:szCs w:val="22"/>
              </w:rPr>
              <w:t xml:space="preserve"> to be in place by </w:t>
            </w:r>
            <w:r w:rsidR="00A619F8">
              <w:rPr>
                <w:color w:val="auto"/>
                <w:sz w:val="22"/>
                <w:szCs w:val="22"/>
              </w:rPr>
              <w:t xml:space="preserve">1 </w:t>
            </w:r>
            <w:r w:rsidR="00A7762F">
              <w:rPr>
                <w:color w:val="auto"/>
                <w:sz w:val="22"/>
                <w:szCs w:val="22"/>
              </w:rPr>
              <w:t>April 2023</w:t>
            </w:r>
            <w:r>
              <w:rPr>
                <w:color w:val="auto"/>
                <w:sz w:val="22"/>
                <w:szCs w:val="22"/>
              </w:rPr>
              <w:t>;</w:t>
            </w:r>
          </w:p>
          <w:p w14:paraId="26DB30EB" w14:textId="3E4FAD49" w:rsidR="005B2A54" w:rsidRPr="008479ED" w:rsidRDefault="005B2A54" w:rsidP="00162CE8">
            <w:pPr>
              <w:pStyle w:val="Default"/>
              <w:numPr>
                <w:ilvl w:val="0"/>
                <w:numId w:val="2"/>
              </w:numPr>
              <w:rPr>
                <w:color w:val="auto"/>
                <w:sz w:val="22"/>
                <w:szCs w:val="22"/>
              </w:rPr>
            </w:pPr>
            <w:r>
              <w:rPr>
                <w:color w:val="auto"/>
                <w:sz w:val="22"/>
                <w:szCs w:val="22"/>
              </w:rPr>
              <w:t>Governor HR Training (rescheduled to 8 February 2023).</w:t>
            </w:r>
          </w:p>
          <w:p w14:paraId="3AB4C355" w14:textId="77777777" w:rsidR="005B2A54" w:rsidRDefault="005B2A54" w:rsidP="00162CE8">
            <w:pPr>
              <w:rPr>
                <w:rFonts w:asciiTheme="minorHAnsi" w:hAnsiTheme="minorHAnsi" w:cstheme="minorHAnsi"/>
              </w:rPr>
            </w:pPr>
          </w:p>
          <w:p w14:paraId="13CC31FF" w14:textId="3F3BAD69" w:rsidR="005B2A54" w:rsidRPr="001D7931" w:rsidRDefault="005B2A54" w:rsidP="00162CE8">
            <w:pPr>
              <w:rPr>
                <w:rFonts w:asciiTheme="minorHAnsi" w:hAnsiTheme="minorHAnsi" w:cstheme="minorHAnsi"/>
                <w:b/>
                <w:i/>
              </w:rPr>
            </w:pPr>
            <w:r w:rsidRPr="00F044B0">
              <w:rPr>
                <w:rFonts w:asciiTheme="minorHAnsi" w:hAnsiTheme="minorHAnsi" w:cstheme="minorHAnsi"/>
              </w:rPr>
              <w:t xml:space="preserve">The </w:t>
            </w:r>
            <w:r>
              <w:rPr>
                <w:rFonts w:asciiTheme="minorHAnsi" w:hAnsiTheme="minorHAnsi" w:cstheme="minorHAnsi"/>
              </w:rPr>
              <w:t xml:space="preserve">Governing Body </w:t>
            </w:r>
            <w:r w:rsidRPr="000C5A7E">
              <w:rPr>
                <w:rFonts w:asciiTheme="minorHAnsi" w:hAnsiTheme="minorHAnsi" w:cstheme="minorHAnsi"/>
                <w:b/>
                <w:u w:val="single"/>
              </w:rPr>
              <w:t>note</w:t>
            </w:r>
            <w:r w:rsidR="00A26608">
              <w:rPr>
                <w:rFonts w:asciiTheme="minorHAnsi" w:hAnsiTheme="minorHAnsi" w:cstheme="minorHAnsi"/>
                <w:b/>
                <w:u w:val="single"/>
              </w:rPr>
              <w:t>d</w:t>
            </w:r>
            <w:r>
              <w:rPr>
                <w:rFonts w:asciiTheme="minorHAnsi" w:hAnsiTheme="minorHAnsi" w:cstheme="minorHAnsi"/>
              </w:rPr>
              <w:t xml:space="preserve"> the action taken and information provided by the Chair.</w:t>
            </w:r>
          </w:p>
          <w:p w14:paraId="6C5D960D" w14:textId="1AA0F342" w:rsidR="005B2A54" w:rsidRPr="00B9585A" w:rsidRDefault="005B2A54" w:rsidP="00B9585A">
            <w:pPr>
              <w:rPr>
                <w:rFonts w:asciiTheme="minorHAnsi" w:hAnsiTheme="minorHAnsi" w:cstheme="minorHAnsi"/>
              </w:rPr>
            </w:pPr>
          </w:p>
        </w:tc>
      </w:tr>
      <w:tr w:rsidR="005B2A54" w14:paraId="5473E85D" w14:textId="77777777" w:rsidTr="005B2A54">
        <w:tc>
          <w:tcPr>
            <w:tcW w:w="3402" w:type="dxa"/>
          </w:tcPr>
          <w:p w14:paraId="50192268" w14:textId="77777777" w:rsidR="005B2A54" w:rsidRDefault="005B2A54" w:rsidP="00824EF4">
            <w:pPr>
              <w:rPr>
                <w:rFonts w:asciiTheme="minorHAnsi" w:hAnsiTheme="minorHAnsi" w:cstheme="minorHAnsi"/>
                <w:b/>
              </w:rPr>
            </w:pPr>
            <w:r>
              <w:rPr>
                <w:rFonts w:asciiTheme="minorHAnsi" w:hAnsiTheme="minorHAnsi" w:cstheme="minorHAnsi"/>
                <w:b/>
              </w:rPr>
              <w:t>GB</w:t>
            </w:r>
            <w:r w:rsidR="00F64F66">
              <w:rPr>
                <w:rFonts w:asciiTheme="minorHAnsi" w:hAnsiTheme="minorHAnsi" w:cstheme="minorHAnsi"/>
                <w:b/>
              </w:rPr>
              <w:t>39</w:t>
            </w:r>
            <w:r>
              <w:rPr>
                <w:rFonts w:asciiTheme="minorHAnsi" w:hAnsiTheme="minorHAnsi" w:cstheme="minorHAnsi"/>
                <w:b/>
              </w:rPr>
              <w:t xml:space="preserve"> 22/23</w:t>
            </w:r>
          </w:p>
          <w:p w14:paraId="7E0F1693" w14:textId="135622CA" w:rsidR="009C5EA8" w:rsidRDefault="009C5EA8" w:rsidP="00824EF4">
            <w:pPr>
              <w:rPr>
                <w:rFonts w:asciiTheme="minorHAnsi" w:hAnsiTheme="minorHAnsi" w:cstheme="minorHAnsi"/>
                <w:b/>
              </w:rPr>
            </w:pPr>
            <w:r>
              <w:rPr>
                <w:rFonts w:asciiTheme="minorHAnsi" w:hAnsiTheme="minorHAnsi" w:cstheme="minorHAnsi"/>
                <w:b/>
              </w:rPr>
              <w:t>P&amp;CE</w:t>
            </w:r>
          </w:p>
        </w:tc>
        <w:tc>
          <w:tcPr>
            <w:tcW w:w="6804" w:type="dxa"/>
          </w:tcPr>
          <w:p w14:paraId="2A2C8FE2" w14:textId="01323D7D" w:rsidR="005B2A54" w:rsidRPr="000E5CAC" w:rsidRDefault="005B2A54" w:rsidP="00162CE8">
            <w:pPr>
              <w:shd w:val="clear" w:color="auto" w:fill="FFFFFF"/>
              <w:rPr>
                <w:rFonts w:asciiTheme="minorHAnsi" w:eastAsia="Times New Roman" w:hAnsiTheme="minorHAnsi" w:cstheme="minorHAnsi"/>
                <w:b/>
                <w:bCs/>
                <w:color w:val="333333"/>
                <w:lang w:eastAsia="en-GB"/>
              </w:rPr>
            </w:pPr>
            <w:r w:rsidRPr="000E5CAC">
              <w:rPr>
                <w:rFonts w:asciiTheme="minorHAnsi" w:eastAsia="Times New Roman" w:hAnsiTheme="minorHAnsi" w:cstheme="minorHAnsi"/>
                <w:b/>
                <w:bCs/>
                <w:color w:val="333333"/>
                <w:lang w:eastAsia="en-GB"/>
              </w:rPr>
              <w:t xml:space="preserve">Report of the Principal and Chief Executive </w:t>
            </w:r>
            <w:r>
              <w:rPr>
                <w:rFonts w:asciiTheme="minorHAnsi" w:eastAsia="Times New Roman" w:hAnsiTheme="minorHAnsi" w:cstheme="minorHAnsi"/>
                <w:b/>
                <w:bCs/>
                <w:color w:val="333333"/>
                <w:lang w:eastAsia="en-GB"/>
              </w:rPr>
              <w:t>December 2022</w:t>
            </w:r>
          </w:p>
          <w:p w14:paraId="5D0172A8" w14:textId="1B9881F5" w:rsidR="006F134D" w:rsidRDefault="006F134D" w:rsidP="00162CE8">
            <w:pPr>
              <w:shd w:val="clear" w:color="auto" w:fill="FFFFFF"/>
              <w:rPr>
                <w:rFonts w:asciiTheme="minorHAnsi" w:eastAsia="Times New Roman" w:hAnsiTheme="minorHAnsi" w:cstheme="minorHAnsi"/>
                <w:color w:val="333333"/>
                <w:lang w:eastAsia="en-GB"/>
              </w:rPr>
            </w:pPr>
          </w:p>
          <w:p w14:paraId="44BE4F33" w14:textId="2D17934A" w:rsidR="006F134D" w:rsidRDefault="006F134D" w:rsidP="00162CE8">
            <w:p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The P</w:t>
            </w:r>
            <w:r w:rsidR="001D2952">
              <w:rPr>
                <w:rFonts w:asciiTheme="minorHAnsi" w:eastAsia="Times New Roman" w:hAnsiTheme="minorHAnsi" w:cstheme="minorHAnsi"/>
                <w:color w:val="333333"/>
                <w:lang w:eastAsia="en-GB"/>
              </w:rPr>
              <w:t xml:space="preserve">&amp;CE </w:t>
            </w:r>
            <w:r>
              <w:rPr>
                <w:rFonts w:asciiTheme="minorHAnsi" w:eastAsia="Times New Roman" w:hAnsiTheme="minorHAnsi" w:cstheme="minorHAnsi"/>
                <w:color w:val="333333"/>
                <w:lang w:eastAsia="en-GB"/>
              </w:rPr>
              <w:t>advised the Governing Body on the following key issues:</w:t>
            </w:r>
          </w:p>
          <w:p w14:paraId="26F047C1" w14:textId="6AFD8988" w:rsidR="006F134D" w:rsidRDefault="006F134D" w:rsidP="00162CE8">
            <w:pPr>
              <w:shd w:val="clear" w:color="auto" w:fill="FFFFFF"/>
              <w:rPr>
                <w:rFonts w:asciiTheme="minorHAnsi" w:eastAsia="Times New Roman" w:hAnsiTheme="minorHAnsi" w:cstheme="minorHAnsi"/>
                <w:color w:val="333333"/>
                <w:lang w:eastAsia="en-GB"/>
              </w:rPr>
            </w:pPr>
          </w:p>
          <w:p w14:paraId="1B921F1E" w14:textId="370D1A20" w:rsidR="006F134D" w:rsidRDefault="00BF4F74" w:rsidP="00807053">
            <w:pPr>
              <w:pStyle w:val="ListParagraph"/>
              <w:numPr>
                <w:ilvl w:val="0"/>
                <w:numId w:val="48"/>
              </w:num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s</w:t>
            </w:r>
            <w:r w:rsidR="00807053">
              <w:rPr>
                <w:rFonts w:asciiTheme="minorHAnsi" w:eastAsia="Times New Roman" w:hAnsiTheme="minorHAnsi" w:cstheme="minorHAnsi"/>
                <w:color w:val="333333"/>
                <w:lang w:eastAsia="en-GB"/>
              </w:rPr>
              <w:t>tudent achievements in the World Skills</w:t>
            </w:r>
            <w:r>
              <w:rPr>
                <w:rFonts w:asciiTheme="minorHAnsi" w:eastAsia="Times New Roman" w:hAnsiTheme="minorHAnsi" w:cstheme="minorHAnsi"/>
                <w:color w:val="333333"/>
                <w:lang w:eastAsia="en-GB"/>
              </w:rPr>
              <w:t xml:space="preserve"> and the work of staff in supporting this success;</w:t>
            </w:r>
          </w:p>
          <w:p w14:paraId="1D91BBD4" w14:textId="2868EF36" w:rsidR="00BF4F74" w:rsidRDefault="00A92B10" w:rsidP="00807053">
            <w:pPr>
              <w:pStyle w:val="ListParagraph"/>
              <w:numPr>
                <w:ilvl w:val="0"/>
                <w:numId w:val="48"/>
              </w:num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 xml:space="preserve">Princess Royal Award to the TEL team recognising the work </w:t>
            </w:r>
            <w:r w:rsidR="00247D61">
              <w:rPr>
                <w:rFonts w:asciiTheme="minorHAnsi" w:eastAsia="Times New Roman" w:hAnsiTheme="minorHAnsi" w:cstheme="minorHAnsi"/>
                <w:color w:val="333333"/>
                <w:lang w:eastAsia="en-GB"/>
              </w:rPr>
              <w:t>done during the response to COVID 19</w:t>
            </w:r>
            <w:r w:rsidR="00E87F3D">
              <w:rPr>
                <w:rFonts w:asciiTheme="minorHAnsi" w:eastAsia="Times New Roman" w:hAnsiTheme="minorHAnsi" w:cstheme="minorHAnsi"/>
                <w:color w:val="333333"/>
                <w:lang w:eastAsia="en-GB"/>
              </w:rPr>
              <w:t>;</w:t>
            </w:r>
          </w:p>
          <w:p w14:paraId="5CADA4AF" w14:textId="5D79E45F" w:rsidR="00E87F3D" w:rsidRDefault="005602DA" w:rsidP="00807053">
            <w:pPr>
              <w:pStyle w:val="ListParagraph"/>
              <w:numPr>
                <w:ilvl w:val="0"/>
                <w:numId w:val="48"/>
              </w:num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 xml:space="preserve">communications </w:t>
            </w:r>
            <w:r w:rsidR="001D2952">
              <w:rPr>
                <w:rFonts w:asciiTheme="minorHAnsi" w:eastAsia="Times New Roman" w:hAnsiTheme="minorHAnsi" w:cstheme="minorHAnsi"/>
                <w:color w:val="333333"/>
                <w:lang w:eastAsia="en-GB"/>
              </w:rPr>
              <w:t>during November and December;</w:t>
            </w:r>
          </w:p>
          <w:p w14:paraId="295498A5" w14:textId="31BF4E3F" w:rsidR="00C04CD1" w:rsidRDefault="00C04CD1" w:rsidP="00B77559">
            <w:pPr>
              <w:pStyle w:val="ListParagraph"/>
              <w:numPr>
                <w:ilvl w:val="0"/>
                <w:numId w:val="48"/>
              </w:num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Festival of Hope run by students</w:t>
            </w:r>
            <w:r w:rsidR="00B77559">
              <w:rPr>
                <w:rFonts w:asciiTheme="minorHAnsi" w:eastAsia="Times New Roman" w:hAnsiTheme="minorHAnsi" w:cstheme="minorHAnsi"/>
                <w:color w:val="333333"/>
                <w:lang w:eastAsia="en-GB"/>
              </w:rPr>
              <w:t xml:space="preserve"> and the targeting of assistance for health and wellbeing of students during early 2023.</w:t>
            </w:r>
          </w:p>
          <w:p w14:paraId="79907454" w14:textId="77777777" w:rsidR="004D5636" w:rsidRDefault="004D5636" w:rsidP="00162CE8">
            <w:pPr>
              <w:shd w:val="clear" w:color="auto" w:fill="FFFFFF"/>
              <w:rPr>
                <w:rFonts w:asciiTheme="minorHAnsi" w:eastAsia="Times New Roman" w:hAnsiTheme="minorHAnsi" w:cstheme="minorHAnsi"/>
                <w:color w:val="333333"/>
                <w:lang w:eastAsia="en-GB"/>
              </w:rPr>
            </w:pPr>
          </w:p>
          <w:p w14:paraId="44137FFD" w14:textId="09B00E9C" w:rsidR="005B2A54" w:rsidRDefault="005B2A54" w:rsidP="00162CE8">
            <w:p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The Governing Body</w:t>
            </w:r>
            <w:r w:rsidRPr="004F2408">
              <w:rPr>
                <w:rFonts w:asciiTheme="minorHAnsi" w:eastAsia="Times New Roman" w:hAnsiTheme="minorHAnsi" w:cstheme="minorHAnsi"/>
                <w:color w:val="333333"/>
                <w:lang w:eastAsia="en-GB"/>
              </w:rPr>
              <w:t xml:space="preserve"> </w:t>
            </w:r>
            <w:r w:rsidRPr="0019596E">
              <w:rPr>
                <w:rFonts w:asciiTheme="minorHAnsi" w:eastAsia="Times New Roman" w:hAnsiTheme="minorHAnsi" w:cstheme="minorHAnsi"/>
                <w:b/>
                <w:bCs/>
                <w:color w:val="333333"/>
                <w:u w:val="single"/>
                <w:lang w:eastAsia="en-GB"/>
              </w:rPr>
              <w:t>note</w:t>
            </w:r>
            <w:r w:rsidR="00304916">
              <w:rPr>
                <w:rFonts w:asciiTheme="minorHAnsi" w:eastAsia="Times New Roman" w:hAnsiTheme="minorHAnsi" w:cstheme="minorHAnsi"/>
                <w:b/>
                <w:bCs/>
                <w:color w:val="333333"/>
                <w:u w:val="single"/>
                <w:lang w:eastAsia="en-GB"/>
              </w:rPr>
              <w:t>d</w:t>
            </w:r>
            <w:r>
              <w:rPr>
                <w:rFonts w:asciiTheme="minorHAnsi" w:eastAsia="Times New Roman" w:hAnsiTheme="minorHAnsi" w:cstheme="minorHAnsi"/>
                <w:color w:val="333333"/>
                <w:lang w:eastAsia="en-GB"/>
              </w:rPr>
              <w:t xml:space="preserve"> the information provided by and the action taken by the P&amp;CE</w:t>
            </w:r>
            <w:r w:rsidR="00950503">
              <w:rPr>
                <w:rFonts w:asciiTheme="minorHAnsi" w:eastAsia="Times New Roman" w:hAnsiTheme="minorHAnsi" w:cstheme="minorHAnsi"/>
                <w:color w:val="333333"/>
                <w:lang w:eastAsia="en-GB"/>
              </w:rPr>
              <w:t>.</w:t>
            </w:r>
          </w:p>
          <w:p w14:paraId="23E210EC" w14:textId="1110943C" w:rsidR="005B2A54" w:rsidRDefault="005B2A54" w:rsidP="00162CE8">
            <w:pPr>
              <w:shd w:val="clear" w:color="auto" w:fill="FFFFFF"/>
              <w:rPr>
                <w:rFonts w:asciiTheme="minorHAnsi" w:eastAsia="Times New Roman" w:hAnsiTheme="minorHAnsi" w:cstheme="minorHAnsi"/>
                <w:color w:val="333333"/>
                <w:lang w:eastAsia="en-GB"/>
              </w:rPr>
            </w:pPr>
          </w:p>
        </w:tc>
      </w:tr>
      <w:tr w:rsidR="005B2A54" w14:paraId="14795F67" w14:textId="77777777" w:rsidTr="005B2A54">
        <w:tc>
          <w:tcPr>
            <w:tcW w:w="3402" w:type="dxa"/>
          </w:tcPr>
          <w:p w14:paraId="6C841F26" w14:textId="7FC1235C" w:rsidR="005B2A54" w:rsidRDefault="005B2A54" w:rsidP="005F7784">
            <w:pPr>
              <w:rPr>
                <w:rFonts w:asciiTheme="minorHAnsi" w:hAnsiTheme="minorHAnsi" w:cstheme="minorHAnsi"/>
                <w:b/>
              </w:rPr>
            </w:pPr>
            <w:r>
              <w:rPr>
                <w:rFonts w:asciiTheme="minorHAnsi" w:hAnsiTheme="minorHAnsi" w:cstheme="minorHAnsi"/>
                <w:b/>
              </w:rPr>
              <w:t>GB</w:t>
            </w:r>
            <w:r w:rsidR="00CD23B1">
              <w:rPr>
                <w:rFonts w:asciiTheme="minorHAnsi" w:hAnsiTheme="minorHAnsi" w:cstheme="minorHAnsi"/>
                <w:b/>
              </w:rPr>
              <w:t>40</w:t>
            </w:r>
            <w:r>
              <w:rPr>
                <w:rFonts w:asciiTheme="minorHAnsi" w:hAnsiTheme="minorHAnsi" w:cstheme="minorHAnsi"/>
                <w:b/>
              </w:rPr>
              <w:t xml:space="preserve"> 22/23</w:t>
            </w:r>
          </w:p>
          <w:p w14:paraId="595095B5" w14:textId="3EC41586" w:rsidR="005B2A54" w:rsidRDefault="00CD23B1" w:rsidP="005F7784">
            <w:pPr>
              <w:rPr>
                <w:rFonts w:asciiTheme="minorHAnsi" w:hAnsiTheme="minorHAnsi" w:cstheme="minorHAnsi"/>
                <w:b/>
              </w:rPr>
            </w:pPr>
            <w:r>
              <w:rPr>
                <w:rFonts w:asciiTheme="minorHAnsi" w:hAnsiTheme="minorHAnsi" w:cstheme="minorHAnsi"/>
                <w:b/>
              </w:rPr>
              <w:t xml:space="preserve">Chair of </w:t>
            </w:r>
            <w:r w:rsidR="005B2A54">
              <w:rPr>
                <w:rFonts w:asciiTheme="minorHAnsi" w:hAnsiTheme="minorHAnsi" w:cstheme="minorHAnsi"/>
                <w:b/>
              </w:rPr>
              <w:t>BMC Trust</w:t>
            </w:r>
          </w:p>
          <w:p w14:paraId="76E3E960" w14:textId="58D75E7C" w:rsidR="005B2A54" w:rsidRDefault="005B2A54" w:rsidP="005F7784">
            <w:pPr>
              <w:rPr>
                <w:rFonts w:asciiTheme="minorHAnsi" w:hAnsiTheme="minorHAnsi" w:cstheme="minorHAnsi"/>
                <w:b/>
              </w:rPr>
            </w:pPr>
          </w:p>
        </w:tc>
        <w:tc>
          <w:tcPr>
            <w:tcW w:w="6804" w:type="dxa"/>
          </w:tcPr>
          <w:p w14:paraId="53352DF2" w14:textId="17C648CE" w:rsidR="005B2A54" w:rsidRDefault="005B2A54" w:rsidP="005F7784">
            <w:pPr>
              <w:tabs>
                <w:tab w:val="right" w:pos="9026"/>
              </w:tabs>
              <w:rPr>
                <w:bCs/>
              </w:rPr>
            </w:pPr>
            <w:r>
              <w:rPr>
                <w:b/>
              </w:rPr>
              <w:t xml:space="preserve">Belfast Metropolitan College </w:t>
            </w:r>
            <w:r w:rsidRPr="00F567E7">
              <w:rPr>
                <w:b/>
              </w:rPr>
              <w:t>Trust</w:t>
            </w:r>
            <w:r w:rsidRPr="005E5973">
              <w:rPr>
                <w:b/>
              </w:rPr>
              <w:t xml:space="preserve"> Annual Report</w:t>
            </w:r>
            <w:r>
              <w:rPr>
                <w:b/>
              </w:rPr>
              <w:t xml:space="preserve"> and Financial Statements 2021/22</w:t>
            </w:r>
          </w:p>
          <w:p w14:paraId="6F21B62A" w14:textId="116352DF" w:rsidR="005B2A54" w:rsidRDefault="005B2A54" w:rsidP="005F7784">
            <w:pPr>
              <w:tabs>
                <w:tab w:val="right" w:pos="9026"/>
              </w:tabs>
              <w:rPr>
                <w:bCs/>
              </w:rPr>
            </w:pPr>
          </w:p>
          <w:p w14:paraId="2A6EE830" w14:textId="28B80B61" w:rsidR="008801C1" w:rsidRDefault="008801C1" w:rsidP="008801C1">
            <w:pPr>
              <w:pStyle w:val="ListParagraph"/>
              <w:numPr>
                <w:ilvl w:val="0"/>
                <w:numId w:val="46"/>
              </w:numPr>
              <w:tabs>
                <w:tab w:val="right" w:pos="9026"/>
              </w:tabs>
              <w:rPr>
                <w:bCs/>
              </w:rPr>
            </w:pPr>
            <w:r>
              <w:rPr>
                <w:bCs/>
              </w:rPr>
              <w:t>Trust Annual Report and Financial Statements 2021/22; and,</w:t>
            </w:r>
          </w:p>
          <w:p w14:paraId="37995497" w14:textId="76C072AF" w:rsidR="008801C1" w:rsidRPr="008801C1" w:rsidRDefault="008801C1" w:rsidP="008801C1">
            <w:pPr>
              <w:pStyle w:val="ListParagraph"/>
              <w:numPr>
                <w:ilvl w:val="0"/>
                <w:numId w:val="46"/>
              </w:numPr>
              <w:tabs>
                <w:tab w:val="right" w:pos="9026"/>
              </w:tabs>
              <w:rPr>
                <w:bCs/>
              </w:rPr>
            </w:pPr>
            <w:r>
              <w:rPr>
                <w:bCs/>
              </w:rPr>
              <w:lastRenderedPageBreak/>
              <w:t>Trust Chair’s Report 2022</w:t>
            </w:r>
            <w:r w:rsidR="00EC61E6">
              <w:rPr>
                <w:bCs/>
              </w:rPr>
              <w:t>.</w:t>
            </w:r>
          </w:p>
          <w:p w14:paraId="7804C536" w14:textId="77777777" w:rsidR="00A26608" w:rsidRDefault="00A26608" w:rsidP="005F7784">
            <w:pPr>
              <w:tabs>
                <w:tab w:val="right" w:pos="9026"/>
              </w:tabs>
              <w:rPr>
                <w:bCs/>
              </w:rPr>
            </w:pPr>
          </w:p>
          <w:p w14:paraId="55FBFC6E" w14:textId="6EF3952F" w:rsidR="005B2A54" w:rsidRDefault="005B2A54" w:rsidP="005F7784">
            <w:pPr>
              <w:tabs>
                <w:tab w:val="right" w:pos="9026"/>
              </w:tabs>
              <w:rPr>
                <w:bCs/>
              </w:rPr>
            </w:pPr>
            <w:r>
              <w:rPr>
                <w:bCs/>
              </w:rPr>
              <w:t xml:space="preserve">Last considered at </w:t>
            </w:r>
            <w:r w:rsidRPr="004F2408">
              <w:rPr>
                <w:b/>
                <w:color w:val="2E74B5" w:themeColor="accent1" w:themeShade="BF"/>
              </w:rPr>
              <w:t>Trust</w:t>
            </w:r>
            <w:r w:rsidR="00C46E8A">
              <w:rPr>
                <w:b/>
                <w:color w:val="2E74B5" w:themeColor="accent1" w:themeShade="BF"/>
              </w:rPr>
              <w:t xml:space="preserve"> </w:t>
            </w:r>
            <w:r w:rsidRPr="004F2408">
              <w:rPr>
                <w:b/>
                <w:color w:val="2E74B5" w:themeColor="accent1" w:themeShade="BF"/>
              </w:rPr>
              <w:t>AGM 22/23 9 December 2022</w:t>
            </w:r>
            <w:r>
              <w:rPr>
                <w:bCs/>
              </w:rPr>
              <w:t>.</w:t>
            </w:r>
          </w:p>
          <w:p w14:paraId="6139316B" w14:textId="34B103AA" w:rsidR="005B2A54" w:rsidRDefault="005B2A54" w:rsidP="005F7784">
            <w:pPr>
              <w:tabs>
                <w:tab w:val="right" w:pos="9026"/>
              </w:tabs>
              <w:rPr>
                <w:bCs/>
              </w:rPr>
            </w:pPr>
          </w:p>
          <w:p w14:paraId="05E6631C" w14:textId="283B01E1" w:rsidR="009C2A23" w:rsidRDefault="009C2A23" w:rsidP="005F7784">
            <w:pPr>
              <w:tabs>
                <w:tab w:val="right" w:pos="9026"/>
              </w:tabs>
              <w:rPr>
                <w:bCs/>
              </w:rPr>
            </w:pPr>
            <w:r>
              <w:rPr>
                <w:bCs/>
              </w:rPr>
              <w:t xml:space="preserve">The Chair of the Trust advised the </w:t>
            </w:r>
            <w:r w:rsidR="00AD6018">
              <w:rPr>
                <w:bCs/>
              </w:rPr>
              <w:t xml:space="preserve">Governing Body of the key issues which the Trust has </w:t>
            </w:r>
            <w:r w:rsidR="00EA736C">
              <w:rPr>
                <w:bCs/>
              </w:rPr>
              <w:t>been dealing with over 2022</w:t>
            </w:r>
            <w:r w:rsidR="00C26C90">
              <w:rPr>
                <w:bCs/>
              </w:rPr>
              <w:t>, including:</w:t>
            </w:r>
          </w:p>
          <w:p w14:paraId="7D948B11" w14:textId="46A81724" w:rsidR="00C26C90" w:rsidRDefault="00C26C90" w:rsidP="005F7784">
            <w:pPr>
              <w:tabs>
                <w:tab w:val="right" w:pos="9026"/>
              </w:tabs>
              <w:rPr>
                <w:bCs/>
              </w:rPr>
            </w:pPr>
          </w:p>
          <w:p w14:paraId="398CA59B" w14:textId="44715FDF" w:rsidR="00C26C90" w:rsidRDefault="003403C4" w:rsidP="00C26C90">
            <w:pPr>
              <w:pStyle w:val="ListParagraph"/>
              <w:numPr>
                <w:ilvl w:val="0"/>
                <w:numId w:val="49"/>
              </w:numPr>
              <w:tabs>
                <w:tab w:val="right" w:pos="9026"/>
              </w:tabs>
              <w:rPr>
                <w:bCs/>
              </w:rPr>
            </w:pPr>
            <w:r>
              <w:rPr>
                <w:bCs/>
              </w:rPr>
              <w:t>f</w:t>
            </w:r>
            <w:r w:rsidR="00C26C90">
              <w:rPr>
                <w:bCs/>
              </w:rPr>
              <w:t xml:space="preserve">unding of permanent Charitable Trust </w:t>
            </w:r>
            <w:r w:rsidR="00620731">
              <w:rPr>
                <w:bCs/>
              </w:rPr>
              <w:t>Officer – Brian Torbitt;</w:t>
            </w:r>
          </w:p>
          <w:p w14:paraId="454B6AA5" w14:textId="6072CCC9" w:rsidR="00620731" w:rsidRDefault="003403C4" w:rsidP="00C26C90">
            <w:pPr>
              <w:pStyle w:val="ListParagraph"/>
              <w:numPr>
                <w:ilvl w:val="0"/>
                <w:numId w:val="49"/>
              </w:numPr>
              <w:tabs>
                <w:tab w:val="right" w:pos="9026"/>
              </w:tabs>
              <w:rPr>
                <w:bCs/>
              </w:rPr>
            </w:pPr>
            <w:r>
              <w:rPr>
                <w:bCs/>
              </w:rPr>
              <w:t>t</w:t>
            </w:r>
            <w:r w:rsidR="00620731">
              <w:rPr>
                <w:bCs/>
              </w:rPr>
              <w:t>he targeting of Trust assistance on ESOL and health and wellbeing needs</w:t>
            </w:r>
            <w:r w:rsidR="00E431C7">
              <w:rPr>
                <w:bCs/>
              </w:rPr>
              <w:t xml:space="preserve"> and away from the previous key service, Trust Scholarships</w:t>
            </w:r>
            <w:r w:rsidR="00620731">
              <w:rPr>
                <w:bCs/>
              </w:rPr>
              <w:t>;</w:t>
            </w:r>
          </w:p>
          <w:p w14:paraId="0DE37F84" w14:textId="19D44953" w:rsidR="00620731" w:rsidRDefault="003403C4" w:rsidP="00C26C90">
            <w:pPr>
              <w:pStyle w:val="ListParagraph"/>
              <w:numPr>
                <w:ilvl w:val="0"/>
                <w:numId w:val="49"/>
              </w:numPr>
              <w:tabs>
                <w:tab w:val="right" w:pos="9026"/>
              </w:tabs>
              <w:rPr>
                <w:bCs/>
              </w:rPr>
            </w:pPr>
            <w:r>
              <w:rPr>
                <w:bCs/>
              </w:rPr>
              <w:t>o</w:t>
            </w:r>
            <w:r w:rsidR="00620731">
              <w:rPr>
                <w:bCs/>
              </w:rPr>
              <w:t xml:space="preserve">ngoing work to </w:t>
            </w:r>
            <w:r>
              <w:rPr>
                <w:bCs/>
              </w:rPr>
              <w:t>student involvement through volunteering;</w:t>
            </w:r>
          </w:p>
          <w:p w14:paraId="000DA21D" w14:textId="2C69B126" w:rsidR="007361CF" w:rsidRDefault="007361CF" w:rsidP="00C26C90">
            <w:pPr>
              <w:pStyle w:val="ListParagraph"/>
              <w:numPr>
                <w:ilvl w:val="0"/>
                <w:numId w:val="49"/>
              </w:numPr>
              <w:tabs>
                <w:tab w:val="right" w:pos="9026"/>
              </w:tabs>
              <w:rPr>
                <w:bCs/>
              </w:rPr>
            </w:pPr>
            <w:r>
              <w:rPr>
                <w:bCs/>
              </w:rPr>
              <w:t>ongoing funding action</w:t>
            </w:r>
            <w:r w:rsidR="00E96BE5">
              <w:rPr>
                <w:bCs/>
              </w:rPr>
              <w:t>;</w:t>
            </w:r>
            <w:r w:rsidR="007A3ADC">
              <w:rPr>
                <w:bCs/>
              </w:rPr>
              <w:t xml:space="preserve"> and,</w:t>
            </w:r>
          </w:p>
          <w:p w14:paraId="65A3A707" w14:textId="7AC3E7C1" w:rsidR="00E96BE5" w:rsidRPr="00C26C90" w:rsidRDefault="00E96BE5" w:rsidP="00C26C90">
            <w:pPr>
              <w:pStyle w:val="ListParagraph"/>
              <w:numPr>
                <w:ilvl w:val="0"/>
                <w:numId w:val="49"/>
              </w:numPr>
              <w:tabs>
                <w:tab w:val="right" w:pos="9026"/>
              </w:tabs>
              <w:rPr>
                <w:bCs/>
              </w:rPr>
            </w:pPr>
            <w:r>
              <w:rPr>
                <w:bCs/>
              </w:rPr>
              <w:t xml:space="preserve">the development of evidence of impact from the </w:t>
            </w:r>
            <w:r w:rsidR="00E431C7">
              <w:rPr>
                <w:bCs/>
              </w:rPr>
              <w:t>pilot projects that are being successfully delivery – this will support the Trust in mak</w:t>
            </w:r>
            <w:r w:rsidR="00A619F8">
              <w:rPr>
                <w:bCs/>
              </w:rPr>
              <w:t>ing</w:t>
            </w:r>
            <w:r w:rsidR="00E431C7">
              <w:rPr>
                <w:bCs/>
              </w:rPr>
              <w:t xml:space="preserve"> further funding applications</w:t>
            </w:r>
            <w:r w:rsidR="007A3ADC">
              <w:rPr>
                <w:bCs/>
              </w:rPr>
              <w:t>.</w:t>
            </w:r>
          </w:p>
          <w:p w14:paraId="0616D6F1" w14:textId="77777777" w:rsidR="009C2A23" w:rsidRDefault="009C2A23" w:rsidP="005F7784">
            <w:pPr>
              <w:tabs>
                <w:tab w:val="right" w:pos="9026"/>
              </w:tabs>
              <w:rPr>
                <w:bCs/>
              </w:rPr>
            </w:pPr>
          </w:p>
          <w:p w14:paraId="30455FFF" w14:textId="1AE3B77E" w:rsidR="00353361" w:rsidRDefault="00E87F3D" w:rsidP="005F7784">
            <w:pPr>
              <w:tabs>
                <w:tab w:val="right" w:pos="9026"/>
              </w:tabs>
              <w:rPr>
                <w:bCs/>
              </w:rPr>
            </w:pPr>
            <w:r>
              <w:rPr>
                <w:bCs/>
              </w:rPr>
              <w:t xml:space="preserve">The Chair </w:t>
            </w:r>
            <w:r w:rsidR="004F2EFC">
              <w:rPr>
                <w:bCs/>
              </w:rPr>
              <w:t>of the Governing Body:</w:t>
            </w:r>
          </w:p>
          <w:p w14:paraId="0D6D5A9A" w14:textId="77777777" w:rsidR="00353361" w:rsidRDefault="00353361" w:rsidP="005F7784">
            <w:pPr>
              <w:tabs>
                <w:tab w:val="right" w:pos="9026"/>
              </w:tabs>
              <w:rPr>
                <w:bCs/>
              </w:rPr>
            </w:pPr>
          </w:p>
          <w:p w14:paraId="3A1231F6" w14:textId="307C383D" w:rsidR="00E87F3D" w:rsidRPr="00353361" w:rsidRDefault="00E87F3D" w:rsidP="00353361">
            <w:pPr>
              <w:pStyle w:val="ListParagraph"/>
              <w:numPr>
                <w:ilvl w:val="0"/>
                <w:numId w:val="50"/>
              </w:numPr>
              <w:tabs>
                <w:tab w:val="right" w:pos="9026"/>
              </w:tabs>
              <w:rPr>
                <w:bCs/>
              </w:rPr>
            </w:pPr>
            <w:r w:rsidRPr="00353361">
              <w:rPr>
                <w:bCs/>
              </w:rPr>
              <w:t>thanked the Chair of the Trust</w:t>
            </w:r>
            <w:r w:rsidR="009D6EB8" w:rsidRPr="00353361">
              <w:rPr>
                <w:bCs/>
              </w:rPr>
              <w:t xml:space="preserve"> for her leadership of the Trust </w:t>
            </w:r>
            <w:r w:rsidRPr="00353361">
              <w:rPr>
                <w:bCs/>
              </w:rPr>
              <w:t xml:space="preserve"> and the Trust </w:t>
            </w:r>
            <w:r w:rsidR="009D6EB8" w:rsidRPr="00353361">
              <w:rPr>
                <w:bCs/>
              </w:rPr>
              <w:t xml:space="preserve">colleagues </w:t>
            </w:r>
            <w:r w:rsidRPr="00353361">
              <w:rPr>
                <w:bCs/>
              </w:rPr>
              <w:t>for their commitment to success of the Trust during 2022</w:t>
            </w:r>
            <w:r w:rsidR="00353361" w:rsidRPr="00353361">
              <w:rPr>
                <w:bCs/>
              </w:rPr>
              <w:t>;</w:t>
            </w:r>
          </w:p>
          <w:p w14:paraId="2886557A" w14:textId="4489F094" w:rsidR="00353361" w:rsidRDefault="00353361" w:rsidP="005F7784">
            <w:pPr>
              <w:tabs>
                <w:tab w:val="right" w:pos="9026"/>
              </w:tabs>
              <w:rPr>
                <w:bCs/>
              </w:rPr>
            </w:pPr>
          </w:p>
          <w:p w14:paraId="7ADF2DA3" w14:textId="2F05975A" w:rsidR="00353361" w:rsidRPr="00353361" w:rsidRDefault="00353361" w:rsidP="00353361">
            <w:pPr>
              <w:pStyle w:val="ListParagraph"/>
              <w:numPr>
                <w:ilvl w:val="0"/>
                <w:numId w:val="50"/>
              </w:numPr>
              <w:tabs>
                <w:tab w:val="right" w:pos="9026"/>
              </w:tabs>
              <w:rPr>
                <w:bCs/>
              </w:rPr>
            </w:pPr>
            <w:r w:rsidRPr="00353361">
              <w:rPr>
                <w:bCs/>
              </w:rPr>
              <w:t>recognised the impact that the Trust has had in supporting services which meet critical student need during 2022.</w:t>
            </w:r>
          </w:p>
          <w:p w14:paraId="6F84FC4C" w14:textId="77777777" w:rsidR="00E87F3D" w:rsidRDefault="00E87F3D" w:rsidP="005F7784">
            <w:pPr>
              <w:tabs>
                <w:tab w:val="right" w:pos="9026"/>
              </w:tabs>
              <w:rPr>
                <w:bCs/>
              </w:rPr>
            </w:pPr>
          </w:p>
          <w:p w14:paraId="1EBE16AB" w14:textId="4F734382" w:rsidR="005B2A54" w:rsidRDefault="005B2A54" w:rsidP="005F7784">
            <w:pPr>
              <w:tabs>
                <w:tab w:val="right" w:pos="9026"/>
              </w:tabs>
              <w:rPr>
                <w:bCs/>
              </w:rPr>
            </w:pPr>
            <w:r>
              <w:rPr>
                <w:bCs/>
              </w:rPr>
              <w:t xml:space="preserve">The Governing Body </w:t>
            </w:r>
            <w:r w:rsidRPr="005F7784">
              <w:rPr>
                <w:b/>
                <w:u w:val="single"/>
              </w:rPr>
              <w:t>note</w:t>
            </w:r>
            <w:r w:rsidR="00E87F3D">
              <w:rPr>
                <w:b/>
                <w:u w:val="single"/>
              </w:rPr>
              <w:t>d</w:t>
            </w:r>
            <w:r>
              <w:rPr>
                <w:bCs/>
              </w:rPr>
              <w:t xml:space="preserve"> the information provided in the BMC Trust Annual Report and Financial Statements 2021/22</w:t>
            </w:r>
            <w:r w:rsidR="00CD23B1">
              <w:rPr>
                <w:bCs/>
              </w:rPr>
              <w:t xml:space="preserve"> and in the report of the Chair of the Trust</w:t>
            </w:r>
            <w:r w:rsidR="00EC61E6">
              <w:rPr>
                <w:bCs/>
              </w:rPr>
              <w:t>.</w:t>
            </w:r>
          </w:p>
          <w:p w14:paraId="207D02D6" w14:textId="2EB988B3" w:rsidR="005B2A54" w:rsidRPr="005E5973" w:rsidRDefault="005B2A54" w:rsidP="005F7784">
            <w:pPr>
              <w:tabs>
                <w:tab w:val="right" w:pos="9026"/>
              </w:tabs>
              <w:rPr>
                <w:bCs/>
              </w:rPr>
            </w:pPr>
          </w:p>
        </w:tc>
      </w:tr>
      <w:tr w:rsidR="005B2A54" w14:paraId="60A48BBE" w14:textId="77777777" w:rsidTr="005B2A54">
        <w:tc>
          <w:tcPr>
            <w:tcW w:w="3402" w:type="dxa"/>
          </w:tcPr>
          <w:p w14:paraId="243EAD8A" w14:textId="0327E5D7" w:rsidR="005B2A54" w:rsidRDefault="005B2A54" w:rsidP="005F7784">
            <w:pPr>
              <w:rPr>
                <w:b/>
              </w:rPr>
            </w:pPr>
            <w:r w:rsidRPr="00057F64">
              <w:rPr>
                <w:b/>
              </w:rPr>
              <w:lastRenderedPageBreak/>
              <w:t>GB</w:t>
            </w:r>
            <w:r>
              <w:rPr>
                <w:b/>
              </w:rPr>
              <w:t>4</w:t>
            </w:r>
            <w:r w:rsidR="00CD23B1">
              <w:rPr>
                <w:b/>
              </w:rPr>
              <w:t>1</w:t>
            </w:r>
            <w:r>
              <w:rPr>
                <w:b/>
              </w:rPr>
              <w:t xml:space="preserve"> </w:t>
            </w:r>
            <w:r w:rsidRPr="00057F64">
              <w:rPr>
                <w:b/>
              </w:rPr>
              <w:t xml:space="preserve">22/23 </w:t>
            </w:r>
          </w:p>
          <w:p w14:paraId="4C382518" w14:textId="13FB2171" w:rsidR="005B2A54" w:rsidRDefault="005B2A54" w:rsidP="005F7784">
            <w:pPr>
              <w:rPr>
                <w:rFonts w:asciiTheme="minorHAnsi" w:hAnsiTheme="minorHAnsi" w:cstheme="minorHAnsi"/>
                <w:b/>
              </w:rPr>
            </w:pPr>
            <w:r>
              <w:rPr>
                <w:b/>
              </w:rPr>
              <w:t>SEV</w:t>
            </w:r>
            <w:r w:rsidRPr="00057F64">
              <w:rPr>
                <w:b/>
              </w:rPr>
              <w:t xml:space="preserve"> Ltd – </w:t>
            </w:r>
            <w:r>
              <w:rPr>
                <w:b/>
              </w:rPr>
              <w:t xml:space="preserve">Winding Up and </w:t>
            </w:r>
            <w:r w:rsidRPr="00057F64">
              <w:rPr>
                <w:b/>
              </w:rPr>
              <w:t>Risk Management Strategy</w:t>
            </w:r>
          </w:p>
        </w:tc>
        <w:tc>
          <w:tcPr>
            <w:tcW w:w="6804" w:type="dxa"/>
          </w:tcPr>
          <w:p w14:paraId="53CACDEC" w14:textId="3A75CEC8" w:rsidR="005B2A54" w:rsidRPr="00057F64" w:rsidRDefault="005B2A54" w:rsidP="00057F64">
            <w:pPr>
              <w:tabs>
                <w:tab w:val="right" w:pos="9026"/>
              </w:tabs>
              <w:rPr>
                <w:b/>
              </w:rPr>
            </w:pPr>
            <w:r w:rsidRPr="00057F64">
              <w:rPr>
                <w:b/>
              </w:rPr>
              <w:t xml:space="preserve">Springvale Educational Village Ltd – </w:t>
            </w:r>
            <w:r>
              <w:rPr>
                <w:b/>
              </w:rPr>
              <w:t xml:space="preserve">Winding Up and </w:t>
            </w:r>
            <w:r w:rsidRPr="00057F64">
              <w:rPr>
                <w:b/>
              </w:rPr>
              <w:t>Risk Management Strategy December 2022</w:t>
            </w:r>
          </w:p>
          <w:p w14:paraId="6DE7A05F" w14:textId="3E05E0A9" w:rsidR="005B2A54" w:rsidRDefault="005B2A54" w:rsidP="005F7784">
            <w:pPr>
              <w:tabs>
                <w:tab w:val="right" w:pos="9026"/>
              </w:tabs>
              <w:rPr>
                <w:b/>
              </w:rPr>
            </w:pPr>
          </w:p>
          <w:p w14:paraId="597307B9" w14:textId="57C34B27" w:rsidR="005B2A54" w:rsidRDefault="005B2A54" w:rsidP="00057F64">
            <w:pPr>
              <w:rPr>
                <w:b/>
                <w:bCs/>
              </w:rPr>
            </w:pPr>
            <w:r>
              <w:t xml:space="preserve">Last considered - </w:t>
            </w:r>
            <w:r w:rsidRPr="006D1E31">
              <w:rPr>
                <w:b/>
                <w:bCs/>
              </w:rPr>
              <w:t>GB23b 22/23 28 November 2022</w:t>
            </w:r>
          </w:p>
          <w:p w14:paraId="7A26F9FF" w14:textId="77777777" w:rsidR="00D97316" w:rsidRDefault="00D97316" w:rsidP="00057F64"/>
          <w:p w14:paraId="14EA200D" w14:textId="220D1804" w:rsidR="000614AB" w:rsidRPr="00A00D1C" w:rsidRDefault="005B2A54" w:rsidP="00A00D1C">
            <w:r>
              <w:t>“The Governing Body asked that the work to regularise the status of SEV Ltd in relation to the College as an ALB be in time for the completion of the Annual Report and Financial Statements 2022/23.  DCS advised that Management will advise the Governing Body of the status of this work at the Governing Body meeting on 14 December 2022.”</w:t>
            </w:r>
          </w:p>
          <w:p w14:paraId="4D14918C" w14:textId="29208466" w:rsidR="00ED28EB" w:rsidRDefault="00ED28EB" w:rsidP="005F7784">
            <w:pPr>
              <w:tabs>
                <w:tab w:val="right" w:pos="9026"/>
              </w:tabs>
              <w:rPr>
                <w:bCs/>
              </w:rPr>
            </w:pPr>
          </w:p>
          <w:p w14:paraId="177801E6" w14:textId="12327F1B" w:rsidR="00215E58" w:rsidRDefault="00A619F8" w:rsidP="005F7784">
            <w:pPr>
              <w:tabs>
                <w:tab w:val="right" w:pos="9026"/>
              </w:tabs>
              <w:rPr>
                <w:bCs/>
              </w:rPr>
            </w:pPr>
            <w:r>
              <w:rPr>
                <w:bCs/>
              </w:rPr>
              <w:t>From a governance</w:t>
            </w:r>
            <w:r w:rsidR="00C46E8A">
              <w:rPr>
                <w:bCs/>
              </w:rPr>
              <w:t>,</w:t>
            </w:r>
            <w:r>
              <w:rPr>
                <w:bCs/>
              </w:rPr>
              <w:t xml:space="preserve"> accountability and risk perspective, it was agreed </w:t>
            </w:r>
            <w:r w:rsidR="00215E58">
              <w:rPr>
                <w:bCs/>
              </w:rPr>
              <w:t>that</w:t>
            </w:r>
            <w:r w:rsidR="00C46E8A">
              <w:rPr>
                <w:bCs/>
              </w:rPr>
              <w:t>,</w:t>
            </w:r>
            <w:r w:rsidR="00215E58">
              <w:rPr>
                <w:bCs/>
              </w:rPr>
              <w:t xml:space="preserve"> </w:t>
            </w:r>
            <w:r w:rsidR="00ED28EB">
              <w:rPr>
                <w:bCs/>
              </w:rPr>
              <w:t>irrespective of</w:t>
            </w:r>
            <w:r>
              <w:rPr>
                <w:bCs/>
              </w:rPr>
              <w:t xml:space="preserve"> pending</w:t>
            </w:r>
            <w:r w:rsidR="00ED28EB">
              <w:rPr>
                <w:bCs/>
              </w:rPr>
              <w:t xml:space="preserve"> EY reports</w:t>
            </w:r>
            <w:r w:rsidR="00C46E8A">
              <w:rPr>
                <w:bCs/>
              </w:rPr>
              <w:t>,</w:t>
            </w:r>
            <w:r w:rsidR="00ED28EB">
              <w:rPr>
                <w:bCs/>
              </w:rPr>
              <w:t xml:space="preserve"> SEV </w:t>
            </w:r>
            <w:r w:rsidR="001706A7">
              <w:rPr>
                <w:bCs/>
              </w:rPr>
              <w:t xml:space="preserve">Ltd </w:t>
            </w:r>
            <w:r w:rsidR="00ED28EB">
              <w:rPr>
                <w:bCs/>
              </w:rPr>
              <w:t>should be wound up.</w:t>
            </w:r>
          </w:p>
          <w:p w14:paraId="03208938" w14:textId="123CE8F6" w:rsidR="00215E58" w:rsidRDefault="00215E58" w:rsidP="005F7784">
            <w:pPr>
              <w:tabs>
                <w:tab w:val="right" w:pos="9026"/>
              </w:tabs>
              <w:rPr>
                <w:bCs/>
              </w:rPr>
            </w:pPr>
          </w:p>
          <w:p w14:paraId="0E782925" w14:textId="5DAEC249" w:rsidR="00DE03E2" w:rsidRDefault="00215E58" w:rsidP="005F7784">
            <w:pPr>
              <w:tabs>
                <w:tab w:val="right" w:pos="9026"/>
              </w:tabs>
              <w:rPr>
                <w:bCs/>
              </w:rPr>
            </w:pPr>
            <w:r>
              <w:rPr>
                <w:bCs/>
              </w:rPr>
              <w:t xml:space="preserve">Proposal is that in principle </w:t>
            </w:r>
            <w:r w:rsidR="001706A7">
              <w:rPr>
                <w:bCs/>
              </w:rPr>
              <w:t xml:space="preserve">GB </w:t>
            </w:r>
            <w:r>
              <w:rPr>
                <w:bCs/>
              </w:rPr>
              <w:t xml:space="preserve">approve the winding up of SEV Ltd at 31 July 2023 </w:t>
            </w:r>
            <w:r w:rsidR="001706A7">
              <w:rPr>
                <w:bCs/>
              </w:rPr>
              <w:t>when</w:t>
            </w:r>
            <w:r>
              <w:rPr>
                <w:bCs/>
              </w:rPr>
              <w:t xml:space="preserve"> all assets and liability</w:t>
            </w:r>
            <w:r w:rsidR="001706A7">
              <w:rPr>
                <w:bCs/>
              </w:rPr>
              <w:t>, residual risks</w:t>
            </w:r>
            <w:r>
              <w:rPr>
                <w:bCs/>
              </w:rPr>
              <w:t xml:space="preserve"> come over the Belfast Met</w:t>
            </w:r>
            <w:r w:rsidR="001706A7">
              <w:rPr>
                <w:bCs/>
              </w:rPr>
              <w:t>.</w:t>
            </w:r>
          </w:p>
          <w:p w14:paraId="47D29779" w14:textId="7509CB54" w:rsidR="00EE4628" w:rsidRDefault="00EE4628" w:rsidP="005F7784">
            <w:pPr>
              <w:tabs>
                <w:tab w:val="right" w:pos="9026"/>
              </w:tabs>
              <w:rPr>
                <w:bCs/>
              </w:rPr>
            </w:pPr>
          </w:p>
          <w:p w14:paraId="13CA5592" w14:textId="77777777" w:rsidR="00EE4628" w:rsidRPr="005847B5" w:rsidRDefault="00EE4628" w:rsidP="005F7784">
            <w:pPr>
              <w:tabs>
                <w:tab w:val="right" w:pos="9026"/>
              </w:tabs>
              <w:rPr>
                <w:bCs/>
              </w:rPr>
            </w:pPr>
          </w:p>
          <w:p w14:paraId="2B4EC011" w14:textId="6D5490E2" w:rsidR="005847B5" w:rsidRDefault="00A2381C" w:rsidP="00A2381C">
            <w:pPr>
              <w:tabs>
                <w:tab w:val="left" w:pos="1930"/>
              </w:tabs>
              <w:rPr>
                <w:b/>
              </w:rPr>
            </w:pPr>
            <w:r>
              <w:rPr>
                <w:b/>
              </w:rPr>
              <w:tab/>
            </w:r>
          </w:p>
          <w:p w14:paraId="2BFE28AC" w14:textId="3642E1E9" w:rsidR="005B2A54" w:rsidRDefault="005B2A54" w:rsidP="00057F64">
            <w:r>
              <w:lastRenderedPageBreak/>
              <w:t>The Governing Body:</w:t>
            </w:r>
          </w:p>
          <w:p w14:paraId="4B4A79E8" w14:textId="77777777" w:rsidR="008661BA" w:rsidRDefault="008661BA" w:rsidP="00057F64"/>
          <w:p w14:paraId="506B167D" w14:textId="3EE17CD7" w:rsidR="005B2A54" w:rsidRDefault="005B2A54" w:rsidP="00057F64">
            <w:pPr>
              <w:pStyle w:val="ListParagraph"/>
              <w:numPr>
                <w:ilvl w:val="0"/>
                <w:numId w:val="43"/>
              </w:numPr>
            </w:pPr>
            <w:r w:rsidRPr="004F2408">
              <w:rPr>
                <w:b/>
                <w:bCs/>
                <w:u w:val="single"/>
              </w:rPr>
              <w:t>approve</w:t>
            </w:r>
            <w:r w:rsidR="008661BA">
              <w:rPr>
                <w:b/>
                <w:bCs/>
                <w:u w:val="single"/>
              </w:rPr>
              <w:t>d</w:t>
            </w:r>
            <w:r>
              <w:t xml:space="preserve"> the winding up of SEV Ltd </w:t>
            </w:r>
            <w:r w:rsidR="00E11491">
              <w:t>by</w:t>
            </w:r>
            <w:r>
              <w:t xml:space="preserve"> 31 July 2023;</w:t>
            </w:r>
          </w:p>
          <w:p w14:paraId="374AA89B" w14:textId="6439CE6A" w:rsidR="005B2A54" w:rsidRDefault="005B2A54" w:rsidP="00057F64">
            <w:pPr>
              <w:pStyle w:val="ListParagraph"/>
              <w:numPr>
                <w:ilvl w:val="0"/>
                <w:numId w:val="43"/>
              </w:numPr>
            </w:pPr>
            <w:r w:rsidRPr="004F2408">
              <w:rPr>
                <w:b/>
                <w:bCs/>
                <w:u w:val="single"/>
              </w:rPr>
              <w:t>note</w:t>
            </w:r>
            <w:r w:rsidR="008661BA">
              <w:rPr>
                <w:b/>
                <w:bCs/>
                <w:u w:val="single"/>
              </w:rPr>
              <w:t>d</w:t>
            </w:r>
            <w:r>
              <w:t xml:space="preserve"> the transfer of all assets and liabilities of SEV Ltd to Belfast Metropolitan College from 1 August 2023;</w:t>
            </w:r>
          </w:p>
          <w:p w14:paraId="46330B10" w14:textId="6C96370B" w:rsidR="005B2A54" w:rsidRDefault="005B2A54" w:rsidP="00057F64">
            <w:pPr>
              <w:pStyle w:val="ListParagraph"/>
              <w:numPr>
                <w:ilvl w:val="0"/>
                <w:numId w:val="43"/>
              </w:numPr>
            </w:pPr>
            <w:r w:rsidRPr="004F2408">
              <w:rPr>
                <w:b/>
                <w:bCs/>
                <w:u w:val="single"/>
              </w:rPr>
              <w:t>note</w:t>
            </w:r>
            <w:r w:rsidR="008661BA">
              <w:rPr>
                <w:b/>
                <w:bCs/>
                <w:u w:val="single"/>
              </w:rPr>
              <w:t>d</w:t>
            </w:r>
            <w:r>
              <w:t xml:space="preserve"> that the responsibility for all of these assets and liabilities will fall within the delegated authority of the Governing Body to the Principal and Chief Executive as Accounting Officer; and</w:t>
            </w:r>
            <w:r w:rsidR="000D159D">
              <w:t>,</w:t>
            </w:r>
          </w:p>
          <w:p w14:paraId="460507B0" w14:textId="1B548D03" w:rsidR="005B2A54" w:rsidRPr="000A635A" w:rsidRDefault="005B2A54" w:rsidP="004F2408">
            <w:pPr>
              <w:pStyle w:val="ListParagraph"/>
              <w:numPr>
                <w:ilvl w:val="0"/>
                <w:numId w:val="43"/>
              </w:numPr>
            </w:pPr>
            <w:r w:rsidRPr="004F2408">
              <w:rPr>
                <w:b/>
                <w:bCs/>
                <w:u w:val="single"/>
              </w:rPr>
              <w:t>note</w:t>
            </w:r>
            <w:r w:rsidR="008661BA">
              <w:rPr>
                <w:b/>
                <w:bCs/>
                <w:u w:val="single"/>
              </w:rPr>
              <w:t>d</w:t>
            </w:r>
            <w:r>
              <w:t xml:space="preserve"> that the residual risks associated with the former SEV Ltd will be managed by Belfast Met Risk Management Policy and reported as appropriate.</w:t>
            </w:r>
          </w:p>
          <w:p w14:paraId="20F3EF66" w14:textId="047093ED" w:rsidR="005B2A54" w:rsidRDefault="005B2A54" w:rsidP="005F7784">
            <w:pPr>
              <w:tabs>
                <w:tab w:val="right" w:pos="9026"/>
              </w:tabs>
              <w:rPr>
                <w:b/>
              </w:rPr>
            </w:pPr>
          </w:p>
        </w:tc>
      </w:tr>
      <w:tr w:rsidR="005B2A54" w14:paraId="5B21C82B" w14:textId="4968732D" w:rsidTr="005B2A54">
        <w:tc>
          <w:tcPr>
            <w:tcW w:w="3402" w:type="dxa"/>
          </w:tcPr>
          <w:p w14:paraId="16B70AF4" w14:textId="6F780944" w:rsidR="005B2A54" w:rsidRDefault="005B2A54" w:rsidP="005F7784">
            <w:pPr>
              <w:rPr>
                <w:rFonts w:asciiTheme="minorHAnsi" w:hAnsiTheme="minorHAnsi" w:cstheme="minorHAnsi"/>
                <w:b/>
              </w:rPr>
            </w:pPr>
            <w:r>
              <w:rPr>
                <w:rFonts w:asciiTheme="minorHAnsi" w:hAnsiTheme="minorHAnsi" w:cstheme="minorHAnsi"/>
                <w:b/>
              </w:rPr>
              <w:lastRenderedPageBreak/>
              <w:t>GB4</w:t>
            </w:r>
            <w:r w:rsidR="00CD23B1">
              <w:rPr>
                <w:rFonts w:asciiTheme="minorHAnsi" w:hAnsiTheme="minorHAnsi" w:cstheme="minorHAnsi"/>
                <w:b/>
              </w:rPr>
              <w:t>2</w:t>
            </w:r>
            <w:r>
              <w:rPr>
                <w:rFonts w:asciiTheme="minorHAnsi" w:hAnsiTheme="minorHAnsi" w:cstheme="minorHAnsi"/>
                <w:b/>
              </w:rPr>
              <w:t>A 22/23</w:t>
            </w:r>
          </w:p>
          <w:p w14:paraId="3D0A92DA" w14:textId="11A22166" w:rsidR="005B2A54" w:rsidRDefault="005B2A54" w:rsidP="005F7784">
            <w:pPr>
              <w:rPr>
                <w:rFonts w:asciiTheme="minorHAnsi" w:hAnsiTheme="minorHAnsi" w:cstheme="minorHAnsi"/>
                <w:b/>
              </w:rPr>
            </w:pPr>
            <w:r>
              <w:rPr>
                <w:rFonts w:asciiTheme="minorHAnsi" w:hAnsiTheme="minorHAnsi" w:cstheme="minorHAnsi"/>
                <w:b/>
              </w:rPr>
              <w:t>Governance Programme 2022/23</w:t>
            </w:r>
          </w:p>
          <w:p w14:paraId="3580CB6A" w14:textId="77777777" w:rsidR="005B2A54" w:rsidRDefault="005B2A54" w:rsidP="005F7784">
            <w:pPr>
              <w:rPr>
                <w:rFonts w:asciiTheme="minorHAnsi" w:hAnsiTheme="minorHAnsi" w:cstheme="minorHAnsi"/>
                <w:b/>
              </w:rPr>
            </w:pPr>
          </w:p>
          <w:p w14:paraId="0C593CA7" w14:textId="2D7CF6C4" w:rsidR="005B2A54" w:rsidRDefault="005B2A54" w:rsidP="005F7784">
            <w:pPr>
              <w:rPr>
                <w:rFonts w:asciiTheme="minorHAnsi" w:hAnsiTheme="minorHAnsi" w:cstheme="minorHAnsi"/>
                <w:b/>
              </w:rPr>
            </w:pPr>
            <w:r>
              <w:rPr>
                <w:rFonts w:asciiTheme="minorHAnsi" w:hAnsiTheme="minorHAnsi" w:cstheme="minorHAnsi"/>
                <w:b/>
              </w:rPr>
              <w:t>[BMC Trust &amp; SEV Ltd business is considered by exception]</w:t>
            </w:r>
          </w:p>
          <w:p w14:paraId="6711EF68" w14:textId="27354799" w:rsidR="005B2A54" w:rsidRDefault="005B2A54" w:rsidP="005F7784">
            <w:pPr>
              <w:rPr>
                <w:rFonts w:asciiTheme="minorHAnsi" w:hAnsiTheme="minorHAnsi" w:cstheme="minorHAnsi"/>
                <w:b/>
              </w:rPr>
            </w:pPr>
          </w:p>
        </w:tc>
        <w:tc>
          <w:tcPr>
            <w:tcW w:w="6804" w:type="dxa"/>
          </w:tcPr>
          <w:p w14:paraId="2091D11C" w14:textId="77777777" w:rsidR="005B2A54" w:rsidRDefault="005B2A54" w:rsidP="005F7784">
            <w:pPr>
              <w:rPr>
                <w:rFonts w:asciiTheme="minorHAnsi" w:hAnsiTheme="minorHAnsi" w:cstheme="minorHAnsi"/>
                <w:b/>
              </w:rPr>
            </w:pPr>
            <w:r>
              <w:rPr>
                <w:rFonts w:asciiTheme="minorHAnsi" w:hAnsiTheme="minorHAnsi" w:cstheme="minorHAnsi"/>
                <w:b/>
              </w:rPr>
              <w:t xml:space="preserve">Governance Programme 2022/23 </w:t>
            </w:r>
          </w:p>
          <w:p w14:paraId="150FE3A9" w14:textId="77777777" w:rsidR="005B2A54" w:rsidRDefault="005B2A54" w:rsidP="005F7784">
            <w:pPr>
              <w:rPr>
                <w:rFonts w:asciiTheme="minorHAnsi" w:hAnsiTheme="minorHAnsi" w:cstheme="minorHAnsi"/>
                <w:b/>
              </w:rPr>
            </w:pPr>
          </w:p>
          <w:p w14:paraId="7224CEFC" w14:textId="0D425CFD" w:rsidR="005B2A54" w:rsidRDefault="005B2A54" w:rsidP="005F7784">
            <w:pPr>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The Clerk’s and Committee Chairs Reports for Governance Programme 2022/23 Cycle 1 &amp; 2 (ends 14 December 2022)</w:t>
            </w:r>
          </w:p>
          <w:p w14:paraId="2EEF0469" w14:textId="77777777" w:rsidR="005B2A54" w:rsidRDefault="005B2A54" w:rsidP="005F7784">
            <w:pPr>
              <w:rPr>
                <w:rFonts w:asciiTheme="minorHAnsi" w:eastAsia="Times New Roman" w:hAnsiTheme="minorHAnsi" w:cstheme="minorHAnsi"/>
                <w:color w:val="333333"/>
                <w:lang w:eastAsia="en-GB"/>
              </w:rPr>
            </w:pPr>
          </w:p>
          <w:p w14:paraId="740B016A" w14:textId="24FD5FDA" w:rsidR="005B2A54" w:rsidRPr="0005611F" w:rsidRDefault="005B2A54" w:rsidP="004F2408">
            <w:pPr>
              <w:pStyle w:val="ListParagraph"/>
              <w:numPr>
                <w:ilvl w:val="0"/>
                <w:numId w:val="34"/>
              </w:numPr>
              <w:ind w:left="600"/>
              <w:rPr>
                <w:rFonts w:asciiTheme="minorHAnsi" w:eastAsia="Times New Roman" w:hAnsiTheme="minorHAnsi" w:cstheme="minorHAnsi"/>
                <w:color w:val="333333"/>
                <w:lang w:eastAsia="en-GB"/>
              </w:rPr>
            </w:pPr>
            <w:r w:rsidRPr="0005611F">
              <w:rPr>
                <w:rFonts w:asciiTheme="minorHAnsi" w:eastAsia="Times New Roman" w:hAnsiTheme="minorHAnsi" w:cstheme="minorHAnsi"/>
                <w:b/>
                <w:bCs/>
                <w:color w:val="333333"/>
                <w:lang w:eastAsia="en-GB"/>
              </w:rPr>
              <w:t>Governance Programme 2022/23 Cycle 1 – Final approved minutes</w:t>
            </w:r>
            <w:r w:rsidRPr="0005611F">
              <w:rPr>
                <w:rFonts w:asciiTheme="minorHAnsi" w:eastAsia="Times New Roman" w:hAnsiTheme="minorHAnsi" w:cstheme="minorHAnsi"/>
                <w:color w:val="333333"/>
                <w:lang w:eastAsia="en-GB"/>
              </w:rPr>
              <w:t>:</w:t>
            </w:r>
          </w:p>
          <w:p w14:paraId="12BCD453" w14:textId="7C3A4B88" w:rsidR="005B2A54" w:rsidRPr="00724E43" w:rsidRDefault="005B2A54" w:rsidP="004F2408">
            <w:pPr>
              <w:pStyle w:val="ListParagraph"/>
              <w:numPr>
                <w:ilvl w:val="0"/>
                <w:numId w:val="36"/>
              </w:numPr>
              <w:ind w:left="1025"/>
              <w:rPr>
                <w:rFonts w:asciiTheme="minorHAnsi" w:eastAsia="Times New Roman" w:hAnsiTheme="minorHAnsi" w:cstheme="minorHAnsi"/>
                <w:color w:val="333333"/>
                <w:lang w:eastAsia="en-GB"/>
              </w:rPr>
            </w:pPr>
            <w:r w:rsidRPr="00724E43">
              <w:rPr>
                <w:rFonts w:asciiTheme="minorHAnsi" w:eastAsia="Times New Roman" w:hAnsiTheme="minorHAnsi" w:cstheme="minorHAnsi"/>
                <w:b/>
                <w:bCs/>
                <w:color w:val="323E4F" w:themeColor="text2" w:themeShade="BF"/>
                <w:lang w:eastAsia="en-GB"/>
              </w:rPr>
              <w:t>AC17 22/23 Audit and Risk Assurance Committee</w:t>
            </w:r>
            <w:r w:rsidRPr="00724E43">
              <w:rPr>
                <w:rFonts w:asciiTheme="minorHAnsi" w:eastAsia="Times New Roman" w:hAnsiTheme="minorHAnsi" w:cstheme="minorHAnsi"/>
                <w:b/>
                <w:bCs/>
                <w:color w:val="333333"/>
                <w:lang w:eastAsia="en-GB"/>
              </w:rPr>
              <w:t xml:space="preserve"> 3 October 2022</w:t>
            </w:r>
            <w:r w:rsidRPr="00724E43">
              <w:rPr>
                <w:rFonts w:asciiTheme="minorHAnsi" w:eastAsia="Times New Roman" w:hAnsiTheme="minorHAnsi" w:cstheme="minorHAnsi"/>
                <w:color w:val="333333"/>
                <w:lang w:eastAsia="en-GB"/>
              </w:rPr>
              <w:t>;</w:t>
            </w:r>
          </w:p>
          <w:p w14:paraId="712A2561" w14:textId="7DC08CEC" w:rsidR="005B2A54" w:rsidRPr="00724E43" w:rsidRDefault="005B2A54" w:rsidP="004F2408">
            <w:pPr>
              <w:pStyle w:val="ListParagraph"/>
              <w:numPr>
                <w:ilvl w:val="0"/>
                <w:numId w:val="36"/>
              </w:numPr>
              <w:ind w:left="1025"/>
              <w:rPr>
                <w:rFonts w:asciiTheme="minorHAnsi" w:eastAsia="Times New Roman" w:hAnsiTheme="minorHAnsi" w:cstheme="minorHAnsi"/>
                <w:color w:val="333333"/>
                <w:lang w:eastAsia="en-GB"/>
              </w:rPr>
            </w:pPr>
            <w:r w:rsidRPr="00724E43">
              <w:rPr>
                <w:rFonts w:asciiTheme="minorHAnsi" w:eastAsia="Times New Roman" w:hAnsiTheme="minorHAnsi" w:cstheme="minorHAnsi"/>
                <w:b/>
                <w:bCs/>
                <w:color w:val="2E74B5" w:themeColor="accent1" w:themeShade="BF"/>
                <w:lang w:eastAsia="en-GB"/>
              </w:rPr>
              <w:t xml:space="preserve">RC14 22/23 Resources Committee </w:t>
            </w:r>
            <w:r w:rsidRPr="00724E43">
              <w:rPr>
                <w:rFonts w:asciiTheme="minorHAnsi" w:eastAsia="Times New Roman" w:hAnsiTheme="minorHAnsi" w:cstheme="minorHAnsi"/>
                <w:b/>
                <w:bCs/>
                <w:lang w:eastAsia="en-GB"/>
              </w:rPr>
              <w:t xml:space="preserve">14 September </w:t>
            </w:r>
            <w:r w:rsidRPr="00724E43">
              <w:rPr>
                <w:rFonts w:asciiTheme="minorHAnsi" w:eastAsia="Times New Roman" w:hAnsiTheme="minorHAnsi" w:cstheme="minorHAnsi"/>
                <w:b/>
                <w:bCs/>
                <w:color w:val="333333"/>
                <w:lang w:eastAsia="en-GB"/>
              </w:rPr>
              <w:t>2022</w:t>
            </w:r>
            <w:r w:rsidRPr="00724E43">
              <w:rPr>
                <w:rFonts w:asciiTheme="minorHAnsi" w:eastAsia="Times New Roman" w:hAnsiTheme="minorHAnsi" w:cstheme="minorHAnsi"/>
                <w:color w:val="333333"/>
                <w:lang w:eastAsia="en-GB"/>
              </w:rPr>
              <w:t>;</w:t>
            </w:r>
          </w:p>
          <w:p w14:paraId="78E8E109" w14:textId="660B1182" w:rsidR="005B2A54" w:rsidRPr="00724E43" w:rsidRDefault="005B2A54" w:rsidP="004F2408">
            <w:pPr>
              <w:pStyle w:val="ListParagraph"/>
              <w:numPr>
                <w:ilvl w:val="0"/>
                <w:numId w:val="36"/>
              </w:numPr>
              <w:ind w:left="1025"/>
              <w:rPr>
                <w:rFonts w:asciiTheme="minorHAnsi" w:eastAsia="Times New Roman" w:hAnsiTheme="minorHAnsi" w:cstheme="minorHAnsi"/>
                <w:color w:val="333333"/>
                <w:lang w:eastAsia="en-GB"/>
              </w:rPr>
            </w:pPr>
            <w:r w:rsidRPr="00724E43">
              <w:rPr>
                <w:rFonts w:asciiTheme="minorHAnsi" w:eastAsia="Times New Roman" w:hAnsiTheme="minorHAnsi" w:cstheme="minorHAnsi"/>
                <w:b/>
                <w:bCs/>
                <w:color w:val="FFC000" w:themeColor="accent4"/>
                <w:lang w:eastAsia="en-GB"/>
              </w:rPr>
              <w:t xml:space="preserve">HR14 22/23 Human Resources Committee </w:t>
            </w:r>
            <w:r w:rsidRPr="00724E43">
              <w:rPr>
                <w:rFonts w:asciiTheme="minorHAnsi" w:eastAsia="Times New Roman" w:hAnsiTheme="minorHAnsi" w:cstheme="minorHAnsi"/>
                <w:b/>
                <w:bCs/>
                <w:lang w:eastAsia="en-GB"/>
              </w:rPr>
              <w:t>4 October 2022</w:t>
            </w:r>
            <w:r w:rsidRPr="00724E43">
              <w:rPr>
                <w:rFonts w:asciiTheme="minorHAnsi" w:eastAsia="Times New Roman" w:hAnsiTheme="minorHAnsi" w:cstheme="minorHAnsi"/>
                <w:color w:val="333333"/>
                <w:lang w:eastAsia="en-GB"/>
              </w:rPr>
              <w:t>; and,</w:t>
            </w:r>
          </w:p>
          <w:p w14:paraId="190E1E91" w14:textId="5E4C7110" w:rsidR="005B2A54" w:rsidRPr="00724E43" w:rsidRDefault="005B2A54" w:rsidP="004F2408">
            <w:pPr>
              <w:pStyle w:val="ListParagraph"/>
              <w:numPr>
                <w:ilvl w:val="0"/>
                <w:numId w:val="36"/>
              </w:numPr>
              <w:ind w:left="1025"/>
              <w:rPr>
                <w:rFonts w:asciiTheme="minorHAnsi" w:eastAsia="Times New Roman" w:hAnsiTheme="minorHAnsi" w:cstheme="minorHAnsi"/>
                <w:b/>
                <w:bCs/>
                <w:color w:val="333333"/>
                <w:lang w:eastAsia="en-GB"/>
              </w:rPr>
            </w:pPr>
            <w:r w:rsidRPr="00724E43">
              <w:rPr>
                <w:rFonts w:asciiTheme="minorHAnsi" w:eastAsia="Times New Roman" w:hAnsiTheme="minorHAnsi" w:cstheme="minorHAnsi"/>
                <w:b/>
                <w:bCs/>
                <w:color w:val="BF8F00" w:themeColor="accent4" w:themeShade="BF"/>
                <w:lang w:eastAsia="en-GB"/>
              </w:rPr>
              <w:t xml:space="preserve">CQE14 22/23 Curriculum, Quality and Resources Committee </w:t>
            </w:r>
            <w:r w:rsidRPr="00724E43">
              <w:rPr>
                <w:rFonts w:asciiTheme="minorHAnsi" w:eastAsia="Times New Roman" w:hAnsiTheme="minorHAnsi" w:cstheme="minorHAnsi"/>
                <w:b/>
                <w:bCs/>
                <w:color w:val="333333"/>
                <w:lang w:eastAsia="en-GB"/>
              </w:rPr>
              <w:t>7 September 2022.</w:t>
            </w:r>
          </w:p>
          <w:p w14:paraId="687374B6" w14:textId="77777777" w:rsidR="00D24B15" w:rsidRDefault="00D24B15" w:rsidP="005F7784">
            <w:pPr>
              <w:rPr>
                <w:rFonts w:asciiTheme="minorHAnsi" w:eastAsia="Times New Roman" w:hAnsiTheme="minorHAnsi" w:cstheme="minorHAnsi"/>
                <w:color w:val="333333"/>
                <w:lang w:eastAsia="en-GB"/>
              </w:rPr>
            </w:pPr>
          </w:p>
          <w:p w14:paraId="5C9DA352" w14:textId="04C15FBE" w:rsidR="005B2A54" w:rsidRPr="0005611F" w:rsidRDefault="005B2A54" w:rsidP="004F2408">
            <w:pPr>
              <w:pStyle w:val="ListParagraph"/>
              <w:numPr>
                <w:ilvl w:val="0"/>
                <w:numId w:val="34"/>
              </w:numPr>
              <w:ind w:left="600"/>
              <w:rPr>
                <w:rFonts w:asciiTheme="minorHAnsi" w:eastAsia="Times New Roman" w:hAnsiTheme="minorHAnsi" w:cstheme="minorHAnsi"/>
                <w:color w:val="333333"/>
                <w:lang w:eastAsia="en-GB"/>
              </w:rPr>
            </w:pPr>
            <w:r w:rsidRPr="0005611F">
              <w:rPr>
                <w:rFonts w:asciiTheme="minorHAnsi" w:eastAsia="Times New Roman" w:hAnsiTheme="minorHAnsi" w:cstheme="minorHAnsi"/>
                <w:b/>
                <w:bCs/>
                <w:color w:val="333333"/>
                <w:lang w:eastAsia="en-GB"/>
              </w:rPr>
              <w:t>Governance Programme 2022/23 Cycle 2 – Chairs’ Reports</w:t>
            </w:r>
          </w:p>
          <w:p w14:paraId="67ED3D9E" w14:textId="4B9754DE" w:rsidR="005B2A54" w:rsidRDefault="005B2A54" w:rsidP="005F7784">
            <w:pPr>
              <w:rPr>
                <w:rFonts w:asciiTheme="minorHAnsi" w:eastAsia="Times New Roman" w:hAnsiTheme="minorHAnsi" w:cstheme="minorHAnsi"/>
                <w:color w:val="333333"/>
                <w:lang w:eastAsia="en-GB"/>
              </w:rPr>
            </w:pPr>
          </w:p>
          <w:p w14:paraId="079FA138" w14:textId="0A897972" w:rsidR="005B2A54" w:rsidRPr="00724E43" w:rsidRDefault="005B2A54" w:rsidP="004F2408">
            <w:pPr>
              <w:pStyle w:val="ListParagraph"/>
              <w:numPr>
                <w:ilvl w:val="0"/>
                <w:numId w:val="37"/>
              </w:numPr>
              <w:ind w:left="1025"/>
              <w:rPr>
                <w:rFonts w:asciiTheme="minorHAnsi" w:eastAsia="Times New Roman" w:hAnsiTheme="minorHAnsi" w:cstheme="minorHAnsi"/>
                <w:color w:val="333333"/>
                <w:lang w:eastAsia="en-GB"/>
              </w:rPr>
            </w:pPr>
            <w:r w:rsidRPr="00724E43">
              <w:rPr>
                <w:rFonts w:asciiTheme="minorHAnsi" w:eastAsia="Times New Roman" w:hAnsiTheme="minorHAnsi" w:cstheme="minorHAnsi"/>
                <w:b/>
                <w:bCs/>
                <w:color w:val="323E4F" w:themeColor="text2" w:themeShade="BF"/>
                <w:lang w:eastAsia="en-GB"/>
              </w:rPr>
              <w:t>AC16 22/23 Audit and Risk Assurance Committee</w:t>
            </w:r>
            <w:r w:rsidRPr="00724E43">
              <w:rPr>
                <w:rFonts w:asciiTheme="minorHAnsi" w:eastAsia="Times New Roman" w:hAnsiTheme="minorHAnsi" w:cstheme="minorHAnsi"/>
                <w:b/>
                <w:bCs/>
                <w:color w:val="333333"/>
                <w:lang w:eastAsia="en-GB"/>
              </w:rPr>
              <w:t xml:space="preserve"> 14 November 2022</w:t>
            </w:r>
            <w:r w:rsidRPr="00724E43">
              <w:rPr>
                <w:rFonts w:asciiTheme="minorHAnsi" w:eastAsia="Times New Roman" w:hAnsiTheme="minorHAnsi" w:cstheme="minorHAnsi"/>
                <w:color w:val="333333"/>
                <w:lang w:eastAsia="en-GB"/>
              </w:rPr>
              <w:t>;</w:t>
            </w:r>
          </w:p>
          <w:p w14:paraId="12BD63AD" w14:textId="5704CD40" w:rsidR="005B2A54" w:rsidRPr="00724E43" w:rsidRDefault="005B2A54" w:rsidP="004F2408">
            <w:pPr>
              <w:pStyle w:val="ListParagraph"/>
              <w:numPr>
                <w:ilvl w:val="0"/>
                <w:numId w:val="37"/>
              </w:numPr>
              <w:ind w:left="1025"/>
              <w:rPr>
                <w:rFonts w:asciiTheme="minorHAnsi" w:eastAsia="Times New Roman" w:hAnsiTheme="minorHAnsi" w:cstheme="minorHAnsi"/>
                <w:color w:val="333333"/>
                <w:lang w:eastAsia="en-GB"/>
              </w:rPr>
            </w:pPr>
            <w:r w:rsidRPr="00724E43">
              <w:rPr>
                <w:rFonts w:asciiTheme="minorHAnsi" w:eastAsia="Times New Roman" w:hAnsiTheme="minorHAnsi" w:cstheme="minorHAnsi"/>
                <w:b/>
                <w:bCs/>
                <w:color w:val="2E74B5" w:themeColor="accent1" w:themeShade="BF"/>
                <w:lang w:eastAsia="en-GB"/>
              </w:rPr>
              <w:t xml:space="preserve">RC13 22/23 Resources Committee </w:t>
            </w:r>
            <w:r w:rsidRPr="00724E43">
              <w:rPr>
                <w:rFonts w:asciiTheme="minorHAnsi" w:eastAsia="Times New Roman" w:hAnsiTheme="minorHAnsi" w:cstheme="minorHAnsi"/>
                <w:b/>
                <w:bCs/>
                <w:color w:val="333333"/>
                <w:lang w:eastAsia="en-GB"/>
              </w:rPr>
              <w:t>9 November 2022</w:t>
            </w:r>
            <w:r w:rsidRPr="00724E43">
              <w:rPr>
                <w:rFonts w:asciiTheme="minorHAnsi" w:eastAsia="Times New Roman" w:hAnsiTheme="minorHAnsi" w:cstheme="minorHAnsi"/>
                <w:color w:val="333333"/>
                <w:lang w:eastAsia="en-GB"/>
              </w:rPr>
              <w:t>;</w:t>
            </w:r>
          </w:p>
          <w:p w14:paraId="185739AB" w14:textId="64B022E9" w:rsidR="005B2A54" w:rsidRPr="00170F0B" w:rsidRDefault="005B2A54" w:rsidP="00170F0B">
            <w:pPr>
              <w:pStyle w:val="ListParagraph"/>
              <w:numPr>
                <w:ilvl w:val="0"/>
                <w:numId w:val="37"/>
              </w:numPr>
              <w:ind w:left="1025"/>
              <w:rPr>
                <w:rFonts w:asciiTheme="minorHAnsi" w:eastAsia="Times New Roman" w:hAnsiTheme="minorHAnsi" w:cstheme="minorHAnsi"/>
                <w:color w:val="333333"/>
                <w:lang w:eastAsia="en-GB"/>
              </w:rPr>
            </w:pPr>
            <w:r w:rsidRPr="00724E43">
              <w:rPr>
                <w:rFonts w:asciiTheme="minorHAnsi" w:eastAsia="Times New Roman" w:hAnsiTheme="minorHAnsi" w:cstheme="minorHAnsi"/>
                <w:b/>
                <w:bCs/>
                <w:color w:val="FFC000" w:themeColor="accent4"/>
                <w:lang w:eastAsia="en-GB"/>
              </w:rPr>
              <w:t xml:space="preserve">HR13 22/23 Human Resources Committee </w:t>
            </w:r>
            <w:r w:rsidRPr="00724E43">
              <w:rPr>
                <w:rFonts w:asciiTheme="minorHAnsi" w:eastAsia="Times New Roman" w:hAnsiTheme="minorHAnsi" w:cstheme="minorHAnsi"/>
                <w:b/>
                <w:bCs/>
                <w:color w:val="333333"/>
                <w:lang w:eastAsia="en-GB"/>
              </w:rPr>
              <w:t>5 December 2022</w:t>
            </w:r>
            <w:r w:rsidRPr="00724E43">
              <w:rPr>
                <w:rFonts w:asciiTheme="minorHAnsi" w:eastAsia="Times New Roman" w:hAnsiTheme="minorHAnsi" w:cstheme="minorHAnsi"/>
                <w:color w:val="333333"/>
                <w:lang w:eastAsia="en-GB"/>
              </w:rPr>
              <w:t>; and,</w:t>
            </w:r>
          </w:p>
          <w:p w14:paraId="49F98513" w14:textId="359A48AE" w:rsidR="005B2A54" w:rsidRPr="00724E43" w:rsidRDefault="005B2A54" w:rsidP="004F2408">
            <w:pPr>
              <w:pStyle w:val="ListParagraph"/>
              <w:numPr>
                <w:ilvl w:val="0"/>
                <w:numId w:val="37"/>
              </w:numPr>
              <w:ind w:left="1025"/>
              <w:rPr>
                <w:rFonts w:asciiTheme="minorHAnsi" w:eastAsia="Times New Roman" w:hAnsiTheme="minorHAnsi" w:cstheme="minorHAnsi"/>
                <w:b/>
                <w:bCs/>
                <w:color w:val="333333"/>
                <w:lang w:eastAsia="en-GB"/>
              </w:rPr>
            </w:pPr>
            <w:r w:rsidRPr="00724E43">
              <w:rPr>
                <w:rFonts w:asciiTheme="minorHAnsi" w:eastAsia="Times New Roman" w:hAnsiTheme="minorHAnsi" w:cstheme="minorHAnsi"/>
                <w:b/>
                <w:bCs/>
                <w:color w:val="BF8F00" w:themeColor="accent4" w:themeShade="BF"/>
                <w:lang w:eastAsia="en-GB"/>
              </w:rPr>
              <w:t xml:space="preserve">CQE13 22/23 Curriculum, Quality and Resources Committee </w:t>
            </w:r>
            <w:r w:rsidRPr="00724E43">
              <w:rPr>
                <w:rFonts w:asciiTheme="minorHAnsi" w:eastAsia="Times New Roman" w:hAnsiTheme="minorHAnsi" w:cstheme="minorHAnsi"/>
                <w:b/>
                <w:bCs/>
                <w:color w:val="333333"/>
                <w:lang w:eastAsia="en-GB"/>
              </w:rPr>
              <w:t>7 December 2022.</w:t>
            </w:r>
          </w:p>
          <w:p w14:paraId="7AE31B31" w14:textId="75971AC9" w:rsidR="005B2A54" w:rsidRDefault="005B2A54" w:rsidP="005F7784">
            <w:pPr>
              <w:rPr>
                <w:rFonts w:asciiTheme="minorHAnsi" w:eastAsia="Times New Roman" w:hAnsiTheme="minorHAnsi" w:cstheme="minorHAnsi"/>
                <w:b/>
                <w:bCs/>
                <w:color w:val="333333"/>
                <w:lang w:eastAsia="en-GB"/>
              </w:rPr>
            </w:pPr>
          </w:p>
          <w:p w14:paraId="40EB981E" w14:textId="7FA8F04D" w:rsidR="005B2A54" w:rsidRDefault="005B2A54" w:rsidP="005F7784">
            <w:pPr>
              <w:rPr>
                <w:rFonts w:asciiTheme="minorHAnsi" w:eastAsia="Times New Roman" w:hAnsiTheme="minorHAnsi" w:cstheme="minorHAnsi"/>
                <w:color w:val="333333"/>
                <w:lang w:eastAsia="en-GB"/>
              </w:rPr>
            </w:pPr>
            <w:r w:rsidRPr="00724E43">
              <w:rPr>
                <w:rFonts w:asciiTheme="minorHAnsi" w:eastAsia="Times New Roman" w:hAnsiTheme="minorHAnsi" w:cstheme="minorHAnsi"/>
                <w:color w:val="333333"/>
                <w:lang w:eastAsia="en-GB"/>
              </w:rPr>
              <w:t xml:space="preserve">The </w:t>
            </w:r>
            <w:r>
              <w:rPr>
                <w:rFonts w:asciiTheme="minorHAnsi" w:eastAsia="Times New Roman" w:hAnsiTheme="minorHAnsi" w:cstheme="minorHAnsi"/>
                <w:color w:val="333333"/>
                <w:lang w:eastAsia="en-GB"/>
              </w:rPr>
              <w:t>Governing Body:</w:t>
            </w:r>
          </w:p>
          <w:p w14:paraId="0F17B33F" w14:textId="1B443E19" w:rsidR="005B2A54" w:rsidRDefault="005B2A54" w:rsidP="005F7784">
            <w:pPr>
              <w:rPr>
                <w:rFonts w:asciiTheme="minorHAnsi" w:eastAsia="Times New Roman" w:hAnsiTheme="minorHAnsi" w:cstheme="minorHAnsi"/>
                <w:color w:val="333333"/>
                <w:lang w:eastAsia="en-GB"/>
              </w:rPr>
            </w:pPr>
          </w:p>
          <w:p w14:paraId="240F0021" w14:textId="12DB3803" w:rsidR="005B2A54" w:rsidRPr="00A604C2" w:rsidRDefault="005B2A54" w:rsidP="005F7784">
            <w:pPr>
              <w:pStyle w:val="ListParagraph"/>
              <w:numPr>
                <w:ilvl w:val="0"/>
                <w:numId w:val="38"/>
              </w:numPr>
              <w:rPr>
                <w:rFonts w:asciiTheme="minorHAnsi" w:eastAsia="Times New Roman" w:hAnsiTheme="minorHAnsi" w:cstheme="minorHAnsi"/>
                <w:color w:val="333333"/>
                <w:lang w:eastAsia="en-GB"/>
              </w:rPr>
            </w:pPr>
            <w:r w:rsidRPr="00CD3A6F">
              <w:rPr>
                <w:rFonts w:asciiTheme="minorHAnsi" w:eastAsia="Times New Roman" w:hAnsiTheme="minorHAnsi" w:cstheme="minorHAnsi"/>
                <w:b/>
                <w:bCs/>
                <w:color w:val="333333"/>
                <w:u w:val="single"/>
                <w:lang w:eastAsia="en-GB"/>
              </w:rPr>
              <w:t>adop</w:t>
            </w:r>
            <w:r w:rsidRPr="004F2408">
              <w:rPr>
                <w:rFonts w:asciiTheme="minorHAnsi" w:eastAsia="Times New Roman" w:hAnsiTheme="minorHAnsi" w:cstheme="minorHAnsi"/>
                <w:b/>
                <w:bCs/>
                <w:color w:val="333333"/>
                <w:u w:val="single"/>
                <w:lang w:eastAsia="en-GB"/>
              </w:rPr>
              <w:t>t</w:t>
            </w:r>
            <w:r w:rsidR="000D159D">
              <w:rPr>
                <w:rFonts w:asciiTheme="minorHAnsi" w:eastAsia="Times New Roman" w:hAnsiTheme="minorHAnsi" w:cstheme="minorHAnsi"/>
                <w:b/>
                <w:bCs/>
                <w:color w:val="333333"/>
                <w:u w:val="single"/>
                <w:lang w:eastAsia="en-GB"/>
              </w:rPr>
              <w:t>ed</w:t>
            </w:r>
            <w:r w:rsidRPr="00A604C2">
              <w:rPr>
                <w:rFonts w:asciiTheme="minorHAnsi" w:eastAsia="Times New Roman" w:hAnsiTheme="minorHAnsi" w:cstheme="minorHAnsi"/>
                <w:color w:val="333333"/>
                <w:lang w:eastAsia="en-GB"/>
              </w:rPr>
              <w:t xml:space="preserve"> the approved Committee minutes of Governance Programme 2022/23 Cycle 1; and,</w:t>
            </w:r>
          </w:p>
          <w:p w14:paraId="50D89570" w14:textId="0C8DA61F" w:rsidR="005B2A54" w:rsidRPr="007D1BF3" w:rsidRDefault="005B2A54" w:rsidP="005F7784">
            <w:pPr>
              <w:pStyle w:val="ListParagraph"/>
              <w:numPr>
                <w:ilvl w:val="0"/>
                <w:numId w:val="38"/>
              </w:numPr>
              <w:rPr>
                <w:rFonts w:asciiTheme="minorHAnsi" w:eastAsia="Times New Roman" w:hAnsiTheme="minorHAnsi" w:cstheme="minorHAnsi"/>
                <w:color w:val="333333"/>
                <w:lang w:eastAsia="en-GB"/>
              </w:rPr>
            </w:pPr>
            <w:r w:rsidRPr="00A604C2">
              <w:rPr>
                <w:rFonts w:asciiTheme="minorHAnsi" w:eastAsia="Times New Roman" w:hAnsiTheme="minorHAnsi" w:cstheme="minorHAnsi"/>
                <w:b/>
                <w:bCs/>
                <w:color w:val="333333"/>
                <w:u w:val="single"/>
                <w:lang w:eastAsia="en-GB"/>
              </w:rPr>
              <w:t>note</w:t>
            </w:r>
            <w:r w:rsidR="007D1BF3">
              <w:rPr>
                <w:rFonts w:asciiTheme="minorHAnsi" w:eastAsia="Times New Roman" w:hAnsiTheme="minorHAnsi" w:cstheme="minorHAnsi"/>
                <w:b/>
                <w:bCs/>
                <w:color w:val="333333"/>
                <w:u w:val="single"/>
                <w:lang w:eastAsia="en-GB"/>
              </w:rPr>
              <w:t>d</w:t>
            </w:r>
            <w:r w:rsidRPr="00A604C2">
              <w:rPr>
                <w:rFonts w:asciiTheme="minorHAnsi" w:eastAsia="Times New Roman" w:hAnsiTheme="minorHAnsi" w:cstheme="minorHAnsi"/>
                <w:color w:val="333333"/>
                <w:lang w:eastAsia="en-GB"/>
              </w:rPr>
              <w:t xml:space="preserve"> the information provided by the Committee Chairs on Governance Programme 2022/23 Cycle 2.</w:t>
            </w:r>
          </w:p>
          <w:p w14:paraId="361A46D1" w14:textId="12BF24F5" w:rsidR="005B2A54" w:rsidRPr="00B74797" w:rsidRDefault="005B2A54" w:rsidP="005F7784">
            <w:pPr>
              <w:rPr>
                <w:rFonts w:asciiTheme="minorHAnsi" w:eastAsia="Times New Roman" w:hAnsiTheme="minorHAnsi" w:cstheme="minorHAnsi"/>
                <w:color w:val="333333"/>
                <w:lang w:eastAsia="en-GB"/>
              </w:rPr>
            </w:pPr>
          </w:p>
        </w:tc>
      </w:tr>
      <w:tr w:rsidR="005B2A54" w:rsidRPr="001B2EBD" w14:paraId="3B7647EE" w14:textId="65C99A06" w:rsidTr="005B2A54">
        <w:tc>
          <w:tcPr>
            <w:tcW w:w="3402" w:type="dxa"/>
          </w:tcPr>
          <w:p w14:paraId="71BC40D8" w14:textId="3BBD5857" w:rsidR="005B2A54" w:rsidRDefault="005B2A54" w:rsidP="005F7784">
            <w:pPr>
              <w:rPr>
                <w:rFonts w:asciiTheme="minorHAnsi" w:hAnsiTheme="minorHAnsi" w:cstheme="minorHAnsi"/>
                <w:b/>
              </w:rPr>
            </w:pPr>
            <w:r>
              <w:rPr>
                <w:rFonts w:asciiTheme="minorHAnsi" w:hAnsiTheme="minorHAnsi" w:cstheme="minorHAnsi"/>
                <w:b/>
              </w:rPr>
              <w:t>GB4</w:t>
            </w:r>
            <w:r w:rsidR="00CD23B1">
              <w:rPr>
                <w:rFonts w:asciiTheme="minorHAnsi" w:hAnsiTheme="minorHAnsi" w:cstheme="minorHAnsi"/>
                <w:b/>
              </w:rPr>
              <w:t>2</w:t>
            </w:r>
            <w:r>
              <w:rPr>
                <w:rFonts w:asciiTheme="minorHAnsi" w:hAnsiTheme="minorHAnsi" w:cstheme="minorHAnsi"/>
                <w:b/>
              </w:rPr>
              <w:t>B 22/23</w:t>
            </w:r>
          </w:p>
          <w:p w14:paraId="5E10977A" w14:textId="73E3DF92" w:rsidR="005B2A54" w:rsidRDefault="005B2A54" w:rsidP="005F7784">
            <w:pPr>
              <w:rPr>
                <w:rFonts w:asciiTheme="minorHAnsi" w:hAnsiTheme="minorHAnsi" w:cstheme="minorHAnsi"/>
                <w:b/>
              </w:rPr>
            </w:pPr>
            <w:r>
              <w:rPr>
                <w:rFonts w:asciiTheme="minorHAnsi" w:hAnsiTheme="minorHAnsi" w:cstheme="minorHAnsi"/>
                <w:b/>
              </w:rPr>
              <w:t>Quarter 1 2022/23 Reporting</w:t>
            </w:r>
          </w:p>
          <w:p w14:paraId="3D900AA6" w14:textId="79740409" w:rsidR="005B2A54" w:rsidRDefault="005B2A54" w:rsidP="005F7784">
            <w:pPr>
              <w:rPr>
                <w:rFonts w:asciiTheme="minorHAnsi" w:hAnsiTheme="minorHAnsi" w:cstheme="minorHAnsi"/>
                <w:b/>
              </w:rPr>
            </w:pPr>
          </w:p>
          <w:p w14:paraId="0C2B2420" w14:textId="77777777" w:rsidR="005B2A54" w:rsidRDefault="005B2A54" w:rsidP="005C00BD">
            <w:pPr>
              <w:rPr>
                <w:rFonts w:asciiTheme="minorHAnsi" w:hAnsiTheme="minorHAnsi" w:cstheme="minorHAnsi"/>
                <w:b/>
              </w:rPr>
            </w:pPr>
          </w:p>
          <w:p w14:paraId="6E15920D" w14:textId="77777777" w:rsidR="005B2A54" w:rsidRDefault="005B2A54" w:rsidP="005C00BD">
            <w:pPr>
              <w:rPr>
                <w:rFonts w:asciiTheme="minorHAnsi" w:hAnsiTheme="minorHAnsi" w:cstheme="minorHAnsi"/>
                <w:bCs/>
                <w:sz w:val="16"/>
                <w:szCs w:val="16"/>
              </w:rPr>
            </w:pPr>
            <w:r w:rsidRPr="00A41DCF">
              <w:rPr>
                <w:rFonts w:asciiTheme="minorHAnsi" w:hAnsiTheme="minorHAnsi" w:cstheme="minorHAnsi"/>
                <w:b/>
                <w:sz w:val="16"/>
                <w:szCs w:val="16"/>
              </w:rPr>
              <w:t xml:space="preserve">- </w:t>
            </w:r>
            <w:r w:rsidRPr="00A41DCF">
              <w:rPr>
                <w:rFonts w:asciiTheme="minorHAnsi" w:hAnsiTheme="minorHAnsi" w:cstheme="minorHAnsi"/>
                <w:bCs/>
                <w:sz w:val="16"/>
                <w:szCs w:val="16"/>
              </w:rPr>
              <w:t xml:space="preserve"> reports </w:t>
            </w:r>
            <w:r>
              <w:rPr>
                <w:rFonts w:asciiTheme="minorHAnsi" w:hAnsiTheme="minorHAnsi" w:cstheme="minorHAnsi"/>
                <w:bCs/>
                <w:sz w:val="16"/>
                <w:szCs w:val="16"/>
              </w:rPr>
              <w:t xml:space="preserve">(a) to (b) are provided for the Governing Body to note on the understanding </w:t>
            </w:r>
            <w:r>
              <w:rPr>
                <w:rFonts w:asciiTheme="minorHAnsi" w:hAnsiTheme="minorHAnsi" w:cstheme="minorHAnsi"/>
                <w:bCs/>
                <w:sz w:val="16"/>
                <w:szCs w:val="16"/>
              </w:rPr>
              <w:lastRenderedPageBreak/>
              <w:t>that they will be subject to scrutiny at the ARAC Meeting to be held on 3 October 2022;</w:t>
            </w:r>
          </w:p>
          <w:p w14:paraId="4C90DFED" w14:textId="77777777" w:rsidR="005B2A54" w:rsidRDefault="005B2A54" w:rsidP="005C00BD">
            <w:pPr>
              <w:rPr>
                <w:rFonts w:asciiTheme="minorHAnsi" w:hAnsiTheme="minorHAnsi" w:cstheme="minorHAnsi"/>
                <w:bCs/>
                <w:sz w:val="16"/>
                <w:szCs w:val="16"/>
              </w:rPr>
            </w:pPr>
          </w:p>
          <w:p w14:paraId="6CEB73D1" w14:textId="249FF8AD" w:rsidR="005B2A54" w:rsidRPr="00A41DCF" w:rsidRDefault="005B2A54" w:rsidP="005C00BD">
            <w:pPr>
              <w:rPr>
                <w:rFonts w:asciiTheme="minorHAnsi" w:hAnsiTheme="minorHAnsi" w:cstheme="minorHAnsi"/>
                <w:bCs/>
                <w:sz w:val="16"/>
                <w:szCs w:val="16"/>
              </w:rPr>
            </w:pPr>
            <w:r>
              <w:rPr>
                <w:rFonts w:asciiTheme="minorHAnsi" w:hAnsiTheme="minorHAnsi" w:cstheme="minorHAnsi"/>
                <w:bCs/>
                <w:sz w:val="16"/>
                <w:szCs w:val="16"/>
              </w:rPr>
              <w:t xml:space="preserve">-reports (c) to (f) </w:t>
            </w:r>
            <w:r w:rsidRPr="00A41DCF">
              <w:rPr>
                <w:rFonts w:asciiTheme="minorHAnsi" w:hAnsiTheme="minorHAnsi" w:cstheme="minorHAnsi"/>
                <w:bCs/>
                <w:sz w:val="16"/>
                <w:szCs w:val="16"/>
              </w:rPr>
              <w:t xml:space="preserve">are taken as read having already informed the deliberations of the Committees of the Governing Body and reflected in reports under </w:t>
            </w:r>
            <w:r w:rsidRPr="00A41DCF">
              <w:rPr>
                <w:rFonts w:asciiTheme="minorHAnsi" w:hAnsiTheme="minorHAnsi" w:cstheme="minorHAnsi"/>
                <w:b/>
                <w:sz w:val="16"/>
                <w:szCs w:val="16"/>
              </w:rPr>
              <w:t>GB</w:t>
            </w:r>
            <w:r>
              <w:rPr>
                <w:rFonts w:asciiTheme="minorHAnsi" w:hAnsiTheme="minorHAnsi" w:cstheme="minorHAnsi"/>
                <w:b/>
                <w:sz w:val="16"/>
                <w:szCs w:val="16"/>
              </w:rPr>
              <w:t>4</w:t>
            </w:r>
            <w:r w:rsidR="00CD23B1">
              <w:rPr>
                <w:rFonts w:asciiTheme="minorHAnsi" w:hAnsiTheme="minorHAnsi" w:cstheme="minorHAnsi"/>
                <w:b/>
                <w:sz w:val="16"/>
                <w:szCs w:val="16"/>
              </w:rPr>
              <w:t>2</w:t>
            </w:r>
            <w:r w:rsidRPr="00A41DCF">
              <w:rPr>
                <w:rFonts w:asciiTheme="minorHAnsi" w:hAnsiTheme="minorHAnsi" w:cstheme="minorHAnsi"/>
                <w:b/>
                <w:sz w:val="16"/>
                <w:szCs w:val="16"/>
              </w:rPr>
              <w:t>A 2</w:t>
            </w:r>
            <w:r>
              <w:rPr>
                <w:rFonts w:asciiTheme="minorHAnsi" w:hAnsiTheme="minorHAnsi" w:cstheme="minorHAnsi"/>
                <w:b/>
                <w:sz w:val="16"/>
                <w:szCs w:val="16"/>
              </w:rPr>
              <w:t>2</w:t>
            </w:r>
            <w:r w:rsidRPr="00A41DCF">
              <w:rPr>
                <w:rFonts w:asciiTheme="minorHAnsi" w:hAnsiTheme="minorHAnsi" w:cstheme="minorHAnsi"/>
                <w:b/>
                <w:sz w:val="16"/>
                <w:szCs w:val="16"/>
              </w:rPr>
              <w:t>/2</w:t>
            </w:r>
            <w:r>
              <w:rPr>
                <w:rFonts w:asciiTheme="minorHAnsi" w:hAnsiTheme="minorHAnsi" w:cstheme="minorHAnsi"/>
                <w:b/>
                <w:sz w:val="16"/>
                <w:szCs w:val="16"/>
              </w:rPr>
              <w:t xml:space="preserve">3 </w:t>
            </w:r>
            <w:r w:rsidRPr="005C00BD">
              <w:rPr>
                <w:rFonts w:asciiTheme="minorHAnsi" w:hAnsiTheme="minorHAnsi" w:cstheme="minorHAnsi"/>
                <w:bCs/>
                <w:sz w:val="16"/>
                <w:szCs w:val="16"/>
              </w:rPr>
              <w:t>above</w:t>
            </w:r>
            <w:r w:rsidRPr="00A41DCF">
              <w:rPr>
                <w:rFonts w:asciiTheme="minorHAnsi" w:hAnsiTheme="minorHAnsi" w:cstheme="minorHAnsi"/>
                <w:bCs/>
                <w:sz w:val="16"/>
                <w:szCs w:val="16"/>
              </w:rPr>
              <w:t>.</w:t>
            </w:r>
          </w:p>
          <w:p w14:paraId="72CBB6A7" w14:textId="77777777" w:rsidR="005B2A54" w:rsidRDefault="005B2A54" w:rsidP="005F7784">
            <w:pPr>
              <w:rPr>
                <w:rFonts w:asciiTheme="minorHAnsi" w:hAnsiTheme="minorHAnsi" w:cstheme="minorHAnsi"/>
                <w:b/>
              </w:rPr>
            </w:pPr>
          </w:p>
          <w:p w14:paraId="31E30B63" w14:textId="77777777" w:rsidR="005B2A54" w:rsidRDefault="005B2A54" w:rsidP="005F7784">
            <w:pPr>
              <w:rPr>
                <w:rFonts w:asciiTheme="minorHAnsi" w:hAnsiTheme="minorHAnsi" w:cstheme="minorHAnsi"/>
                <w:b/>
              </w:rPr>
            </w:pPr>
          </w:p>
        </w:tc>
        <w:tc>
          <w:tcPr>
            <w:tcW w:w="6804" w:type="dxa"/>
          </w:tcPr>
          <w:p w14:paraId="7591CEAB" w14:textId="79A15CD8" w:rsidR="005B2A54" w:rsidRPr="004A245F" w:rsidRDefault="005B2A54" w:rsidP="005F7784">
            <w:pPr>
              <w:rPr>
                <w:rFonts w:asciiTheme="minorHAnsi" w:hAnsiTheme="minorHAnsi" w:cstheme="minorHAnsi"/>
                <w:b/>
              </w:rPr>
            </w:pPr>
            <w:r>
              <w:rPr>
                <w:rFonts w:asciiTheme="minorHAnsi" w:hAnsiTheme="minorHAnsi" w:cstheme="minorHAnsi"/>
                <w:b/>
              </w:rPr>
              <w:lastRenderedPageBreak/>
              <w:t>Quarter 1 2022/23 Reporting</w:t>
            </w:r>
          </w:p>
          <w:p w14:paraId="10BF7DF2" w14:textId="587375F7" w:rsidR="005B2A54" w:rsidRPr="00FF4CFB" w:rsidRDefault="005B2A54" w:rsidP="005F7784">
            <w:pPr>
              <w:pStyle w:val="ListParagraph"/>
              <w:numPr>
                <w:ilvl w:val="0"/>
                <w:numId w:val="3"/>
              </w:numPr>
              <w:spacing w:before="240"/>
              <w:rPr>
                <w:rFonts w:eastAsiaTheme="minorHAnsi"/>
                <w:b/>
                <w:bCs/>
              </w:rPr>
            </w:pPr>
            <w:r>
              <w:t>Q1 22/23 KPI &amp; Risk Management Report (</w:t>
            </w:r>
            <w:r w:rsidRPr="00FF4CFB">
              <w:rPr>
                <w:b/>
                <w:color w:val="1F4E79" w:themeColor="accent1" w:themeShade="80"/>
              </w:rPr>
              <w:t>AC</w:t>
            </w:r>
            <w:r>
              <w:rPr>
                <w:b/>
                <w:color w:val="1F4E79" w:themeColor="accent1" w:themeShade="80"/>
              </w:rPr>
              <w:t>27a</w:t>
            </w:r>
            <w:r w:rsidRPr="00FF4CFB">
              <w:rPr>
                <w:b/>
                <w:color w:val="1F4E79" w:themeColor="accent1" w:themeShade="80"/>
              </w:rPr>
              <w:t xml:space="preserve"> 22/23 3 </w:t>
            </w:r>
            <w:r>
              <w:rPr>
                <w:b/>
                <w:color w:val="1F4E79" w:themeColor="accent1" w:themeShade="80"/>
              </w:rPr>
              <w:t>14 November 2022</w:t>
            </w:r>
            <w:r>
              <w:t>)</w:t>
            </w:r>
            <w:r>
              <w:rPr>
                <w:b/>
                <w:bCs/>
              </w:rPr>
              <w:t>;</w:t>
            </w:r>
          </w:p>
          <w:p w14:paraId="1D4F5AC3" w14:textId="22BBEF2C" w:rsidR="005B2A54" w:rsidRPr="00642F4C" w:rsidRDefault="005B2A54" w:rsidP="005F7784">
            <w:pPr>
              <w:pStyle w:val="ListParagraph"/>
              <w:numPr>
                <w:ilvl w:val="0"/>
                <w:numId w:val="3"/>
              </w:numPr>
              <w:spacing w:line="252" w:lineRule="auto"/>
              <w:rPr>
                <w:b/>
                <w:bCs/>
              </w:rPr>
            </w:pPr>
            <w:r>
              <w:rPr>
                <w:bCs/>
              </w:rPr>
              <w:t xml:space="preserve">Q1 22/23 Corporate Risk Register </w:t>
            </w:r>
            <w:r>
              <w:t>(</w:t>
            </w:r>
            <w:r w:rsidRPr="00FF4CFB">
              <w:rPr>
                <w:b/>
                <w:color w:val="1F4E79" w:themeColor="accent1" w:themeShade="80"/>
              </w:rPr>
              <w:t>AC</w:t>
            </w:r>
            <w:r>
              <w:rPr>
                <w:b/>
                <w:color w:val="1F4E79" w:themeColor="accent1" w:themeShade="80"/>
              </w:rPr>
              <w:t>27b</w:t>
            </w:r>
            <w:r w:rsidRPr="00FF4CFB">
              <w:rPr>
                <w:b/>
                <w:color w:val="1F4E79" w:themeColor="accent1" w:themeShade="80"/>
              </w:rPr>
              <w:t xml:space="preserve"> 22/23 3 </w:t>
            </w:r>
            <w:r>
              <w:rPr>
                <w:b/>
                <w:color w:val="1F4E79" w:themeColor="accent1" w:themeShade="80"/>
              </w:rPr>
              <w:t>14 Nov 22</w:t>
            </w:r>
            <w:r>
              <w:t xml:space="preserve">) – last considered at </w:t>
            </w:r>
            <w:r w:rsidRPr="007D0B77">
              <w:rPr>
                <w:b/>
                <w:bCs/>
              </w:rPr>
              <w:t>GB27a 16 November 2022</w:t>
            </w:r>
            <w:r>
              <w:rPr>
                <w:b/>
                <w:bCs/>
              </w:rPr>
              <w:t>);</w:t>
            </w:r>
          </w:p>
          <w:p w14:paraId="0859BBBB" w14:textId="49D0B619" w:rsidR="005B2A54" w:rsidRPr="001F4232" w:rsidRDefault="005B2A54" w:rsidP="005F7784">
            <w:pPr>
              <w:pStyle w:val="ListParagraph"/>
              <w:numPr>
                <w:ilvl w:val="0"/>
                <w:numId w:val="3"/>
              </w:numPr>
              <w:spacing w:line="252" w:lineRule="auto"/>
              <w:rPr>
                <w:b/>
                <w:bCs/>
              </w:rPr>
            </w:pPr>
            <w:r>
              <w:lastRenderedPageBreak/>
              <w:t xml:space="preserve">Q1 22/23 </w:t>
            </w:r>
            <w:r w:rsidRPr="001A5145">
              <w:t>Financial Update</w:t>
            </w:r>
            <w:r>
              <w:t xml:space="preserve"> and Budget </w:t>
            </w:r>
            <w:r w:rsidRPr="001F4232">
              <w:rPr>
                <w:b/>
                <w:color w:val="5B9BD5" w:themeColor="accent1"/>
              </w:rPr>
              <w:t>(RC</w:t>
            </w:r>
            <w:r>
              <w:rPr>
                <w:b/>
                <w:color w:val="5B9BD5" w:themeColor="accent1"/>
              </w:rPr>
              <w:t>18 22/23</w:t>
            </w:r>
            <w:r w:rsidRPr="001F4232">
              <w:rPr>
                <w:b/>
                <w:color w:val="5B9BD5" w:themeColor="accent1"/>
              </w:rPr>
              <w:t xml:space="preserve"> </w:t>
            </w:r>
            <w:r>
              <w:rPr>
                <w:b/>
                <w:color w:val="5B9BD5" w:themeColor="accent1"/>
              </w:rPr>
              <w:t xml:space="preserve">9 Nov </w:t>
            </w:r>
            <w:r w:rsidRPr="001F4232">
              <w:rPr>
                <w:b/>
                <w:color w:val="5B9BD5" w:themeColor="accent1"/>
              </w:rPr>
              <w:t>2</w:t>
            </w:r>
            <w:r>
              <w:rPr>
                <w:b/>
                <w:color w:val="5B9BD5" w:themeColor="accent1"/>
              </w:rPr>
              <w:t>2)</w:t>
            </w:r>
            <w:r>
              <w:t xml:space="preserve"> (see </w:t>
            </w:r>
            <w:r w:rsidRPr="00AC43AB">
              <w:rPr>
                <w:b/>
                <w:bCs/>
              </w:rPr>
              <w:t>GB0</w:t>
            </w:r>
            <w:r>
              <w:rPr>
                <w:b/>
                <w:bCs/>
              </w:rPr>
              <w:t>9</w:t>
            </w:r>
            <w:r w:rsidRPr="00AC43AB">
              <w:rPr>
                <w:b/>
                <w:bCs/>
              </w:rPr>
              <w:t xml:space="preserve"> 22/23</w:t>
            </w:r>
            <w:r>
              <w:t xml:space="preserve"> above);</w:t>
            </w:r>
          </w:p>
          <w:p w14:paraId="75839856" w14:textId="476C7E1A" w:rsidR="005B2A54" w:rsidRPr="001F4232" w:rsidRDefault="005B2A54" w:rsidP="005F7784">
            <w:pPr>
              <w:pStyle w:val="ListParagraph"/>
              <w:numPr>
                <w:ilvl w:val="0"/>
                <w:numId w:val="3"/>
              </w:numPr>
              <w:spacing w:line="252" w:lineRule="auto"/>
              <w:rPr>
                <w:b/>
                <w:bCs/>
              </w:rPr>
            </w:pPr>
            <w:r>
              <w:t>Student Performance and Developments (</w:t>
            </w:r>
            <w:r w:rsidRPr="001F4232">
              <w:rPr>
                <w:b/>
                <w:bCs/>
                <w:color w:val="7F6000"/>
              </w:rPr>
              <w:t>CQ</w:t>
            </w:r>
            <w:r>
              <w:rPr>
                <w:b/>
                <w:bCs/>
                <w:color w:val="7F6000"/>
              </w:rPr>
              <w:t>E19 22/23 7 Dec 22</w:t>
            </w:r>
            <w:r>
              <w:rPr>
                <w:bCs/>
              </w:rPr>
              <w:t>);</w:t>
            </w:r>
          </w:p>
          <w:p w14:paraId="5478018E" w14:textId="46449271" w:rsidR="005B2A54" w:rsidRPr="002A3452" w:rsidRDefault="005B2A54" w:rsidP="005F7784">
            <w:pPr>
              <w:pStyle w:val="ListParagraph"/>
              <w:numPr>
                <w:ilvl w:val="0"/>
                <w:numId w:val="3"/>
              </w:numPr>
              <w:spacing w:line="252" w:lineRule="auto"/>
              <w:rPr>
                <w:b/>
                <w:bCs/>
              </w:rPr>
            </w:pPr>
            <w:r w:rsidRPr="00370D37">
              <w:t>Non</w:t>
            </w:r>
            <w:r>
              <w:t>-</w:t>
            </w:r>
            <w:r w:rsidRPr="00370D37">
              <w:t>Core Income and Refo</w:t>
            </w:r>
            <w:r>
              <w:t xml:space="preserve">recast </w:t>
            </w:r>
            <w:r w:rsidRPr="00370D37">
              <w:t>Report (</w:t>
            </w:r>
            <w:r w:rsidRPr="00370D37">
              <w:rPr>
                <w:b/>
                <w:color w:val="00B0F0"/>
              </w:rPr>
              <w:t>RC</w:t>
            </w:r>
            <w:r>
              <w:rPr>
                <w:b/>
                <w:color w:val="00B0F0"/>
              </w:rPr>
              <w:t xml:space="preserve">19 </w:t>
            </w:r>
            <w:r w:rsidRPr="00370D37">
              <w:rPr>
                <w:b/>
                <w:color w:val="00B0F0"/>
              </w:rPr>
              <w:t>2</w:t>
            </w:r>
            <w:r>
              <w:rPr>
                <w:b/>
                <w:color w:val="00B0F0"/>
              </w:rPr>
              <w:t>2</w:t>
            </w:r>
            <w:r w:rsidRPr="00370D37">
              <w:rPr>
                <w:b/>
                <w:color w:val="00B0F0"/>
              </w:rPr>
              <w:t>/2</w:t>
            </w:r>
            <w:r>
              <w:rPr>
                <w:b/>
                <w:color w:val="00B0F0"/>
              </w:rPr>
              <w:t>3 9 Nov 22);</w:t>
            </w:r>
            <w:r w:rsidRPr="00370D37">
              <w:rPr>
                <w:b/>
                <w:bCs/>
                <w:color w:val="7F6000"/>
              </w:rPr>
              <w:t xml:space="preserve"> </w:t>
            </w:r>
          </w:p>
          <w:p w14:paraId="04C1900A" w14:textId="20ADCAB2" w:rsidR="005B2A54" w:rsidRPr="00EB2064" w:rsidRDefault="005B2A54" w:rsidP="005F7784">
            <w:pPr>
              <w:pStyle w:val="ListParagraph"/>
              <w:numPr>
                <w:ilvl w:val="0"/>
                <w:numId w:val="3"/>
              </w:numPr>
              <w:spacing w:line="252" w:lineRule="auto"/>
              <w:rPr>
                <w:b/>
                <w:bCs/>
              </w:rPr>
            </w:pPr>
            <w:r>
              <w:t>HE in FE Report</w:t>
            </w:r>
            <w:r w:rsidRPr="002A3452">
              <w:rPr>
                <w:b/>
                <w:bCs/>
              </w:rPr>
              <w:t xml:space="preserve"> </w:t>
            </w:r>
            <w:r>
              <w:rPr>
                <w:b/>
                <w:bCs/>
                <w:color w:val="7F6000"/>
              </w:rPr>
              <w:t>(</w:t>
            </w:r>
            <w:r w:rsidRPr="00370D37">
              <w:rPr>
                <w:b/>
                <w:bCs/>
                <w:color w:val="7F6000"/>
              </w:rPr>
              <w:t>CQE</w:t>
            </w:r>
            <w:r>
              <w:rPr>
                <w:b/>
                <w:bCs/>
                <w:color w:val="7F6000"/>
              </w:rPr>
              <w:t xml:space="preserve">21 </w:t>
            </w:r>
            <w:r w:rsidRPr="00370D37">
              <w:rPr>
                <w:b/>
                <w:bCs/>
                <w:color w:val="7F6000"/>
              </w:rPr>
              <w:t>2</w:t>
            </w:r>
            <w:r>
              <w:rPr>
                <w:b/>
                <w:bCs/>
                <w:color w:val="7F6000"/>
              </w:rPr>
              <w:t>2</w:t>
            </w:r>
            <w:r w:rsidRPr="00370D37">
              <w:rPr>
                <w:b/>
                <w:bCs/>
                <w:color w:val="7F6000"/>
              </w:rPr>
              <w:t>/2</w:t>
            </w:r>
            <w:r>
              <w:rPr>
                <w:b/>
                <w:bCs/>
                <w:color w:val="7F6000"/>
              </w:rPr>
              <w:t>3</w:t>
            </w:r>
            <w:r w:rsidRPr="00370D37">
              <w:rPr>
                <w:b/>
                <w:bCs/>
                <w:color w:val="7F6000"/>
              </w:rPr>
              <w:t xml:space="preserve"> </w:t>
            </w:r>
            <w:r>
              <w:rPr>
                <w:b/>
                <w:bCs/>
                <w:color w:val="7F6000"/>
              </w:rPr>
              <w:t>7 Dec</w:t>
            </w:r>
            <w:r w:rsidRPr="00370D37">
              <w:rPr>
                <w:b/>
                <w:bCs/>
                <w:color w:val="7F6000"/>
              </w:rPr>
              <w:t xml:space="preserve"> 2</w:t>
            </w:r>
            <w:r>
              <w:rPr>
                <w:b/>
                <w:bCs/>
                <w:color w:val="7F6000"/>
              </w:rPr>
              <w:t>2</w:t>
            </w:r>
            <w:r w:rsidRPr="00370D37">
              <w:rPr>
                <w:b/>
                <w:bCs/>
                <w:color w:val="7F6000"/>
              </w:rPr>
              <w:t>).</w:t>
            </w:r>
          </w:p>
          <w:p w14:paraId="490FC7D5" w14:textId="77777777" w:rsidR="00DF0116" w:rsidRDefault="00DF0116" w:rsidP="005F7784">
            <w:pPr>
              <w:spacing w:line="252" w:lineRule="auto"/>
            </w:pPr>
          </w:p>
          <w:p w14:paraId="7C155BFC" w14:textId="77777777" w:rsidR="00DF0116" w:rsidRDefault="00DF0116" w:rsidP="005F7784">
            <w:pPr>
              <w:spacing w:line="252" w:lineRule="auto"/>
            </w:pPr>
            <w:r>
              <w:t xml:space="preserve">The Governing Body </w:t>
            </w:r>
            <w:r w:rsidRPr="009D6EB8">
              <w:rPr>
                <w:b/>
                <w:bCs/>
                <w:u w:val="single"/>
              </w:rPr>
              <w:t>noted</w:t>
            </w:r>
            <w:r>
              <w:t xml:space="preserve"> the information provided and the </w:t>
            </w:r>
            <w:r w:rsidR="009D6EB8">
              <w:t>consideration of this information at Committee level.</w:t>
            </w:r>
          </w:p>
          <w:p w14:paraId="35F9BA6C" w14:textId="5701D356" w:rsidR="009D6EB8" w:rsidRPr="00945F34" w:rsidRDefault="009D6EB8" w:rsidP="005F7784">
            <w:pPr>
              <w:spacing w:line="252" w:lineRule="auto"/>
            </w:pPr>
          </w:p>
        </w:tc>
      </w:tr>
      <w:tr w:rsidR="005B2A54" w:rsidRPr="001B2EBD" w14:paraId="485F57A1" w14:textId="77777777" w:rsidTr="005B2A54">
        <w:tc>
          <w:tcPr>
            <w:tcW w:w="3402" w:type="dxa"/>
          </w:tcPr>
          <w:p w14:paraId="5AA39070" w14:textId="185C50C6" w:rsidR="005B2A54" w:rsidRPr="001B2EBD" w:rsidRDefault="005B2A54" w:rsidP="005F7784">
            <w:pPr>
              <w:rPr>
                <w:rFonts w:asciiTheme="minorHAnsi" w:hAnsiTheme="minorHAnsi" w:cstheme="minorHAnsi"/>
                <w:b/>
              </w:rPr>
            </w:pPr>
            <w:r>
              <w:rPr>
                <w:rFonts w:asciiTheme="minorHAnsi" w:hAnsiTheme="minorHAnsi" w:cstheme="minorHAnsi"/>
                <w:b/>
              </w:rPr>
              <w:lastRenderedPageBreak/>
              <w:t>GB4</w:t>
            </w:r>
            <w:r w:rsidR="00CD23B1">
              <w:rPr>
                <w:rFonts w:asciiTheme="minorHAnsi" w:hAnsiTheme="minorHAnsi" w:cstheme="minorHAnsi"/>
                <w:b/>
              </w:rPr>
              <w:t>3</w:t>
            </w:r>
            <w:r>
              <w:rPr>
                <w:rFonts w:asciiTheme="minorHAnsi" w:hAnsiTheme="minorHAnsi" w:cstheme="minorHAnsi"/>
                <w:b/>
              </w:rPr>
              <w:t xml:space="preserve"> 22/23</w:t>
            </w:r>
          </w:p>
          <w:p w14:paraId="724CC5C3" w14:textId="477AF408" w:rsidR="005B2A54" w:rsidRDefault="005B2A54" w:rsidP="005F7784">
            <w:pPr>
              <w:rPr>
                <w:rFonts w:asciiTheme="minorHAnsi" w:hAnsiTheme="minorHAnsi" w:cstheme="minorHAnsi"/>
                <w:b/>
              </w:rPr>
            </w:pPr>
            <w:r>
              <w:rPr>
                <w:rFonts w:asciiTheme="minorHAnsi" w:hAnsiTheme="minorHAnsi" w:cstheme="minorHAnsi"/>
                <w:b/>
              </w:rPr>
              <w:t>Corporate Risk Q1 2022/23</w:t>
            </w:r>
          </w:p>
        </w:tc>
        <w:tc>
          <w:tcPr>
            <w:tcW w:w="6804" w:type="dxa"/>
          </w:tcPr>
          <w:p w14:paraId="01D89930" w14:textId="6F7FAEBB" w:rsidR="005B2A54" w:rsidRPr="003B7854" w:rsidRDefault="005B2A54" w:rsidP="005F7784">
            <w:pPr>
              <w:rPr>
                <w:b/>
                <w:bCs/>
              </w:rPr>
            </w:pPr>
            <w:r w:rsidRPr="003B7854">
              <w:rPr>
                <w:b/>
                <w:bCs/>
              </w:rPr>
              <w:t>Corporate Risk Register Q1 2022/23</w:t>
            </w:r>
            <w:r w:rsidR="00EB5D21">
              <w:rPr>
                <w:b/>
                <w:bCs/>
              </w:rPr>
              <w:t xml:space="preserve"> </w:t>
            </w:r>
          </w:p>
          <w:p w14:paraId="6985E953" w14:textId="77777777" w:rsidR="005B2A54" w:rsidRDefault="005B2A54" w:rsidP="005F7784"/>
          <w:p w14:paraId="6DA7DB67" w14:textId="612F45B4" w:rsidR="005B2A54" w:rsidRDefault="005B2A54" w:rsidP="005F7784">
            <w:r>
              <w:t xml:space="preserve">The Governing Body </w:t>
            </w:r>
            <w:r w:rsidRPr="00FB73AA">
              <w:rPr>
                <w:b/>
                <w:bCs/>
                <w:u w:val="single"/>
              </w:rPr>
              <w:t>adopt</w:t>
            </w:r>
            <w:r>
              <w:rPr>
                <w:b/>
                <w:bCs/>
                <w:u w:val="single"/>
              </w:rPr>
              <w:t>ed</w:t>
            </w:r>
            <w:r>
              <w:t xml:space="preserve"> the Corporate Risk Registers Q4 2021/22 and Q1 2022/23 at </w:t>
            </w:r>
            <w:r w:rsidRPr="00843D8C">
              <w:rPr>
                <w:b/>
                <w:bCs/>
              </w:rPr>
              <w:t>GB27 22/23 17 November 2022</w:t>
            </w:r>
            <w:r>
              <w:t>.</w:t>
            </w:r>
          </w:p>
          <w:p w14:paraId="064BBD9C" w14:textId="1DCD7255" w:rsidR="005B2A54" w:rsidRDefault="005B2A54" w:rsidP="005F7784">
            <w:pPr>
              <w:rPr>
                <w:rFonts w:asciiTheme="minorHAnsi" w:hAnsiTheme="minorHAnsi" w:cstheme="minorHAnsi"/>
                <w:b/>
              </w:rPr>
            </w:pPr>
            <w:r>
              <w:t>.</w:t>
            </w:r>
          </w:p>
        </w:tc>
      </w:tr>
      <w:tr w:rsidR="005B2A54" w:rsidRPr="001B2EBD" w14:paraId="0697FD57" w14:textId="77777777" w:rsidTr="005B2A54">
        <w:tc>
          <w:tcPr>
            <w:tcW w:w="3402" w:type="dxa"/>
          </w:tcPr>
          <w:p w14:paraId="6DB2ACFC" w14:textId="1B0FAB00" w:rsidR="005B2A54" w:rsidRPr="001B2EBD" w:rsidRDefault="005B2A54" w:rsidP="00596A8A">
            <w:pPr>
              <w:rPr>
                <w:rFonts w:asciiTheme="minorHAnsi" w:hAnsiTheme="minorHAnsi" w:cstheme="minorHAnsi"/>
                <w:b/>
              </w:rPr>
            </w:pPr>
            <w:r>
              <w:rPr>
                <w:rFonts w:asciiTheme="minorHAnsi" w:hAnsiTheme="minorHAnsi" w:cstheme="minorHAnsi"/>
                <w:b/>
              </w:rPr>
              <w:t>GB4</w:t>
            </w:r>
            <w:r w:rsidR="006816E6">
              <w:rPr>
                <w:rFonts w:asciiTheme="minorHAnsi" w:hAnsiTheme="minorHAnsi" w:cstheme="minorHAnsi"/>
                <w:b/>
              </w:rPr>
              <w:t>4</w:t>
            </w:r>
            <w:r>
              <w:rPr>
                <w:rFonts w:asciiTheme="minorHAnsi" w:hAnsiTheme="minorHAnsi" w:cstheme="minorHAnsi"/>
                <w:b/>
              </w:rPr>
              <w:t xml:space="preserve"> 22/23</w:t>
            </w:r>
          </w:p>
          <w:p w14:paraId="4DA80F33" w14:textId="76C5EEFB" w:rsidR="005B2A54" w:rsidRDefault="005B2A54" w:rsidP="005F7784">
            <w:pPr>
              <w:rPr>
                <w:rFonts w:asciiTheme="minorHAnsi" w:hAnsiTheme="minorHAnsi" w:cstheme="minorHAnsi"/>
                <w:b/>
              </w:rPr>
            </w:pPr>
            <w:r>
              <w:rPr>
                <w:b/>
                <w:bCs/>
              </w:rPr>
              <w:t>Whole College Quality Improvement Plan (2022-24)</w:t>
            </w:r>
          </w:p>
        </w:tc>
        <w:tc>
          <w:tcPr>
            <w:tcW w:w="6804" w:type="dxa"/>
          </w:tcPr>
          <w:p w14:paraId="58268C17" w14:textId="4C0BBCC8" w:rsidR="005B2A54" w:rsidRDefault="005B2A54" w:rsidP="00EA0E91">
            <w:pPr>
              <w:rPr>
                <w:b/>
                <w:bCs/>
              </w:rPr>
            </w:pPr>
            <w:r>
              <w:rPr>
                <w:b/>
                <w:bCs/>
              </w:rPr>
              <w:t>Whole College Quality Improvement Plan (2022-24)</w:t>
            </w:r>
          </w:p>
          <w:p w14:paraId="79562E9A" w14:textId="77777777" w:rsidR="00E3245E" w:rsidRDefault="00E3245E" w:rsidP="00EA0E91">
            <w:pPr>
              <w:rPr>
                <w:b/>
                <w:bCs/>
              </w:rPr>
            </w:pPr>
          </w:p>
          <w:p w14:paraId="6F5E17AD" w14:textId="77777777" w:rsidR="00E3245E" w:rsidRDefault="00E3245E" w:rsidP="00E3245E">
            <w:pPr>
              <w:pStyle w:val="ListParagraph"/>
              <w:numPr>
                <w:ilvl w:val="0"/>
                <w:numId w:val="41"/>
              </w:numPr>
              <w:contextualSpacing w:val="0"/>
            </w:pPr>
            <w:r w:rsidRPr="00870717">
              <w:t>Whole College Self-Evaluation Report (SER) &amp; Quality Improvement Plan (WCQIP)</w:t>
            </w:r>
            <w:r>
              <w:t xml:space="preserve"> – presentation; and,</w:t>
            </w:r>
          </w:p>
          <w:p w14:paraId="07BF2C1B" w14:textId="08AE4472" w:rsidR="00E3245E" w:rsidRDefault="00E3245E" w:rsidP="00E3245E">
            <w:pPr>
              <w:pStyle w:val="ListParagraph"/>
              <w:numPr>
                <w:ilvl w:val="0"/>
                <w:numId w:val="41"/>
              </w:numPr>
              <w:contextualSpacing w:val="0"/>
            </w:pPr>
            <w:r>
              <w:t>Whole College Quality Improvement Plan DRAFT 1 December 2022</w:t>
            </w:r>
            <w:r w:rsidR="00170F0B">
              <w:t>.</w:t>
            </w:r>
          </w:p>
          <w:p w14:paraId="59D93335" w14:textId="7D07FE95" w:rsidR="005B2A54" w:rsidRDefault="005B2A54" w:rsidP="00EA0E91"/>
          <w:p w14:paraId="408B354A" w14:textId="498AACE5" w:rsidR="005B2A54" w:rsidRPr="007E554A" w:rsidRDefault="005B2A54" w:rsidP="00EA0E91">
            <w:r>
              <w:t xml:space="preserve">Last considered </w:t>
            </w:r>
            <w:r>
              <w:rPr>
                <w:b/>
                <w:bCs/>
                <w:color w:val="7F6000"/>
              </w:rPr>
              <w:t>CQE18 22/23 7 December 2022</w:t>
            </w:r>
            <w:r w:rsidR="007E554A" w:rsidRPr="007E554A">
              <w:t>.</w:t>
            </w:r>
          </w:p>
          <w:p w14:paraId="4F775C75" w14:textId="77777777" w:rsidR="006816E6" w:rsidRDefault="006816E6" w:rsidP="00EA0E91"/>
          <w:p w14:paraId="116EDB4E" w14:textId="19B4FDC0" w:rsidR="005B2A54" w:rsidRDefault="005B2A54" w:rsidP="00EA0E91">
            <w:r>
              <w:t xml:space="preserve">The CQE Committee: </w:t>
            </w:r>
          </w:p>
          <w:p w14:paraId="64DFF25C" w14:textId="77777777" w:rsidR="005B2A54" w:rsidRDefault="005B2A54" w:rsidP="00EA0E91"/>
          <w:p w14:paraId="7E61A802" w14:textId="77777777" w:rsidR="005B2A54" w:rsidRDefault="005B2A54" w:rsidP="00EA0E91">
            <w:pPr>
              <w:pStyle w:val="ListParagraph"/>
              <w:numPr>
                <w:ilvl w:val="0"/>
                <w:numId w:val="40"/>
              </w:numPr>
              <w:contextualSpacing w:val="0"/>
            </w:pPr>
            <w:r w:rsidRPr="00034921">
              <w:rPr>
                <w:b/>
                <w:bCs/>
                <w:u w:val="single"/>
              </w:rPr>
              <w:t>consider</w:t>
            </w:r>
            <w:r>
              <w:rPr>
                <w:b/>
                <w:bCs/>
                <w:u w:val="single"/>
              </w:rPr>
              <w:t>ed</w:t>
            </w:r>
            <w:r>
              <w:t xml:space="preserve"> the information provided by and the action taken by Management, </w:t>
            </w:r>
          </w:p>
          <w:p w14:paraId="037746D9" w14:textId="2F20BDA4" w:rsidR="005B2A54" w:rsidRDefault="005B2A54" w:rsidP="00EA0E91">
            <w:pPr>
              <w:pStyle w:val="ListParagraph"/>
              <w:numPr>
                <w:ilvl w:val="0"/>
                <w:numId w:val="40"/>
              </w:numPr>
              <w:contextualSpacing w:val="0"/>
            </w:pPr>
            <w:r w:rsidRPr="00034921">
              <w:rPr>
                <w:b/>
                <w:bCs/>
                <w:u w:val="single"/>
              </w:rPr>
              <w:t>agree</w:t>
            </w:r>
            <w:r>
              <w:rPr>
                <w:b/>
                <w:bCs/>
                <w:u w:val="single"/>
              </w:rPr>
              <w:t>d</w:t>
            </w:r>
            <w:r>
              <w:t xml:space="preserve"> and </w:t>
            </w:r>
            <w:r w:rsidRPr="00C04CD1">
              <w:rPr>
                <w:b/>
                <w:bCs/>
                <w:u w:val="single"/>
              </w:rPr>
              <w:t>confirm</w:t>
            </w:r>
            <w:r w:rsidR="00C04CD1" w:rsidRPr="00C04CD1">
              <w:rPr>
                <w:b/>
                <w:bCs/>
                <w:u w:val="single"/>
              </w:rPr>
              <w:t>ed</w:t>
            </w:r>
            <w:r>
              <w:t xml:space="preserve"> the ICEF statement on Overall Effectiveness; and</w:t>
            </w:r>
          </w:p>
          <w:p w14:paraId="65523BA5" w14:textId="4FC273AD" w:rsidR="005B2A54" w:rsidRPr="00C04CD1" w:rsidRDefault="005B2A54" w:rsidP="00771186">
            <w:pPr>
              <w:pStyle w:val="ListParagraph"/>
              <w:numPr>
                <w:ilvl w:val="0"/>
                <w:numId w:val="40"/>
              </w:numPr>
              <w:rPr>
                <w:b/>
                <w:bCs/>
              </w:rPr>
            </w:pPr>
            <w:r w:rsidRPr="004F2408">
              <w:rPr>
                <w:b/>
                <w:bCs/>
                <w:u w:val="single"/>
              </w:rPr>
              <w:t>recommended</w:t>
            </w:r>
            <w:r>
              <w:t xml:space="preserve"> to the Governing Body to sign the Self-Evaluation and Quality Improvement Assurance Statement (Annex A) for return to DfE.</w:t>
            </w:r>
          </w:p>
          <w:p w14:paraId="71DCA0B7" w14:textId="551614B3" w:rsidR="00C04CD1" w:rsidRDefault="00C04CD1" w:rsidP="00EA0709">
            <w:pPr>
              <w:rPr>
                <w:b/>
                <w:bCs/>
              </w:rPr>
            </w:pPr>
          </w:p>
          <w:p w14:paraId="4B250612" w14:textId="4F6CE59C" w:rsidR="00F16A39" w:rsidRPr="0087266D" w:rsidRDefault="00F16A39" w:rsidP="00EA0709">
            <w:r w:rsidRPr="0087266D">
              <w:t xml:space="preserve">The Chair commended management on the </w:t>
            </w:r>
            <w:r w:rsidR="0087266D" w:rsidRPr="0087266D">
              <w:t xml:space="preserve">scale and effectiveness of the management of quality across the curriculum offering. </w:t>
            </w:r>
          </w:p>
          <w:p w14:paraId="71ADFEF1" w14:textId="77777777" w:rsidR="0087266D" w:rsidRPr="0087266D" w:rsidRDefault="0087266D" w:rsidP="00EA0709"/>
          <w:p w14:paraId="45093498" w14:textId="2B41AA3F" w:rsidR="005B2A54" w:rsidRDefault="005B2A54" w:rsidP="00771186">
            <w:r w:rsidRPr="00771186">
              <w:t xml:space="preserve">The </w:t>
            </w:r>
            <w:r>
              <w:t xml:space="preserve">Governing Body </w:t>
            </w:r>
            <w:r w:rsidRPr="0097668A">
              <w:rPr>
                <w:b/>
                <w:bCs/>
                <w:u w:val="single"/>
              </w:rPr>
              <w:t>approve</w:t>
            </w:r>
            <w:r w:rsidR="00E800C1">
              <w:rPr>
                <w:b/>
                <w:bCs/>
                <w:u w:val="single"/>
              </w:rPr>
              <w:t>d</w:t>
            </w:r>
            <w:r>
              <w:t xml:space="preserve"> the Whole College Quality Improvement Plan 2022/24.</w:t>
            </w:r>
          </w:p>
          <w:p w14:paraId="0E840B1B" w14:textId="77777777" w:rsidR="005B2A54" w:rsidRDefault="005B2A54" w:rsidP="00771186"/>
          <w:p w14:paraId="08E90E11" w14:textId="5EBAD4CD" w:rsidR="005B2A54" w:rsidRDefault="005B2A54" w:rsidP="00771186">
            <w:r>
              <w:t xml:space="preserve">The Chair </w:t>
            </w:r>
            <w:r w:rsidRPr="0097668A">
              <w:rPr>
                <w:b/>
                <w:bCs/>
                <w:u w:val="single"/>
              </w:rPr>
              <w:t>sign</w:t>
            </w:r>
            <w:r w:rsidR="00683C92">
              <w:rPr>
                <w:b/>
                <w:bCs/>
                <w:u w:val="single"/>
              </w:rPr>
              <w:t>ed</w:t>
            </w:r>
            <w:r>
              <w:t xml:space="preserve"> the Self-Evaluation and Quality Improvement Assurance Statement on behalf of the Governing for return to DfE.</w:t>
            </w:r>
          </w:p>
          <w:p w14:paraId="435BEAD9" w14:textId="43B4C4A7" w:rsidR="005B2A54" w:rsidRPr="00771186" w:rsidRDefault="005B2A54" w:rsidP="00771186"/>
        </w:tc>
      </w:tr>
      <w:tr w:rsidR="005B2A54" w:rsidRPr="001B2EBD" w14:paraId="4434D970" w14:textId="21C38350" w:rsidTr="005B2A54">
        <w:trPr>
          <w:trHeight w:val="1137"/>
        </w:trPr>
        <w:tc>
          <w:tcPr>
            <w:tcW w:w="3402" w:type="dxa"/>
          </w:tcPr>
          <w:p w14:paraId="60458432" w14:textId="791C3198" w:rsidR="005B2A54" w:rsidRPr="001B2EBD" w:rsidRDefault="005B2A54" w:rsidP="005F7784">
            <w:pPr>
              <w:rPr>
                <w:rFonts w:asciiTheme="minorHAnsi" w:hAnsiTheme="minorHAnsi" w:cstheme="minorHAnsi"/>
                <w:b/>
              </w:rPr>
            </w:pPr>
            <w:r>
              <w:rPr>
                <w:rFonts w:asciiTheme="minorHAnsi" w:hAnsiTheme="minorHAnsi" w:cstheme="minorHAnsi"/>
                <w:b/>
              </w:rPr>
              <w:t>GB</w:t>
            </w:r>
            <w:r w:rsidR="006816E6">
              <w:rPr>
                <w:rFonts w:asciiTheme="minorHAnsi" w:hAnsiTheme="minorHAnsi" w:cstheme="minorHAnsi"/>
                <w:b/>
              </w:rPr>
              <w:t>45</w:t>
            </w:r>
            <w:r>
              <w:rPr>
                <w:rFonts w:asciiTheme="minorHAnsi" w:hAnsiTheme="minorHAnsi" w:cstheme="minorHAnsi"/>
                <w:b/>
              </w:rPr>
              <w:t xml:space="preserve"> 22/23</w:t>
            </w:r>
          </w:p>
          <w:p w14:paraId="3DFAA936" w14:textId="65ED4C14" w:rsidR="005B2A54" w:rsidRDefault="005B2A54" w:rsidP="005F7784">
            <w:pPr>
              <w:rPr>
                <w:rFonts w:asciiTheme="minorHAnsi" w:hAnsiTheme="minorHAnsi" w:cstheme="minorHAnsi"/>
                <w:b/>
              </w:rPr>
            </w:pPr>
            <w:r w:rsidRPr="001B2EBD">
              <w:rPr>
                <w:rFonts w:asciiTheme="minorHAnsi" w:hAnsiTheme="minorHAnsi" w:cstheme="minorHAnsi"/>
                <w:b/>
              </w:rPr>
              <w:t>Any Other Business</w:t>
            </w:r>
          </w:p>
        </w:tc>
        <w:tc>
          <w:tcPr>
            <w:tcW w:w="6804" w:type="dxa"/>
          </w:tcPr>
          <w:p w14:paraId="70CEA2D6" w14:textId="77777777" w:rsidR="005B2A54" w:rsidRDefault="005B2A54" w:rsidP="005F7784">
            <w:pPr>
              <w:rPr>
                <w:rFonts w:asciiTheme="minorHAnsi" w:hAnsiTheme="minorHAnsi" w:cstheme="minorHAnsi"/>
              </w:rPr>
            </w:pPr>
          </w:p>
          <w:p w14:paraId="4249ED5E" w14:textId="3C32D857" w:rsidR="005B2A54" w:rsidRPr="00C51555" w:rsidRDefault="005B2A54" w:rsidP="005F7784">
            <w:pPr>
              <w:rPr>
                <w:rFonts w:asciiTheme="minorHAnsi" w:hAnsiTheme="minorHAnsi" w:cstheme="minorHAnsi"/>
                <w:b/>
                <w:bCs/>
              </w:rPr>
            </w:pPr>
            <w:r>
              <w:rPr>
                <w:rFonts w:asciiTheme="minorHAnsi" w:hAnsiTheme="minorHAnsi" w:cstheme="minorHAnsi"/>
              </w:rPr>
              <w:t xml:space="preserve">None advised at date of issue of </w:t>
            </w:r>
            <w:r w:rsidR="00D66717">
              <w:rPr>
                <w:rFonts w:asciiTheme="minorHAnsi" w:hAnsiTheme="minorHAnsi" w:cstheme="minorHAnsi"/>
              </w:rPr>
              <w:t>the meeting.</w:t>
            </w:r>
          </w:p>
          <w:p w14:paraId="63FFBFE7" w14:textId="324A80D0" w:rsidR="005B2A54" w:rsidRPr="00C52E0A" w:rsidRDefault="005B2A54" w:rsidP="005F7784">
            <w:pPr>
              <w:tabs>
                <w:tab w:val="left" w:pos="1700"/>
              </w:tabs>
              <w:rPr>
                <w:rFonts w:asciiTheme="minorHAnsi" w:hAnsiTheme="minorHAnsi" w:cstheme="minorHAnsi"/>
              </w:rPr>
            </w:pPr>
          </w:p>
        </w:tc>
      </w:tr>
      <w:tr w:rsidR="005B2A54" w:rsidRPr="001B2EBD" w14:paraId="67C39886" w14:textId="547111C6" w:rsidTr="005B2A54">
        <w:trPr>
          <w:trHeight w:val="1137"/>
        </w:trPr>
        <w:tc>
          <w:tcPr>
            <w:tcW w:w="3402" w:type="dxa"/>
          </w:tcPr>
          <w:p w14:paraId="67510CDA" w14:textId="5B94DE2C" w:rsidR="005B2A54" w:rsidRPr="001B2EBD" w:rsidRDefault="005B2A54" w:rsidP="005F7784">
            <w:pPr>
              <w:rPr>
                <w:rFonts w:asciiTheme="minorHAnsi" w:hAnsiTheme="minorHAnsi" w:cstheme="minorHAnsi"/>
                <w:b/>
              </w:rPr>
            </w:pPr>
            <w:r>
              <w:rPr>
                <w:rFonts w:asciiTheme="minorHAnsi" w:hAnsiTheme="minorHAnsi" w:cstheme="minorHAnsi"/>
                <w:b/>
              </w:rPr>
              <w:lastRenderedPageBreak/>
              <w:t>GB4</w:t>
            </w:r>
            <w:r w:rsidR="006816E6">
              <w:rPr>
                <w:rFonts w:asciiTheme="minorHAnsi" w:hAnsiTheme="minorHAnsi" w:cstheme="minorHAnsi"/>
                <w:b/>
              </w:rPr>
              <w:t>6</w:t>
            </w:r>
            <w:r>
              <w:rPr>
                <w:rFonts w:asciiTheme="minorHAnsi" w:hAnsiTheme="minorHAnsi" w:cstheme="minorHAnsi"/>
                <w:b/>
              </w:rPr>
              <w:t xml:space="preserve"> 22/23</w:t>
            </w:r>
          </w:p>
          <w:p w14:paraId="479BBD88" w14:textId="77777777" w:rsidR="005B2A54" w:rsidRDefault="005B2A54" w:rsidP="001B1DE6">
            <w:pPr>
              <w:tabs>
                <w:tab w:val="right" w:pos="9026"/>
              </w:tabs>
              <w:rPr>
                <w:b/>
              </w:rPr>
            </w:pPr>
            <w:r>
              <w:rPr>
                <w:b/>
              </w:rPr>
              <w:t xml:space="preserve">Meeting Feedback </w:t>
            </w:r>
          </w:p>
          <w:p w14:paraId="47390BEB" w14:textId="77777777" w:rsidR="005B2A54" w:rsidRDefault="005B2A54" w:rsidP="005F7784">
            <w:pPr>
              <w:rPr>
                <w:rFonts w:asciiTheme="minorHAnsi" w:hAnsiTheme="minorHAnsi" w:cstheme="minorHAnsi"/>
                <w:b/>
              </w:rPr>
            </w:pPr>
          </w:p>
        </w:tc>
        <w:tc>
          <w:tcPr>
            <w:tcW w:w="6804" w:type="dxa"/>
          </w:tcPr>
          <w:p w14:paraId="20CF654D" w14:textId="77777777" w:rsidR="005B2A54" w:rsidRDefault="005B2A54" w:rsidP="00E800C1">
            <w:pPr>
              <w:tabs>
                <w:tab w:val="right" w:pos="9026"/>
              </w:tabs>
              <w:rPr>
                <w:b/>
              </w:rPr>
            </w:pPr>
            <w:r>
              <w:rPr>
                <w:b/>
              </w:rPr>
              <w:t xml:space="preserve">Meeting Feedback </w:t>
            </w:r>
            <w:r w:rsidR="00E800C1">
              <w:rPr>
                <w:b/>
              </w:rPr>
              <w:t xml:space="preserve"> - </w:t>
            </w:r>
            <w:r>
              <w:rPr>
                <w:b/>
              </w:rPr>
              <w:t>Leadership Culture</w:t>
            </w:r>
          </w:p>
          <w:p w14:paraId="4A69A088" w14:textId="77777777" w:rsidR="00263EE6" w:rsidRDefault="00263EE6" w:rsidP="00E800C1">
            <w:pPr>
              <w:tabs>
                <w:tab w:val="right" w:pos="9026"/>
              </w:tabs>
              <w:rPr>
                <w:b/>
              </w:rPr>
            </w:pPr>
          </w:p>
          <w:p w14:paraId="7BC10B32" w14:textId="77777777" w:rsidR="00263EE6" w:rsidRDefault="00263EE6" w:rsidP="00E800C1">
            <w:pPr>
              <w:tabs>
                <w:tab w:val="right" w:pos="9026"/>
              </w:tabs>
              <w:rPr>
                <w:b/>
              </w:rPr>
            </w:pPr>
            <w:r w:rsidRPr="00263EE6">
              <w:rPr>
                <w:bCs/>
              </w:rPr>
              <w:t>Governing Body members advised the Chair that the conduct of the meeting provided evidence of the Governing Body’s commitments</w:t>
            </w:r>
            <w:r>
              <w:rPr>
                <w:b/>
              </w:rPr>
              <w:t>.</w:t>
            </w:r>
          </w:p>
          <w:p w14:paraId="728B2077" w14:textId="41A54125" w:rsidR="00263EE6" w:rsidRPr="00DD0663" w:rsidRDefault="00263EE6" w:rsidP="00E800C1">
            <w:pPr>
              <w:tabs>
                <w:tab w:val="right" w:pos="9026"/>
              </w:tabs>
              <w:rPr>
                <w:rFonts w:asciiTheme="minorHAnsi" w:hAnsiTheme="minorHAnsi" w:cstheme="minorHAnsi"/>
              </w:rPr>
            </w:pPr>
          </w:p>
        </w:tc>
      </w:tr>
      <w:tr w:rsidR="005B2A54" w:rsidRPr="001B2EBD" w14:paraId="0E12CC26" w14:textId="0B676F47" w:rsidTr="005B2A54">
        <w:trPr>
          <w:trHeight w:val="1459"/>
        </w:trPr>
        <w:tc>
          <w:tcPr>
            <w:tcW w:w="3402" w:type="dxa"/>
          </w:tcPr>
          <w:p w14:paraId="62ACD71C" w14:textId="3E855315" w:rsidR="005B2A54" w:rsidRPr="001B2EBD" w:rsidRDefault="005B2A54" w:rsidP="005F7784">
            <w:pPr>
              <w:rPr>
                <w:rFonts w:asciiTheme="minorHAnsi" w:hAnsiTheme="minorHAnsi" w:cstheme="minorHAnsi"/>
                <w:b/>
              </w:rPr>
            </w:pPr>
            <w:r w:rsidRPr="001B2EBD">
              <w:rPr>
                <w:rFonts w:asciiTheme="minorHAnsi" w:hAnsiTheme="minorHAnsi" w:cstheme="minorHAnsi"/>
                <w:b/>
              </w:rPr>
              <w:t>GB</w:t>
            </w:r>
            <w:r>
              <w:rPr>
                <w:rFonts w:asciiTheme="minorHAnsi" w:hAnsiTheme="minorHAnsi" w:cstheme="minorHAnsi"/>
                <w:b/>
              </w:rPr>
              <w:t>4</w:t>
            </w:r>
            <w:r w:rsidR="006816E6">
              <w:rPr>
                <w:rFonts w:asciiTheme="minorHAnsi" w:hAnsiTheme="minorHAnsi" w:cstheme="minorHAnsi"/>
                <w:b/>
              </w:rPr>
              <w:t>7</w:t>
            </w:r>
            <w:r>
              <w:rPr>
                <w:rFonts w:asciiTheme="minorHAnsi" w:hAnsiTheme="minorHAnsi" w:cstheme="minorHAnsi"/>
                <w:b/>
              </w:rPr>
              <w:t xml:space="preserve"> 22/23</w:t>
            </w:r>
          </w:p>
          <w:p w14:paraId="1BC54057" w14:textId="77777777" w:rsidR="005B2A54" w:rsidRPr="001B2EBD" w:rsidRDefault="005B2A54" w:rsidP="005F7784">
            <w:pPr>
              <w:rPr>
                <w:rFonts w:asciiTheme="minorHAnsi" w:hAnsiTheme="minorHAnsi" w:cstheme="minorHAnsi"/>
                <w:b/>
              </w:rPr>
            </w:pPr>
            <w:r w:rsidRPr="001B2EBD">
              <w:rPr>
                <w:rFonts w:asciiTheme="minorHAnsi" w:hAnsiTheme="minorHAnsi" w:cstheme="minorHAnsi"/>
                <w:b/>
              </w:rPr>
              <w:t>Date of Next Meeting</w:t>
            </w:r>
          </w:p>
          <w:p w14:paraId="53B36CC1" w14:textId="77777777" w:rsidR="005B2A54" w:rsidRDefault="005B2A54" w:rsidP="005F7784">
            <w:pPr>
              <w:rPr>
                <w:rFonts w:asciiTheme="minorHAnsi" w:hAnsiTheme="minorHAnsi" w:cstheme="minorHAnsi"/>
                <w:b/>
                <w:highlight w:val="yellow"/>
              </w:rPr>
            </w:pPr>
          </w:p>
          <w:p w14:paraId="2E9A0582" w14:textId="0423A992" w:rsidR="005B2A54" w:rsidRPr="009E2EFD" w:rsidRDefault="005B2A54" w:rsidP="005F7784">
            <w:pPr>
              <w:rPr>
                <w:rFonts w:asciiTheme="minorHAnsi" w:hAnsiTheme="minorHAnsi" w:cstheme="minorHAnsi"/>
                <w:b/>
                <w:highlight w:val="yellow"/>
              </w:rPr>
            </w:pPr>
          </w:p>
        </w:tc>
        <w:tc>
          <w:tcPr>
            <w:tcW w:w="6804" w:type="dxa"/>
          </w:tcPr>
          <w:p w14:paraId="094A4AEA" w14:textId="720846EE" w:rsidR="005B2A54" w:rsidRDefault="005B2A54" w:rsidP="005F7784">
            <w:pPr>
              <w:tabs>
                <w:tab w:val="left" w:pos="2530"/>
              </w:tabs>
              <w:rPr>
                <w:bCs/>
              </w:rPr>
            </w:pPr>
            <w:r w:rsidRPr="00811C27">
              <w:rPr>
                <w:b/>
              </w:rPr>
              <w:t xml:space="preserve">Governance </w:t>
            </w:r>
            <w:r>
              <w:rPr>
                <w:b/>
              </w:rPr>
              <w:t xml:space="preserve">Programme 2022/23 </w:t>
            </w:r>
            <w:r w:rsidRPr="00811C27">
              <w:rPr>
                <w:b/>
              </w:rPr>
              <w:t>Cycle</w:t>
            </w:r>
            <w:r>
              <w:rPr>
                <w:b/>
              </w:rPr>
              <w:t xml:space="preserve"> 3: </w:t>
            </w:r>
            <w:r w:rsidRPr="0022680A">
              <w:rPr>
                <w:bCs/>
              </w:rPr>
              <w:t>The</w:t>
            </w:r>
            <w:r>
              <w:rPr>
                <w:bCs/>
              </w:rPr>
              <w:t xml:space="preserve"> </w:t>
            </w:r>
            <w:r w:rsidRPr="009756EA">
              <w:rPr>
                <w:b/>
                <w:u w:val="single"/>
              </w:rPr>
              <w:t>sixth</w:t>
            </w:r>
            <w:r w:rsidRPr="00A15EFC">
              <w:rPr>
                <w:b/>
              </w:rPr>
              <w:t xml:space="preserve"> </w:t>
            </w:r>
            <w:r w:rsidRPr="00A15EFC">
              <w:rPr>
                <w:bCs/>
              </w:rPr>
              <w:t xml:space="preserve">and </w:t>
            </w:r>
            <w:r w:rsidRPr="009756EA">
              <w:rPr>
                <w:b/>
                <w:u w:val="single"/>
              </w:rPr>
              <w:t>seventh</w:t>
            </w:r>
            <w:r w:rsidRPr="0022680A">
              <w:rPr>
                <w:bCs/>
              </w:rPr>
              <w:t xml:space="preserve"> meeting</w:t>
            </w:r>
            <w:r>
              <w:rPr>
                <w:bCs/>
              </w:rPr>
              <w:t>s</w:t>
            </w:r>
            <w:r w:rsidRPr="0022680A">
              <w:rPr>
                <w:bCs/>
              </w:rPr>
              <w:t xml:space="preserve"> of the Governing Body</w:t>
            </w:r>
            <w:r>
              <w:rPr>
                <w:bCs/>
              </w:rPr>
              <w:t xml:space="preserve"> during 2022/23</w:t>
            </w:r>
            <w:r w:rsidRPr="0022680A">
              <w:rPr>
                <w:bCs/>
              </w:rPr>
              <w:t xml:space="preserve"> will be held at</w:t>
            </w:r>
            <w:r>
              <w:rPr>
                <w:bCs/>
              </w:rPr>
              <w:t>:</w:t>
            </w:r>
          </w:p>
          <w:p w14:paraId="0228A19E" w14:textId="77777777" w:rsidR="005B2A54" w:rsidRDefault="005B2A54" w:rsidP="005F7784">
            <w:pPr>
              <w:tabs>
                <w:tab w:val="left" w:pos="2530"/>
              </w:tabs>
              <w:rPr>
                <w:bCs/>
              </w:rPr>
            </w:pPr>
          </w:p>
          <w:p w14:paraId="6BCCDD1F" w14:textId="357B08E0" w:rsidR="005B2A54" w:rsidRPr="005636A2" w:rsidRDefault="00E20F26" w:rsidP="005F7784">
            <w:pPr>
              <w:pStyle w:val="ListParagraph"/>
              <w:numPr>
                <w:ilvl w:val="0"/>
                <w:numId w:val="9"/>
              </w:numPr>
              <w:tabs>
                <w:tab w:val="left" w:pos="2530"/>
              </w:tabs>
              <w:rPr>
                <w:bCs/>
              </w:rPr>
            </w:pPr>
            <w:r>
              <w:rPr>
                <w:b/>
                <w:color w:val="00B050"/>
              </w:rPr>
              <w:t>1</w:t>
            </w:r>
            <w:r w:rsidR="005B2A54" w:rsidRPr="00A15EFC">
              <w:rPr>
                <w:b/>
                <w:color w:val="00B050"/>
              </w:rPr>
              <w:t>.</w:t>
            </w:r>
            <w:r w:rsidR="005B2A54">
              <w:rPr>
                <w:b/>
                <w:color w:val="00B050"/>
              </w:rPr>
              <w:t>3</w:t>
            </w:r>
            <w:r w:rsidR="005B2A54" w:rsidRPr="00A15EFC">
              <w:rPr>
                <w:b/>
                <w:color w:val="00B050"/>
              </w:rPr>
              <w:t xml:space="preserve">0pm on Wednesday </w:t>
            </w:r>
            <w:r w:rsidR="005B2A54">
              <w:rPr>
                <w:b/>
                <w:color w:val="00B050"/>
              </w:rPr>
              <w:t>8</w:t>
            </w:r>
            <w:r w:rsidR="005B2A54" w:rsidRPr="00A15EFC">
              <w:rPr>
                <w:b/>
                <w:color w:val="00B050"/>
              </w:rPr>
              <w:t xml:space="preserve"> February 2023</w:t>
            </w:r>
            <w:r w:rsidR="005B2A54" w:rsidRPr="00A15EFC">
              <w:rPr>
                <w:bCs/>
                <w:color w:val="00B050"/>
              </w:rPr>
              <w:t xml:space="preserve"> </w:t>
            </w:r>
            <w:r w:rsidR="005B2A54">
              <w:rPr>
                <w:bCs/>
              </w:rPr>
              <w:t>in the Titanic Quarter Boardroom (</w:t>
            </w:r>
            <w:r w:rsidR="005B2A54" w:rsidRPr="001B2EBD">
              <w:rPr>
                <w:rFonts w:cstheme="minorHAnsi"/>
                <w:b/>
              </w:rPr>
              <w:t>GB</w:t>
            </w:r>
            <w:r w:rsidR="005B2A54">
              <w:rPr>
                <w:rFonts w:cstheme="minorHAnsi"/>
                <w:b/>
              </w:rPr>
              <w:t xml:space="preserve">48 21/22 8 February 2022 </w:t>
            </w:r>
            <w:r w:rsidR="005B2A54" w:rsidRPr="004E5A2A">
              <w:rPr>
                <w:rFonts w:cstheme="minorHAnsi"/>
                <w:bCs/>
              </w:rPr>
              <w:t>refers</w:t>
            </w:r>
            <w:r w:rsidR="005B2A54" w:rsidRPr="00DE5312">
              <w:rPr>
                <w:rFonts w:cstheme="minorHAnsi"/>
                <w:bCs/>
              </w:rPr>
              <w:t>)</w:t>
            </w:r>
            <w:r w:rsidR="00DE5312" w:rsidRPr="00DE5312">
              <w:rPr>
                <w:rFonts w:cstheme="minorHAnsi"/>
                <w:bCs/>
              </w:rPr>
              <w:t xml:space="preserve"> to</w:t>
            </w:r>
            <w:r w:rsidR="00DE5312">
              <w:rPr>
                <w:rFonts w:cstheme="minorHAnsi"/>
                <w:b/>
              </w:rPr>
              <w:t xml:space="preserve"> </w:t>
            </w:r>
            <w:r w:rsidR="005B2A54">
              <w:rPr>
                <w:rFonts w:cstheme="minorHAnsi"/>
                <w:b/>
              </w:rPr>
              <w:t xml:space="preserve"> </w:t>
            </w:r>
            <w:r w:rsidR="005B2A54" w:rsidRPr="005636A2">
              <w:rPr>
                <w:bCs/>
              </w:rPr>
              <w:t>and,</w:t>
            </w:r>
          </w:p>
          <w:p w14:paraId="2D4BED58" w14:textId="77777777" w:rsidR="005B2A54" w:rsidRDefault="005B2A54" w:rsidP="005F7784">
            <w:pPr>
              <w:tabs>
                <w:tab w:val="left" w:pos="2530"/>
              </w:tabs>
              <w:rPr>
                <w:b/>
              </w:rPr>
            </w:pPr>
          </w:p>
          <w:p w14:paraId="54DD15EB" w14:textId="1E642EFE" w:rsidR="005B2A54" w:rsidRPr="005636A2" w:rsidRDefault="005B2A54" w:rsidP="005F7784">
            <w:pPr>
              <w:pStyle w:val="ListParagraph"/>
              <w:numPr>
                <w:ilvl w:val="0"/>
                <w:numId w:val="9"/>
              </w:numPr>
              <w:tabs>
                <w:tab w:val="left" w:pos="2530"/>
              </w:tabs>
              <w:rPr>
                <w:rFonts w:asciiTheme="minorHAnsi" w:hAnsiTheme="minorHAnsi" w:cstheme="minorHAnsi"/>
                <w:bCs/>
              </w:rPr>
            </w:pPr>
            <w:r w:rsidRPr="005636A2">
              <w:rPr>
                <w:b/>
                <w:color w:val="00B050"/>
              </w:rPr>
              <w:t xml:space="preserve">2.30pm on Wednesday </w:t>
            </w:r>
            <w:r>
              <w:rPr>
                <w:b/>
                <w:color w:val="00B050"/>
              </w:rPr>
              <w:t>22 March</w:t>
            </w:r>
            <w:r w:rsidRPr="005636A2">
              <w:rPr>
                <w:b/>
                <w:color w:val="00B050"/>
              </w:rPr>
              <w:t xml:space="preserve"> 202</w:t>
            </w:r>
            <w:r>
              <w:rPr>
                <w:b/>
                <w:color w:val="00B050"/>
              </w:rPr>
              <w:t>3</w:t>
            </w:r>
            <w:r w:rsidRPr="005636A2">
              <w:rPr>
                <w:bCs/>
                <w:color w:val="00B050"/>
              </w:rPr>
              <w:t xml:space="preserve"> </w:t>
            </w:r>
            <w:r w:rsidRPr="005636A2">
              <w:rPr>
                <w:bCs/>
              </w:rPr>
              <w:t>in the Titanic Quarter Boardroom</w:t>
            </w:r>
            <w:r>
              <w:rPr>
                <w:bCs/>
              </w:rPr>
              <w:t xml:space="preserve"> (</w:t>
            </w:r>
            <w:r w:rsidRPr="0069581D">
              <w:rPr>
                <w:b/>
              </w:rPr>
              <w:t>GB</w:t>
            </w:r>
            <w:r>
              <w:rPr>
                <w:b/>
              </w:rPr>
              <w:t>65</w:t>
            </w:r>
            <w:r w:rsidRPr="0069581D">
              <w:rPr>
                <w:b/>
              </w:rPr>
              <w:t xml:space="preserve"> 21/22 </w:t>
            </w:r>
            <w:r>
              <w:rPr>
                <w:b/>
              </w:rPr>
              <w:t xml:space="preserve">15 March </w:t>
            </w:r>
            <w:r w:rsidRPr="0069581D">
              <w:rPr>
                <w:b/>
              </w:rPr>
              <w:t>202</w:t>
            </w:r>
            <w:r>
              <w:rPr>
                <w:b/>
              </w:rPr>
              <w:t>2</w:t>
            </w:r>
            <w:r>
              <w:rPr>
                <w:bCs/>
              </w:rPr>
              <w:t xml:space="preserve"> refers).</w:t>
            </w:r>
          </w:p>
          <w:p w14:paraId="409EC71E" w14:textId="77777777" w:rsidR="005B2A54" w:rsidRDefault="005B2A54" w:rsidP="005F7784">
            <w:pPr>
              <w:rPr>
                <w:rFonts w:asciiTheme="minorHAnsi" w:hAnsiTheme="minorHAnsi" w:cstheme="minorHAnsi"/>
              </w:rPr>
            </w:pPr>
          </w:p>
          <w:p w14:paraId="26498F36" w14:textId="0724A10D" w:rsidR="005B2A54" w:rsidRPr="00781DE5" w:rsidRDefault="005B2A54" w:rsidP="005F7784">
            <w:pPr>
              <w:rPr>
                <w:rFonts w:asciiTheme="minorHAnsi" w:hAnsiTheme="minorHAnsi" w:cstheme="minorHAnsi"/>
              </w:rPr>
            </w:pPr>
            <w:r w:rsidRPr="006170F7">
              <w:rPr>
                <w:rFonts w:asciiTheme="minorHAnsi" w:hAnsiTheme="minorHAnsi" w:cstheme="minorHAnsi"/>
                <w:b/>
                <w:bCs/>
              </w:rPr>
              <w:t>Governance Programme 202</w:t>
            </w:r>
            <w:r>
              <w:rPr>
                <w:rFonts w:asciiTheme="minorHAnsi" w:hAnsiTheme="minorHAnsi" w:cstheme="minorHAnsi"/>
                <w:b/>
                <w:bCs/>
              </w:rPr>
              <w:t>3</w:t>
            </w:r>
            <w:r w:rsidRPr="006170F7">
              <w:rPr>
                <w:rFonts w:asciiTheme="minorHAnsi" w:hAnsiTheme="minorHAnsi" w:cstheme="minorHAnsi"/>
                <w:b/>
                <w:bCs/>
              </w:rPr>
              <w:t>/2</w:t>
            </w:r>
            <w:r>
              <w:rPr>
                <w:rFonts w:asciiTheme="minorHAnsi" w:hAnsiTheme="minorHAnsi" w:cstheme="minorHAnsi"/>
                <w:b/>
                <w:bCs/>
              </w:rPr>
              <w:t>4</w:t>
            </w:r>
            <w:r w:rsidRPr="006170F7">
              <w:rPr>
                <w:rFonts w:asciiTheme="minorHAnsi" w:hAnsiTheme="minorHAnsi" w:cstheme="minorHAnsi"/>
                <w:b/>
                <w:bCs/>
              </w:rPr>
              <w:t xml:space="preserve"> Cycle </w:t>
            </w:r>
            <w:r>
              <w:rPr>
                <w:rFonts w:asciiTheme="minorHAnsi" w:hAnsiTheme="minorHAnsi" w:cstheme="minorHAnsi"/>
                <w:b/>
                <w:bCs/>
              </w:rPr>
              <w:t>2</w:t>
            </w:r>
            <w:r w:rsidRPr="006170F7">
              <w:rPr>
                <w:rFonts w:asciiTheme="minorHAnsi" w:hAnsiTheme="minorHAnsi" w:cstheme="minorHAnsi"/>
                <w:b/>
                <w:bCs/>
              </w:rPr>
              <w:t>:</w:t>
            </w:r>
            <w:r>
              <w:rPr>
                <w:rFonts w:asciiTheme="minorHAnsi" w:hAnsiTheme="minorHAnsi" w:cstheme="minorHAnsi"/>
              </w:rPr>
              <w:t xml:space="preserve">  The </w:t>
            </w:r>
            <w:r w:rsidRPr="009756EA">
              <w:rPr>
                <w:rFonts w:asciiTheme="minorHAnsi" w:hAnsiTheme="minorHAnsi" w:cstheme="minorHAnsi"/>
                <w:b/>
                <w:bCs/>
                <w:u w:val="single"/>
              </w:rPr>
              <w:t>fifth</w:t>
            </w:r>
            <w:r w:rsidRPr="009756EA">
              <w:rPr>
                <w:rFonts w:asciiTheme="minorHAnsi" w:hAnsiTheme="minorHAnsi" w:cstheme="minorHAnsi"/>
                <w:u w:val="single"/>
              </w:rPr>
              <w:t xml:space="preserve"> </w:t>
            </w:r>
            <w:r>
              <w:rPr>
                <w:rFonts w:asciiTheme="minorHAnsi" w:hAnsiTheme="minorHAnsi" w:cstheme="minorHAnsi"/>
              </w:rPr>
              <w:t xml:space="preserve">meeting of the Governing Body in 2023/24 will be held </w:t>
            </w:r>
            <w:r w:rsidRPr="00B2379B">
              <w:rPr>
                <w:rFonts w:asciiTheme="minorHAnsi" w:hAnsiTheme="minorHAnsi" w:cstheme="minorHAnsi"/>
                <w:b/>
                <w:bCs/>
                <w:color w:val="00B050"/>
              </w:rPr>
              <w:t xml:space="preserve">at </w:t>
            </w:r>
            <w:r>
              <w:rPr>
                <w:rFonts w:asciiTheme="minorHAnsi" w:hAnsiTheme="minorHAnsi" w:cstheme="minorHAnsi"/>
                <w:b/>
                <w:bCs/>
                <w:color w:val="00B050"/>
              </w:rPr>
              <w:t>2</w:t>
            </w:r>
            <w:r w:rsidRPr="00B2379B">
              <w:rPr>
                <w:rFonts w:asciiTheme="minorHAnsi" w:hAnsiTheme="minorHAnsi" w:cstheme="minorHAnsi"/>
                <w:b/>
                <w:bCs/>
                <w:color w:val="00B050"/>
              </w:rPr>
              <w:t>.</w:t>
            </w:r>
            <w:r>
              <w:rPr>
                <w:rFonts w:asciiTheme="minorHAnsi" w:hAnsiTheme="minorHAnsi" w:cstheme="minorHAnsi"/>
                <w:b/>
                <w:bCs/>
                <w:color w:val="00B050"/>
              </w:rPr>
              <w:t>3</w:t>
            </w:r>
            <w:r w:rsidRPr="00B2379B">
              <w:rPr>
                <w:rFonts w:asciiTheme="minorHAnsi" w:hAnsiTheme="minorHAnsi" w:cstheme="minorHAnsi"/>
                <w:b/>
                <w:bCs/>
                <w:color w:val="00B050"/>
              </w:rPr>
              <w:t xml:space="preserve">0pm on Wednesday </w:t>
            </w:r>
            <w:r>
              <w:rPr>
                <w:rFonts w:asciiTheme="minorHAnsi" w:hAnsiTheme="minorHAnsi" w:cstheme="minorHAnsi"/>
                <w:b/>
                <w:bCs/>
                <w:color w:val="00B050"/>
              </w:rPr>
              <w:t>13 December</w:t>
            </w:r>
            <w:r w:rsidR="00E3245E">
              <w:rPr>
                <w:rFonts w:asciiTheme="minorHAnsi" w:hAnsiTheme="minorHAnsi" w:cstheme="minorHAnsi"/>
                <w:b/>
                <w:bCs/>
                <w:color w:val="00B050"/>
              </w:rPr>
              <w:t xml:space="preserve"> </w:t>
            </w:r>
            <w:r w:rsidRPr="00B2379B">
              <w:rPr>
                <w:rFonts w:asciiTheme="minorHAnsi" w:hAnsiTheme="minorHAnsi" w:cstheme="minorHAnsi"/>
                <w:b/>
                <w:bCs/>
                <w:color w:val="00B050"/>
              </w:rPr>
              <w:t>202</w:t>
            </w:r>
            <w:r>
              <w:rPr>
                <w:rFonts w:asciiTheme="minorHAnsi" w:hAnsiTheme="minorHAnsi" w:cstheme="minorHAnsi"/>
                <w:b/>
                <w:bCs/>
                <w:color w:val="00B050"/>
              </w:rPr>
              <w:t>3</w:t>
            </w:r>
            <w:r w:rsidRPr="00B2379B">
              <w:rPr>
                <w:rFonts w:asciiTheme="minorHAnsi" w:hAnsiTheme="minorHAnsi" w:cstheme="minorHAnsi"/>
                <w:b/>
                <w:bCs/>
                <w:color w:val="00B050"/>
              </w:rPr>
              <w:t xml:space="preserve"> </w:t>
            </w:r>
            <w:r>
              <w:rPr>
                <w:rFonts w:asciiTheme="minorHAnsi" w:hAnsiTheme="minorHAnsi" w:cstheme="minorHAnsi"/>
              </w:rPr>
              <w:t>in the Titanic Quarter Boardroom</w:t>
            </w:r>
            <w:r w:rsidRPr="00781DE5">
              <w:rPr>
                <w:rFonts w:asciiTheme="minorHAnsi" w:hAnsiTheme="minorHAnsi" w:cstheme="minorHAnsi"/>
              </w:rPr>
              <w:t>.</w:t>
            </w:r>
          </w:p>
          <w:p w14:paraId="6F07BEC4" w14:textId="77777777" w:rsidR="005B2A54" w:rsidRDefault="005B2A54" w:rsidP="005F7784">
            <w:pPr>
              <w:rPr>
                <w:rFonts w:asciiTheme="minorHAnsi" w:hAnsiTheme="minorHAnsi" w:cstheme="minorHAnsi"/>
              </w:rPr>
            </w:pPr>
          </w:p>
          <w:p w14:paraId="172E4F3B" w14:textId="0ECED356" w:rsidR="005B2A54" w:rsidRPr="001B2EBD" w:rsidRDefault="005B2A54" w:rsidP="005F7784">
            <w:pPr>
              <w:rPr>
                <w:rFonts w:asciiTheme="minorHAnsi" w:hAnsiTheme="minorHAnsi" w:cstheme="minorHAnsi"/>
              </w:rPr>
            </w:pPr>
            <w:r>
              <w:rPr>
                <w:rFonts w:asciiTheme="minorHAnsi" w:hAnsiTheme="minorHAnsi" w:cstheme="minorHAnsi"/>
              </w:rPr>
              <w:t>The Clerk will diarise these governance meetings in colleagues’ Belfast Met Outlook calendars</w:t>
            </w:r>
            <w:r w:rsidR="00B134B1">
              <w:rPr>
                <w:rFonts w:asciiTheme="minorHAnsi" w:hAnsiTheme="minorHAnsi" w:cstheme="minorHAnsi"/>
              </w:rPr>
              <w:t xml:space="preserve"> in January 2023</w:t>
            </w:r>
            <w:r>
              <w:rPr>
                <w:rFonts w:asciiTheme="minorHAnsi" w:hAnsiTheme="minorHAnsi" w:cstheme="minorHAnsi"/>
              </w:rPr>
              <w:t>.</w:t>
            </w:r>
          </w:p>
          <w:p w14:paraId="6BF6F021" w14:textId="7B671A9F" w:rsidR="00323175" w:rsidRDefault="00323175" w:rsidP="005F7784">
            <w:pPr>
              <w:rPr>
                <w:rFonts w:asciiTheme="minorHAnsi" w:hAnsiTheme="minorHAnsi" w:cstheme="minorHAnsi"/>
                <w:b/>
              </w:rPr>
            </w:pPr>
          </w:p>
          <w:p w14:paraId="3D7530AF" w14:textId="2549BDD0" w:rsidR="00323175" w:rsidRPr="009902A4" w:rsidRDefault="00323175" w:rsidP="005F7784">
            <w:pPr>
              <w:rPr>
                <w:rFonts w:asciiTheme="minorHAnsi" w:hAnsiTheme="minorHAnsi" w:cstheme="minorHAnsi"/>
                <w:bCs/>
              </w:rPr>
            </w:pPr>
            <w:r w:rsidRPr="009902A4">
              <w:rPr>
                <w:rFonts w:asciiTheme="minorHAnsi" w:hAnsiTheme="minorHAnsi" w:cstheme="minorHAnsi"/>
                <w:bCs/>
              </w:rPr>
              <w:t xml:space="preserve">The Chair thanked all participants </w:t>
            </w:r>
            <w:r w:rsidR="0078186D" w:rsidRPr="009902A4">
              <w:rPr>
                <w:rFonts w:asciiTheme="minorHAnsi" w:hAnsiTheme="minorHAnsi" w:cstheme="minorHAnsi"/>
                <w:bCs/>
              </w:rPr>
              <w:t xml:space="preserve">for their work on behalf of the Governing Body </w:t>
            </w:r>
            <w:r w:rsidR="00732527" w:rsidRPr="009902A4">
              <w:rPr>
                <w:rFonts w:asciiTheme="minorHAnsi" w:hAnsiTheme="minorHAnsi" w:cstheme="minorHAnsi"/>
                <w:bCs/>
              </w:rPr>
              <w:t>during 2022 and wished everyone well over the Christmas period.</w:t>
            </w:r>
          </w:p>
          <w:p w14:paraId="19039A19" w14:textId="77777777" w:rsidR="00732527" w:rsidRDefault="00732527" w:rsidP="005F7784">
            <w:pPr>
              <w:rPr>
                <w:rFonts w:asciiTheme="minorHAnsi" w:hAnsiTheme="minorHAnsi" w:cstheme="minorHAnsi"/>
                <w:b/>
              </w:rPr>
            </w:pPr>
          </w:p>
          <w:p w14:paraId="795063C3" w14:textId="04DC398B" w:rsidR="005B2A54" w:rsidRDefault="005B2A54" w:rsidP="005F7784">
            <w:pPr>
              <w:rPr>
                <w:rFonts w:asciiTheme="minorHAnsi" w:hAnsiTheme="minorHAnsi" w:cstheme="minorHAnsi"/>
                <w:b/>
              </w:rPr>
            </w:pPr>
            <w:r>
              <w:rPr>
                <w:rFonts w:asciiTheme="minorHAnsi" w:hAnsiTheme="minorHAnsi" w:cstheme="minorHAnsi"/>
                <w:b/>
              </w:rPr>
              <w:t>Meeting end</w:t>
            </w:r>
            <w:r w:rsidR="003234D6">
              <w:rPr>
                <w:rFonts w:asciiTheme="minorHAnsi" w:hAnsiTheme="minorHAnsi" w:cstheme="minorHAnsi"/>
                <w:b/>
              </w:rPr>
              <w:t xml:space="preserve">ed </w:t>
            </w:r>
            <w:r w:rsidRPr="003234D6">
              <w:rPr>
                <w:rFonts w:asciiTheme="minorHAnsi" w:hAnsiTheme="minorHAnsi" w:cstheme="minorHAnsi"/>
                <w:b/>
              </w:rPr>
              <w:t>at 4.50pm</w:t>
            </w:r>
            <w:r w:rsidRPr="0044431B">
              <w:rPr>
                <w:rFonts w:asciiTheme="minorHAnsi" w:hAnsiTheme="minorHAnsi" w:cstheme="minorHAnsi"/>
                <w:b/>
              </w:rPr>
              <w:t>.</w:t>
            </w:r>
          </w:p>
          <w:p w14:paraId="65D22B75" w14:textId="347021D7" w:rsidR="005B2A54" w:rsidRPr="0070030E" w:rsidRDefault="005B2A54" w:rsidP="005F7784">
            <w:pPr>
              <w:rPr>
                <w:rFonts w:asciiTheme="minorHAnsi" w:hAnsiTheme="minorHAnsi" w:cstheme="minorHAnsi"/>
                <w:b/>
              </w:rPr>
            </w:pPr>
          </w:p>
        </w:tc>
      </w:tr>
      <w:tr w:rsidR="005B2A54" w:rsidRPr="001B2EBD" w14:paraId="29C16760" w14:textId="77777777" w:rsidTr="005B2A54">
        <w:trPr>
          <w:trHeight w:val="1459"/>
        </w:trPr>
        <w:tc>
          <w:tcPr>
            <w:tcW w:w="3402" w:type="dxa"/>
          </w:tcPr>
          <w:p w14:paraId="7142359D" w14:textId="356C129D" w:rsidR="005B2A54" w:rsidRDefault="005B2A54" w:rsidP="005F7784">
            <w:pPr>
              <w:rPr>
                <w:rFonts w:asciiTheme="minorHAnsi" w:hAnsiTheme="minorHAnsi" w:cstheme="minorHAnsi"/>
                <w:b/>
              </w:rPr>
            </w:pPr>
            <w:r>
              <w:rPr>
                <w:rFonts w:asciiTheme="minorHAnsi" w:hAnsiTheme="minorHAnsi" w:cstheme="minorHAnsi"/>
                <w:b/>
              </w:rPr>
              <w:t>GB</w:t>
            </w:r>
            <w:r w:rsidR="00113620">
              <w:rPr>
                <w:rFonts w:asciiTheme="minorHAnsi" w:hAnsiTheme="minorHAnsi" w:cstheme="minorHAnsi"/>
                <w:b/>
              </w:rPr>
              <w:t xml:space="preserve">48 </w:t>
            </w:r>
            <w:r>
              <w:rPr>
                <w:rFonts w:asciiTheme="minorHAnsi" w:hAnsiTheme="minorHAnsi" w:cstheme="minorHAnsi"/>
                <w:b/>
              </w:rPr>
              <w:t xml:space="preserve">22/23 </w:t>
            </w:r>
          </w:p>
          <w:p w14:paraId="00B3A163" w14:textId="6A9856AE" w:rsidR="005B2A54" w:rsidRPr="001B2EBD" w:rsidRDefault="005B2A54" w:rsidP="005F7784">
            <w:pPr>
              <w:rPr>
                <w:rFonts w:asciiTheme="minorHAnsi" w:hAnsiTheme="minorHAnsi" w:cstheme="minorHAnsi"/>
                <w:b/>
              </w:rPr>
            </w:pPr>
            <w:r w:rsidRPr="00197976">
              <w:rPr>
                <w:rFonts w:asciiTheme="minorHAnsi" w:hAnsiTheme="minorHAnsi" w:cstheme="minorHAnsi"/>
                <w:b/>
                <w:color w:val="FF0000"/>
              </w:rPr>
              <w:t xml:space="preserve">Closed Session </w:t>
            </w:r>
          </w:p>
        </w:tc>
        <w:tc>
          <w:tcPr>
            <w:tcW w:w="6804" w:type="dxa"/>
          </w:tcPr>
          <w:p w14:paraId="291E4585" w14:textId="7963D48A" w:rsidR="00E45F49" w:rsidRDefault="005B2A54" w:rsidP="005F7784">
            <w:pPr>
              <w:tabs>
                <w:tab w:val="left" w:pos="2530"/>
              </w:tabs>
              <w:rPr>
                <w:b/>
              </w:rPr>
            </w:pPr>
            <w:r>
              <w:rPr>
                <w:b/>
              </w:rPr>
              <w:t>BIP Governing Body Members only</w:t>
            </w:r>
          </w:p>
          <w:p w14:paraId="06430A0A" w14:textId="2DC3633B" w:rsidR="005B2A54" w:rsidRPr="00811C27" w:rsidRDefault="005B2A54" w:rsidP="008973CF">
            <w:pPr>
              <w:rPr>
                <w:b/>
              </w:rPr>
            </w:pPr>
          </w:p>
        </w:tc>
      </w:tr>
    </w:tbl>
    <w:p w14:paraId="1017126F" w14:textId="49289AA8" w:rsidR="005E617B" w:rsidRPr="002A4815" w:rsidRDefault="005E617B" w:rsidP="002A4815">
      <w:pPr>
        <w:spacing w:after="0" w:line="240" w:lineRule="auto"/>
        <w:rPr>
          <w:rFonts w:asciiTheme="minorHAnsi" w:hAnsiTheme="minorHAnsi" w:cstheme="minorHAnsi"/>
        </w:rPr>
      </w:pPr>
    </w:p>
    <w:p w14:paraId="35C201DD" w14:textId="04D23C6E" w:rsidR="00E52FA8" w:rsidRPr="002A4815" w:rsidRDefault="002A4815" w:rsidP="002A4815">
      <w:pPr>
        <w:spacing w:after="0" w:line="240" w:lineRule="auto"/>
        <w:rPr>
          <w:rFonts w:asciiTheme="minorHAnsi" w:hAnsiTheme="minorHAnsi" w:cstheme="minorHAnsi"/>
          <w:b/>
          <w:bCs/>
        </w:rPr>
      </w:pPr>
      <w:r w:rsidRPr="002A4815">
        <w:rPr>
          <w:rFonts w:asciiTheme="minorHAnsi" w:hAnsiTheme="minorHAnsi" w:cstheme="minorHAnsi"/>
          <w:b/>
          <w:bCs/>
        </w:rPr>
        <w:t xml:space="preserve">Chair of Belfast Metropolitan College </w:t>
      </w:r>
      <w:r w:rsidRPr="002A4815">
        <w:rPr>
          <w:rFonts w:asciiTheme="minorHAnsi" w:hAnsiTheme="minorHAnsi" w:cstheme="minorHAnsi"/>
          <w:b/>
          <w:bCs/>
        </w:rPr>
        <w:tab/>
      </w:r>
      <w:r w:rsidRPr="002A4815">
        <w:rPr>
          <w:rFonts w:asciiTheme="minorHAnsi" w:hAnsiTheme="minorHAnsi" w:cstheme="minorHAnsi"/>
          <w:b/>
          <w:bCs/>
        </w:rPr>
        <w:tab/>
      </w:r>
      <w:r w:rsidRPr="002A4815">
        <w:rPr>
          <w:rFonts w:asciiTheme="minorHAnsi" w:hAnsiTheme="minorHAnsi" w:cstheme="minorHAnsi"/>
          <w:b/>
          <w:bCs/>
        </w:rPr>
        <w:tab/>
      </w:r>
      <w:r w:rsidRPr="002A4815">
        <w:rPr>
          <w:rFonts w:asciiTheme="minorHAnsi" w:hAnsiTheme="minorHAnsi" w:cstheme="minorHAnsi"/>
          <w:b/>
          <w:bCs/>
        </w:rPr>
        <w:tab/>
      </w:r>
      <w:r w:rsidRPr="002A4815">
        <w:rPr>
          <w:rFonts w:asciiTheme="minorHAnsi" w:hAnsiTheme="minorHAnsi" w:cstheme="minorHAnsi"/>
          <w:b/>
          <w:bCs/>
        </w:rPr>
        <w:tab/>
        <w:t>Frank Bryan</w:t>
      </w:r>
    </w:p>
    <w:p w14:paraId="5A98A373" w14:textId="2CC352B0" w:rsidR="002A4815" w:rsidRPr="002A4815" w:rsidRDefault="002A4815" w:rsidP="002A4815">
      <w:pPr>
        <w:spacing w:after="0" w:line="240" w:lineRule="auto"/>
        <w:rPr>
          <w:rFonts w:asciiTheme="minorHAnsi" w:hAnsiTheme="minorHAnsi" w:cstheme="minorHAnsi"/>
          <w:b/>
          <w:bCs/>
        </w:rPr>
      </w:pPr>
    </w:p>
    <w:p w14:paraId="5C47F098" w14:textId="4EE5DC12" w:rsidR="002A4815" w:rsidRPr="002A4815" w:rsidRDefault="002A4815" w:rsidP="002A4815">
      <w:pPr>
        <w:spacing w:after="0" w:line="240" w:lineRule="auto"/>
        <w:rPr>
          <w:rFonts w:asciiTheme="minorHAnsi" w:hAnsiTheme="minorHAnsi" w:cstheme="minorHAnsi"/>
          <w:b/>
          <w:bCs/>
        </w:rPr>
      </w:pPr>
    </w:p>
    <w:p w14:paraId="63388B1C" w14:textId="0B3D9295" w:rsidR="002A4815" w:rsidRPr="002A4815" w:rsidRDefault="002A4815" w:rsidP="002A4815">
      <w:pPr>
        <w:spacing w:after="0" w:line="240" w:lineRule="auto"/>
        <w:rPr>
          <w:rFonts w:asciiTheme="minorHAnsi" w:hAnsiTheme="minorHAnsi" w:cstheme="minorHAnsi"/>
          <w:b/>
          <w:bCs/>
        </w:rPr>
      </w:pPr>
    </w:p>
    <w:p w14:paraId="542D16B3" w14:textId="60CCB02F" w:rsidR="002A4815" w:rsidRPr="002A4815" w:rsidRDefault="002A4815" w:rsidP="002A4815">
      <w:pPr>
        <w:spacing w:after="0" w:line="240" w:lineRule="auto"/>
        <w:rPr>
          <w:rFonts w:asciiTheme="minorHAnsi" w:hAnsiTheme="minorHAnsi" w:cstheme="minorHAnsi"/>
          <w:b/>
          <w:bCs/>
        </w:rPr>
      </w:pPr>
    </w:p>
    <w:p w14:paraId="278FEF24" w14:textId="370A27A7" w:rsidR="002A4815" w:rsidRPr="002A4815" w:rsidRDefault="002A4815" w:rsidP="002A4815">
      <w:pPr>
        <w:spacing w:after="0" w:line="240" w:lineRule="auto"/>
        <w:rPr>
          <w:rFonts w:asciiTheme="minorHAnsi" w:hAnsiTheme="minorHAnsi" w:cstheme="minorHAnsi"/>
          <w:b/>
          <w:bCs/>
        </w:rPr>
      </w:pPr>
      <w:r w:rsidRPr="002A4815">
        <w:rPr>
          <w:rFonts w:asciiTheme="minorHAnsi" w:hAnsiTheme="minorHAnsi" w:cstheme="minorHAnsi"/>
          <w:b/>
          <w:bCs/>
        </w:rPr>
        <w:t xml:space="preserve">Signature </w:t>
      </w:r>
      <w:r w:rsidRPr="002A4815">
        <w:rPr>
          <w:rFonts w:asciiTheme="minorHAnsi" w:hAnsiTheme="minorHAnsi" w:cstheme="minorHAnsi"/>
          <w:b/>
          <w:bCs/>
        </w:rPr>
        <w:tab/>
      </w:r>
      <w:r w:rsidRPr="002A4815">
        <w:rPr>
          <w:rFonts w:asciiTheme="minorHAnsi" w:hAnsiTheme="minorHAnsi" w:cstheme="minorHAnsi"/>
          <w:b/>
          <w:bCs/>
        </w:rPr>
        <w:tab/>
      </w:r>
      <w:r w:rsidRPr="002A4815">
        <w:rPr>
          <w:rFonts w:asciiTheme="minorHAnsi" w:hAnsiTheme="minorHAnsi" w:cstheme="minorHAnsi"/>
          <w:b/>
          <w:bCs/>
        </w:rPr>
        <w:tab/>
      </w:r>
      <w:r w:rsidRPr="002A4815">
        <w:rPr>
          <w:rFonts w:asciiTheme="minorHAnsi" w:hAnsiTheme="minorHAnsi" w:cstheme="minorHAnsi"/>
          <w:b/>
          <w:bCs/>
        </w:rPr>
        <w:tab/>
      </w:r>
      <w:r w:rsidRPr="002A4815">
        <w:rPr>
          <w:rFonts w:asciiTheme="minorHAnsi" w:hAnsiTheme="minorHAnsi" w:cstheme="minorHAnsi"/>
          <w:b/>
          <w:bCs/>
        </w:rPr>
        <w:tab/>
        <w:t>Date</w:t>
      </w:r>
      <w:r w:rsidR="00171F7A">
        <w:rPr>
          <w:rFonts w:asciiTheme="minorHAnsi" w:hAnsiTheme="minorHAnsi" w:cstheme="minorHAnsi"/>
          <w:b/>
          <w:bCs/>
        </w:rPr>
        <w:t xml:space="preserve"> 8 February 2023</w:t>
      </w:r>
    </w:p>
    <w:sectPr w:rsidR="002A4815" w:rsidRPr="002A4815" w:rsidSect="00CA0285">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707F" w14:textId="77777777" w:rsidR="00D451F2" w:rsidRDefault="00D451F2" w:rsidP="00072503">
      <w:pPr>
        <w:spacing w:after="0" w:line="240" w:lineRule="auto"/>
      </w:pPr>
      <w:r>
        <w:separator/>
      </w:r>
    </w:p>
  </w:endnote>
  <w:endnote w:type="continuationSeparator" w:id="0">
    <w:p w14:paraId="6D5A0275" w14:textId="77777777" w:rsidR="00D451F2" w:rsidRDefault="00D451F2" w:rsidP="00072503">
      <w:pPr>
        <w:spacing w:after="0" w:line="240" w:lineRule="auto"/>
      </w:pPr>
      <w:r>
        <w:continuationSeparator/>
      </w:r>
    </w:p>
  </w:endnote>
  <w:endnote w:type="continuationNotice" w:id="1">
    <w:p w14:paraId="45A70433" w14:textId="77777777" w:rsidR="00D451F2" w:rsidRDefault="00D45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1335395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73FD32D" w14:textId="7A1C1051" w:rsidR="00072503" w:rsidRPr="00343263" w:rsidRDefault="00072503">
            <w:pPr>
              <w:pStyle w:val="Footer"/>
              <w:rPr>
                <w:sz w:val="20"/>
                <w:szCs w:val="20"/>
              </w:rPr>
            </w:pPr>
            <w:r w:rsidRPr="00343263">
              <w:rPr>
                <w:sz w:val="20"/>
                <w:szCs w:val="20"/>
              </w:rPr>
              <w:t xml:space="preserve">Page </w:t>
            </w:r>
            <w:r w:rsidRPr="00343263">
              <w:rPr>
                <w:b/>
                <w:bCs/>
                <w:sz w:val="20"/>
                <w:szCs w:val="20"/>
              </w:rPr>
              <w:fldChar w:fldCharType="begin"/>
            </w:r>
            <w:r w:rsidRPr="00343263">
              <w:rPr>
                <w:b/>
                <w:bCs/>
                <w:sz w:val="20"/>
                <w:szCs w:val="20"/>
              </w:rPr>
              <w:instrText xml:space="preserve"> PAGE </w:instrText>
            </w:r>
            <w:r w:rsidRPr="00343263">
              <w:rPr>
                <w:b/>
                <w:bCs/>
                <w:sz w:val="20"/>
                <w:szCs w:val="20"/>
              </w:rPr>
              <w:fldChar w:fldCharType="separate"/>
            </w:r>
            <w:r w:rsidR="00E632F1" w:rsidRPr="00343263">
              <w:rPr>
                <w:b/>
                <w:bCs/>
                <w:noProof/>
                <w:sz w:val="20"/>
                <w:szCs w:val="20"/>
              </w:rPr>
              <w:t>6</w:t>
            </w:r>
            <w:r w:rsidRPr="00343263">
              <w:rPr>
                <w:b/>
                <w:bCs/>
                <w:sz w:val="20"/>
                <w:szCs w:val="20"/>
              </w:rPr>
              <w:fldChar w:fldCharType="end"/>
            </w:r>
            <w:r w:rsidRPr="00343263">
              <w:rPr>
                <w:sz w:val="20"/>
                <w:szCs w:val="20"/>
              </w:rPr>
              <w:t xml:space="preserve"> of </w:t>
            </w:r>
            <w:r w:rsidRPr="00343263">
              <w:rPr>
                <w:b/>
                <w:bCs/>
                <w:sz w:val="20"/>
                <w:szCs w:val="20"/>
              </w:rPr>
              <w:fldChar w:fldCharType="begin"/>
            </w:r>
            <w:r w:rsidRPr="00343263">
              <w:rPr>
                <w:b/>
                <w:bCs/>
                <w:sz w:val="20"/>
                <w:szCs w:val="20"/>
              </w:rPr>
              <w:instrText xml:space="preserve"> NUMPAGES  </w:instrText>
            </w:r>
            <w:r w:rsidRPr="00343263">
              <w:rPr>
                <w:b/>
                <w:bCs/>
                <w:sz w:val="20"/>
                <w:szCs w:val="20"/>
              </w:rPr>
              <w:fldChar w:fldCharType="separate"/>
            </w:r>
            <w:r w:rsidR="00E632F1" w:rsidRPr="00343263">
              <w:rPr>
                <w:b/>
                <w:bCs/>
                <w:noProof/>
                <w:sz w:val="20"/>
                <w:szCs w:val="20"/>
              </w:rPr>
              <w:t>6</w:t>
            </w:r>
            <w:r w:rsidRPr="00343263">
              <w:rPr>
                <w:b/>
                <w:bCs/>
                <w:sz w:val="20"/>
                <w:szCs w:val="20"/>
              </w:rPr>
              <w:fldChar w:fldCharType="end"/>
            </w:r>
            <w:r w:rsidR="006A417D" w:rsidRPr="00343263">
              <w:rPr>
                <w:b/>
                <w:bCs/>
                <w:sz w:val="20"/>
                <w:szCs w:val="20"/>
              </w:rPr>
              <w:t xml:space="preserve">  </w:t>
            </w:r>
            <w:r w:rsidR="00C75E3F" w:rsidRPr="00343263">
              <w:rPr>
                <w:b/>
                <w:bCs/>
                <w:sz w:val="20"/>
                <w:szCs w:val="20"/>
              </w:rPr>
              <w:t>GB</w:t>
            </w:r>
            <w:r w:rsidR="00476622">
              <w:rPr>
                <w:b/>
                <w:bCs/>
                <w:sz w:val="20"/>
                <w:szCs w:val="20"/>
              </w:rPr>
              <w:t>50</w:t>
            </w:r>
            <w:r w:rsidR="00025012" w:rsidRPr="00343263">
              <w:rPr>
                <w:b/>
                <w:bCs/>
                <w:sz w:val="20"/>
                <w:szCs w:val="20"/>
              </w:rPr>
              <w:t xml:space="preserve"> 2</w:t>
            </w:r>
            <w:r w:rsidR="00B51FF5">
              <w:rPr>
                <w:b/>
                <w:bCs/>
                <w:sz w:val="20"/>
                <w:szCs w:val="20"/>
              </w:rPr>
              <w:t>2</w:t>
            </w:r>
            <w:r w:rsidR="00022B25" w:rsidRPr="00343263">
              <w:rPr>
                <w:b/>
                <w:bCs/>
                <w:sz w:val="20"/>
                <w:szCs w:val="20"/>
              </w:rPr>
              <w:t>/2</w:t>
            </w:r>
            <w:r w:rsidR="005E4B0F">
              <w:rPr>
                <w:b/>
                <w:bCs/>
                <w:sz w:val="20"/>
                <w:szCs w:val="20"/>
              </w:rPr>
              <w:t>3</w:t>
            </w:r>
            <w:r w:rsidR="00E004EE">
              <w:rPr>
                <w:b/>
                <w:bCs/>
                <w:sz w:val="20"/>
                <w:szCs w:val="20"/>
              </w:rPr>
              <w:t xml:space="preserve"> </w:t>
            </w:r>
            <w:r w:rsidR="00022B25" w:rsidRPr="00343263">
              <w:rPr>
                <w:b/>
                <w:bCs/>
                <w:sz w:val="20"/>
                <w:szCs w:val="20"/>
              </w:rPr>
              <w:t>Meeting</w:t>
            </w:r>
            <w:r w:rsidR="00025012" w:rsidRPr="00343263">
              <w:rPr>
                <w:b/>
                <w:bCs/>
                <w:sz w:val="20"/>
                <w:szCs w:val="20"/>
              </w:rPr>
              <w:t xml:space="preserve"> </w:t>
            </w:r>
            <w:r w:rsidR="00EB5D48">
              <w:rPr>
                <w:b/>
                <w:bCs/>
                <w:sz w:val="20"/>
                <w:szCs w:val="20"/>
              </w:rPr>
              <w:t>1</w:t>
            </w:r>
            <w:r w:rsidR="00DD0663">
              <w:rPr>
                <w:b/>
                <w:bCs/>
                <w:sz w:val="20"/>
                <w:szCs w:val="20"/>
              </w:rPr>
              <w:t>4</w:t>
            </w:r>
            <w:r w:rsidR="00EB5D48">
              <w:rPr>
                <w:b/>
                <w:bCs/>
                <w:sz w:val="20"/>
                <w:szCs w:val="20"/>
              </w:rPr>
              <w:t xml:space="preserve"> </w:t>
            </w:r>
            <w:r w:rsidR="00DD0663">
              <w:rPr>
                <w:b/>
                <w:bCs/>
                <w:sz w:val="20"/>
                <w:szCs w:val="20"/>
              </w:rPr>
              <w:t>Dec</w:t>
            </w:r>
            <w:r w:rsidR="00E004EE">
              <w:rPr>
                <w:b/>
                <w:bCs/>
                <w:sz w:val="20"/>
                <w:szCs w:val="20"/>
              </w:rPr>
              <w:t xml:space="preserve">ember </w:t>
            </w:r>
            <w:r w:rsidR="00413E84">
              <w:rPr>
                <w:b/>
                <w:bCs/>
                <w:sz w:val="20"/>
                <w:szCs w:val="20"/>
              </w:rPr>
              <w:t>202</w:t>
            </w:r>
            <w:r w:rsidR="005E4B0F">
              <w:rPr>
                <w:b/>
                <w:bCs/>
                <w:sz w:val="20"/>
                <w:szCs w:val="20"/>
              </w:rPr>
              <w:t>2</w:t>
            </w:r>
            <w:r w:rsidR="00476622">
              <w:rPr>
                <w:rFonts w:asciiTheme="minorHAnsi" w:hAnsiTheme="minorHAnsi" w:cstheme="minorHAnsi"/>
                <w:b/>
                <w:bCs/>
              </w:rPr>
              <w:t xml:space="preserve"> Minute</w:t>
            </w:r>
            <w:r w:rsidR="00A2381C">
              <w:rPr>
                <w:rFonts w:asciiTheme="minorHAnsi" w:hAnsiTheme="minorHAnsi" w:cstheme="minorHAnsi"/>
                <w:b/>
                <w:bCs/>
              </w:rPr>
              <w:t>s FINAL approved 8</w:t>
            </w:r>
            <w:r w:rsidR="00053542">
              <w:rPr>
                <w:rFonts w:asciiTheme="minorHAnsi" w:hAnsiTheme="minorHAnsi" w:cstheme="minorHAnsi"/>
                <w:b/>
                <w:bCs/>
              </w:rPr>
              <w:t xml:space="preserve"> February</w:t>
            </w:r>
            <w:r w:rsidR="00F01E28" w:rsidRPr="00D64EA4">
              <w:rPr>
                <w:rFonts w:cs="Arial"/>
                <w:b/>
                <w:bCs/>
              </w:rPr>
              <w:t xml:space="preserve"> 202</w:t>
            </w:r>
            <w:r w:rsidR="00D24680">
              <w:rPr>
                <w:rFonts w:cs="Arial"/>
                <w:b/>
                <w:bCs/>
              </w:rPr>
              <w:t>3</w:t>
            </w:r>
          </w:p>
        </w:sdtContent>
      </w:sdt>
    </w:sdtContent>
  </w:sdt>
  <w:p w14:paraId="09975209" w14:textId="77777777" w:rsidR="00072503" w:rsidRPr="00072503" w:rsidRDefault="0007250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B1C5" w14:textId="77777777" w:rsidR="00D451F2" w:rsidRDefault="00D451F2" w:rsidP="00072503">
      <w:pPr>
        <w:spacing w:after="0" w:line="240" w:lineRule="auto"/>
      </w:pPr>
      <w:r>
        <w:separator/>
      </w:r>
    </w:p>
  </w:footnote>
  <w:footnote w:type="continuationSeparator" w:id="0">
    <w:p w14:paraId="060B79A5" w14:textId="77777777" w:rsidR="00D451F2" w:rsidRDefault="00D451F2" w:rsidP="00072503">
      <w:pPr>
        <w:spacing w:after="0" w:line="240" w:lineRule="auto"/>
      </w:pPr>
      <w:r>
        <w:continuationSeparator/>
      </w:r>
    </w:p>
  </w:footnote>
  <w:footnote w:type="continuationNotice" w:id="1">
    <w:p w14:paraId="064B5CC0" w14:textId="77777777" w:rsidR="00D451F2" w:rsidRDefault="00D45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BA06" w14:textId="61E6C65C" w:rsidR="00072503" w:rsidRPr="00072503" w:rsidRDefault="00072503" w:rsidP="00072503">
    <w:pPr>
      <w:pStyle w:val="Header"/>
      <w:ind w:firstLine="720"/>
      <w:rPr>
        <w:b/>
      </w:rPr>
    </w:pPr>
    <w:r w:rsidRPr="00072503">
      <w:rPr>
        <w:b/>
      </w:rPr>
      <w:t>Belfast Metropolitan College Governing Body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53A"/>
    <w:multiLevelType w:val="hybridMultilevel"/>
    <w:tmpl w:val="B712CFB6"/>
    <w:lvl w:ilvl="0" w:tplc="FD9E4A5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F768F5"/>
    <w:multiLevelType w:val="hybridMultilevel"/>
    <w:tmpl w:val="99DE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C0F46"/>
    <w:multiLevelType w:val="hybridMultilevel"/>
    <w:tmpl w:val="6CB4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72D4E"/>
    <w:multiLevelType w:val="hybridMultilevel"/>
    <w:tmpl w:val="B088038C"/>
    <w:lvl w:ilvl="0" w:tplc="8878FC32">
      <w:start w:val="1"/>
      <w:numFmt w:val="lowerLetter"/>
      <w:lvlText w:val="(%1)"/>
      <w:lvlJc w:val="left"/>
      <w:pPr>
        <w:ind w:left="720" w:hanging="360"/>
      </w:pPr>
      <w:rPr>
        <w:rFonts w:ascii="Calibri" w:eastAsiaTheme="minorHAnsi" w:hAnsi="Calibri" w:cs="Calibr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03C82"/>
    <w:multiLevelType w:val="hybridMultilevel"/>
    <w:tmpl w:val="0E961102"/>
    <w:lvl w:ilvl="0" w:tplc="62282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54113"/>
    <w:multiLevelType w:val="hybridMultilevel"/>
    <w:tmpl w:val="56F8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E0D3E"/>
    <w:multiLevelType w:val="hybridMultilevel"/>
    <w:tmpl w:val="8BF0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B31B8"/>
    <w:multiLevelType w:val="hybridMultilevel"/>
    <w:tmpl w:val="1AAA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94F3F"/>
    <w:multiLevelType w:val="hybridMultilevel"/>
    <w:tmpl w:val="E77E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1282F"/>
    <w:multiLevelType w:val="hybridMultilevel"/>
    <w:tmpl w:val="74AE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71083"/>
    <w:multiLevelType w:val="hybridMultilevel"/>
    <w:tmpl w:val="92E6FFCE"/>
    <w:lvl w:ilvl="0" w:tplc="92AA06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C74C50"/>
    <w:multiLevelType w:val="hybridMultilevel"/>
    <w:tmpl w:val="B8E6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2294B"/>
    <w:multiLevelType w:val="hybridMultilevel"/>
    <w:tmpl w:val="AA2A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D3A4A"/>
    <w:multiLevelType w:val="hybridMultilevel"/>
    <w:tmpl w:val="B5724A24"/>
    <w:lvl w:ilvl="0" w:tplc="B4140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9080C"/>
    <w:multiLevelType w:val="hybridMultilevel"/>
    <w:tmpl w:val="D9CAC3C8"/>
    <w:lvl w:ilvl="0" w:tplc="BD669C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060E3E"/>
    <w:multiLevelType w:val="hybridMultilevel"/>
    <w:tmpl w:val="4B36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E4F17"/>
    <w:multiLevelType w:val="hybridMultilevel"/>
    <w:tmpl w:val="DE286496"/>
    <w:lvl w:ilvl="0" w:tplc="5D2610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2345C"/>
    <w:multiLevelType w:val="hybridMultilevel"/>
    <w:tmpl w:val="EAE26CDC"/>
    <w:lvl w:ilvl="0" w:tplc="F968B40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803E55"/>
    <w:multiLevelType w:val="hybridMultilevel"/>
    <w:tmpl w:val="564C0FF0"/>
    <w:lvl w:ilvl="0" w:tplc="779884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332E2F"/>
    <w:multiLevelType w:val="hybridMultilevel"/>
    <w:tmpl w:val="73F4EB48"/>
    <w:lvl w:ilvl="0" w:tplc="71BCB3BA">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0B1CD5"/>
    <w:multiLevelType w:val="hybridMultilevel"/>
    <w:tmpl w:val="04B83F7C"/>
    <w:lvl w:ilvl="0" w:tplc="3E3290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18086D"/>
    <w:multiLevelType w:val="hybridMultilevel"/>
    <w:tmpl w:val="95484E16"/>
    <w:lvl w:ilvl="0" w:tplc="DDF6BDD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F10240F"/>
    <w:multiLevelType w:val="hybridMultilevel"/>
    <w:tmpl w:val="19CC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A6D27"/>
    <w:multiLevelType w:val="hybridMultilevel"/>
    <w:tmpl w:val="6D36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9189E"/>
    <w:multiLevelType w:val="hybridMultilevel"/>
    <w:tmpl w:val="D146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D54921"/>
    <w:multiLevelType w:val="hybridMultilevel"/>
    <w:tmpl w:val="10864A00"/>
    <w:lvl w:ilvl="0" w:tplc="344A737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A063093"/>
    <w:multiLevelType w:val="hybridMultilevel"/>
    <w:tmpl w:val="811A4226"/>
    <w:lvl w:ilvl="0" w:tplc="9C0050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21464C"/>
    <w:multiLevelType w:val="hybridMultilevel"/>
    <w:tmpl w:val="07B2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8C3B16"/>
    <w:multiLevelType w:val="hybridMultilevel"/>
    <w:tmpl w:val="16F6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CB64E6C"/>
    <w:multiLevelType w:val="hybridMultilevel"/>
    <w:tmpl w:val="AD86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5522E7"/>
    <w:multiLevelType w:val="hybridMultilevel"/>
    <w:tmpl w:val="7062F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D970E0A"/>
    <w:multiLevelType w:val="hybridMultilevel"/>
    <w:tmpl w:val="C3C00EAA"/>
    <w:lvl w:ilvl="0" w:tplc="6D248D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7B45D1"/>
    <w:multiLevelType w:val="hybridMultilevel"/>
    <w:tmpl w:val="28B4DCB8"/>
    <w:lvl w:ilvl="0" w:tplc="05AC06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876F1A"/>
    <w:multiLevelType w:val="hybridMultilevel"/>
    <w:tmpl w:val="F3BAB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23C40B2"/>
    <w:multiLevelType w:val="hybridMultilevel"/>
    <w:tmpl w:val="3E6A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52AF0"/>
    <w:multiLevelType w:val="hybridMultilevel"/>
    <w:tmpl w:val="04EE960C"/>
    <w:lvl w:ilvl="0" w:tplc="224E8B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242311"/>
    <w:multiLevelType w:val="hybridMultilevel"/>
    <w:tmpl w:val="FFE4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321D3F"/>
    <w:multiLevelType w:val="hybridMultilevel"/>
    <w:tmpl w:val="D774FA2A"/>
    <w:lvl w:ilvl="0" w:tplc="A948D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E92CBD"/>
    <w:multiLevelType w:val="hybridMultilevel"/>
    <w:tmpl w:val="BF7810A8"/>
    <w:lvl w:ilvl="0" w:tplc="90967206">
      <w:start w:val="1"/>
      <w:numFmt w:val="lowerLetter"/>
      <w:lvlText w:val="(%1)"/>
      <w:lvlJc w:val="left"/>
      <w:pPr>
        <w:ind w:left="720" w:hanging="360"/>
      </w:pPr>
      <w:rPr>
        <w:rFonts w:asciiTheme="minorHAnsi" w:eastAsia="Calibri" w:hAnsiTheme="minorHAnsi" w:cstheme="minorHAns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A8083C"/>
    <w:multiLevelType w:val="hybridMultilevel"/>
    <w:tmpl w:val="0E08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1F2761"/>
    <w:multiLevelType w:val="hybridMultilevel"/>
    <w:tmpl w:val="A65CB0F0"/>
    <w:lvl w:ilvl="0" w:tplc="692645B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934CBC"/>
    <w:multiLevelType w:val="hybridMultilevel"/>
    <w:tmpl w:val="8A846960"/>
    <w:lvl w:ilvl="0" w:tplc="726C1B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970528"/>
    <w:multiLevelType w:val="hybridMultilevel"/>
    <w:tmpl w:val="DDD8332C"/>
    <w:lvl w:ilvl="0" w:tplc="2612C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BE0E29"/>
    <w:multiLevelType w:val="hybridMultilevel"/>
    <w:tmpl w:val="AF5007C0"/>
    <w:lvl w:ilvl="0" w:tplc="A81EF8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8538D3"/>
    <w:multiLevelType w:val="hybridMultilevel"/>
    <w:tmpl w:val="6BE6E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AC1CB6"/>
    <w:multiLevelType w:val="hybridMultilevel"/>
    <w:tmpl w:val="AD0A0808"/>
    <w:lvl w:ilvl="0" w:tplc="4D727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403788"/>
    <w:multiLevelType w:val="hybridMultilevel"/>
    <w:tmpl w:val="CA7A4866"/>
    <w:lvl w:ilvl="0" w:tplc="7B26F93A">
      <w:numFmt w:val="bullet"/>
      <w:lvlText w:val="-"/>
      <w:lvlJc w:val="left"/>
      <w:pPr>
        <w:ind w:left="5400" w:hanging="360"/>
      </w:pPr>
      <w:rPr>
        <w:rFonts w:ascii="Calibri" w:eastAsia="Times New Roman" w:hAnsi="Calibri" w:cs="Calibri"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47" w15:restartNumberingAfterBreak="0">
    <w:nsid w:val="7BA67029"/>
    <w:multiLevelType w:val="hybridMultilevel"/>
    <w:tmpl w:val="8488C574"/>
    <w:lvl w:ilvl="0" w:tplc="216C93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372029"/>
    <w:multiLevelType w:val="hybridMultilevel"/>
    <w:tmpl w:val="F8DCA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6827233">
    <w:abstractNumId w:val="26"/>
  </w:num>
  <w:num w:numId="2" w16cid:durableId="616524209">
    <w:abstractNumId w:val="3"/>
  </w:num>
  <w:num w:numId="3" w16cid:durableId="2000503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0506286">
    <w:abstractNumId w:val="40"/>
  </w:num>
  <w:num w:numId="5" w16cid:durableId="294454027">
    <w:abstractNumId w:val="46"/>
  </w:num>
  <w:num w:numId="6" w16cid:durableId="1862813221">
    <w:abstractNumId w:val="45"/>
  </w:num>
  <w:num w:numId="7" w16cid:durableId="1890069083">
    <w:abstractNumId w:val="10"/>
  </w:num>
  <w:num w:numId="8" w16cid:durableId="906306672">
    <w:abstractNumId w:val="18"/>
  </w:num>
  <w:num w:numId="9" w16cid:durableId="1961109757">
    <w:abstractNumId w:val="39"/>
  </w:num>
  <w:num w:numId="10" w16cid:durableId="297758906">
    <w:abstractNumId w:val="41"/>
  </w:num>
  <w:num w:numId="11" w16cid:durableId="619066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1419704">
    <w:abstractNumId w:val="38"/>
  </w:num>
  <w:num w:numId="13" w16cid:durableId="2042123132">
    <w:abstractNumId w:val="44"/>
  </w:num>
  <w:num w:numId="14" w16cid:durableId="385642185">
    <w:abstractNumId w:val="20"/>
  </w:num>
  <w:num w:numId="15" w16cid:durableId="316569959">
    <w:abstractNumId w:val="35"/>
  </w:num>
  <w:num w:numId="16" w16cid:durableId="1543710291">
    <w:abstractNumId w:val="30"/>
  </w:num>
  <w:num w:numId="17" w16cid:durableId="1429543876">
    <w:abstractNumId w:val="6"/>
  </w:num>
  <w:num w:numId="18" w16cid:durableId="855583671">
    <w:abstractNumId w:val="48"/>
  </w:num>
  <w:num w:numId="19" w16cid:durableId="303780231">
    <w:abstractNumId w:val="19"/>
  </w:num>
  <w:num w:numId="20" w16cid:durableId="431824223">
    <w:abstractNumId w:val="47"/>
  </w:num>
  <w:num w:numId="21" w16cid:durableId="1270358638">
    <w:abstractNumId w:val="4"/>
  </w:num>
  <w:num w:numId="22" w16cid:durableId="567689095">
    <w:abstractNumId w:val="8"/>
  </w:num>
  <w:num w:numId="23" w16cid:durableId="615217605">
    <w:abstractNumId w:val="22"/>
  </w:num>
  <w:num w:numId="24" w16cid:durableId="1846241259">
    <w:abstractNumId w:val="42"/>
  </w:num>
  <w:num w:numId="25" w16cid:durableId="1780300366">
    <w:abstractNumId w:val="12"/>
  </w:num>
  <w:num w:numId="26" w16cid:durableId="960577707">
    <w:abstractNumId w:val="27"/>
  </w:num>
  <w:num w:numId="27" w16cid:durableId="626470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4289760">
    <w:abstractNumId w:val="5"/>
  </w:num>
  <w:num w:numId="29" w16cid:durableId="970282997">
    <w:abstractNumId w:val="28"/>
  </w:num>
  <w:num w:numId="30" w16cid:durableId="40832832">
    <w:abstractNumId w:val="34"/>
  </w:num>
  <w:num w:numId="31" w16cid:durableId="653488028">
    <w:abstractNumId w:val="36"/>
  </w:num>
  <w:num w:numId="32" w16cid:durableId="632440372">
    <w:abstractNumId w:val="11"/>
  </w:num>
  <w:num w:numId="33" w16cid:durableId="1006591056">
    <w:abstractNumId w:val="1"/>
  </w:num>
  <w:num w:numId="34" w16cid:durableId="40597619">
    <w:abstractNumId w:val="17"/>
  </w:num>
  <w:num w:numId="35" w16cid:durableId="548684824">
    <w:abstractNumId w:val="7"/>
  </w:num>
  <w:num w:numId="36" w16cid:durableId="1936285164">
    <w:abstractNumId w:val="29"/>
  </w:num>
  <w:num w:numId="37" w16cid:durableId="598876987">
    <w:abstractNumId w:val="23"/>
  </w:num>
  <w:num w:numId="38" w16cid:durableId="126357786">
    <w:abstractNumId w:val="9"/>
  </w:num>
  <w:num w:numId="39" w16cid:durableId="434787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6266383">
    <w:abstractNumId w:val="24"/>
  </w:num>
  <w:num w:numId="41" w16cid:durableId="758135582">
    <w:abstractNumId w:val="37"/>
  </w:num>
  <w:num w:numId="42" w16cid:durableId="521895303">
    <w:abstractNumId w:val="0"/>
  </w:num>
  <w:num w:numId="43" w16cid:durableId="340939076">
    <w:abstractNumId w:val="15"/>
  </w:num>
  <w:num w:numId="44" w16cid:durableId="1150026580">
    <w:abstractNumId w:val="33"/>
  </w:num>
  <w:num w:numId="45" w16cid:durableId="794910735">
    <w:abstractNumId w:val="43"/>
  </w:num>
  <w:num w:numId="46" w16cid:durableId="272443672">
    <w:abstractNumId w:val="14"/>
  </w:num>
  <w:num w:numId="47" w16cid:durableId="638464928">
    <w:abstractNumId w:val="31"/>
  </w:num>
  <w:num w:numId="48" w16cid:durableId="1832135803">
    <w:abstractNumId w:val="13"/>
  </w:num>
  <w:num w:numId="49" w16cid:durableId="81340270">
    <w:abstractNumId w:val="32"/>
  </w:num>
  <w:num w:numId="50" w16cid:durableId="61402657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6D"/>
    <w:rsid w:val="00000380"/>
    <w:rsid w:val="0000152B"/>
    <w:rsid w:val="00003CDD"/>
    <w:rsid w:val="00004CC7"/>
    <w:rsid w:val="0000640D"/>
    <w:rsid w:val="00006A8C"/>
    <w:rsid w:val="00007005"/>
    <w:rsid w:val="0000749A"/>
    <w:rsid w:val="00010A7D"/>
    <w:rsid w:val="00010B52"/>
    <w:rsid w:val="000142D1"/>
    <w:rsid w:val="00014A0B"/>
    <w:rsid w:val="00015191"/>
    <w:rsid w:val="00021724"/>
    <w:rsid w:val="000224A8"/>
    <w:rsid w:val="00022B25"/>
    <w:rsid w:val="00025012"/>
    <w:rsid w:val="00026578"/>
    <w:rsid w:val="00027F57"/>
    <w:rsid w:val="000309D7"/>
    <w:rsid w:val="000326C3"/>
    <w:rsid w:val="000329DF"/>
    <w:rsid w:val="00034987"/>
    <w:rsid w:val="00035359"/>
    <w:rsid w:val="000403B0"/>
    <w:rsid w:val="00041805"/>
    <w:rsid w:val="0004318F"/>
    <w:rsid w:val="00044812"/>
    <w:rsid w:val="00045E52"/>
    <w:rsid w:val="00046185"/>
    <w:rsid w:val="00051729"/>
    <w:rsid w:val="000534BF"/>
    <w:rsid w:val="00053542"/>
    <w:rsid w:val="00054CBF"/>
    <w:rsid w:val="00055386"/>
    <w:rsid w:val="0005611F"/>
    <w:rsid w:val="000562A1"/>
    <w:rsid w:val="000569F6"/>
    <w:rsid w:val="00057B25"/>
    <w:rsid w:val="00057F64"/>
    <w:rsid w:val="00060A8F"/>
    <w:rsid w:val="000614AB"/>
    <w:rsid w:val="00062388"/>
    <w:rsid w:val="0006627E"/>
    <w:rsid w:val="00066447"/>
    <w:rsid w:val="00067847"/>
    <w:rsid w:val="00067DD9"/>
    <w:rsid w:val="0007072B"/>
    <w:rsid w:val="00072090"/>
    <w:rsid w:val="00072503"/>
    <w:rsid w:val="000728D9"/>
    <w:rsid w:val="00072BAE"/>
    <w:rsid w:val="00073F66"/>
    <w:rsid w:val="00074109"/>
    <w:rsid w:val="00074147"/>
    <w:rsid w:val="00074578"/>
    <w:rsid w:val="00075D50"/>
    <w:rsid w:val="000766D0"/>
    <w:rsid w:val="00081BB9"/>
    <w:rsid w:val="00083994"/>
    <w:rsid w:val="00086991"/>
    <w:rsid w:val="00086F6C"/>
    <w:rsid w:val="00090370"/>
    <w:rsid w:val="000913D2"/>
    <w:rsid w:val="00094910"/>
    <w:rsid w:val="000977B5"/>
    <w:rsid w:val="000A2522"/>
    <w:rsid w:val="000A4C85"/>
    <w:rsid w:val="000A635A"/>
    <w:rsid w:val="000B0CD9"/>
    <w:rsid w:val="000B2264"/>
    <w:rsid w:val="000B34C3"/>
    <w:rsid w:val="000B356B"/>
    <w:rsid w:val="000B3D99"/>
    <w:rsid w:val="000B41E6"/>
    <w:rsid w:val="000B6409"/>
    <w:rsid w:val="000C04C0"/>
    <w:rsid w:val="000C2498"/>
    <w:rsid w:val="000C5A7E"/>
    <w:rsid w:val="000C6CA4"/>
    <w:rsid w:val="000C6E37"/>
    <w:rsid w:val="000D0C54"/>
    <w:rsid w:val="000D0D00"/>
    <w:rsid w:val="000D0D5C"/>
    <w:rsid w:val="000D159D"/>
    <w:rsid w:val="000D5398"/>
    <w:rsid w:val="000E220D"/>
    <w:rsid w:val="000E2AA7"/>
    <w:rsid w:val="000E5CAC"/>
    <w:rsid w:val="000E5D0B"/>
    <w:rsid w:val="000E763B"/>
    <w:rsid w:val="000F0D39"/>
    <w:rsid w:val="000F1374"/>
    <w:rsid w:val="000F261C"/>
    <w:rsid w:val="000F42E0"/>
    <w:rsid w:val="000F4D9F"/>
    <w:rsid w:val="0010735A"/>
    <w:rsid w:val="001104A2"/>
    <w:rsid w:val="00110F6E"/>
    <w:rsid w:val="001110B5"/>
    <w:rsid w:val="0011140D"/>
    <w:rsid w:val="00113620"/>
    <w:rsid w:val="0012024C"/>
    <w:rsid w:val="00120768"/>
    <w:rsid w:val="0012189F"/>
    <w:rsid w:val="001224B8"/>
    <w:rsid w:val="001225D4"/>
    <w:rsid w:val="00123F0D"/>
    <w:rsid w:val="0013404A"/>
    <w:rsid w:val="0013611B"/>
    <w:rsid w:val="0013660E"/>
    <w:rsid w:val="00136D39"/>
    <w:rsid w:val="00141626"/>
    <w:rsid w:val="00143356"/>
    <w:rsid w:val="0014617A"/>
    <w:rsid w:val="001469B6"/>
    <w:rsid w:val="00146DA3"/>
    <w:rsid w:val="0014722D"/>
    <w:rsid w:val="001503B5"/>
    <w:rsid w:val="00150B2F"/>
    <w:rsid w:val="0015190D"/>
    <w:rsid w:val="00153406"/>
    <w:rsid w:val="001534B2"/>
    <w:rsid w:val="001546C6"/>
    <w:rsid w:val="00155D0C"/>
    <w:rsid w:val="00155D35"/>
    <w:rsid w:val="00162CE8"/>
    <w:rsid w:val="001632C0"/>
    <w:rsid w:val="00163E1F"/>
    <w:rsid w:val="001651FB"/>
    <w:rsid w:val="0016677E"/>
    <w:rsid w:val="00166AA6"/>
    <w:rsid w:val="001706A7"/>
    <w:rsid w:val="00170F0B"/>
    <w:rsid w:val="00171F7A"/>
    <w:rsid w:val="00172466"/>
    <w:rsid w:val="00172B95"/>
    <w:rsid w:val="00172EB2"/>
    <w:rsid w:val="00173BC2"/>
    <w:rsid w:val="0017580B"/>
    <w:rsid w:val="0017645F"/>
    <w:rsid w:val="0017715F"/>
    <w:rsid w:val="00181430"/>
    <w:rsid w:val="001819EB"/>
    <w:rsid w:val="00181A2D"/>
    <w:rsid w:val="00184A79"/>
    <w:rsid w:val="00186842"/>
    <w:rsid w:val="00192EB4"/>
    <w:rsid w:val="001938F1"/>
    <w:rsid w:val="00193A5E"/>
    <w:rsid w:val="00193E94"/>
    <w:rsid w:val="00195127"/>
    <w:rsid w:val="0019596E"/>
    <w:rsid w:val="001959CB"/>
    <w:rsid w:val="00196AE4"/>
    <w:rsid w:val="00197976"/>
    <w:rsid w:val="001A05FF"/>
    <w:rsid w:val="001A099C"/>
    <w:rsid w:val="001A3049"/>
    <w:rsid w:val="001A3F27"/>
    <w:rsid w:val="001A5145"/>
    <w:rsid w:val="001A7883"/>
    <w:rsid w:val="001A7C89"/>
    <w:rsid w:val="001B1DE6"/>
    <w:rsid w:val="001B2EBD"/>
    <w:rsid w:val="001B3E07"/>
    <w:rsid w:val="001B6548"/>
    <w:rsid w:val="001B7DA6"/>
    <w:rsid w:val="001C0EC7"/>
    <w:rsid w:val="001C2A84"/>
    <w:rsid w:val="001C3D6F"/>
    <w:rsid w:val="001C5780"/>
    <w:rsid w:val="001C5AE2"/>
    <w:rsid w:val="001C731D"/>
    <w:rsid w:val="001D2952"/>
    <w:rsid w:val="001D4602"/>
    <w:rsid w:val="001D6165"/>
    <w:rsid w:val="001D63E1"/>
    <w:rsid w:val="001D6F17"/>
    <w:rsid w:val="001D7931"/>
    <w:rsid w:val="001D7D38"/>
    <w:rsid w:val="001E0579"/>
    <w:rsid w:val="001E1DB7"/>
    <w:rsid w:val="001E366C"/>
    <w:rsid w:val="001E5B45"/>
    <w:rsid w:val="001E6156"/>
    <w:rsid w:val="001E6751"/>
    <w:rsid w:val="001E687B"/>
    <w:rsid w:val="001F40C1"/>
    <w:rsid w:val="001F4232"/>
    <w:rsid w:val="001F5267"/>
    <w:rsid w:val="001F6C4A"/>
    <w:rsid w:val="0020168F"/>
    <w:rsid w:val="00201A40"/>
    <w:rsid w:val="00201B9E"/>
    <w:rsid w:val="0020260F"/>
    <w:rsid w:val="0020337D"/>
    <w:rsid w:val="00204094"/>
    <w:rsid w:val="002053AC"/>
    <w:rsid w:val="00206F5B"/>
    <w:rsid w:val="00211FE7"/>
    <w:rsid w:val="00214C5D"/>
    <w:rsid w:val="002152EA"/>
    <w:rsid w:val="00215E58"/>
    <w:rsid w:val="00217253"/>
    <w:rsid w:val="00221206"/>
    <w:rsid w:val="00223FAC"/>
    <w:rsid w:val="002253D9"/>
    <w:rsid w:val="00225836"/>
    <w:rsid w:val="00225DD7"/>
    <w:rsid w:val="0022601C"/>
    <w:rsid w:val="0022680A"/>
    <w:rsid w:val="00227232"/>
    <w:rsid w:val="0022744D"/>
    <w:rsid w:val="002306D5"/>
    <w:rsid w:val="00230919"/>
    <w:rsid w:val="00233044"/>
    <w:rsid w:val="0023604C"/>
    <w:rsid w:val="002364FF"/>
    <w:rsid w:val="00237CFA"/>
    <w:rsid w:val="00242293"/>
    <w:rsid w:val="0024425E"/>
    <w:rsid w:val="0024703F"/>
    <w:rsid w:val="00247D61"/>
    <w:rsid w:val="002502E2"/>
    <w:rsid w:val="00250CC4"/>
    <w:rsid w:val="002556E5"/>
    <w:rsid w:val="00257481"/>
    <w:rsid w:val="00260862"/>
    <w:rsid w:val="00261020"/>
    <w:rsid w:val="00262528"/>
    <w:rsid w:val="0026349B"/>
    <w:rsid w:val="00263EE6"/>
    <w:rsid w:val="002642FD"/>
    <w:rsid w:val="00265DAF"/>
    <w:rsid w:val="00266131"/>
    <w:rsid w:val="00266DAA"/>
    <w:rsid w:val="00267C15"/>
    <w:rsid w:val="00270250"/>
    <w:rsid w:val="00275CCE"/>
    <w:rsid w:val="002760D8"/>
    <w:rsid w:val="00280B61"/>
    <w:rsid w:val="00280B91"/>
    <w:rsid w:val="00283A74"/>
    <w:rsid w:val="00283CCF"/>
    <w:rsid w:val="002855F4"/>
    <w:rsid w:val="002865CE"/>
    <w:rsid w:val="00287449"/>
    <w:rsid w:val="0028755B"/>
    <w:rsid w:val="00292600"/>
    <w:rsid w:val="00292B92"/>
    <w:rsid w:val="002936A1"/>
    <w:rsid w:val="00295AE7"/>
    <w:rsid w:val="002969BE"/>
    <w:rsid w:val="002A1644"/>
    <w:rsid w:val="002A3011"/>
    <w:rsid w:val="002A322F"/>
    <w:rsid w:val="002A4815"/>
    <w:rsid w:val="002B3C08"/>
    <w:rsid w:val="002B541A"/>
    <w:rsid w:val="002B5894"/>
    <w:rsid w:val="002B6BC8"/>
    <w:rsid w:val="002B72E3"/>
    <w:rsid w:val="002C2DE0"/>
    <w:rsid w:val="002C3C2E"/>
    <w:rsid w:val="002C41E7"/>
    <w:rsid w:val="002C64F5"/>
    <w:rsid w:val="002C7145"/>
    <w:rsid w:val="002C7F7E"/>
    <w:rsid w:val="002D32A0"/>
    <w:rsid w:val="002D5025"/>
    <w:rsid w:val="002D51DF"/>
    <w:rsid w:val="002D6CDE"/>
    <w:rsid w:val="002D7581"/>
    <w:rsid w:val="002E251F"/>
    <w:rsid w:val="002E56E9"/>
    <w:rsid w:val="002E5802"/>
    <w:rsid w:val="002E5A80"/>
    <w:rsid w:val="002E5CE5"/>
    <w:rsid w:val="002E6D1D"/>
    <w:rsid w:val="002F10E8"/>
    <w:rsid w:val="002F13C9"/>
    <w:rsid w:val="002F1C9C"/>
    <w:rsid w:val="002F224A"/>
    <w:rsid w:val="002F5FDC"/>
    <w:rsid w:val="002F6191"/>
    <w:rsid w:val="003009A9"/>
    <w:rsid w:val="00303B40"/>
    <w:rsid w:val="0030482F"/>
    <w:rsid w:val="00304916"/>
    <w:rsid w:val="00310A69"/>
    <w:rsid w:val="003110D3"/>
    <w:rsid w:val="00312893"/>
    <w:rsid w:val="00313856"/>
    <w:rsid w:val="00314FAC"/>
    <w:rsid w:val="003151FE"/>
    <w:rsid w:val="00320829"/>
    <w:rsid w:val="00323175"/>
    <w:rsid w:val="003234D6"/>
    <w:rsid w:val="003239B7"/>
    <w:rsid w:val="00324ED5"/>
    <w:rsid w:val="00325E13"/>
    <w:rsid w:val="0032645A"/>
    <w:rsid w:val="003350FA"/>
    <w:rsid w:val="003365FB"/>
    <w:rsid w:val="0033661A"/>
    <w:rsid w:val="00337758"/>
    <w:rsid w:val="003403C4"/>
    <w:rsid w:val="003404CD"/>
    <w:rsid w:val="003429F1"/>
    <w:rsid w:val="00343263"/>
    <w:rsid w:val="0034336E"/>
    <w:rsid w:val="00343AB7"/>
    <w:rsid w:val="00344573"/>
    <w:rsid w:val="00351402"/>
    <w:rsid w:val="00351953"/>
    <w:rsid w:val="00352B00"/>
    <w:rsid w:val="00353361"/>
    <w:rsid w:val="00353590"/>
    <w:rsid w:val="003551FC"/>
    <w:rsid w:val="0035541D"/>
    <w:rsid w:val="00355869"/>
    <w:rsid w:val="003567A8"/>
    <w:rsid w:val="0036193B"/>
    <w:rsid w:val="0036412F"/>
    <w:rsid w:val="003646DF"/>
    <w:rsid w:val="00367286"/>
    <w:rsid w:val="00367A8A"/>
    <w:rsid w:val="00370D37"/>
    <w:rsid w:val="0037344F"/>
    <w:rsid w:val="0037383C"/>
    <w:rsid w:val="003768F9"/>
    <w:rsid w:val="00377B8C"/>
    <w:rsid w:val="00380DD3"/>
    <w:rsid w:val="00385186"/>
    <w:rsid w:val="003870BF"/>
    <w:rsid w:val="003873A0"/>
    <w:rsid w:val="00387C93"/>
    <w:rsid w:val="003941C9"/>
    <w:rsid w:val="00394767"/>
    <w:rsid w:val="003963BD"/>
    <w:rsid w:val="003A1FC2"/>
    <w:rsid w:val="003A20AD"/>
    <w:rsid w:val="003A2E2A"/>
    <w:rsid w:val="003A3FBE"/>
    <w:rsid w:val="003A5355"/>
    <w:rsid w:val="003A5423"/>
    <w:rsid w:val="003A676C"/>
    <w:rsid w:val="003B2413"/>
    <w:rsid w:val="003B2556"/>
    <w:rsid w:val="003B565F"/>
    <w:rsid w:val="003B77F6"/>
    <w:rsid w:val="003B7854"/>
    <w:rsid w:val="003B7F26"/>
    <w:rsid w:val="003C1DB4"/>
    <w:rsid w:val="003C4E97"/>
    <w:rsid w:val="003C520E"/>
    <w:rsid w:val="003C7268"/>
    <w:rsid w:val="003D0E33"/>
    <w:rsid w:val="003D2406"/>
    <w:rsid w:val="003D48B4"/>
    <w:rsid w:val="003D5E30"/>
    <w:rsid w:val="003D71C5"/>
    <w:rsid w:val="003E5C4F"/>
    <w:rsid w:val="003E5D48"/>
    <w:rsid w:val="003E7111"/>
    <w:rsid w:val="003F1C8A"/>
    <w:rsid w:val="003F2092"/>
    <w:rsid w:val="003F2618"/>
    <w:rsid w:val="003F6077"/>
    <w:rsid w:val="003F6E2A"/>
    <w:rsid w:val="004028AA"/>
    <w:rsid w:val="00403AEB"/>
    <w:rsid w:val="00403B03"/>
    <w:rsid w:val="00413E84"/>
    <w:rsid w:val="00414BDA"/>
    <w:rsid w:val="004201F7"/>
    <w:rsid w:val="00421B46"/>
    <w:rsid w:val="0042316C"/>
    <w:rsid w:val="004231E7"/>
    <w:rsid w:val="0042364C"/>
    <w:rsid w:val="004238CB"/>
    <w:rsid w:val="0042498E"/>
    <w:rsid w:val="00425065"/>
    <w:rsid w:val="00425C65"/>
    <w:rsid w:val="0043025D"/>
    <w:rsid w:val="00430944"/>
    <w:rsid w:val="00430D3A"/>
    <w:rsid w:val="00435247"/>
    <w:rsid w:val="004404D5"/>
    <w:rsid w:val="00442F0F"/>
    <w:rsid w:val="00443EDA"/>
    <w:rsid w:val="0044431B"/>
    <w:rsid w:val="00445979"/>
    <w:rsid w:val="004472F3"/>
    <w:rsid w:val="004474DC"/>
    <w:rsid w:val="0045108F"/>
    <w:rsid w:val="00452C41"/>
    <w:rsid w:val="0046337C"/>
    <w:rsid w:val="00463A4A"/>
    <w:rsid w:val="00465615"/>
    <w:rsid w:val="00466A6E"/>
    <w:rsid w:val="00467F4D"/>
    <w:rsid w:val="004704EE"/>
    <w:rsid w:val="0047070F"/>
    <w:rsid w:val="00470F18"/>
    <w:rsid w:val="00474569"/>
    <w:rsid w:val="00476622"/>
    <w:rsid w:val="004868A3"/>
    <w:rsid w:val="00491B1E"/>
    <w:rsid w:val="004935CC"/>
    <w:rsid w:val="00493DA4"/>
    <w:rsid w:val="00496FA5"/>
    <w:rsid w:val="004975EF"/>
    <w:rsid w:val="004A05A2"/>
    <w:rsid w:val="004A0BA0"/>
    <w:rsid w:val="004A245F"/>
    <w:rsid w:val="004A29F3"/>
    <w:rsid w:val="004A5ABD"/>
    <w:rsid w:val="004A5D04"/>
    <w:rsid w:val="004A635B"/>
    <w:rsid w:val="004A6DB1"/>
    <w:rsid w:val="004B7ABA"/>
    <w:rsid w:val="004C1A42"/>
    <w:rsid w:val="004C1AD3"/>
    <w:rsid w:val="004C64A1"/>
    <w:rsid w:val="004D274B"/>
    <w:rsid w:val="004D353D"/>
    <w:rsid w:val="004D52BB"/>
    <w:rsid w:val="004D5636"/>
    <w:rsid w:val="004D5E5E"/>
    <w:rsid w:val="004D6767"/>
    <w:rsid w:val="004D729D"/>
    <w:rsid w:val="004E0AEE"/>
    <w:rsid w:val="004E5A2A"/>
    <w:rsid w:val="004E61A0"/>
    <w:rsid w:val="004E61FE"/>
    <w:rsid w:val="004E6910"/>
    <w:rsid w:val="004F092C"/>
    <w:rsid w:val="004F0C72"/>
    <w:rsid w:val="004F1BC9"/>
    <w:rsid w:val="004F2408"/>
    <w:rsid w:val="004F2EFC"/>
    <w:rsid w:val="004F491E"/>
    <w:rsid w:val="00501A2E"/>
    <w:rsid w:val="0050473A"/>
    <w:rsid w:val="00504F22"/>
    <w:rsid w:val="005050B8"/>
    <w:rsid w:val="00513C21"/>
    <w:rsid w:val="00515128"/>
    <w:rsid w:val="00515A76"/>
    <w:rsid w:val="0051601C"/>
    <w:rsid w:val="0051609C"/>
    <w:rsid w:val="00517CAF"/>
    <w:rsid w:val="00521109"/>
    <w:rsid w:val="005274E9"/>
    <w:rsid w:val="00527E17"/>
    <w:rsid w:val="00532358"/>
    <w:rsid w:val="005324D7"/>
    <w:rsid w:val="00532C2D"/>
    <w:rsid w:val="00533914"/>
    <w:rsid w:val="005354AF"/>
    <w:rsid w:val="00536C6D"/>
    <w:rsid w:val="00537F19"/>
    <w:rsid w:val="005424D2"/>
    <w:rsid w:val="0054348E"/>
    <w:rsid w:val="0054556C"/>
    <w:rsid w:val="00547DEA"/>
    <w:rsid w:val="005502AB"/>
    <w:rsid w:val="00550BA1"/>
    <w:rsid w:val="005518BC"/>
    <w:rsid w:val="0055357D"/>
    <w:rsid w:val="005563CE"/>
    <w:rsid w:val="005602DA"/>
    <w:rsid w:val="00563262"/>
    <w:rsid w:val="005636A2"/>
    <w:rsid w:val="00565E70"/>
    <w:rsid w:val="0056764B"/>
    <w:rsid w:val="00567AD5"/>
    <w:rsid w:val="00567E5B"/>
    <w:rsid w:val="0057292F"/>
    <w:rsid w:val="00572EC3"/>
    <w:rsid w:val="00575D42"/>
    <w:rsid w:val="0057637E"/>
    <w:rsid w:val="00577456"/>
    <w:rsid w:val="005811AC"/>
    <w:rsid w:val="00581B3E"/>
    <w:rsid w:val="005847B5"/>
    <w:rsid w:val="00590C9D"/>
    <w:rsid w:val="00591A16"/>
    <w:rsid w:val="00591F58"/>
    <w:rsid w:val="005922F5"/>
    <w:rsid w:val="005925C4"/>
    <w:rsid w:val="0059671D"/>
    <w:rsid w:val="00596A8A"/>
    <w:rsid w:val="005972B9"/>
    <w:rsid w:val="00597944"/>
    <w:rsid w:val="00597A63"/>
    <w:rsid w:val="005A114E"/>
    <w:rsid w:val="005A1609"/>
    <w:rsid w:val="005A2B55"/>
    <w:rsid w:val="005A68C1"/>
    <w:rsid w:val="005B073F"/>
    <w:rsid w:val="005B09BF"/>
    <w:rsid w:val="005B0B3E"/>
    <w:rsid w:val="005B1BE3"/>
    <w:rsid w:val="005B2A54"/>
    <w:rsid w:val="005B4E44"/>
    <w:rsid w:val="005B5208"/>
    <w:rsid w:val="005C00BD"/>
    <w:rsid w:val="005C1D77"/>
    <w:rsid w:val="005C25D9"/>
    <w:rsid w:val="005C4EBD"/>
    <w:rsid w:val="005C6F6E"/>
    <w:rsid w:val="005D0C8F"/>
    <w:rsid w:val="005D0D11"/>
    <w:rsid w:val="005D0F8A"/>
    <w:rsid w:val="005D19D8"/>
    <w:rsid w:val="005D1E36"/>
    <w:rsid w:val="005D664E"/>
    <w:rsid w:val="005E0C15"/>
    <w:rsid w:val="005E4B0F"/>
    <w:rsid w:val="005E5696"/>
    <w:rsid w:val="005E5973"/>
    <w:rsid w:val="005E5B74"/>
    <w:rsid w:val="005E5C4B"/>
    <w:rsid w:val="005E617B"/>
    <w:rsid w:val="005E76FC"/>
    <w:rsid w:val="005F062B"/>
    <w:rsid w:val="005F21B6"/>
    <w:rsid w:val="005F2925"/>
    <w:rsid w:val="005F4801"/>
    <w:rsid w:val="005F70E6"/>
    <w:rsid w:val="005F7784"/>
    <w:rsid w:val="006062F3"/>
    <w:rsid w:val="00612080"/>
    <w:rsid w:val="006136EF"/>
    <w:rsid w:val="00614E22"/>
    <w:rsid w:val="006152B1"/>
    <w:rsid w:val="006170F7"/>
    <w:rsid w:val="00617184"/>
    <w:rsid w:val="00620731"/>
    <w:rsid w:val="00625315"/>
    <w:rsid w:val="00635B1E"/>
    <w:rsid w:val="00637569"/>
    <w:rsid w:val="00637C59"/>
    <w:rsid w:val="00640BF7"/>
    <w:rsid w:val="00641F62"/>
    <w:rsid w:val="00642F4C"/>
    <w:rsid w:val="00643FD7"/>
    <w:rsid w:val="00646024"/>
    <w:rsid w:val="00646116"/>
    <w:rsid w:val="00646277"/>
    <w:rsid w:val="006465D2"/>
    <w:rsid w:val="0064778F"/>
    <w:rsid w:val="00652091"/>
    <w:rsid w:val="00653529"/>
    <w:rsid w:val="00653653"/>
    <w:rsid w:val="0065612C"/>
    <w:rsid w:val="00656A62"/>
    <w:rsid w:val="006602D1"/>
    <w:rsid w:val="00661B19"/>
    <w:rsid w:val="006633E5"/>
    <w:rsid w:val="00664E3B"/>
    <w:rsid w:val="006672BD"/>
    <w:rsid w:val="0067055F"/>
    <w:rsid w:val="00670BC0"/>
    <w:rsid w:val="00671072"/>
    <w:rsid w:val="0067286C"/>
    <w:rsid w:val="006729FB"/>
    <w:rsid w:val="00674253"/>
    <w:rsid w:val="006751D1"/>
    <w:rsid w:val="00675D5D"/>
    <w:rsid w:val="0067654D"/>
    <w:rsid w:val="00676A77"/>
    <w:rsid w:val="00677AC6"/>
    <w:rsid w:val="006816E6"/>
    <w:rsid w:val="00683C92"/>
    <w:rsid w:val="00683F5E"/>
    <w:rsid w:val="006865C7"/>
    <w:rsid w:val="006879FF"/>
    <w:rsid w:val="006912EF"/>
    <w:rsid w:val="00691449"/>
    <w:rsid w:val="006915B7"/>
    <w:rsid w:val="006917AE"/>
    <w:rsid w:val="00693798"/>
    <w:rsid w:val="00693E47"/>
    <w:rsid w:val="00696AD3"/>
    <w:rsid w:val="006A188F"/>
    <w:rsid w:val="006A417D"/>
    <w:rsid w:val="006A6C9C"/>
    <w:rsid w:val="006A7BCF"/>
    <w:rsid w:val="006B5347"/>
    <w:rsid w:val="006B5695"/>
    <w:rsid w:val="006B6B66"/>
    <w:rsid w:val="006C26FC"/>
    <w:rsid w:val="006C7E9D"/>
    <w:rsid w:val="006D005C"/>
    <w:rsid w:val="006D0886"/>
    <w:rsid w:val="006D1055"/>
    <w:rsid w:val="006D11F7"/>
    <w:rsid w:val="006D2253"/>
    <w:rsid w:val="006D22AF"/>
    <w:rsid w:val="006D3A00"/>
    <w:rsid w:val="006D6253"/>
    <w:rsid w:val="006E32BD"/>
    <w:rsid w:val="006E442F"/>
    <w:rsid w:val="006E54D9"/>
    <w:rsid w:val="006F0734"/>
    <w:rsid w:val="006F134D"/>
    <w:rsid w:val="006F1C81"/>
    <w:rsid w:val="006F25C3"/>
    <w:rsid w:val="006F3698"/>
    <w:rsid w:val="006F3F63"/>
    <w:rsid w:val="006F5986"/>
    <w:rsid w:val="0070030E"/>
    <w:rsid w:val="0070047E"/>
    <w:rsid w:val="007012EC"/>
    <w:rsid w:val="00702E04"/>
    <w:rsid w:val="007033D8"/>
    <w:rsid w:val="0070472E"/>
    <w:rsid w:val="007068A6"/>
    <w:rsid w:val="00712FE1"/>
    <w:rsid w:val="0071603A"/>
    <w:rsid w:val="00716782"/>
    <w:rsid w:val="00716956"/>
    <w:rsid w:val="00716D89"/>
    <w:rsid w:val="00717981"/>
    <w:rsid w:val="00720D70"/>
    <w:rsid w:val="007217AA"/>
    <w:rsid w:val="00721A79"/>
    <w:rsid w:val="00724E43"/>
    <w:rsid w:val="007267BD"/>
    <w:rsid w:val="00726C26"/>
    <w:rsid w:val="00727E5D"/>
    <w:rsid w:val="00732527"/>
    <w:rsid w:val="007361CF"/>
    <w:rsid w:val="0073710C"/>
    <w:rsid w:val="00745680"/>
    <w:rsid w:val="00746835"/>
    <w:rsid w:val="00746ABF"/>
    <w:rsid w:val="00747A13"/>
    <w:rsid w:val="007503AC"/>
    <w:rsid w:val="007510C0"/>
    <w:rsid w:val="00751993"/>
    <w:rsid w:val="00751E9D"/>
    <w:rsid w:val="007542A6"/>
    <w:rsid w:val="0075602A"/>
    <w:rsid w:val="00757EA7"/>
    <w:rsid w:val="00760980"/>
    <w:rsid w:val="00761F43"/>
    <w:rsid w:val="00764CEE"/>
    <w:rsid w:val="00765CBD"/>
    <w:rsid w:val="00770072"/>
    <w:rsid w:val="00770B78"/>
    <w:rsid w:val="00770E7A"/>
    <w:rsid w:val="007710D6"/>
    <w:rsid w:val="00771186"/>
    <w:rsid w:val="00773626"/>
    <w:rsid w:val="00776651"/>
    <w:rsid w:val="0078127D"/>
    <w:rsid w:val="0078186D"/>
    <w:rsid w:val="00781DE5"/>
    <w:rsid w:val="00782362"/>
    <w:rsid w:val="00783245"/>
    <w:rsid w:val="00783FD2"/>
    <w:rsid w:val="00784226"/>
    <w:rsid w:val="00785F09"/>
    <w:rsid w:val="00786B37"/>
    <w:rsid w:val="007931DC"/>
    <w:rsid w:val="007942A7"/>
    <w:rsid w:val="007951A1"/>
    <w:rsid w:val="007A11C6"/>
    <w:rsid w:val="007A17A8"/>
    <w:rsid w:val="007A1B08"/>
    <w:rsid w:val="007A3545"/>
    <w:rsid w:val="007A3ADC"/>
    <w:rsid w:val="007A418F"/>
    <w:rsid w:val="007A4F44"/>
    <w:rsid w:val="007A6815"/>
    <w:rsid w:val="007B3021"/>
    <w:rsid w:val="007B422D"/>
    <w:rsid w:val="007B4D7E"/>
    <w:rsid w:val="007B56FC"/>
    <w:rsid w:val="007B6C74"/>
    <w:rsid w:val="007C2734"/>
    <w:rsid w:val="007C321D"/>
    <w:rsid w:val="007C3E2E"/>
    <w:rsid w:val="007C3FCC"/>
    <w:rsid w:val="007C649D"/>
    <w:rsid w:val="007D067E"/>
    <w:rsid w:val="007D0B77"/>
    <w:rsid w:val="007D1BF3"/>
    <w:rsid w:val="007D2B4F"/>
    <w:rsid w:val="007D2E13"/>
    <w:rsid w:val="007D2E7F"/>
    <w:rsid w:val="007D426E"/>
    <w:rsid w:val="007D5E53"/>
    <w:rsid w:val="007E08F1"/>
    <w:rsid w:val="007E214B"/>
    <w:rsid w:val="007E554A"/>
    <w:rsid w:val="007E6EE9"/>
    <w:rsid w:val="007F0D0D"/>
    <w:rsid w:val="007F1869"/>
    <w:rsid w:val="007F2EE7"/>
    <w:rsid w:val="007F3B59"/>
    <w:rsid w:val="007F4CAC"/>
    <w:rsid w:val="007F6117"/>
    <w:rsid w:val="007F6602"/>
    <w:rsid w:val="00802BB5"/>
    <w:rsid w:val="00804579"/>
    <w:rsid w:val="0080523B"/>
    <w:rsid w:val="00807053"/>
    <w:rsid w:val="00811DAD"/>
    <w:rsid w:val="008124B3"/>
    <w:rsid w:val="0081285D"/>
    <w:rsid w:val="00813AD6"/>
    <w:rsid w:val="00814A66"/>
    <w:rsid w:val="00815CB8"/>
    <w:rsid w:val="00816C76"/>
    <w:rsid w:val="00817160"/>
    <w:rsid w:val="0082021D"/>
    <w:rsid w:val="00822C4D"/>
    <w:rsid w:val="00823949"/>
    <w:rsid w:val="00824EF4"/>
    <w:rsid w:val="008303A5"/>
    <w:rsid w:val="00833B9D"/>
    <w:rsid w:val="008353AD"/>
    <w:rsid w:val="00840D44"/>
    <w:rsid w:val="0084355D"/>
    <w:rsid w:val="00843D8C"/>
    <w:rsid w:val="00843E79"/>
    <w:rsid w:val="008444D1"/>
    <w:rsid w:val="008479ED"/>
    <w:rsid w:val="0085289C"/>
    <w:rsid w:val="00860CDB"/>
    <w:rsid w:val="00865F79"/>
    <w:rsid w:val="008661BA"/>
    <w:rsid w:val="00867D70"/>
    <w:rsid w:val="00870339"/>
    <w:rsid w:val="0087119D"/>
    <w:rsid w:val="008711E3"/>
    <w:rsid w:val="00871AB2"/>
    <w:rsid w:val="0087266D"/>
    <w:rsid w:val="00873101"/>
    <w:rsid w:val="0087523A"/>
    <w:rsid w:val="008800EF"/>
    <w:rsid w:val="008801C1"/>
    <w:rsid w:val="0088566B"/>
    <w:rsid w:val="00887D2D"/>
    <w:rsid w:val="00890365"/>
    <w:rsid w:val="008936C4"/>
    <w:rsid w:val="008937BC"/>
    <w:rsid w:val="00894E23"/>
    <w:rsid w:val="00895A1A"/>
    <w:rsid w:val="008973CF"/>
    <w:rsid w:val="008A32F6"/>
    <w:rsid w:val="008A6277"/>
    <w:rsid w:val="008A62D4"/>
    <w:rsid w:val="008A6888"/>
    <w:rsid w:val="008A740E"/>
    <w:rsid w:val="008A7B01"/>
    <w:rsid w:val="008B20AF"/>
    <w:rsid w:val="008B45B8"/>
    <w:rsid w:val="008C06F4"/>
    <w:rsid w:val="008C0D04"/>
    <w:rsid w:val="008C5379"/>
    <w:rsid w:val="008C547C"/>
    <w:rsid w:val="008C5800"/>
    <w:rsid w:val="008D059D"/>
    <w:rsid w:val="008D272D"/>
    <w:rsid w:val="008D2AE2"/>
    <w:rsid w:val="008D6CE0"/>
    <w:rsid w:val="008E31D4"/>
    <w:rsid w:val="008E5670"/>
    <w:rsid w:val="008E6208"/>
    <w:rsid w:val="008F1667"/>
    <w:rsid w:val="008F2002"/>
    <w:rsid w:val="008F292A"/>
    <w:rsid w:val="008F345B"/>
    <w:rsid w:val="009011B8"/>
    <w:rsid w:val="00906655"/>
    <w:rsid w:val="00907868"/>
    <w:rsid w:val="0091181C"/>
    <w:rsid w:val="00912733"/>
    <w:rsid w:val="00913985"/>
    <w:rsid w:val="00915F5E"/>
    <w:rsid w:val="00917445"/>
    <w:rsid w:val="009211A9"/>
    <w:rsid w:val="0092298A"/>
    <w:rsid w:val="00922C26"/>
    <w:rsid w:val="00922C57"/>
    <w:rsid w:val="0092378B"/>
    <w:rsid w:val="00923F8E"/>
    <w:rsid w:val="00924877"/>
    <w:rsid w:val="0092519F"/>
    <w:rsid w:val="00926F11"/>
    <w:rsid w:val="00927561"/>
    <w:rsid w:val="00934C5E"/>
    <w:rsid w:val="00937394"/>
    <w:rsid w:val="00937937"/>
    <w:rsid w:val="0094093B"/>
    <w:rsid w:val="00942F3C"/>
    <w:rsid w:val="00943202"/>
    <w:rsid w:val="00944809"/>
    <w:rsid w:val="00945049"/>
    <w:rsid w:val="00945A42"/>
    <w:rsid w:val="00945F34"/>
    <w:rsid w:val="00950503"/>
    <w:rsid w:val="00952557"/>
    <w:rsid w:val="00956BF1"/>
    <w:rsid w:val="009575A3"/>
    <w:rsid w:val="00962636"/>
    <w:rsid w:val="009638AA"/>
    <w:rsid w:val="0096452E"/>
    <w:rsid w:val="00964FF7"/>
    <w:rsid w:val="00966183"/>
    <w:rsid w:val="009754CC"/>
    <w:rsid w:val="009756EA"/>
    <w:rsid w:val="009758EC"/>
    <w:rsid w:val="00975D31"/>
    <w:rsid w:val="0097668A"/>
    <w:rsid w:val="00981DA3"/>
    <w:rsid w:val="009840A9"/>
    <w:rsid w:val="00987F97"/>
    <w:rsid w:val="009902A4"/>
    <w:rsid w:val="00992DD3"/>
    <w:rsid w:val="00992ECA"/>
    <w:rsid w:val="009935B6"/>
    <w:rsid w:val="00993784"/>
    <w:rsid w:val="009975EC"/>
    <w:rsid w:val="00997B70"/>
    <w:rsid w:val="009A076A"/>
    <w:rsid w:val="009A0DD6"/>
    <w:rsid w:val="009A0EDE"/>
    <w:rsid w:val="009A44B0"/>
    <w:rsid w:val="009A5D2D"/>
    <w:rsid w:val="009B2C3C"/>
    <w:rsid w:val="009B53D4"/>
    <w:rsid w:val="009B6069"/>
    <w:rsid w:val="009B68B5"/>
    <w:rsid w:val="009C1B4D"/>
    <w:rsid w:val="009C2A23"/>
    <w:rsid w:val="009C3ECE"/>
    <w:rsid w:val="009C5764"/>
    <w:rsid w:val="009C5E91"/>
    <w:rsid w:val="009C5EA8"/>
    <w:rsid w:val="009D1529"/>
    <w:rsid w:val="009D2396"/>
    <w:rsid w:val="009D258A"/>
    <w:rsid w:val="009D340F"/>
    <w:rsid w:val="009D601C"/>
    <w:rsid w:val="009D6EB8"/>
    <w:rsid w:val="009D7A99"/>
    <w:rsid w:val="009E051E"/>
    <w:rsid w:val="009E1A73"/>
    <w:rsid w:val="009E2EFD"/>
    <w:rsid w:val="009E345F"/>
    <w:rsid w:val="009E3B5D"/>
    <w:rsid w:val="009E506D"/>
    <w:rsid w:val="009E52F6"/>
    <w:rsid w:val="009E7109"/>
    <w:rsid w:val="009F3A09"/>
    <w:rsid w:val="009F3CC6"/>
    <w:rsid w:val="00A00D1C"/>
    <w:rsid w:val="00A00D67"/>
    <w:rsid w:val="00A02359"/>
    <w:rsid w:val="00A04FBF"/>
    <w:rsid w:val="00A05E35"/>
    <w:rsid w:val="00A07B2A"/>
    <w:rsid w:val="00A10A06"/>
    <w:rsid w:val="00A10AAC"/>
    <w:rsid w:val="00A10CB6"/>
    <w:rsid w:val="00A114F9"/>
    <w:rsid w:val="00A11537"/>
    <w:rsid w:val="00A1186B"/>
    <w:rsid w:val="00A11AB9"/>
    <w:rsid w:val="00A1453E"/>
    <w:rsid w:val="00A1575E"/>
    <w:rsid w:val="00A15EFC"/>
    <w:rsid w:val="00A2069C"/>
    <w:rsid w:val="00A2381C"/>
    <w:rsid w:val="00A24581"/>
    <w:rsid w:val="00A26608"/>
    <w:rsid w:val="00A26D37"/>
    <w:rsid w:val="00A27B2F"/>
    <w:rsid w:val="00A30928"/>
    <w:rsid w:val="00A30BB5"/>
    <w:rsid w:val="00A32522"/>
    <w:rsid w:val="00A33D0F"/>
    <w:rsid w:val="00A33F38"/>
    <w:rsid w:val="00A345CD"/>
    <w:rsid w:val="00A34644"/>
    <w:rsid w:val="00A377CD"/>
    <w:rsid w:val="00A42B0A"/>
    <w:rsid w:val="00A45C3E"/>
    <w:rsid w:val="00A45C5C"/>
    <w:rsid w:val="00A47D8C"/>
    <w:rsid w:val="00A501EF"/>
    <w:rsid w:val="00A51749"/>
    <w:rsid w:val="00A518C1"/>
    <w:rsid w:val="00A51C11"/>
    <w:rsid w:val="00A535FA"/>
    <w:rsid w:val="00A54407"/>
    <w:rsid w:val="00A54B6F"/>
    <w:rsid w:val="00A56F64"/>
    <w:rsid w:val="00A571DF"/>
    <w:rsid w:val="00A576F8"/>
    <w:rsid w:val="00A604C2"/>
    <w:rsid w:val="00A619F8"/>
    <w:rsid w:val="00A61B1F"/>
    <w:rsid w:val="00A623F5"/>
    <w:rsid w:val="00A635C7"/>
    <w:rsid w:val="00A63986"/>
    <w:rsid w:val="00A65675"/>
    <w:rsid w:val="00A67AD2"/>
    <w:rsid w:val="00A707D0"/>
    <w:rsid w:val="00A73A4B"/>
    <w:rsid w:val="00A73C8D"/>
    <w:rsid w:val="00A7456C"/>
    <w:rsid w:val="00A747FF"/>
    <w:rsid w:val="00A757BE"/>
    <w:rsid w:val="00A76CF1"/>
    <w:rsid w:val="00A7762F"/>
    <w:rsid w:val="00A82841"/>
    <w:rsid w:val="00A83EE0"/>
    <w:rsid w:val="00A85BB8"/>
    <w:rsid w:val="00A86EE3"/>
    <w:rsid w:val="00A8710D"/>
    <w:rsid w:val="00A876E4"/>
    <w:rsid w:val="00A878F7"/>
    <w:rsid w:val="00A92020"/>
    <w:rsid w:val="00A92B10"/>
    <w:rsid w:val="00A95881"/>
    <w:rsid w:val="00A96577"/>
    <w:rsid w:val="00A967CF"/>
    <w:rsid w:val="00AA0FF0"/>
    <w:rsid w:val="00AA1130"/>
    <w:rsid w:val="00AA34EF"/>
    <w:rsid w:val="00AA44BE"/>
    <w:rsid w:val="00AA576C"/>
    <w:rsid w:val="00AA59A6"/>
    <w:rsid w:val="00AB0803"/>
    <w:rsid w:val="00AB1F71"/>
    <w:rsid w:val="00AB41CB"/>
    <w:rsid w:val="00AC09CA"/>
    <w:rsid w:val="00AC1557"/>
    <w:rsid w:val="00AC4587"/>
    <w:rsid w:val="00AC6DC1"/>
    <w:rsid w:val="00AD1A36"/>
    <w:rsid w:val="00AD1FB9"/>
    <w:rsid w:val="00AD252A"/>
    <w:rsid w:val="00AD4FBE"/>
    <w:rsid w:val="00AD5CB4"/>
    <w:rsid w:val="00AD6018"/>
    <w:rsid w:val="00AE1A0E"/>
    <w:rsid w:val="00AE4D49"/>
    <w:rsid w:val="00AE4E88"/>
    <w:rsid w:val="00AE6403"/>
    <w:rsid w:val="00AE64CE"/>
    <w:rsid w:val="00AF0980"/>
    <w:rsid w:val="00AF2686"/>
    <w:rsid w:val="00AF34B9"/>
    <w:rsid w:val="00AF7A4F"/>
    <w:rsid w:val="00B011E5"/>
    <w:rsid w:val="00B02EFD"/>
    <w:rsid w:val="00B03395"/>
    <w:rsid w:val="00B134B1"/>
    <w:rsid w:val="00B1481E"/>
    <w:rsid w:val="00B1540B"/>
    <w:rsid w:val="00B20AF6"/>
    <w:rsid w:val="00B20BE7"/>
    <w:rsid w:val="00B2379B"/>
    <w:rsid w:val="00B23E4D"/>
    <w:rsid w:val="00B24B16"/>
    <w:rsid w:val="00B24D3B"/>
    <w:rsid w:val="00B26F41"/>
    <w:rsid w:val="00B27BC8"/>
    <w:rsid w:val="00B30B38"/>
    <w:rsid w:val="00B31980"/>
    <w:rsid w:val="00B34A01"/>
    <w:rsid w:val="00B34E5D"/>
    <w:rsid w:val="00B35512"/>
    <w:rsid w:val="00B42AFD"/>
    <w:rsid w:val="00B51C45"/>
    <w:rsid w:val="00B51FF5"/>
    <w:rsid w:val="00B5330A"/>
    <w:rsid w:val="00B53382"/>
    <w:rsid w:val="00B54C4B"/>
    <w:rsid w:val="00B54F68"/>
    <w:rsid w:val="00B563BB"/>
    <w:rsid w:val="00B5671E"/>
    <w:rsid w:val="00B57058"/>
    <w:rsid w:val="00B60042"/>
    <w:rsid w:val="00B60FEE"/>
    <w:rsid w:val="00B63945"/>
    <w:rsid w:val="00B64BE4"/>
    <w:rsid w:val="00B66EEB"/>
    <w:rsid w:val="00B72DFF"/>
    <w:rsid w:val="00B739FC"/>
    <w:rsid w:val="00B74019"/>
    <w:rsid w:val="00B74370"/>
    <w:rsid w:val="00B74797"/>
    <w:rsid w:val="00B77559"/>
    <w:rsid w:val="00B82FB6"/>
    <w:rsid w:val="00B83454"/>
    <w:rsid w:val="00B83947"/>
    <w:rsid w:val="00B91217"/>
    <w:rsid w:val="00B91E02"/>
    <w:rsid w:val="00B940D5"/>
    <w:rsid w:val="00B9531D"/>
    <w:rsid w:val="00B9585A"/>
    <w:rsid w:val="00B967F9"/>
    <w:rsid w:val="00B97130"/>
    <w:rsid w:val="00BA1305"/>
    <w:rsid w:val="00BA1471"/>
    <w:rsid w:val="00BA1900"/>
    <w:rsid w:val="00BA287F"/>
    <w:rsid w:val="00BA4D52"/>
    <w:rsid w:val="00BA66AD"/>
    <w:rsid w:val="00BB1146"/>
    <w:rsid w:val="00BB1705"/>
    <w:rsid w:val="00BB2A66"/>
    <w:rsid w:val="00BB623A"/>
    <w:rsid w:val="00BB7835"/>
    <w:rsid w:val="00BB7DC6"/>
    <w:rsid w:val="00BC0141"/>
    <w:rsid w:val="00BC1529"/>
    <w:rsid w:val="00BC3A6F"/>
    <w:rsid w:val="00BC54B9"/>
    <w:rsid w:val="00BC70AE"/>
    <w:rsid w:val="00BD1B9E"/>
    <w:rsid w:val="00BD2307"/>
    <w:rsid w:val="00BD7991"/>
    <w:rsid w:val="00BE120F"/>
    <w:rsid w:val="00BE4B3E"/>
    <w:rsid w:val="00BE5AAF"/>
    <w:rsid w:val="00BF0CAD"/>
    <w:rsid w:val="00BF12F7"/>
    <w:rsid w:val="00BF3AFF"/>
    <w:rsid w:val="00BF4F69"/>
    <w:rsid w:val="00BF4F74"/>
    <w:rsid w:val="00BF5183"/>
    <w:rsid w:val="00BF5F1D"/>
    <w:rsid w:val="00C0162E"/>
    <w:rsid w:val="00C020ED"/>
    <w:rsid w:val="00C04CD1"/>
    <w:rsid w:val="00C05AEC"/>
    <w:rsid w:val="00C06D19"/>
    <w:rsid w:val="00C0759E"/>
    <w:rsid w:val="00C1141A"/>
    <w:rsid w:val="00C115F7"/>
    <w:rsid w:val="00C149D1"/>
    <w:rsid w:val="00C174E2"/>
    <w:rsid w:val="00C17E96"/>
    <w:rsid w:val="00C17ED1"/>
    <w:rsid w:val="00C24834"/>
    <w:rsid w:val="00C24C96"/>
    <w:rsid w:val="00C253AC"/>
    <w:rsid w:val="00C26C90"/>
    <w:rsid w:val="00C27081"/>
    <w:rsid w:val="00C274AB"/>
    <w:rsid w:val="00C27BC3"/>
    <w:rsid w:val="00C3030A"/>
    <w:rsid w:val="00C30910"/>
    <w:rsid w:val="00C32642"/>
    <w:rsid w:val="00C328E5"/>
    <w:rsid w:val="00C33415"/>
    <w:rsid w:val="00C3391C"/>
    <w:rsid w:val="00C33FEB"/>
    <w:rsid w:val="00C37CA8"/>
    <w:rsid w:val="00C40C1E"/>
    <w:rsid w:val="00C41344"/>
    <w:rsid w:val="00C42326"/>
    <w:rsid w:val="00C4232C"/>
    <w:rsid w:val="00C42F93"/>
    <w:rsid w:val="00C438A9"/>
    <w:rsid w:val="00C46E8A"/>
    <w:rsid w:val="00C47BB0"/>
    <w:rsid w:val="00C50DF6"/>
    <w:rsid w:val="00C51555"/>
    <w:rsid w:val="00C52DE2"/>
    <w:rsid w:val="00C52E0A"/>
    <w:rsid w:val="00C558EA"/>
    <w:rsid w:val="00C6268C"/>
    <w:rsid w:val="00C62F43"/>
    <w:rsid w:val="00C6424A"/>
    <w:rsid w:val="00C66B53"/>
    <w:rsid w:val="00C66B81"/>
    <w:rsid w:val="00C66C1B"/>
    <w:rsid w:val="00C67697"/>
    <w:rsid w:val="00C702A5"/>
    <w:rsid w:val="00C70627"/>
    <w:rsid w:val="00C70A5F"/>
    <w:rsid w:val="00C72198"/>
    <w:rsid w:val="00C73872"/>
    <w:rsid w:val="00C75146"/>
    <w:rsid w:val="00C75A21"/>
    <w:rsid w:val="00C75ADF"/>
    <w:rsid w:val="00C75E3F"/>
    <w:rsid w:val="00C76F64"/>
    <w:rsid w:val="00C77F17"/>
    <w:rsid w:val="00C82FBC"/>
    <w:rsid w:val="00C8651A"/>
    <w:rsid w:val="00C873CB"/>
    <w:rsid w:val="00C874F6"/>
    <w:rsid w:val="00C9098F"/>
    <w:rsid w:val="00C91EBD"/>
    <w:rsid w:val="00C93A43"/>
    <w:rsid w:val="00C94C13"/>
    <w:rsid w:val="00C95C6F"/>
    <w:rsid w:val="00C96970"/>
    <w:rsid w:val="00CA0285"/>
    <w:rsid w:val="00CA106D"/>
    <w:rsid w:val="00CA19EB"/>
    <w:rsid w:val="00CA28C2"/>
    <w:rsid w:val="00CA554E"/>
    <w:rsid w:val="00CA55BB"/>
    <w:rsid w:val="00CA63A6"/>
    <w:rsid w:val="00CA6621"/>
    <w:rsid w:val="00CA7E2B"/>
    <w:rsid w:val="00CB4FD3"/>
    <w:rsid w:val="00CB6040"/>
    <w:rsid w:val="00CB7994"/>
    <w:rsid w:val="00CC0396"/>
    <w:rsid w:val="00CC569C"/>
    <w:rsid w:val="00CC6B22"/>
    <w:rsid w:val="00CD23B1"/>
    <w:rsid w:val="00CD39BD"/>
    <w:rsid w:val="00CD3A6F"/>
    <w:rsid w:val="00CD5983"/>
    <w:rsid w:val="00CD7D45"/>
    <w:rsid w:val="00CE2359"/>
    <w:rsid w:val="00CE26DB"/>
    <w:rsid w:val="00CE337F"/>
    <w:rsid w:val="00CE33FB"/>
    <w:rsid w:val="00CE3A1E"/>
    <w:rsid w:val="00CF120A"/>
    <w:rsid w:val="00CF12C5"/>
    <w:rsid w:val="00CF2478"/>
    <w:rsid w:val="00CF3C4B"/>
    <w:rsid w:val="00CF4B3A"/>
    <w:rsid w:val="00CF6101"/>
    <w:rsid w:val="00D028E2"/>
    <w:rsid w:val="00D02C9C"/>
    <w:rsid w:val="00D0347F"/>
    <w:rsid w:val="00D035FA"/>
    <w:rsid w:val="00D0521E"/>
    <w:rsid w:val="00D0593D"/>
    <w:rsid w:val="00D107E8"/>
    <w:rsid w:val="00D1123E"/>
    <w:rsid w:val="00D1343A"/>
    <w:rsid w:val="00D134C0"/>
    <w:rsid w:val="00D1354E"/>
    <w:rsid w:val="00D14620"/>
    <w:rsid w:val="00D14E1E"/>
    <w:rsid w:val="00D15483"/>
    <w:rsid w:val="00D16C3D"/>
    <w:rsid w:val="00D1783B"/>
    <w:rsid w:val="00D178EB"/>
    <w:rsid w:val="00D17E77"/>
    <w:rsid w:val="00D20377"/>
    <w:rsid w:val="00D21310"/>
    <w:rsid w:val="00D21411"/>
    <w:rsid w:val="00D22010"/>
    <w:rsid w:val="00D22B3C"/>
    <w:rsid w:val="00D24680"/>
    <w:rsid w:val="00D24B15"/>
    <w:rsid w:val="00D255C5"/>
    <w:rsid w:val="00D25EC9"/>
    <w:rsid w:val="00D335AD"/>
    <w:rsid w:val="00D343DE"/>
    <w:rsid w:val="00D36AF9"/>
    <w:rsid w:val="00D37CEE"/>
    <w:rsid w:val="00D4123A"/>
    <w:rsid w:val="00D420DB"/>
    <w:rsid w:val="00D438DB"/>
    <w:rsid w:val="00D43B5D"/>
    <w:rsid w:val="00D44245"/>
    <w:rsid w:val="00D451F2"/>
    <w:rsid w:val="00D45BB8"/>
    <w:rsid w:val="00D470DC"/>
    <w:rsid w:val="00D50A12"/>
    <w:rsid w:val="00D510A5"/>
    <w:rsid w:val="00D5213B"/>
    <w:rsid w:val="00D53E98"/>
    <w:rsid w:val="00D55779"/>
    <w:rsid w:val="00D557BD"/>
    <w:rsid w:val="00D55F42"/>
    <w:rsid w:val="00D570BC"/>
    <w:rsid w:val="00D5764A"/>
    <w:rsid w:val="00D57E6D"/>
    <w:rsid w:val="00D60B8A"/>
    <w:rsid w:val="00D63FF6"/>
    <w:rsid w:val="00D64EA4"/>
    <w:rsid w:val="00D66717"/>
    <w:rsid w:val="00D71FAB"/>
    <w:rsid w:val="00D72BD1"/>
    <w:rsid w:val="00D740E9"/>
    <w:rsid w:val="00D819AF"/>
    <w:rsid w:val="00D84071"/>
    <w:rsid w:val="00D8459E"/>
    <w:rsid w:val="00D86031"/>
    <w:rsid w:val="00D911EC"/>
    <w:rsid w:val="00D92B5B"/>
    <w:rsid w:val="00D96A4F"/>
    <w:rsid w:val="00D97316"/>
    <w:rsid w:val="00D978A2"/>
    <w:rsid w:val="00DA1A82"/>
    <w:rsid w:val="00DA31F1"/>
    <w:rsid w:val="00DA3A3A"/>
    <w:rsid w:val="00DA3E54"/>
    <w:rsid w:val="00DA5F0A"/>
    <w:rsid w:val="00DA7E64"/>
    <w:rsid w:val="00DB022D"/>
    <w:rsid w:val="00DB03AE"/>
    <w:rsid w:val="00DB1710"/>
    <w:rsid w:val="00DB1F0B"/>
    <w:rsid w:val="00DB3B93"/>
    <w:rsid w:val="00DB6B01"/>
    <w:rsid w:val="00DB6EC5"/>
    <w:rsid w:val="00DB77CD"/>
    <w:rsid w:val="00DC0DD8"/>
    <w:rsid w:val="00DC1BA8"/>
    <w:rsid w:val="00DC4F5D"/>
    <w:rsid w:val="00DC74BC"/>
    <w:rsid w:val="00DD0663"/>
    <w:rsid w:val="00DD2F83"/>
    <w:rsid w:val="00DE03E2"/>
    <w:rsid w:val="00DE1A05"/>
    <w:rsid w:val="00DE498D"/>
    <w:rsid w:val="00DE5312"/>
    <w:rsid w:val="00DE6E59"/>
    <w:rsid w:val="00DF0116"/>
    <w:rsid w:val="00DF139C"/>
    <w:rsid w:val="00DF3885"/>
    <w:rsid w:val="00DF53A3"/>
    <w:rsid w:val="00E004EE"/>
    <w:rsid w:val="00E00933"/>
    <w:rsid w:val="00E01525"/>
    <w:rsid w:val="00E0279F"/>
    <w:rsid w:val="00E050B6"/>
    <w:rsid w:val="00E051B1"/>
    <w:rsid w:val="00E05476"/>
    <w:rsid w:val="00E05DEC"/>
    <w:rsid w:val="00E06173"/>
    <w:rsid w:val="00E07383"/>
    <w:rsid w:val="00E11491"/>
    <w:rsid w:val="00E11D04"/>
    <w:rsid w:val="00E12379"/>
    <w:rsid w:val="00E12B0C"/>
    <w:rsid w:val="00E137EB"/>
    <w:rsid w:val="00E140A9"/>
    <w:rsid w:val="00E14658"/>
    <w:rsid w:val="00E161F2"/>
    <w:rsid w:val="00E1641B"/>
    <w:rsid w:val="00E1762B"/>
    <w:rsid w:val="00E20F26"/>
    <w:rsid w:val="00E2158B"/>
    <w:rsid w:val="00E221DE"/>
    <w:rsid w:val="00E236C7"/>
    <w:rsid w:val="00E247BF"/>
    <w:rsid w:val="00E2525A"/>
    <w:rsid w:val="00E3063D"/>
    <w:rsid w:val="00E308B0"/>
    <w:rsid w:val="00E30E5E"/>
    <w:rsid w:val="00E3245E"/>
    <w:rsid w:val="00E332CB"/>
    <w:rsid w:val="00E415A4"/>
    <w:rsid w:val="00E428E3"/>
    <w:rsid w:val="00E4310D"/>
    <w:rsid w:val="00E431C7"/>
    <w:rsid w:val="00E45577"/>
    <w:rsid w:val="00E45F49"/>
    <w:rsid w:val="00E463A7"/>
    <w:rsid w:val="00E46971"/>
    <w:rsid w:val="00E46EE8"/>
    <w:rsid w:val="00E51F77"/>
    <w:rsid w:val="00E52FA8"/>
    <w:rsid w:val="00E54270"/>
    <w:rsid w:val="00E55945"/>
    <w:rsid w:val="00E5617A"/>
    <w:rsid w:val="00E615EA"/>
    <w:rsid w:val="00E62824"/>
    <w:rsid w:val="00E632F1"/>
    <w:rsid w:val="00E63AA3"/>
    <w:rsid w:val="00E64880"/>
    <w:rsid w:val="00E64DB9"/>
    <w:rsid w:val="00E6548C"/>
    <w:rsid w:val="00E65E4A"/>
    <w:rsid w:val="00E70AF5"/>
    <w:rsid w:val="00E71D46"/>
    <w:rsid w:val="00E740BF"/>
    <w:rsid w:val="00E7529A"/>
    <w:rsid w:val="00E75CB9"/>
    <w:rsid w:val="00E76A62"/>
    <w:rsid w:val="00E779D0"/>
    <w:rsid w:val="00E800C1"/>
    <w:rsid w:val="00E87F3D"/>
    <w:rsid w:val="00E91EE2"/>
    <w:rsid w:val="00E9242B"/>
    <w:rsid w:val="00E9289C"/>
    <w:rsid w:val="00E96785"/>
    <w:rsid w:val="00E96BE5"/>
    <w:rsid w:val="00E96F51"/>
    <w:rsid w:val="00E97E0E"/>
    <w:rsid w:val="00EA0709"/>
    <w:rsid w:val="00EA0E91"/>
    <w:rsid w:val="00EA1A83"/>
    <w:rsid w:val="00EA1F47"/>
    <w:rsid w:val="00EA235F"/>
    <w:rsid w:val="00EA268D"/>
    <w:rsid w:val="00EA2E4E"/>
    <w:rsid w:val="00EA4F9D"/>
    <w:rsid w:val="00EA5E92"/>
    <w:rsid w:val="00EA736C"/>
    <w:rsid w:val="00EA737A"/>
    <w:rsid w:val="00EA73B8"/>
    <w:rsid w:val="00EB2064"/>
    <w:rsid w:val="00EB3B9F"/>
    <w:rsid w:val="00EB498C"/>
    <w:rsid w:val="00EB57FF"/>
    <w:rsid w:val="00EB5D21"/>
    <w:rsid w:val="00EB5D48"/>
    <w:rsid w:val="00EB66B9"/>
    <w:rsid w:val="00EC02D5"/>
    <w:rsid w:val="00EC1629"/>
    <w:rsid w:val="00EC3189"/>
    <w:rsid w:val="00EC3949"/>
    <w:rsid w:val="00EC3E2D"/>
    <w:rsid w:val="00EC5E34"/>
    <w:rsid w:val="00EC61E6"/>
    <w:rsid w:val="00EC7796"/>
    <w:rsid w:val="00ED287F"/>
    <w:rsid w:val="00ED28EB"/>
    <w:rsid w:val="00ED2A6C"/>
    <w:rsid w:val="00ED68BE"/>
    <w:rsid w:val="00ED6EEE"/>
    <w:rsid w:val="00EE1BBB"/>
    <w:rsid w:val="00EE2FA2"/>
    <w:rsid w:val="00EE3D9A"/>
    <w:rsid w:val="00EE4386"/>
    <w:rsid w:val="00EE4628"/>
    <w:rsid w:val="00EE5302"/>
    <w:rsid w:val="00EE65F5"/>
    <w:rsid w:val="00EE696F"/>
    <w:rsid w:val="00EE7E76"/>
    <w:rsid w:val="00EE7FB7"/>
    <w:rsid w:val="00F00FCA"/>
    <w:rsid w:val="00F01A25"/>
    <w:rsid w:val="00F01E28"/>
    <w:rsid w:val="00F03CAA"/>
    <w:rsid w:val="00F044B0"/>
    <w:rsid w:val="00F055CF"/>
    <w:rsid w:val="00F05F50"/>
    <w:rsid w:val="00F07B99"/>
    <w:rsid w:val="00F1050E"/>
    <w:rsid w:val="00F16A39"/>
    <w:rsid w:val="00F17229"/>
    <w:rsid w:val="00F20018"/>
    <w:rsid w:val="00F224E5"/>
    <w:rsid w:val="00F23B7C"/>
    <w:rsid w:val="00F25767"/>
    <w:rsid w:val="00F26396"/>
    <w:rsid w:val="00F26FD3"/>
    <w:rsid w:val="00F279FB"/>
    <w:rsid w:val="00F30C14"/>
    <w:rsid w:val="00F31D66"/>
    <w:rsid w:val="00F352BC"/>
    <w:rsid w:val="00F35B69"/>
    <w:rsid w:val="00F400AD"/>
    <w:rsid w:val="00F4408F"/>
    <w:rsid w:val="00F464CA"/>
    <w:rsid w:val="00F50E3A"/>
    <w:rsid w:val="00F516D2"/>
    <w:rsid w:val="00F53576"/>
    <w:rsid w:val="00F55747"/>
    <w:rsid w:val="00F55C59"/>
    <w:rsid w:val="00F567E7"/>
    <w:rsid w:val="00F611A8"/>
    <w:rsid w:val="00F64F66"/>
    <w:rsid w:val="00F67265"/>
    <w:rsid w:val="00F67817"/>
    <w:rsid w:val="00F731FF"/>
    <w:rsid w:val="00F7396E"/>
    <w:rsid w:val="00F74CD1"/>
    <w:rsid w:val="00F74EE4"/>
    <w:rsid w:val="00F765B5"/>
    <w:rsid w:val="00F80D10"/>
    <w:rsid w:val="00F80FBD"/>
    <w:rsid w:val="00F81A1B"/>
    <w:rsid w:val="00F82851"/>
    <w:rsid w:val="00F83541"/>
    <w:rsid w:val="00F838EE"/>
    <w:rsid w:val="00F83D15"/>
    <w:rsid w:val="00F84B00"/>
    <w:rsid w:val="00F8503D"/>
    <w:rsid w:val="00F85965"/>
    <w:rsid w:val="00F86DC4"/>
    <w:rsid w:val="00F87FDA"/>
    <w:rsid w:val="00F90322"/>
    <w:rsid w:val="00F9274D"/>
    <w:rsid w:val="00F94487"/>
    <w:rsid w:val="00F9468C"/>
    <w:rsid w:val="00F94ACB"/>
    <w:rsid w:val="00F958D5"/>
    <w:rsid w:val="00FA1D92"/>
    <w:rsid w:val="00FA3D5C"/>
    <w:rsid w:val="00FA5603"/>
    <w:rsid w:val="00FA5F3D"/>
    <w:rsid w:val="00FB01E7"/>
    <w:rsid w:val="00FB0A35"/>
    <w:rsid w:val="00FB2398"/>
    <w:rsid w:val="00FB32EF"/>
    <w:rsid w:val="00FB6CF8"/>
    <w:rsid w:val="00FC0EFB"/>
    <w:rsid w:val="00FC1522"/>
    <w:rsid w:val="00FC317A"/>
    <w:rsid w:val="00FC43C9"/>
    <w:rsid w:val="00FC4D7C"/>
    <w:rsid w:val="00FC6063"/>
    <w:rsid w:val="00FD06C4"/>
    <w:rsid w:val="00FD0FB3"/>
    <w:rsid w:val="00FD14DA"/>
    <w:rsid w:val="00FD589C"/>
    <w:rsid w:val="00FD6351"/>
    <w:rsid w:val="00FE082C"/>
    <w:rsid w:val="00FE1D0B"/>
    <w:rsid w:val="00FE5294"/>
    <w:rsid w:val="00FE5D20"/>
    <w:rsid w:val="00FE6383"/>
    <w:rsid w:val="00FE7448"/>
    <w:rsid w:val="00FE78C3"/>
    <w:rsid w:val="00FF12F0"/>
    <w:rsid w:val="00FF2A3C"/>
    <w:rsid w:val="00FF5256"/>
    <w:rsid w:val="00FF72BC"/>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24B9"/>
  <w15:chartTrackingRefBased/>
  <w15:docId w15:val="{0CE35248-1133-406B-BBF1-F3A2E712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4EBD"/>
    <w:pPr>
      <w:spacing w:after="0" w:line="240" w:lineRule="auto"/>
    </w:pPr>
    <w:rPr>
      <w:rFonts w:ascii="Calibri" w:eastAsia="Calibri" w:hAnsi="Calibri" w:cs="Times New Roman"/>
    </w:rPr>
  </w:style>
  <w:style w:type="paragraph" w:styleId="ListParagraph">
    <w:name w:val="List Paragraph"/>
    <w:basedOn w:val="Normal"/>
    <w:uiPriority w:val="34"/>
    <w:qFormat/>
    <w:rsid w:val="005C4EBD"/>
    <w:pPr>
      <w:ind w:left="720"/>
      <w:contextualSpacing/>
    </w:pPr>
  </w:style>
  <w:style w:type="paragraph" w:styleId="BalloonText">
    <w:name w:val="Balloon Text"/>
    <w:basedOn w:val="Normal"/>
    <w:link w:val="BalloonTextChar"/>
    <w:uiPriority w:val="99"/>
    <w:semiHidden/>
    <w:unhideWhenUsed/>
    <w:rsid w:val="00D55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79"/>
    <w:rPr>
      <w:rFonts w:ascii="Segoe UI" w:hAnsi="Segoe UI" w:cs="Segoe UI"/>
      <w:sz w:val="18"/>
      <w:szCs w:val="18"/>
    </w:rPr>
  </w:style>
  <w:style w:type="character" w:styleId="Hyperlink">
    <w:name w:val="Hyperlink"/>
    <w:basedOn w:val="DefaultParagraphFont"/>
    <w:uiPriority w:val="99"/>
    <w:semiHidden/>
    <w:unhideWhenUsed/>
    <w:rsid w:val="005518BC"/>
    <w:rPr>
      <w:color w:val="0563C1"/>
      <w:u w:val="single"/>
    </w:rPr>
  </w:style>
  <w:style w:type="table" w:styleId="TableGrid">
    <w:name w:val="Table Grid"/>
    <w:basedOn w:val="TableNormal"/>
    <w:uiPriority w:val="39"/>
    <w:rsid w:val="00551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503"/>
  </w:style>
  <w:style w:type="paragraph" w:styleId="Footer">
    <w:name w:val="footer"/>
    <w:basedOn w:val="Normal"/>
    <w:link w:val="FooterChar"/>
    <w:uiPriority w:val="99"/>
    <w:unhideWhenUsed/>
    <w:rsid w:val="00072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503"/>
  </w:style>
  <w:style w:type="character" w:customStyle="1" w:styleId="NoSpacingChar">
    <w:name w:val="No Spacing Char"/>
    <w:basedOn w:val="DefaultParagraphFont"/>
    <w:link w:val="NoSpacing"/>
    <w:uiPriority w:val="1"/>
    <w:rsid w:val="00072503"/>
    <w:rPr>
      <w:rFonts w:ascii="Calibri" w:eastAsia="Calibri" w:hAnsi="Calibri" w:cs="Times New Roman"/>
    </w:rPr>
  </w:style>
  <w:style w:type="paragraph" w:styleId="NormalWeb">
    <w:name w:val="Normal (Web)"/>
    <w:basedOn w:val="Normal"/>
    <w:uiPriority w:val="99"/>
    <w:semiHidden/>
    <w:unhideWhenUsed/>
    <w:rsid w:val="000B0CD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0B0CD9"/>
    <w:rPr>
      <w:b/>
      <w:bCs/>
    </w:rPr>
  </w:style>
  <w:style w:type="character" w:styleId="Emphasis">
    <w:name w:val="Emphasis"/>
    <w:basedOn w:val="DefaultParagraphFont"/>
    <w:uiPriority w:val="20"/>
    <w:qFormat/>
    <w:rsid w:val="000B0CD9"/>
    <w:rPr>
      <w:i/>
      <w:iCs/>
    </w:rPr>
  </w:style>
  <w:style w:type="character" w:styleId="CommentReference">
    <w:name w:val="annotation reference"/>
    <w:basedOn w:val="DefaultParagraphFont"/>
    <w:uiPriority w:val="99"/>
    <w:semiHidden/>
    <w:unhideWhenUsed/>
    <w:rsid w:val="00802BB5"/>
    <w:rPr>
      <w:sz w:val="16"/>
      <w:szCs w:val="16"/>
    </w:rPr>
  </w:style>
  <w:style w:type="paragraph" w:styleId="CommentText">
    <w:name w:val="annotation text"/>
    <w:basedOn w:val="Normal"/>
    <w:link w:val="CommentTextChar"/>
    <w:uiPriority w:val="99"/>
    <w:semiHidden/>
    <w:unhideWhenUsed/>
    <w:rsid w:val="00802BB5"/>
    <w:pPr>
      <w:spacing w:line="240" w:lineRule="auto"/>
    </w:pPr>
    <w:rPr>
      <w:sz w:val="20"/>
      <w:szCs w:val="20"/>
    </w:rPr>
  </w:style>
  <w:style w:type="character" w:customStyle="1" w:styleId="CommentTextChar">
    <w:name w:val="Comment Text Char"/>
    <w:basedOn w:val="DefaultParagraphFont"/>
    <w:link w:val="CommentText"/>
    <w:uiPriority w:val="99"/>
    <w:semiHidden/>
    <w:rsid w:val="00802B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02BB5"/>
    <w:rPr>
      <w:b/>
      <w:bCs/>
    </w:rPr>
  </w:style>
  <w:style w:type="character" w:customStyle="1" w:styleId="CommentSubjectChar">
    <w:name w:val="Comment Subject Char"/>
    <w:basedOn w:val="CommentTextChar"/>
    <w:link w:val="CommentSubject"/>
    <w:uiPriority w:val="99"/>
    <w:semiHidden/>
    <w:rsid w:val="00802BB5"/>
    <w:rPr>
      <w:rFonts w:ascii="Calibri" w:eastAsia="Calibri" w:hAnsi="Calibri" w:cs="Times New Roman"/>
      <w:b/>
      <w:bCs/>
      <w:sz w:val="20"/>
      <w:szCs w:val="20"/>
    </w:rPr>
  </w:style>
  <w:style w:type="paragraph" w:customStyle="1" w:styleId="Default">
    <w:name w:val="Default"/>
    <w:rsid w:val="0067055F"/>
    <w:pPr>
      <w:autoSpaceDE w:val="0"/>
      <w:autoSpaceDN w:val="0"/>
      <w:adjustRightInd w:val="0"/>
      <w:spacing w:after="0" w:line="240" w:lineRule="auto"/>
    </w:pPr>
    <w:rPr>
      <w:rFonts w:ascii="Calibri" w:hAnsi="Calibri" w:cs="Calibri"/>
      <w:color w:val="000000"/>
      <w:sz w:val="24"/>
      <w:szCs w:val="24"/>
    </w:rPr>
  </w:style>
  <w:style w:type="paragraph" w:styleId="HTMLAddress">
    <w:name w:val="HTML Address"/>
    <w:basedOn w:val="Normal"/>
    <w:link w:val="HTMLAddressChar"/>
    <w:uiPriority w:val="99"/>
    <w:unhideWhenUsed/>
    <w:rsid w:val="00CA554E"/>
    <w:pPr>
      <w:autoSpaceDE w:val="0"/>
      <w:autoSpaceDN w:val="0"/>
      <w:adjustRightInd w:val="0"/>
      <w:spacing w:after="120" w:line="240" w:lineRule="auto"/>
    </w:pPr>
    <w:rPr>
      <w:i/>
      <w:iCs/>
    </w:rPr>
  </w:style>
  <w:style w:type="character" w:customStyle="1" w:styleId="HTMLAddressChar">
    <w:name w:val="HTML Address Char"/>
    <w:basedOn w:val="DefaultParagraphFont"/>
    <w:link w:val="HTMLAddress"/>
    <w:uiPriority w:val="99"/>
    <w:rsid w:val="00CA554E"/>
    <w:rPr>
      <w:rFonts w:ascii="Calibri" w:eastAsia="Calibri" w:hAnsi="Calibri" w:cs="Times New Roman"/>
      <w:i/>
      <w:iCs/>
    </w:rPr>
  </w:style>
  <w:style w:type="paragraph" w:styleId="Revision">
    <w:name w:val="Revision"/>
    <w:hidden/>
    <w:uiPriority w:val="99"/>
    <w:semiHidden/>
    <w:rsid w:val="00D343DE"/>
    <w:pPr>
      <w:spacing w:after="0" w:line="240" w:lineRule="auto"/>
    </w:pPr>
    <w:rPr>
      <w:rFonts w:ascii="Calibri" w:eastAsia="Calibri" w:hAnsi="Calibri" w:cs="Times New Roman"/>
    </w:rPr>
  </w:style>
  <w:style w:type="paragraph" w:customStyle="1" w:styleId="m4645296356667529543msolistparagraph">
    <w:name w:val="m_4645296356667529543msolistparagraph"/>
    <w:basedOn w:val="Normal"/>
    <w:rsid w:val="007012EC"/>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215">
      <w:bodyDiv w:val="1"/>
      <w:marLeft w:val="0"/>
      <w:marRight w:val="0"/>
      <w:marTop w:val="0"/>
      <w:marBottom w:val="0"/>
      <w:divBdr>
        <w:top w:val="none" w:sz="0" w:space="0" w:color="auto"/>
        <w:left w:val="none" w:sz="0" w:space="0" w:color="auto"/>
        <w:bottom w:val="none" w:sz="0" w:space="0" w:color="auto"/>
        <w:right w:val="none" w:sz="0" w:space="0" w:color="auto"/>
      </w:divBdr>
    </w:div>
    <w:div w:id="64494681">
      <w:bodyDiv w:val="1"/>
      <w:marLeft w:val="0"/>
      <w:marRight w:val="0"/>
      <w:marTop w:val="0"/>
      <w:marBottom w:val="0"/>
      <w:divBdr>
        <w:top w:val="none" w:sz="0" w:space="0" w:color="auto"/>
        <w:left w:val="none" w:sz="0" w:space="0" w:color="auto"/>
        <w:bottom w:val="none" w:sz="0" w:space="0" w:color="auto"/>
        <w:right w:val="none" w:sz="0" w:space="0" w:color="auto"/>
      </w:divBdr>
    </w:div>
    <w:div w:id="173765329">
      <w:bodyDiv w:val="1"/>
      <w:marLeft w:val="0"/>
      <w:marRight w:val="0"/>
      <w:marTop w:val="0"/>
      <w:marBottom w:val="0"/>
      <w:divBdr>
        <w:top w:val="none" w:sz="0" w:space="0" w:color="auto"/>
        <w:left w:val="none" w:sz="0" w:space="0" w:color="auto"/>
        <w:bottom w:val="none" w:sz="0" w:space="0" w:color="auto"/>
        <w:right w:val="none" w:sz="0" w:space="0" w:color="auto"/>
      </w:divBdr>
    </w:div>
    <w:div w:id="377165406">
      <w:bodyDiv w:val="1"/>
      <w:marLeft w:val="0"/>
      <w:marRight w:val="0"/>
      <w:marTop w:val="0"/>
      <w:marBottom w:val="0"/>
      <w:divBdr>
        <w:top w:val="none" w:sz="0" w:space="0" w:color="auto"/>
        <w:left w:val="none" w:sz="0" w:space="0" w:color="auto"/>
        <w:bottom w:val="none" w:sz="0" w:space="0" w:color="auto"/>
        <w:right w:val="none" w:sz="0" w:space="0" w:color="auto"/>
      </w:divBdr>
    </w:div>
    <w:div w:id="396631689">
      <w:bodyDiv w:val="1"/>
      <w:marLeft w:val="0"/>
      <w:marRight w:val="0"/>
      <w:marTop w:val="0"/>
      <w:marBottom w:val="0"/>
      <w:divBdr>
        <w:top w:val="none" w:sz="0" w:space="0" w:color="auto"/>
        <w:left w:val="none" w:sz="0" w:space="0" w:color="auto"/>
        <w:bottom w:val="none" w:sz="0" w:space="0" w:color="auto"/>
        <w:right w:val="none" w:sz="0" w:space="0" w:color="auto"/>
      </w:divBdr>
    </w:div>
    <w:div w:id="433284011">
      <w:bodyDiv w:val="1"/>
      <w:marLeft w:val="0"/>
      <w:marRight w:val="0"/>
      <w:marTop w:val="0"/>
      <w:marBottom w:val="0"/>
      <w:divBdr>
        <w:top w:val="none" w:sz="0" w:space="0" w:color="auto"/>
        <w:left w:val="none" w:sz="0" w:space="0" w:color="auto"/>
        <w:bottom w:val="none" w:sz="0" w:space="0" w:color="auto"/>
        <w:right w:val="none" w:sz="0" w:space="0" w:color="auto"/>
      </w:divBdr>
    </w:div>
    <w:div w:id="449052899">
      <w:bodyDiv w:val="1"/>
      <w:marLeft w:val="0"/>
      <w:marRight w:val="0"/>
      <w:marTop w:val="0"/>
      <w:marBottom w:val="0"/>
      <w:divBdr>
        <w:top w:val="none" w:sz="0" w:space="0" w:color="auto"/>
        <w:left w:val="none" w:sz="0" w:space="0" w:color="auto"/>
        <w:bottom w:val="none" w:sz="0" w:space="0" w:color="auto"/>
        <w:right w:val="none" w:sz="0" w:space="0" w:color="auto"/>
      </w:divBdr>
    </w:div>
    <w:div w:id="546449795">
      <w:bodyDiv w:val="1"/>
      <w:marLeft w:val="0"/>
      <w:marRight w:val="0"/>
      <w:marTop w:val="0"/>
      <w:marBottom w:val="0"/>
      <w:divBdr>
        <w:top w:val="none" w:sz="0" w:space="0" w:color="auto"/>
        <w:left w:val="none" w:sz="0" w:space="0" w:color="auto"/>
        <w:bottom w:val="none" w:sz="0" w:space="0" w:color="auto"/>
        <w:right w:val="none" w:sz="0" w:space="0" w:color="auto"/>
      </w:divBdr>
    </w:div>
    <w:div w:id="547693505">
      <w:bodyDiv w:val="1"/>
      <w:marLeft w:val="0"/>
      <w:marRight w:val="0"/>
      <w:marTop w:val="0"/>
      <w:marBottom w:val="0"/>
      <w:divBdr>
        <w:top w:val="none" w:sz="0" w:space="0" w:color="auto"/>
        <w:left w:val="none" w:sz="0" w:space="0" w:color="auto"/>
        <w:bottom w:val="none" w:sz="0" w:space="0" w:color="auto"/>
        <w:right w:val="none" w:sz="0" w:space="0" w:color="auto"/>
      </w:divBdr>
    </w:div>
    <w:div w:id="668488457">
      <w:bodyDiv w:val="1"/>
      <w:marLeft w:val="0"/>
      <w:marRight w:val="0"/>
      <w:marTop w:val="0"/>
      <w:marBottom w:val="0"/>
      <w:divBdr>
        <w:top w:val="none" w:sz="0" w:space="0" w:color="auto"/>
        <w:left w:val="none" w:sz="0" w:space="0" w:color="auto"/>
        <w:bottom w:val="none" w:sz="0" w:space="0" w:color="auto"/>
        <w:right w:val="none" w:sz="0" w:space="0" w:color="auto"/>
      </w:divBdr>
    </w:div>
    <w:div w:id="690422663">
      <w:bodyDiv w:val="1"/>
      <w:marLeft w:val="0"/>
      <w:marRight w:val="0"/>
      <w:marTop w:val="0"/>
      <w:marBottom w:val="0"/>
      <w:divBdr>
        <w:top w:val="none" w:sz="0" w:space="0" w:color="auto"/>
        <w:left w:val="none" w:sz="0" w:space="0" w:color="auto"/>
        <w:bottom w:val="none" w:sz="0" w:space="0" w:color="auto"/>
        <w:right w:val="none" w:sz="0" w:space="0" w:color="auto"/>
      </w:divBdr>
    </w:div>
    <w:div w:id="701131751">
      <w:bodyDiv w:val="1"/>
      <w:marLeft w:val="0"/>
      <w:marRight w:val="0"/>
      <w:marTop w:val="0"/>
      <w:marBottom w:val="0"/>
      <w:divBdr>
        <w:top w:val="none" w:sz="0" w:space="0" w:color="auto"/>
        <w:left w:val="none" w:sz="0" w:space="0" w:color="auto"/>
        <w:bottom w:val="none" w:sz="0" w:space="0" w:color="auto"/>
        <w:right w:val="none" w:sz="0" w:space="0" w:color="auto"/>
      </w:divBdr>
    </w:div>
    <w:div w:id="734275457">
      <w:bodyDiv w:val="1"/>
      <w:marLeft w:val="0"/>
      <w:marRight w:val="0"/>
      <w:marTop w:val="0"/>
      <w:marBottom w:val="0"/>
      <w:divBdr>
        <w:top w:val="none" w:sz="0" w:space="0" w:color="auto"/>
        <w:left w:val="none" w:sz="0" w:space="0" w:color="auto"/>
        <w:bottom w:val="none" w:sz="0" w:space="0" w:color="auto"/>
        <w:right w:val="none" w:sz="0" w:space="0" w:color="auto"/>
      </w:divBdr>
    </w:div>
    <w:div w:id="894315642">
      <w:bodyDiv w:val="1"/>
      <w:marLeft w:val="0"/>
      <w:marRight w:val="0"/>
      <w:marTop w:val="0"/>
      <w:marBottom w:val="0"/>
      <w:divBdr>
        <w:top w:val="none" w:sz="0" w:space="0" w:color="auto"/>
        <w:left w:val="none" w:sz="0" w:space="0" w:color="auto"/>
        <w:bottom w:val="none" w:sz="0" w:space="0" w:color="auto"/>
        <w:right w:val="none" w:sz="0" w:space="0" w:color="auto"/>
      </w:divBdr>
    </w:div>
    <w:div w:id="1115829010">
      <w:bodyDiv w:val="1"/>
      <w:marLeft w:val="0"/>
      <w:marRight w:val="0"/>
      <w:marTop w:val="0"/>
      <w:marBottom w:val="0"/>
      <w:divBdr>
        <w:top w:val="none" w:sz="0" w:space="0" w:color="auto"/>
        <w:left w:val="none" w:sz="0" w:space="0" w:color="auto"/>
        <w:bottom w:val="none" w:sz="0" w:space="0" w:color="auto"/>
        <w:right w:val="none" w:sz="0" w:space="0" w:color="auto"/>
      </w:divBdr>
    </w:div>
    <w:div w:id="1143280883">
      <w:bodyDiv w:val="1"/>
      <w:marLeft w:val="0"/>
      <w:marRight w:val="0"/>
      <w:marTop w:val="0"/>
      <w:marBottom w:val="0"/>
      <w:divBdr>
        <w:top w:val="none" w:sz="0" w:space="0" w:color="auto"/>
        <w:left w:val="none" w:sz="0" w:space="0" w:color="auto"/>
        <w:bottom w:val="none" w:sz="0" w:space="0" w:color="auto"/>
        <w:right w:val="none" w:sz="0" w:space="0" w:color="auto"/>
      </w:divBdr>
    </w:div>
    <w:div w:id="1192845072">
      <w:bodyDiv w:val="1"/>
      <w:marLeft w:val="0"/>
      <w:marRight w:val="0"/>
      <w:marTop w:val="0"/>
      <w:marBottom w:val="0"/>
      <w:divBdr>
        <w:top w:val="none" w:sz="0" w:space="0" w:color="auto"/>
        <w:left w:val="none" w:sz="0" w:space="0" w:color="auto"/>
        <w:bottom w:val="none" w:sz="0" w:space="0" w:color="auto"/>
        <w:right w:val="none" w:sz="0" w:space="0" w:color="auto"/>
      </w:divBdr>
    </w:div>
    <w:div w:id="1230579685">
      <w:bodyDiv w:val="1"/>
      <w:marLeft w:val="0"/>
      <w:marRight w:val="0"/>
      <w:marTop w:val="0"/>
      <w:marBottom w:val="0"/>
      <w:divBdr>
        <w:top w:val="none" w:sz="0" w:space="0" w:color="auto"/>
        <w:left w:val="none" w:sz="0" w:space="0" w:color="auto"/>
        <w:bottom w:val="none" w:sz="0" w:space="0" w:color="auto"/>
        <w:right w:val="none" w:sz="0" w:space="0" w:color="auto"/>
      </w:divBdr>
    </w:div>
    <w:div w:id="1258245484">
      <w:bodyDiv w:val="1"/>
      <w:marLeft w:val="0"/>
      <w:marRight w:val="0"/>
      <w:marTop w:val="0"/>
      <w:marBottom w:val="0"/>
      <w:divBdr>
        <w:top w:val="none" w:sz="0" w:space="0" w:color="auto"/>
        <w:left w:val="none" w:sz="0" w:space="0" w:color="auto"/>
        <w:bottom w:val="none" w:sz="0" w:space="0" w:color="auto"/>
        <w:right w:val="none" w:sz="0" w:space="0" w:color="auto"/>
      </w:divBdr>
    </w:div>
    <w:div w:id="1266383164">
      <w:bodyDiv w:val="1"/>
      <w:marLeft w:val="0"/>
      <w:marRight w:val="0"/>
      <w:marTop w:val="0"/>
      <w:marBottom w:val="0"/>
      <w:divBdr>
        <w:top w:val="none" w:sz="0" w:space="0" w:color="auto"/>
        <w:left w:val="none" w:sz="0" w:space="0" w:color="auto"/>
        <w:bottom w:val="none" w:sz="0" w:space="0" w:color="auto"/>
        <w:right w:val="none" w:sz="0" w:space="0" w:color="auto"/>
      </w:divBdr>
    </w:div>
    <w:div w:id="1308784209">
      <w:bodyDiv w:val="1"/>
      <w:marLeft w:val="0"/>
      <w:marRight w:val="0"/>
      <w:marTop w:val="0"/>
      <w:marBottom w:val="0"/>
      <w:divBdr>
        <w:top w:val="none" w:sz="0" w:space="0" w:color="auto"/>
        <w:left w:val="none" w:sz="0" w:space="0" w:color="auto"/>
        <w:bottom w:val="none" w:sz="0" w:space="0" w:color="auto"/>
        <w:right w:val="none" w:sz="0" w:space="0" w:color="auto"/>
      </w:divBdr>
    </w:div>
    <w:div w:id="1346402987">
      <w:bodyDiv w:val="1"/>
      <w:marLeft w:val="0"/>
      <w:marRight w:val="0"/>
      <w:marTop w:val="0"/>
      <w:marBottom w:val="0"/>
      <w:divBdr>
        <w:top w:val="none" w:sz="0" w:space="0" w:color="auto"/>
        <w:left w:val="none" w:sz="0" w:space="0" w:color="auto"/>
        <w:bottom w:val="none" w:sz="0" w:space="0" w:color="auto"/>
        <w:right w:val="none" w:sz="0" w:space="0" w:color="auto"/>
      </w:divBdr>
    </w:div>
    <w:div w:id="1361855083">
      <w:bodyDiv w:val="1"/>
      <w:marLeft w:val="0"/>
      <w:marRight w:val="0"/>
      <w:marTop w:val="0"/>
      <w:marBottom w:val="0"/>
      <w:divBdr>
        <w:top w:val="none" w:sz="0" w:space="0" w:color="auto"/>
        <w:left w:val="none" w:sz="0" w:space="0" w:color="auto"/>
        <w:bottom w:val="none" w:sz="0" w:space="0" w:color="auto"/>
        <w:right w:val="none" w:sz="0" w:space="0" w:color="auto"/>
      </w:divBdr>
    </w:div>
    <w:div w:id="1513255556">
      <w:bodyDiv w:val="1"/>
      <w:marLeft w:val="0"/>
      <w:marRight w:val="0"/>
      <w:marTop w:val="0"/>
      <w:marBottom w:val="0"/>
      <w:divBdr>
        <w:top w:val="none" w:sz="0" w:space="0" w:color="auto"/>
        <w:left w:val="none" w:sz="0" w:space="0" w:color="auto"/>
        <w:bottom w:val="none" w:sz="0" w:space="0" w:color="auto"/>
        <w:right w:val="none" w:sz="0" w:space="0" w:color="auto"/>
      </w:divBdr>
    </w:div>
    <w:div w:id="1592276830">
      <w:bodyDiv w:val="1"/>
      <w:marLeft w:val="0"/>
      <w:marRight w:val="0"/>
      <w:marTop w:val="0"/>
      <w:marBottom w:val="0"/>
      <w:divBdr>
        <w:top w:val="none" w:sz="0" w:space="0" w:color="auto"/>
        <w:left w:val="none" w:sz="0" w:space="0" w:color="auto"/>
        <w:bottom w:val="none" w:sz="0" w:space="0" w:color="auto"/>
        <w:right w:val="none" w:sz="0" w:space="0" w:color="auto"/>
      </w:divBdr>
    </w:div>
    <w:div w:id="1602370878">
      <w:bodyDiv w:val="1"/>
      <w:marLeft w:val="0"/>
      <w:marRight w:val="0"/>
      <w:marTop w:val="0"/>
      <w:marBottom w:val="0"/>
      <w:divBdr>
        <w:top w:val="none" w:sz="0" w:space="0" w:color="auto"/>
        <w:left w:val="none" w:sz="0" w:space="0" w:color="auto"/>
        <w:bottom w:val="none" w:sz="0" w:space="0" w:color="auto"/>
        <w:right w:val="none" w:sz="0" w:space="0" w:color="auto"/>
      </w:divBdr>
    </w:div>
    <w:div w:id="1653948764">
      <w:bodyDiv w:val="1"/>
      <w:marLeft w:val="0"/>
      <w:marRight w:val="0"/>
      <w:marTop w:val="0"/>
      <w:marBottom w:val="0"/>
      <w:divBdr>
        <w:top w:val="none" w:sz="0" w:space="0" w:color="auto"/>
        <w:left w:val="none" w:sz="0" w:space="0" w:color="auto"/>
        <w:bottom w:val="none" w:sz="0" w:space="0" w:color="auto"/>
        <w:right w:val="none" w:sz="0" w:space="0" w:color="auto"/>
      </w:divBdr>
    </w:div>
    <w:div w:id="1748110583">
      <w:bodyDiv w:val="1"/>
      <w:marLeft w:val="0"/>
      <w:marRight w:val="0"/>
      <w:marTop w:val="0"/>
      <w:marBottom w:val="0"/>
      <w:divBdr>
        <w:top w:val="none" w:sz="0" w:space="0" w:color="auto"/>
        <w:left w:val="none" w:sz="0" w:space="0" w:color="auto"/>
        <w:bottom w:val="none" w:sz="0" w:space="0" w:color="auto"/>
        <w:right w:val="none" w:sz="0" w:space="0" w:color="auto"/>
      </w:divBdr>
    </w:div>
    <w:div w:id="1790007157">
      <w:bodyDiv w:val="1"/>
      <w:marLeft w:val="0"/>
      <w:marRight w:val="0"/>
      <w:marTop w:val="0"/>
      <w:marBottom w:val="0"/>
      <w:divBdr>
        <w:top w:val="none" w:sz="0" w:space="0" w:color="auto"/>
        <w:left w:val="none" w:sz="0" w:space="0" w:color="auto"/>
        <w:bottom w:val="none" w:sz="0" w:space="0" w:color="auto"/>
        <w:right w:val="none" w:sz="0" w:space="0" w:color="auto"/>
      </w:divBdr>
    </w:div>
    <w:div w:id="1974553643">
      <w:bodyDiv w:val="1"/>
      <w:marLeft w:val="0"/>
      <w:marRight w:val="0"/>
      <w:marTop w:val="0"/>
      <w:marBottom w:val="0"/>
      <w:divBdr>
        <w:top w:val="none" w:sz="0" w:space="0" w:color="auto"/>
        <w:left w:val="none" w:sz="0" w:space="0" w:color="auto"/>
        <w:bottom w:val="none" w:sz="0" w:space="0" w:color="auto"/>
        <w:right w:val="none" w:sz="0" w:space="0" w:color="auto"/>
      </w:divBdr>
    </w:div>
    <w:div w:id="2093702581">
      <w:bodyDiv w:val="1"/>
      <w:marLeft w:val="0"/>
      <w:marRight w:val="0"/>
      <w:marTop w:val="0"/>
      <w:marBottom w:val="0"/>
      <w:divBdr>
        <w:top w:val="none" w:sz="0" w:space="0" w:color="auto"/>
        <w:left w:val="none" w:sz="0" w:space="0" w:color="auto"/>
        <w:bottom w:val="none" w:sz="0" w:space="0" w:color="auto"/>
        <w:right w:val="none" w:sz="0" w:space="0" w:color="auto"/>
      </w:divBdr>
    </w:div>
    <w:div w:id="2096316698">
      <w:bodyDiv w:val="1"/>
      <w:marLeft w:val="0"/>
      <w:marRight w:val="0"/>
      <w:marTop w:val="0"/>
      <w:marBottom w:val="0"/>
      <w:divBdr>
        <w:top w:val="none" w:sz="0" w:space="0" w:color="auto"/>
        <w:left w:val="none" w:sz="0" w:space="0" w:color="auto"/>
        <w:bottom w:val="none" w:sz="0" w:space="0" w:color="auto"/>
        <w:right w:val="none" w:sz="0" w:space="0" w:color="auto"/>
      </w:divBdr>
    </w:div>
    <w:div w:id="20965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731e62-6862-426f-b4c0-a3c581ced353">
      <Terms xmlns="http://schemas.microsoft.com/office/infopath/2007/PartnerControls"/>
    </lcf76f155ced4ddcb4097134ff3c332f>
    <TaxCatchAll xmlns="82306f73-274f-4edf-93f0-3946c3462d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7" ma:contentTypeDescription="Create a new document." ma:contentTypeScope="" ma:versionID="b05c452892dbdd8fe976096fb9431dbd">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a31c16655d8be18d7b4d0b30f06945a"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99EC7-99FF-4A24-94C2-640EC020EAA5}">
  <ds:schemaRefs>
    <ds:schemaRef ds:uri="http://schemas.microsoft.com/sharepoint/v3/contenttype/forms"/>
  </ds:schemaRefs>
</ds:datastoreItem>
</file>

<file path=customXml/itemProps2.xml><?xml version="1.0" encoding="utf-8"?>
<ds:datastoreItem xmlns:ds="http://schemas.openxmlformats.org/officeDocument/2006/customXml" ds:itemID="{1ADC5148-D453-4F9D-8F48-E4BCF87640E3}">
  <ds:schemaRefs>
    <ds:schemaRef ds:uri="http://schemas.microsoft.com/office/2006/metadata/properties"/>
    <ds:schemaRef ds:uri="http://schemas.microsoft.com/office/infopath/2007/PartnerControls"/>
    <ds:schemaRef ds:uri="d9731e62-6862-426f-b4c0-a3c581ced353"/>
    <ds:schemaRef ds:uri="82306f73-274f-4edf-93f0-3946c3462ddd"/>
  </ds:schemaRefs>
</ds:datastoreItem>
</file>

<file path=customXml/itemProps3.xml><?xml version="1.0" encoding="utf-8"?>
<ds:datastoreItem xmlns:ds="http://schemas.openxmlformats.org/officeDocument/2006/customXml" ds:itemID="{5EC9EE2A-CBD9-4D2A-8852-35652002F610}">
  <ds:schemaRefs>
    <ds:schemaRef ds:uri="http://schemas.openxmlformats.org/officeDocument/2006/bibliography"/>
  </ds:schemaRefs>
</ds:datastoreItem>
</file>

<file path=customXml/itemProps4.xml><?xml version="1.0" encoding="utf-8"?>
<ds:datastoreItem xmlns:ds="http://schemas.openxmlformats.org/officeDocument/2006/customXml" ds:itemID="{235968D0-2AEF-4A2E-801C-7488A5EC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31e62-6862-426f-b4c0-a3c581ced353"/>
    <ds:schemaRef ds:uri="82306f73-274f-4edf-93f0-3946c3462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Crossan (GerryCrossan)</dc:creator>
  <cp:keywords/>
  <dc:description/>
  <cp:lastModifiedBy>Ronan Moran (rmoran)</cp:lastModifiedBy>
  <cp:revision>3</cp:revision>
  <cp:lastPrinted>2020-12-01T12:46:00Z</cp:lastPrinted>
  <dcterms:created xsi:type="dcterms:W3CDTF">2024-01-21T20:20:00Z</dcterms:created>
  <dcterms:modified xsi:type="dcterms:W3CDTF">2024-01-23T14:19:00Z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0x0101004D3A242607D8BD4FB01554D70AE3E4FC</vt:lpwstr>
  </property>
</Properties>
</file>